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Morgan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2030-09-21</w:t>
      </w:r>
    </w:p>
    <w:p>
      <w:pPr>
        <w:keepNext/>
        <w:spacing w:after="40" w:before="0"/>
      </w:pPr>
      <w:r>
        <w:rPr>
          <w:b/>
        </w:rPr>
        <w:t xml:space="preserve">Plan: </w:t>
      </w:r>
      <w:r>
        <w:rPr/>
        <w:t>Gateway ADD Regional (FEMA plan 110494)</w:t>
      </w:r>
    </w:p>
    <w:p>
      <w:pPr>
        <w:keepNext/>
        <w:spacing w:after="40" w:before="0"/>
      </w:pPr>
      <w:r>
        <w:rPr>
          <w:b/>
        </w:rPr>
        <w:t xml:space="preserve">Approved: </w:t>
      </w:r>
      <w:r>
        <w:rPr/>
        <w:t>2025-09-22</w:t>
      </w:r>
    </w:p>
    <w:p>
      <w:pPr>
        <w:keepNext/>
        <w:spacing w:after="40" w:before="0"/>
      </w:pPr>
      <w:r>
        <w:rPr>
          <w:b/>
        </w:rPr>
        <w:t xml:space="preserve">Expires: </w:t>
      </w:r>
      <w:r>
        <w:rPr/>
        <w:t>2030-09-21</w:t>
      </w:r>
    </w:p>
    <w:p>
      <w:pPr>
        <w:keepNext/>
        <w:spacing w:after="40" w:before="0"/>
      </w:pPr>
      <w:r>
        <w:rPr>
          <w:b/>
        </w:rPr>
        <w:t xml:space="preserve">As of: </w:t>
      </w:r>
      <w:r>
        <w:rPr/>
        <w:t>2026-09-28</w:t>
      </w:r>
    </w:p>
    <w:p>
      <w:pPr>
        <w:keepNext/>
        <w:spacing w:after="40" w:before="0"/>
      </w:pPr>
      <w:r>
        <w:rPr>
          <w:b/>
        </w:rPr>
        <w:t xml:space="preserve">Days: </w:t>
      </w:r>
      <w:r>
        <w:rPr/>
        <w:t>1,454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EM-3633-KY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5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8"/>
        <w:gridCol w:w="1416"/>
        <w:gridCol w:w="2686"/>
        <w:gridCol w:w="3684"/>
        <w:gridCol w:w="1053"/>
        <w:gridCol w:w="1053"/>
        <w:gridCol w:w="908"/>
        <w:gridCol w:w="963"/>
        <w:gridCol w:w="658"/>
      </w:tblGrid>
      <w:tr>
        <w:trPr>
          <w:cantSplit/>
          <w:tblHeader/>
        </w:trPr>
        <w:tc>
          <w:tcPr>
            <w:tcW w:type="dxa" w:w="1688"/>
            <w:shd w:val="clear" w:color="auto" w:fill="E8E8E8"/>
          </w:tcPr>
          <w:p>
            <w:pPr>
              <w:spacing w:after="0"/>
              <w:jc w:val="left"/>
            </w:pPr>
            <w:r>
              <w:rPr>
                <w:b/>
                <w:sz w:val="16"/>
              </w:rPr>
              <w:t>Jurisdiction</w:t>
            </w:r>
          </w:p>
        </w:tc>
        <w:tc>
          <w:tcPr>
            <w:tcW w:type="dxa" w:w="1416"/>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Status</w:t>
            </w:r>
          </w:p>
        </w:tc>
        <w:tc>
          <w:tcPr>
            <w:tcW w:type="dxa" w:w="3684"/>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3"/>
            <w:shd w:val="clear" w:color="auto" w:fill="E8E8E8"/>
          </w:tcPr>
          <w:p>
            <w:pPr>
              <w:spacing w:after="0"/>
              <w:jc w:val="left"/>
            </w:pPr>
            <w:r>
              <w:rPr>
                <w:b/>
                <w:sz w:val="16"/>
              </w:rPr>
              <w:t>Update underway</w:t>
            </w:r>
          </w:p>
        </w:tc>
        <w:tc>
          <w:tcPr>
            <w:tcW w:type="dxa" w:w="658"/>
            <w:shd w:val="clear" w:color="auto" w:fill="E8E8E8"/>
          </w:tcPr>
          <w:p>
            <w:pPr>
              <w:spacing w:after="0"/>
              <w:jc w:val="left"/>
            </w:pPr>
            <w:r>
              <w:rPr>
                <w:b/>
                <w:sz w:val="16"/>
              </w:rPr>
              <w:t>Notes</w:t>
            </w:r>
          </w:p>
        </w:tc>
      </w:tr>
      <w:tr>
        <w:trPr>
          <w:cantSplit/>
        </w:trPr>
        <w:tc>
          <w:tcPr>
            <w:tcW w:type="dxa" w:w="1688"/>
          </w:tcPr>
          <w:p>
            <w:pPr>
              <w:spacing w:after="0"/>
              <w:jc w:val="left"/>
            </w:pPr>
            <w:r>
              <w:rPr>
                <w:sz w:val="16"/>
              </w:rPr>
              <w:t>Morgan County (unincorporated area)</w:t>
            </w:r>
          </w:p>
        </w:tc>
        <w:tc>
          <w:tcPr>
            <w:tcW w:type="dxa" w:w="1416"/>
          </w:tcPr>
          <w:p>
            <w:pPr>
              <w:spacing w:after="0"/>
              <w:jc w:val="left"/>
            </w:pPr>
            <w:r>
              <w:rPr>
                <w:sz w:val="16"/>
              </w:rPr>
              <w:t>Unincorporated</w:t>
            </w:r>
          </w:p>
        </w:tc>
        <w:tc>
          <w:tcPr>
            <w:tcW w:type="dxa" w:w="2686"/>
          </w:tcPr>
          <w:p>
            <w:pPr>
              <w:spacing w:after="0"/>
              <w:jc w:val="left"/>
            </w:pPr>
            <w:r>
              <w:rPr>
                <w:sz w:val="16"/>
              </w:rPr>
              <w:t>Approved, expires 2030-09-21</w:t>
            </w:r>
          </w:p>
        </w:tc>
        <w:tc>
          <w:tcPr>
            <w:tcW w:type="dxa" w:w="3684"/>
          </w:tcPr>
          <w:p>
            <w:pPr>
              <w:spacing w:after="0"/>
              <w:jc w:val="left"/>
            </w:pPr>
            <w:r>
              <w:rPr>
                <w:sz w:val="16"/>
              </w:rPr>
              <w:t>Gateway ADD Regional (FEMA plan 110494)</w:t>
            </w:r>
          </w:p>
        </w:tc>
        <w:tc>
          <w:tcPr>
            <w:tcW w:type="dxa" w:w="1053"/>
          </w:tcPr>
          <w:p>
            <w:pPr>
              <w:spacing w:after="0"/>
              <w:jc w:val="left"/>
            </w:pPr>
            <w:r>
              <w:rPr>
                <w:sz w:val="16"/>
              </w:rPr>
              <w:t>2025-09-22</w:t>
            </w:r>
          </w:p>
        </w:tc>
        <w:tc>
          <w:tcPr>
            <w:tcW w:type="dxa" w:w="1053"/>
          </w:tcPr>
          <w:p>
            <w:pPr>
              <w:spacing w:after="0"/>
              <w:jc w:val="left"/>
            </w:pPr>
            <w:r>
              <w:rPr>
                <w:sz w:val="16"/>
              </w:rPr>
              <w:t>2030-09-21</w:t>
            </w:r>
          </w:p>
        </w:tc>
        <w:tc>
          <w:tcPr>
            <w:tcW w:type="dxa" w:w="908"/>
          </w:tcPr>
          <w:p>
            <w:pPr>
              <w:spacing w:after="0"/>
              <w:jc w:val="right"/>
            </w:pPr>
            <w:r>
              <w:rPr>
                <w:sz w:val="16"/>
              </w:rPr>
              <w:t>1,454</w:t>
            </w:r>
          </w:p>
        </w:tc>
        <w:tc>
          <w:tcPr>
            <w:tcW w:type="dxa" w:w="963"/>
          </w:tcPr>
          <w:p>
            <w:pPr>
              <w:spacing w:after="0"/>
              <w:jc w:val="left"/>
            </w:pPr>
          </w:p>
        </w:tc>
        <w:tc>
          <w:tcPr>
            <w:tcW w:type="dxa" w:w="658"/>
          </w:tcPr>
          <w:p>
            <w:pPr>
              <w:spacing w:after="0"/>
              <w:jc w:val="left"/>
            </w:pPr>
          </w:p>
        </w:tc>
      </w:tr>
      <w:tr>
        <w:trPr>
          <w:cantSplit/>
        </w:trPr>
        <w:tc>
          <w:tcPr>
            <w:tcW w:type="dxa" w:w="1688"/>
          </w:tcPr>
          <w:p>
            <w:pPr>
              <w:spacing w:after="0"/>
              <w:jc w:val="left"/>
            </w:pPr>
            <w:r>
              <w:rPr>
                <w:sz w:val="16"/>
              </w:rPr>
              <w:t>West Liberty city</w:t>
            </w:r>
          </w:p>
        </w:tc>
        <w:tc>
          <w:tcPr>
            <w:tcW w:type="dxa" w:w="1416"/>
          </w:tcPr>
          <w:p>
            <w:pPr>
              <w:spacing w:after="0"/>
              <w:jc w:val="left"/>
            </w:pPr>
            <w:r>
              <w:rPr>
                <w:sz w:val="16"/>
              </w:rPr>
              <w:t>City</w:t>
            </w:r>
          </w:p>
        </w:tc>
        <w:tc>
          <w:tcPr>
            <w:tcW w:type="dxa" w:w="2686"/>
          </w:tcPr>
          <w:p>
            <w:pPr>
              <w:spacing w:after="0"/>
              <w:jc w:val="left"/>
            </w:pPr>
            <w:r>
              <w:rPr>
                <w:sz w:val="16"/>
              </w:rPr>
              <w:t>Approved, expires 2030-09-21</w:t>
            </w:r>
          </w:p>
        </w:tc>
        <w:tc>
          <w:tcPr>
            <w:tcW w:type="dxa" w:w="3684"/>
          </w:tcPr>
          <w:p>
            <w:pPr>
              <w:spacing w:after="0"/>
              <w:jc w:val="left"/>
            </w:pPr>
            <w:r>
              <w:rPr>
                <w:sz w:val="16"/>
              </w:rPr>
              <w:t>Gateway ADD Regional (FEMA plan 110494)</w:t>
            </w:r>
          </w:p>
        </w:tc>
        <w:tc>
          <w:tcPr>
            <w:tcW w:type="dxa" w:w="1053"/>
          </w:tcPr>
          <w:p>
            <w:pPr>
              <w:spacing w:after="0"/>
              <w:jc w:val="left"/>
            </w:pPr>
            <w:r>
              <w:rPr>
                <w:sz w:val="16"/>
              </w:rPr>
              <w:t>2025-09-22</w:t>
            </w:r>
          </w:p>
        </w:tc>
        <w:tc>
          <w:tcPr>
            <w:tcW w:type="dxa" w:w="1053"/>
          </w:tcPr>
          <w:p>
            <w:pPr>
              <w:spacing w:after="0"/>
              <w:jc w:val="left"/>
            </w:pPr>
            <w:r>
              <w:rPr>
                <w:sz w:val="16"/>
              </w:rPr>
              <w:t>2030-09-21</w:t>
            </w:r>
          </w:p>
        </w:tc>
        <w:tc>
          <w:tcPr>
            <w:tcW w:type="dxa" w:w="908"/>
          </w:tcPr>
          <w:p>
            <w:pPr>
              <w:spacing w:after="0"/>
              <w:jc w:val="right"/>
            </w:pPr>
            <w:r>
              <w:rPr>
                <w:sz w:val="16"/>
              </w:rPr>
              <w:t>1,454</w:t>
            </w:r>
          </w:p>
        </w:tc>
        <w:tc>
          <w:tcPr>
            <w:tcW w:type="dxa" w:w="963"/>
          </w:tcPr>
          <w:p>
            <w:pPr>
              <w:spacing w:after="0"/>
              <w:jc w:val="left"/>
            </w:pPr>
          </w:p>
        </w:tc>
        <w:tc>
          <w:tcPr>
            <w:tcW w:type="dxa" w:w="658"/>
          </w:tcPr>
          <w:p>
            <w:pPr>
              <w:spacing w:after="0"/>
              <w:jc w:val="left"/>
            </w:pPr>
          </w:p>
        </w:tc>
      </w:tr>
    </w:tbl>
    <w:p>
      <w:pPr>
        <w:spacing w:after="40" w:before="60"/>
      </w:pPr>
      <w:r>
        <w:rPr>
          <w:sz w:val="15"/>
        </w:rPr>
        <w:t>Plan 110494 also covers 13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$5,050,688</w:t>
            </w:r>
          </w:p>
        </w:tc>
        <w:tc>
          <w:tcPr>
            <w:tcW w:type="dxa" w:w="1126"/>
          </w:tcPr>
          <w:p>
            <w:pPr>
              <w:spacing w:after="0"/>
              <w:jc w:val="right"/>
            </w:pPr>
            <w:r>
              <w:rPr>
                <w:sz w:val="16"/>
              </w:rPr>
              <w:t>$316</w:t>
            </w:r>
          </w:p>
        </w:tc>
        <w:tc>
          <w:tcPr>
            <w:tcW w:type="dxa" w:w="1297"/>
          </w:tcPr>
          <w:p>
            <w:pPr>
              <w:spacing w:after="0"/>
              <w:jc w:val="right"/>
            </w:pPr>
            <w:r>
              <w:rPr>
                <w:sz w:val="16"/>
              </w:rPr>
              <w:t>$79,154</w:t>
            </w:r>
          </w:p>
        </w:tc>
        <w:tc>
          <w:tcPr>
            <w:tcW w:type="dxa" w:w="1111"/>
          </w:tcPr>
          <w:p>
            <w:pPr>
              <w:spacing w:after="0"/>
              <w:jc w:val="right"/>
            </w:pPr>
            <w:r>
              <w:rPr>
                <w:sz w:val="16"/>
              </w:rPr>
              <w:t>$5,130,159</w:t>
            </w:r>
          </w:p>
        </w:tc>
        <w:tc>
          <w:tcPr>
            <w:tcW w:type="dxa" w:w="1199"/>
          </w:tcPr>
          <w:p>
            <w:pPr>
              <w:spacing w:after="0"/>
              <w:jc w:val="right"/>
            </w:pPr>
            <w:r>
              <w:rPr>
                <w:sz w:val="16"/>
              </w:rPr>
              <w:t>71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$143,626</w:t>
            </w:r>
          </w:p>
        </w:tc>
        <w:tc>
          <w:tcPr>
            <w:tcW w:type="dxa" w:w="1126"/>
          </w:tcPr>
          <w:p>
            <w:pPr>
              <w:spacing w:after="0"/>
              <w:jc w:val="right"/>
            </w:pPr>
            <w:r>
              <w:rPr>
                <w:sz w:val="16"/>
              </w:rPr>
              <w:t>$130</w:t>
            </w:r>
          </w:p>
        </w:tc>
        <w:tc>
          <w:tcPr>
            <w:tcW w:type="dxa" w:w="1297"/>
          </w:tcPr>
          <w:p>
            <w:pPr>
              <w:spacing w:after="0"/>
              <w:jc w:val="right"/>
            </w:pPr>
            <w:r>
              <w:rPr>
                <w:sz w:val="16"/>
              </w:rPr>
              <w:t>$298,664</w:t>
            </w:r>
          </w:p>
        </w:tc>
        <w:tc>
          <w:tcPr>
            <w:tcW w:type="dxa" w:w="1111"/>
          </w:tcPr>
          <w:p>
            <w:pPr>
              <w:spacing w:after="0"/>
              <w:jc w:val="right"/>
            </w:pPr>
            <w:r>
              <w:rPr>
                <w:sz w:val="16"/>
              </w:rPr>
              <w:t>$442,420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$85,073</w:t>
            </w:r>
          </w:p>
        </w:tc>
        <w:tc>
          <w:tcPr>
            <w:tcW w:type="dxa" w:w="1126"/>
          </w:tcPr>
          <w:p>
            <w:pPr>
              <w:spacing w:after="0"/>
              <w:jc w:val="right"/>
            </w:pPr>
            <w:r>
              <w:rPr>
                <w:sz w:val="16"/>
              </w:rPr>
              <w:t>$9,989</w:t>
            </w:r>
          </w:p>
        </w:tc>
        <w:tc>
          <w:tcPr>
            <w:tcW w:type="dxa" w:w="1297"/>
          </w:tcPr>
          <w:p>
            <w:pPr>
              <w:spacing w:after="0"/>
              <w:jc w:val="right"/>
            </w:pPr>
            <w:r>
              <w:rPr>
                <w:sz w:val="16"/>
              </w:rPr>
              <w:t>$187,348</w:t>
            </w:r>
          </w:p>
        </w:tc>
        <w:tc>
          <w:tcPr>
            <w:tcW w:type="dxa" w:w="1111"/>
          </w:tcPr>
          <w:p>
            <w:pPr>
              <w:spacing w:after="0"/>
              <w:jc w:val="right"/>
            </w:pPr>
            <w:r>
              <w:rPr>
                <w:sz w:val="16"/>
              </w:rPr>
              <w:t>$282,410</w:t>
            </w:r>
          </w:p>
        </w:tc>
        <w:tc>
          <w:tcPr>
            <w:tcW w:type="dxa" w:w="1199"/>
          </w:tcPr>
          <w:p>
            <w:pPr>
              <w:spacing w:after="0"/>
              <w:jc w:val="right"/>
            </w:pPr>
            <w:r>
              <w:rPr>
                <w:sz w:val="16"/>
              </w:rPr>
              <w:t>240</w:t>
            </w:r>
          </w:p>
        </w:tc>
        <w:tc>
          <w:tcPr>
            <w:tcW w:type="dxa" w:w="2172"/>
          </w:tcPr>
          <w:p>
            <w:pPr>
              <w:spacing w:after="0"/>
              <w:jc w:val="left"/>
            </w:pPr>
          </w:p>
        </w:tc>
        <w:tc>
          <w:tcPr>
            <w:tcW w:type="dxa" w:w="2080"/>
          </w:tcPr>
          <w:p>
            <w:pPr>
              <w:spacing w:after="0"/>
              <w:jc w:val="left"/>
            </w:pPr>
            <w:r>
              <w:rPr>
                <w:sz w:val="16"/>
              </w:rPr>
              <w:t>Includes 6 High Wind records and 10 Strong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$1,882</w:t>
            </w:r>
          </w:p>
        </w:tc>
        <w:tc>
          <w:tcPr>
            <w:tcW w:type="dxa" w:w="1126"/>
          </w:tcPr>
          <w:p>
            <w:pPr>
              <w:spacing w:after="0"/>
              <w:jc w:val="right"/>
            </w:pPr>
            <w:r>
              <w:rPr>
                <w:sz w:val="16"/>
              </w:rPr>
              <w:t>$2,893</w:t>
            </w:r>
          </w:p>
        </w:tc>
        <w:tc>
          <w:tcPr>
            <w:tcW w:type="dxa" w:w="1297"/>
          </w:tcPr>
          <w:p>
            <w:pPr>
              <w:spacing w:after="0"/>
              <w:jc w:val="right"/>
            </w:pPr>
            <w:r>
              <w:rPr>
                <w:sz w:val="16"/>
              </w:rPr>
              <w:t>$186,878</w:t>
            </w:r>
          </w:p>
        </w:tc>
        <w:tc>
          <w:tcPr>
            <w:tcW w:type="dxa" w:w="1111"/>
          </w:tcPr>
          <w:p>
            <w:pPr>
              <w:spacing w:after="0"/>
              <w:jc w:val="right"/>
            </w:pPr>
            <w:r>
              <w:rPr>
                <w:sz w:val="16"/>
              </w:rPr>
              <w:t>$191,653</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r>
              <w:rPr>
                <w:sz w:val="16"/>
              </w:rPr>
              <w:t>Includes 13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$5</w:t>
            </w:r>
          </w:p>
        </w:tc>
        <w:tc>
          <w:tcPr>
            <w:tcW w:type="dxa" w:w="1297"/>
          </w:tcPr>
          <w:p>
            <w:pPr>
              <w:spacing w:after="0"/>
              <w:jc w:val="right"/>
            </w:pPr>
            <w:r>
              <w:rPr>
                <w:sz w:val="16"/>
              </w:rPr>
              <w:t>$181,442</w:t>
            </w:r>
          </w:p>
        </w:tc>
        <w:tc>
          <w:tcPr>
            <w:tcW w:type="dxa" w:w="1111"/>
          </w:tcPr>
          <w:p>
            <w:pPr>
              <w:spacing w:after="0"/>
              <w:jc w:val="right"/>
            </w:pPr>
            <w:r>
              <w:rPr>
                <w:sz w:val="16"/>
              </w:rPr>
              <w:t>$181,454</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$138,487</w:t>
            </w:r>
          </w:p>
        </w:tc>
        <w:tc>
          <w:tcPr>
            <w:tcW w:type="dxa" w:w="1126"/>
          </w:tcPr>
          <w:p>
            <w:pPr>
              <w:spacing w:after="0"/>
              <w:jc w:val="right"/>
            </w:pPr>
            <w:r>
              <w:rPr>
                <w:sz w:val="16"/>
              </w:rPr>
              <w:t>$108</w:t>
            </w:r>
          </w:p>
        </w:tc>
        <w:tc>
          <w:tcPr>
            <w:tcW w:type="dxa" w:w="1297"/>
          </w:tcPr>
          <w:p>
            <w:pPr>
              <w:spacing w:after="0"/>
              <w:jc w:val="right"/>
            </w:pPr>
            <w:r>
              <w:rPr>
                <w:sz w:val="16"/>
              </w:rPr>
              <w:t>$22,977</w:t>
            </w:r>
          </w:p>
        </w:tc>
        <w:tc>
          <w:tcPr>
            <w:tcW w:type="dxa" w:w="1111"/>
          </w:tcPr>
          <w:p>
            <w:pPr>
              <w:spacing w:after="0"/>
              <w:jc w:val="right"/>
            </w:pPr>
            <w:r>
              <w:rPr>
                <w:sz w:val="16"/>
              </w:rPr>
              <w:t>$161,572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$88,252</w:t>
            </w:r>
          </w:p>
        </w:tc>
        <w:tc>
          <w:tcPr>
            <w:tcW w:type="dxa" w:w="1126"/>
          </w:tcPr>
          <w:p>
            <w:pPr>
              <w:spacing w:after="0"/>
              <w:jc w:val="right"/>
            </w:pPr>
          </w:p>
        </w:tc>
        <w:tc>
          <w:tcPr>
            <w:tcW w:type="dxa" w:w="1297"/>
          </w:tcPr>
          <w:p>
            <w:pPr>
              <w:spacing w:after="0"/>
              <w:jc w:val="right"/>
            </w:pPr>
            <w:r>
              <w:rPr>
                <w:sz w:val="16"/>
              </w:rPr>
              <w:t>$23,679</w:t>
            </w:r>
          </w:p>
        </w:tc>
        <w:tc>
          <w:tcPr>
            <w:tcW w:type="dxa" w:w="1111"/>
          </w:tcPr>
          <w:p>
            <w:pPr>
              <w:spacing w:after="0"/>
              <w:jc w:val="right"/>
            </w:pPr>
            <w:r>
              <w:rPr>
                <w:sz w:val="16"/>
              </w:rPr>
              <w:t>$111,931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$2,772</w:t>
            </w:r>
          </w:p>
        </w:tc>
        <w:tc>
          <w:tcPr>
            <w:tcW w:type="dxa" w:w="1126"/>
          </w:tcPr>
          <w:p>
            <w:pPr>
              <w:spacing w:after="0"/>
              <w:jc w:val="right"/>
            </w:pPr>
          </w:p>
        </w:tc>
        <w:tc>
          <w:tcPr>
            <w:tcW w:type="dxa" w:w="1297"/>
          </w:tcPr>
          <w:p>
            <w:pPr>
              <w:spacing w:after="0"/>
              <w:jc w:val="right"/>
            </w:pPr>
            <w:r>
              <w:rPr>
                <w:sz w:val="16"/>
              </w:rPr>
              <w:t>$108,278</w:t>
            </w:r>
          </w:p>
        </w:tc>
        <w:tc>
          <w:tcPr>
            <w:tcW w:type="dxa" w:w="1111"/>
          </w:tcPr>
          <w:p>
            <w:pPr>
              <w:spacing w:after="0"/>
              <w:jc w:val="right"/>
            </w:pPr>
            <w:r>
              <w:rPr>
                <w:sz w:val="16"/>
              </w:rPr>
              <w:t>$111,050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$67,109</w:t>
            </w:r>
          </w:p>
        </w:tc>
        <w:tc>
          <w:tcPr>
            <w:tcW w:type="dxa" w:w="1126"/>
          </w:tcPr>
          <w:p>
            <w:pPr>
              <w:spacing w:after="0"/>
              <w:jc w:val="right"/>
            </w:pPr>
            <w:r>
              <w:rPr>
                <w:sz w:val="16"/>
              </w:rPr>
              <w:t>$4,191</w:t>
            </w:r>
          </w:p>
        </w:tc>
        <w:tc>
          <w:tcPr>
            <w:tcW w:type="dxa" w:w="1297"/>
          </w:tcPr>
          <w:p>
            <w:pPr>
              <w:spacing w:after="0"/>
              <w:jc w:val="right"/>
            </w:pPr>
            <w:r>
              <w:rPr>
                <w:sz w:val="16"/>
              </w:rPr>
              <w:t>$12,695</w:t>
            </w:r>
          </w:p>
        </w:tc>
        <w:tc>
          <w:tcPr>
            <w:tcW w:type="dxa" w:w="1111"/>
          </w:tcPr>
          <w:p>
            <w:pPr>
              <w:spacing w:after="0"/>
              <w:jc w:val="right"/>
            </w:pPr>
            <w:r>
              <w:rPr>
                <w:sz w:val="16"/>
              </w:rPr>
              <w:t>$83,995</w:t>
            </w:r>
          </w:p>
        </w:tc>
        <w:tc>
          <w:tcPr>
            <w:tcW w:type="dxa" w:w="1199"/>
          </w:tcPr>
          <w:p>
            <w:pPr>
              <w:spacing w:after="0"/>
              <w:jc w:val="right"/>
            </w:pPr>
            <w:r>
              <w:rPr>
                <w:sz w:val="16"/>
              </w:rPr>
              <w:t>53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$7,555</w:t>
            </w:r>
          </w:p>
        </w:tc>
        <w:tc>
          <w:tcPr>
            <w:tcW w:type="dxa" w:w="1126"/>
          </w:tcPr>
          <w:p>
            <w:pPr>
              <w:spacing w:after="0"/>
              <w:jc w:val="right"/>
            </w:pPr>
            <w:r>
              <w:rPr>
                <w:sz w:val="16"/>
              </w:rPr>
              <w:t>under $1</w:t>
            </w:r>
          </w:p>
        </w:tc>
        <w:tc>
          <w:tcPr>
            <w:tcW w:type="dxa" w:w="1297"/>
          </w:tcPr>
          <w:p>
            <w:pPr>
              <w:spacing w:after="0"/>
              <w:jc w:val="right"/>
            </w:pPr>
            <w:r>
              <w:rPr>
                <w:sz w:val="16"/>
              </w:rPr>
              <w:t>$40,526</w:t>
            </w:r>
          </w:p>
        </w:tc>
        <w:tc>
          <w:tcPr>
            <w:tcW w:type="dxa" w:w="1111"/>
          </w:tcPr>
          <w:p>
            <w:pPr>
              <w:spacing w:after="0"/>
              <w:jc w:val="right"/>
            </w:pPr>
            <w:r>
              <w:rPr>
                <w:sz w:val="16"/>
              </w:rPr>
              <w:t>$48,081</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r>
              <w:rPr>
                <w:sz w:val="16"/>
              </w:rPr>
              <w:t>Includes 2 Sleet records,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$223</w:t>
            </w:r>
          </w:p>
        </w:tc>
        <w:tc>
          <w:tcPr>
            <w:tcW w:type="dxa" w:w="1126"/>
          </w:tcPr>
          <w:p>
            <w:pPr>
              <w:spacing w:after="0"/>
              <w:jc w:val="right"/>
            </w:pPr>
          </w:p>
        </w:tc>
        <w:tc>
          <w:tcPr>
            <w:tcW w:type="dxa" w:w="1297"/>
          </w:tcPr>
          <w:p>
            <w:pPr>
              <w:spacing w:after="0"/>
              <w:jc w:val="right"/>
            </w:pPr>
            <w:r>
              <w:rPr>
                <w:sz w:val="16"/>
              </w:rPr>
              <w:t>$44,292</w:t>
            </w:r>
          </w:p>
        </w:tc>
        <w:tc>
          <w:tcPr>
            <w:tcW w:type="dxa" w:w="1111"/>
          </w:tcPr>
          <w:p>
            <w:pPr>
              <w:spacing w:after="0"/>
              <w:jc w:val="right"/>
            </w:pPr>
            <w:r>
              <w:rPr>
                <w:sz w:val="16"/>
              </w:rPr>
              <w:t>$44,515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$20,515</w:t>
            </w:r>
          </w:p>
        </w:tc>
        <w:tc>
          <w:tcPr>
            <w:tcW w:type="dxa" w:w="1126"/>
          </w:tcPr>
          <w:p>
            <w:pPr>
              <w:spacing w:after="0"/>
              <w:jc w:val="right"/>
            </w:pPr>
            <w:r>
              <w:rPr>
                <w:sz w:val="16"/>
              </w:rPr>
              <w:t>$1,157</w:t>
            </w:r>
          </w:p>
        </w:tc>
        <w:tc>
          <w:tcPr>
            <w:tcW w:type="dxa" w:w="1297"/>
          </w:tcPr>
          <w:p>
            <w:pPr>
              <w:spacing w:after="0"/>
              <w:jc w:val="right"/>
            </w:pPr>
            <w:r>
              <w:rPr>
                <w:sz w:val="16"/>
              </w:rPr>
              <w:t>$297</w:t>
            </w:r>
          </w:p>
        </w:tc>
        <w:tc>
          <w:tcPr>
            <w:tcW w:type="dxa" w:w="1111"/>
          </w:tcPr>
          <w:p>
            <w:pPr>
              <w:spacing w:after="0"/>
              <w:jc w:val="right"/>
            </w:pPr>
            <w:r>
              <w:rPr>
                <w:sz w:val="16"/>
              </w:rPr>
              <w:t>$21,968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13</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$12,298</w:t>
            </w:r>
          </w:p>
        </w:tc>
        <w:tc>
          <w:tcPr>
            <w:tcW w:type="dxa" w:w="1126"/>
          </w:tcPr>
          <w:p>
            <w:pPr>
              <w:spacing w:after="0"/>
              <w:jc w:val="right"/>
            </w:pPr>
          </w:p>
        </w:tc>
        <w:tc>
          <w:tcPr>
            <w:tcW w:type="dxa" w:w="1297"/>
          </w:tcPr>
          <w:p>
            <w:pPr>
              <w:spacing w:after="0"/>
              <w:jc w:val="right"/>
            </w:pPr>
            <w:r>
              <w:rPr>
                <w:sz w:val="16"/>
              </w:rPr>
              <w:t>$8,246</w:t>
            </w:r>
          </w:p>
        </w:tc>
        <w:tc>
          <w:tcPr>
            <w:tcW w:type="dxa" w:w="1111"/>
          </w:tcPr>
          <w:p>
            <w:pPr>
              <w:spacing w:after="0"/>
              <w:jc w:val="right"/>
            </w:pPr>
            <w:r>
              <w:rPr>
                <w:sz w:val="16"/>
              </w:rPr>
              <w:t>$20,544</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4"/>
        <w:gridCol w:w="1752"/>
        <w:gridCol w:w="1580"/>
        <w:gridCol w:w="1956"/>
        <w:gridCol w:w="1478"/>
        <w:gridCol w:w="1656"/>
        <w:gridCol w:w="1651"/>
        <w:gridCol w:w="2275"/>
      </w:tblGrid>
      <w:tr>
        <w:trPr>
          <w:cantSplit/>
          <w:tblHeader/>
        </w:trPr>
        <w:tc>
          <w:tcPr>
            <w:tcW w:type="dxa" w:w="1764"/>
            <w:shd w:val="clear" w:color="auto" w:fill="E8E8E8"/>
          </w:tcPr>
          <w:p>
            <w:pPr>
              <w:spacing w:after="0"/>
              <w:jc w:val="left"/>
            </w:pPr>
            <w:r>
              <w:rPr>
                <w:b/>
                <w:sz w:val="16"/>
              </w:rPr>
              <w:t>Hazard</w:t>
            </w:r>
          </w:p>
        </w:tc>
        <w:tc>
          <w:tcPr>
            <w:tcW w:type="dxa" w:w="1752"/>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956"/>
            <w:shd w:val="clear" w:color="auto" w:fill="E8E8E8"/>
          </w:tcPr>
          <w:p>
            <w:pPr>
              <w:spacing w:after="0"/>
              <w:jc w:val="left"/>
            </w:pPr>
            <w:r>
              <w:rPr>
                <w:b/>
                <w:sz w:val="16"/>
              </w:rPr>
              <w:t>Observed range</w:t>
            </w:r>
          </w:p>
        </w:tc>
        <w:tc>
          <w:tcPr>
            <w:tcW w:type="dxa" w:w="1478"/>
            <w:shd w:val="clear" w:color="auto" w:fill="E8E8E8"/>
          </w:tcPr>
          <w:p>
            <w:pPr>
              <w:spacing w:after="0"/>
              <w:jc w:val="left"/>
            </w:pPr>
            <w:r>
              <w:rPr>
                <w:b/>
                <w:sz w:val="16"/>
              </w:rPr>
              <w:t>Worst recorded event</w:t>
            </w:r>
          </w:p>
        </w:tc>
        <w:tc>
          <w:tcPr>
            <w:tcW w:type="dxa" w:w="1656"/>
            <w:shd w:val="clear" w:color="auto" w:fill="E8E8E8"/>
          </w:tcPr>
          <w:p>
            <w:pPr>
              <w:spacing w:after="0"/>
              <w:jc w:val="left"/>
            </w:pPr>
            <w:r>
              <w:rPr>
                <w:b/>
                <w:sz w:val="16"/>
              </w:rPr>
              <w:t>Most damaging (when different)</w:t>
            </w:r>
          </w:p>
        </w:tc>
        <w:tc>
          <w:tcPr>
            <w:tcW w:type="dxa" w:w="1651"/>
            <w:shd w:val="clear" w:color="auto" w:fill="E8E8E8"/>
          </w:tcPr>
          <w:p>
            <w:pPr>
              <w:spacing w:after="0"/>
              <w:jc w:val="left"/>
            </w:pPr>
            <w:r>
              <w:rPr>
                <w:b/>
                <w:sz w:val="16"/>
              </w:rPr>
              <w:t>How it applies to members</w:t>
            </w:r>
          </w:p>
        </w:tc>
        <w:tc>
          <w:tcPr>
            <w:tcW w:type="dxa" w:w="2275"/>
            <w:shd w:val="clear" w:color="auto" w:fill="E8E8E8"/>
          </w:tcPr>
          <w:p>
            <w:pPr>
              <w:spacing w:after="0"/>
              <w:jc w:val="left"/>
            </w:pPr>
            <w:r>
              <w:rPr>
                <w:b/>
                <w:sz w:val="16"/>
              </w:rPr>
              <w:t>Note</w:t>
            </w:r>
          </w:p>
        </w:tc>
      </w:tr>
      <w:tr>
        <w:trPr>
          <w:cantSplit/>
        </w:trPr>
        <w:tc>
          <w:tcPr>
            <w:tcW w:type="dxa" w:w="1764"/>
          </w:tcPr>
          <w:p>
            <w:pPr>
              <w:spacing w:after="0"/>
              <w:jc w:val="left"/>
            </w:pPr>
            <w:r>
              <w:rPr>
                <w:sz w:val="16"/>
              </w:rPr>
              <w:t>Avalanche</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56"/>
          </w:tcPr>
          <w:p>
            <w:pPr>
              <w:spacing w:after="0"/>
              <w:jc w:val="left"/>
            </w:pPr>
          </w:p>
        </w:tc>
        <w:tc>
          <w:tcPr>
            <w:tcW w:type="dxa" w:w="1478"/>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764"/>
          </w:tcPr>
          <w:p>
            <w:pPr>
              <w:spacing w:after="0"/>
              <w:jc w:val="left"/>
            </w:pPr>
            <w:r>
              <w:rPr>
                <w:sz w:val="16"/>
              </w:rPr>
              <w:t>Coastal Flood, Storm Surge/Tide</w:t>
            </w:r>
          </w:p>
        </w:tc>
        <w:tc>
          <w:tcPr>
            <w:tcW w:type="dxa" w:w="1752"/>
          </w:tcPr>
          <w:p>
            <w:pPr>
              <w:spacing w:after="0"/>
              <w:jc w:val="left"/>
            </w:pPr>
            <w:r>
              <w:rPr>
                <w:sz w:val="16"/>
              </w:rPr>
              <w:t>none in data (FIRM for depth)</w:t>
            </w:r>
          </w:p>
        </w:tc>
        <w:tc>
          <w:tcPr>
            <w:tcW w:type="dxa" w:w="1580"/>
          </w:tcPr>
          <w:p>
            <w:pPr>
              <w:spacing w:after="0"/>
              <w:jc w:val="right"/>
            </w:pPr>
            <w:r>
              <w:rPr>
                <w:sz w:val="16"/>
              </w:rPr>
              <w:t>0</w:t>
            </w:r>
          </w:p>
        </w:tc>
        <w:tc>
          <w:tcPr>
            <w:tcW w:type="dxa" w:w="1956"/>
          </w:tcPr>
          <w:p>
            <w:pPr>
              <w:spacing w:after="0"/>
              <w:jc w:val="left"/>
            </w:pPr>
          </w:p>
        </w:tc>
        <w:tc>
          <w:tcPr>
            <w:tcW w:type="dxa" w:w="1478"/>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Flood depth: see the FEMA Flood Insurance Rate Map.</w:t>
            </w:r>
          </w:p>
        </w:tc>
      </w:tr>
      <w:tr>
        <w:trPr>
          <w:cantSplit/>
        </w:trPr>
        <w:tc>
          <w:tcPr>
            <w:tcW w:type="dxa" w:w="1764"/>
          </w:tcPr>
          <w:p>
            <w:pPr>
              <w:spacing w:after="0"/>
              <w:jc w:val="left"/>
            </w:pPr>
            <w:r>
              <w:rPr>
                <w:sz w:val="16"/>
              </w:rPr>
              <w:t>Cold/Wind Chill, Extreme Cold/Wind Chill</w:t>
            </w:r>
          </w:p>
        </w:tc>
        <w:tc>
          <w:tcPr>
            <w:tcW w:type="dxa" w:w="1752"/>
          </w:tcPr>
          <w:p>
            <w:pPr>
              <w:spacing w:after="0"/>
              <w:jc w:val="left"/>
            </w:pPr>
            <w:r>
              <w:rPr>
                <w:sz w:val="16"/>
              </w:rPr>
              <w:t>wind chill</w:t>
            </w:r>
          </w:p>
        </w:tc>
        <w:tc>
          <w:tcPr>
            <w:tcW w:type="dxa" w:w="1580"/>
          </w:tcPr>
          <w:p>
            <w:pPr>
              <w:spacing w:after="0"/>
              <w:jc w:val="right"/>
            </w:pPr>
            <w:r>
              <w:rPr>
                <w:sz w:val="16"/>
              </w:rPr>
              <w:t>0</w:t>
            </w:r>
          </w:p>
        </w:tc>
        <w:tc>
          <w:tcPr>
            <w:tcW w:type="dxa" w:w="1956"/>
          </w:tcPr>
          <w:p>
            <w:pPr>
              <w:spacing w:after="0"/>
              <w:jc w:val="left"/>
            </w:pPr>
          </w:p>
        </w:tc>
        <w:tc>
          <w:tcPr>
            <w:tcW w:type="dxa" w:w="1478"/>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Wind chill: in event narratives only; local data required.</w:t>
            </w:r>
          </w:p>
        </w:tc>
      </w:tr>
      <w:tr>
        <w:trPr>
          <w:cantSplit/>
        </w:trPr>
        <w:tc>
          <w:tcPr>
            <w:tcW w:type="dxa" w:w="1764"/>
          </w:tcPr>
          <w:p>
            <w:pPr>
              <w:spacing w:after="0"/>
              <w:jc w:val="left"/>
            </w:pPr>
            <w:r>
              <w:rPr>
                <w:sz w:val="16"/>
              </w:rPr>
              <w:t>Frost/Freeze (outside NRI Cold Wave definition)</w:t>
            </w:r>
          </w:p>
        </w:tc>
        <w:tc>
          <w:tcPr>
            <w:tcW w:type="dxa" w:w="1752"/>
          </w:tcPr>
          <w:p>
            <w:pPr>
              <w:spacing w:after="0"/>
              <w:jc w:val="left"/>
            </w:pPr>
            <w:r>
              <w:rPr>
                <w:sz w:val="16"/>
              </w:rPr>
              <w:t>crop damage</w:t>
            </w:r>
          </w:p>
        </w:tc>
        <w:tc>
          <w:tcPr>
            <w:tcW w:type="dxa" w:w="1580"/>
          </w:tcPr>
          <w:p>
            <w:pPr>
              <w:spacing w:after="0"/>
              <w:jc w:val="right"/>
            </w:pPr>
            <w:r>
              <w:rPr>
                <w:sz w:val="16"/>
              </w:rPr>
              <w:t>13, 2007 to 2020 (13 zone-level)</w:t>
            </w:r>
          </w:p>
        </w:tc>
        <w:tc>
          <w:tcPr>
            <w:tcW w:type="dxa" w:w="1956"/>
          </w:tcPr>
          <w:p>
            <w:pPr>
              <w:spacing w:after="0"/>
              <w:jc w:val="left"/>
            </w:pPr>
          </w:p>
        </w:tc>
        <w:tc>
          <w:tcPr>
            <w:tcW w:type="dxa" w:w="1478"/>
          </w:tcPr>
          <w:p>
            <w:pPr>
              <w:spacing w:after="0"/>
              <w:jc w:val="left"/>
            </w:pPr>
            <w:r>
              <w:rPr>
                <w:sz w:val="16"/>
              </w:rPr>
              <w:t>No crop damage reported in 13 records.</w:t>
            </w:r>
          </w:p>
        </w:tc>
        <w:tc>
          <w:tcPr>
            <w:tcW w:type="dxa" w:w="1656"/>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Temperature: in event narratives only; local data required.</w:t>
            </w:r>
          </w:p>
        </w:tc>
      </w:tr>
      <w:tr>
        <w:trPr>
          <w:cantSplit/>
        </w:trPr>
        <w:tc>
          <w:tcPr>
            <w:tcW w:type="dxa" w:w="1764"/>
          </w:tcPr>
          <w:p>
            <w:pPr>
              <w:spacing w:after="0"/>
              <w:jc w:val="left"/>
            </w:pPr>
            <w:r>
              <w:rPr>
                <w:sz w:val="16"/>
              </w:rPr>
              <w:t>Drought</w:t>
            </w:r>
          </w:p>
        </w:tc>
        <w:tc>
          <w:tcPr>
            <w:tcW w:type="dxa" w:w="1752"/>
          </w:tcPr>
          <w:p>
            <w:pPr>
              <w:spacing w:after="0"/>
              <w:jc w:val="left"/>
            </w:pPr>
            <w:r>
              <w:rPr>
                <w:sz w:val="16"/>
              </w:rPr>
              <w:t>US Drought Monitor D-scale</w:t>
            </w:r>
          </w:p>
        </w:tc>
        <w:tc>
          <w:tcPr>
            <w:tcW w:type="dxa" w:w="1580"/>
          </w:tcPr>
          <w:p>
            <w:pPr>
              <w:spacing w:after="0"/>
              <w:jc w:val="right"/>
            </w:pPr>
            <w:r>
              <w:rPr>
                <w:sz w:val="16"/>
              </w:rPr>
              <w:t>3, 2016 to 2019 (3 zone-level)</w:t>
            </w:r>
          </w:p>
        </w:tc>
        <w:tc>
          <w:tcPr>
            <w:tcW w:type="dxa" w:w="1956"/>
          </w:tcPr>
          <w:p>
            <w:pPr>
              <w:spacing w:after="0"/>
              <w:jc w:val="left"/>
            </w:pPr>
            <w:r>
              <w:rPr>
                <w:sz w:val="16"/>
              </w:rPr>
              <w:t>8 days to 43 days (median 25.5 days); 2 with a recorded value</w:t>
            </w:r>
          </w:p>
        </w:tc>
        <w:tc>
          <w:tcPr>
            <w:tcW w:type="dxa" w:w="1478"/>
          </w:tcPr>
          <w:p>
            <w:pPr>
              <w:spacing w:after="0"/>
              <w:jc w:val="left"/>
            </w:pPr>
            <w:r>
              <w:rPr>
                <w:sz w:val="16"/>
              </w:rPr>
              <w:t>43 days (about 1.4 months), 2016-11-08 to 2016-12-20, a run of 2 consecutive Storm Events drought records, zone-level</w:t>
            </w:r>
          </w:p>
        </w:tc>
        <w:tc>
          <w:tcPr>
            <w:tcW w:type="dxa" w:w="1656"/>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4"/>
          </w:tcPr>
          <w:p>
            <w:pPr>
              <w:spacing w:after="0"/>
              <w:jc w:val="left"/>
            </w:pPr>
            <w:r>
              <w:rPr>
                <w:sz w:val="16"/>
              </w:rPr>
              <w:t>Earthquake</w:t>
            </w:r>
          </w:p>
        </w:tc>
        <w:tc>
          <w:tcPr>
            <w:tcW w:type="dxa" w:w="1752"/>
          </w:tcPr>
          <w:p>
            <w:pPr>
              <w:spacing w:after="0"/>
              <w:jc w:val="left"/>
            </w:pPr>
            <w:r>
              <w:rPr>
                <w:sz w:val="16"/>
              </w:rPr>
              <w:t>Modified Mercalli (local data)</w:t>
            </w:r>
          </w:p>
        </w:tc>
        <w:tc>
          <w:tcPr>
            <w:tcW w:type="dxa" w:w="1580"/>
          </w:tcPr>
          <w:p>
            <w:pPr>
              <w:spacing w:after="0"/>
              <w:jc w:val="right"/>
            </w:pPr>
            <w:r>
              <w:rPr>
                <w:sz w:val="16"/>
              </w:rPr>
              <w:t>0</w:t>
            </w:r>
          </w:p>
        </w:tc>
        <w:tc>
          <w:tcPr>
            <w:tcW w:type="dxa" w:w="1956"/>
          </w:tcPr>
          <w:p>
            <w:pPr>
              <w:spacing w:after="0"/>
              <w:jc w:val="left"/>
            </w:pPr>
          </w:p>
        </w:tc>
        <w:tc>
          <w:tcPr>
            <w:tcW w:type="dxa" w:w="1478"/>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No Storm Events record; local data required (e.g., USGS).</w:t>
            </w:r>
          </w:p>
        </w:tc>
      </w:tr>
      <w:tr>
        <w:trPr>
          <w:cantSplit/>
        </w:trPr>
        <w:tc>
          <w:tcPr>
            <w:tcW w:type="dxa" w:w="1764"/>
          </w:tcPr>
          <w:p>
            <w:pPr>
              <w:spacing w:after="0"/>
              <w:jc w:val="left"/>
            </w:pPr>
            <w:r>
              <w:rPr>
                <w:sz w:val="16"/>
              </w:rPr>
              <w:t>Hail</w:t>
            </w:r>
          </w:p>
        </w:tc>
        <w:tc>
          <w:tcPr>
            <w:tcW w:type="dxa" w:w="1752"/>
          </w:tcPr>
          <w:p>
            <w:pPr>
              <w:spacing w:after="0"/>
              <w:jc w:val="left"/>
            </w:pPr>
            <w:r>
              <w:rPr>
                <w:sz w:val="16"/>
              </w:rPr>
              <w:t>hail size (inches)</w:t>
            </w:r>
          </w:p>
        </w:tc>
        <w:tc>
          <w:tcPr>
            <w:tcW w:type="dxa" w:w="1580"/>
          </w:tcPr>
          <w:p>
            <w:pPr>
              <w:spacing w:after="0"/>
              <w:jc w:val="right"/>
            </w:pPr>
            <w:r>
              <w:rPr>
                <w:sz w:val="16"/>
              </w:rPr>
              <w:t>53, 1996 to 2025</w:t>
            </w:r>
          </w:p>
        </w:tc>
        <w:tc>
          <w:tcPr>
            <w:tcW w:type="dxa" w:w="1956"/>
          </w:tcPr>
          <w:p>
            <w:pPr>
              <w:spacing w:after="0"/>
              <w:jc w:val="left"/>
            </w:pPr>
            <w:r>
              <w:rPr>
                <w:sz w:val="16"/>
              </w:rPr>
              <w:t>0.75 in to 3 in (median 1 in); 53 with a recorded value</w:t>
            </w:r>
          </w:p>
        </w:tc>
        <w:tc>
          <w:tcPr>
            <w:tcW w:type="dxa" w:w="1478"/>
          </w:tcPr>
          <w:p>
            <w:pPr>
              <w:spacing w:after="0"/>
              <w:jc w:val="left"/>
            </w:pPr>
            <w:r>
              <w:rPr>
                <w:sz w:val="16"/>
              </w:rPr>
              <w:t>3 in hail, 2015-04-08</w:t>
            </w:r>
          </w:p>
        </w:tc>
        <w:tc>
          <w:tcPr>
            <w:tcW w:type="dxa" w:w="1656"/>
          </w:tcPr>
          <w:p>
            <w:pPr>
              <w:spacing w:after="0"/>
              <w:jc w:val="left"/>
            </w:pPr>
            <w:r>
              <w:rPr>
                <w:sz w:val="16"/>
              </w:rPr>
              <w:t>Hail, 2011-05-10, $5,000 property; $0 crops (2011 dollars)</w:t>
            </w:r>
          </w:p>
        </w:tc>
        <w:tc>
          <w:tcPr>
            <w:tcW w:type="dxa" w:w="1651"/>
          </w:tcPr>
          <w:p>
            <w:pPr>
              <w:spacing w:after="0"/>
              <w:jc w:val="left"/>
            </w:pPr>
            <w:r>
              <w:rPr>
                <w:sz w:val="16"/>
              </w:rPr>
              <w:t>Event records naming member places: West Liberty city (13 records).</w:t>
            </w:r>
          </w:p>
        </w:tc>
        <w:tc>
          <w:tcPr>
            <w:tcW w:type="dxa" w:w="2275"/>
          </w:tcPr>
          <w:p>
            <w:pPr>
              <w:spacing w:after="0"/>
              <w:jc w:val="left"/>
            </w:pPr>
          </w:p>
        </w:tc>
      </w:tr>
      <w:tr>
        <w:trPr>
          <w:cantSplit/>
        </w:trPr>
        <w:tc>
          <w:tcPr>
            <w:tcW w:type="dxa" w:w="1764"/>
          </w:tcPr>
          <w:p>
            <w:pPr>
              <w:spacing w:after="0"/>
              <w:jc w:val="left"/>
            </w:pPr>
            <w:r>
              <w:rPr>
                <w:sz w:val="16"/>
              </w:rPr>
              <w:t>Excessive Heat, Heat</w:t>
            </w:r>
          </w:p>
        </w:tc>
        <w:tc>
          <w:tcPr>
            <w:tcW w:type="dxa" w:w="1752"/>
          </w:tcPr>
          <w:p>
            <w:pPr>
              <w:spacing w:after="0"/>
              <w:jc w:val="left"/>
            </w:pPr>
            <w:r>
              <w:rPr>
                <w:sz w:val="16"/>
              </w:rPr>
              <w:t>heat index (narratives)</w:t>
            </w:r>
          </w:p>
        </w:tc>
        <w:tc>
          <w:tcPr>
            <w:tcW w:type="dxa" w:w="1580"/>
          </w:tcPr>
          <w:p>
            <w:pPr>
              <w:spacing w:after="0"/>
              <w:jc w:val="right"/>
            </w:pPr>
            <w:r>
              <w:rPr>
                <w:sz w:val="16"/>
              </w:rPr>
              <w:t>6, 2010 to 2010 (6 zone-level)</w:t>
            </w:r>
          </w:p>
        </w:tc>
        <w:tc>
          <w:tcPr>
            <w:tcW w:type="dxa" w:w="1956"/>
          </w:tcPr>
          <w:p>
            <w:pPr>
              <w:spacing w:after="0"/>
              <w:jc w:val="left"/>
            </w:pPr>
            <w:r>
              <w:rPr>
                <w:sz w:val="16"/>
              </w:rPr>
              <w:t>1 day to 4 days (median 1 day); 3 with a recorded value</w:t>
            </w:r>
          </w:p>
        </w:tc>
        <w:tc>
          <w:tcPr>
            <w:tcW w:type="dxa" w:w="1478"/>
          </w:tcPr>
          <w:p>
            <w:pPr>
              <w:spacing w:after="0"/>
              <w:jc w:val="left"/>
            </w:pPr>
            <w:r>
              <w:rPr>
                <w:sz w:val="16"/>
              </w:rPr>
              <w:t>4 consecutive days, 2010-08-09 to 2010-08-12, zone-level</w:t>
            </w:r>
          </w:p>
        </w:tc>
        <w:tc>
          <w:tcPr>
            <w:tcW w:type="dxa" w:w="1656"/>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Heat index: in event narratives only; local data required.</w:t>
            </w:r>
          </w:p>
        </w:tc>
      </w:tr>
      <w:tr>
        <w:trPr>
          <w:cantSplit/>
        </w:trPr>
        <w:tc>
          <w:tcPr>
            <w:tcW w:type="dxa" w:w="1764"/>
          </w:tcPr>
          <w:p>
            <w:pPr>
              <w:spacing w:after="0"/>
              <w:jc w:val="left"/>
            </w:pPr>
            <w:r>
              <w:rPr>
                <w:sz w:val="16"/>
              </w:rPr>
              <w:t>Hurricane, Tropical Storm, Tropical Depression</w:t>
            </w:r>
          </w:p>
        </w:tc>
        <w:tc>
          <w:tcPr>
            <w:tcW w:type="dxa" w:w="1752"/>
          </w:tcPr>
          <w:p>
            <w:pPr>
              <w:spacing w:after="0"/>
              <w:jc w:val="left"/>
            </w:pPr>
            <w:r>
              <w:rPr>
                <w:sz w:val="16"/>
              </w:rPr>
              <w:t>Saffir-Simpson</w:t>
            </w:r>
          </w:p>
        </w:tc>
        <w:tc>
          <w:tcPr>
            <w:tcW w:type="dxa" w:w="1580"/>
          </w:tcPr>
          <w:p>
            <w:pPr>
              <w:spacing w:after="0"/>
              <w:jc w:val="right"/>
            </w:pPr>
            <w:r>
              <w:rPr>
                <w:sz w:val="16"/>
              </w:rPr>
              <w:t>0</w:t>
            </w:r>
          </w:p>
        </w:tc>
        <w:tc>
          <w:tcPr>
            <w:tcW w:type="dxa" w:w="1956"/>
          </w:tcPr>
          <w:p>
            <w:pPr>
              <w:spacing w:after="0"/>
              <w:jc w:val="left"/>
            </w:pPr>
          </w:p>
        </w:tc>
        <w:tc>
          <w:tcPr>
            <w:tcW w:type="dxa" w:w="1478"/>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4"/>
          </w:tcPr>
          <w:p>
            <w:pPr>
              <w:spacing w:after="0"/>
              <w:jc w:val="left"/>
            </w:pPr>
            <w:r>
              <w:rPr>
                <w:sz w:val="16"/>
              </w:rPr>
              <w:t>Ice Storm</w:t>
            </w:r>
          </w:p>
        </w:tc>
        <w:tc>
          <w:tcPr>
            <w:tcW w:type="dxa" w:w="1752"/>
          </w:tcPr>
          <w:p>
            <w:pPr>
              <w:spacing w:after="0"/>
              <w:jc w:val="left"/>
            </w:pPr>
            <w:r>
              <w:rPr>
                <w:sz w:val="16"/>
              </w:rPr>
              <w:t>Sperry-Piltz (local data)</w:t>
            </w:r>
          </w:p>
        </w:tc>
        <w:tc>
          <w:tcPr>
            <w:tcW w:type="dxa" w:w="1580"/>
          </w:tcPr>
          <w:p>
            <w:pPr>
              <w:spacing w:after="0"/>
              <w:jc w:val="right"/>
            </w:pPr>
            <w:r>
              <w:rPr>
                <w:sz w:val="16"/>
              </w:rPr>
              <w:t>9, 1999 to 2021 (9 zone-level)</w:t>
            </w:r>
          </w:p>
        </w:tc>
        <w:tc>
          <w:tcPr>
            <w:tcW w:type="dxa" w:w="1956"/>
          </w:tcPr>
          <w:p>
            <w:pPr>
              <w:spacing w:after="0"/>
              <w:jc w:val="left"/>
            </w:pPr>
          </w:p>
        </w:tc>
        <w:tc>
          <w:tcPr>
            <w:tcW w:type="dxa" w:w="1478"/>
          </w:tcPr>
          <w:p>
            <w:pPr>
              <w:spacing w:after="0"/>
              <w:jc w:val="left"/>
            </w:pPr>
            <w:r>
              <w:rPr>
                <w:sz w:val="16"/>
              </w:rPr>
              <w:t>No damage reported in 9 records.</w:t>
            </w:r>
          </w:p>
        </w:tc>
        <w:tc>
          <w:tcPr>
            <w:tcW w:type="dxa" w:w="1656"/>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Ice thickness: in event narratives only; local data required.</w:t>
            </w:r>
          </w:p>
        </w:tc>
      </w:tr>
      <w:tr>
        <w:trPr>
          <w:cantSplit/>
        </w:trPr>
        <w:tc>
          <w:tcPr>
            <w:tcW w:type="dxa" w:w="1764"/>
          </w:tcPr>
          <w:p>
            <w:pPr>
              <w:spacing w:after="0"/>
              <w:jc w:val="left"/>
            </w:pPr>
            <w:r>
              <w:rPr>
                <w:sz w:val="16"/>
              </w:rPr>
              <w:t>Flash Flood, Flood, Lakeshore Flood</w:t>
            </w:r>
          </w:p>
        </w:tc>
        <w:tc>
          <w:tcPr>
            <w:tcW w:type="dxa" w:w="1752"/>
          </w:tcPr>
          <w:p>
            <w:pPr>
              <w:spacing w:after="0"/>
              <w:jc w:val="left"/>
            </w:pPr>
            <w:r>
              <w:rPr>
                <w:sz w:val="16"/>
              </w:rPr>
              <w:t>damage and flood days (FIRM for depth)</w:t>
            </w:r>
          </w:p>
        </w:tc>
        <w:tc>
          <w:tcPr>
            <w:tcW w:type="dxa" w:w="1580"/>
          </w:tcPr>
          <w:p>
            <w:pPr>
              <w:spacing w:after="0"/>
              <w:jc w:val="right"/>
            </w:pPr>
            <w:r>
              <w:rPr>
                <w:sz w:val="16"/>
              </w:rPr>
              <w:t>71, 1996 to 2025 (9 zone-level)</w:t>
            </w:r>
          </w:p>
        </w:tc>
        <w:tc>
          <w:tcPr>
            <w:tcW w:type="dxa" w:w="1956"/>
          </w:tcPr>
          <w:p>
            <w:pPr>
              <w:spacing w:after="0"/>
              <w:jc w:val="left"/>
            </w:pPr>
          </w:p>
        </w:tc>
        <w:tc>
          <w:tcPr>
            <w:tcW w:type="dxa" w:w="1478"/>
          </w:tcPr>
          <w:p>
            <w:pPr>
              <w:spacing w:after="0"/>
              <w:jc w:val="left"/>
            </w:pPr>
            <w:r>
              <w:rPr>
                <w:sz w:val="16"/>
              </w:rPr>
              <w:t>Flood, 2004-06-01, $2,000,000 property; $0 crops, reported for the zone (2004 dollars); NWS zone KYZ106 (MORGAN), zone-level: may include parts of neighboring counties</w:t>
            </w:r>
          </w:p>
        </w:tc>
        <w:tc>
          <w:tcPr>
            <w:tcW w:type="dxa" w:w="1656"/>
          </w:tcPr>
          <w:p>
            <w:pPr>
              <w:spacing w:after="0"/>
              <w:jc w:val="left"/>
            </w:pPr>
          </w:p>
        </w:tc>
        <w:tc>
          <w:tcPr>
            <w:tcW w:type="dxa" w:w="1651"/>
          </w:tcPr>
          <w:p>
            <w:pPr>
              <w:spacing w:after="0"/>
              <w:jc w:val="left"/>
            </w:pPr>
            <w:r>
              <w:rPr>
                <w:sz w:val="16"/>
              </w:rPr>
              <w:t>Event records naming member places: West Liberty city (7 records). Zone-level records (9) apply countywide.</w:t>
            </w:r>
          </w:p>
        </w:tc>
        <w:tc>
          <w:tcPr>
            <w:tcW w:type="dxa" w:w="227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4"/>
          </w:tcPr>
          <w:p>
            <w:pPr>
              <w:spacing w:after="0"/>
              <w:jc w:val="left"/>
            </w:pPr>
            <w:r>
              <w:rPr>
                <w:sz w:val="16"/>
              </w:rPr>
              <w:t>Debris Flow</w:t>
            </w:r>
          </w:p>
        </w:tc>
        <w:tc>
          <w:tcPr>
            <w:tcW w:type="dxa" w:w="1752"/>
          </w:tcPr>
          <w:p>
            <w:pPr>
              <w:spacing w:after="0"/>
              <w:jc w:val="left"/>
            </w:pPr>
            <w:r>
              <w:rPr>
                <w:sz w:val="16"/>
              </w:rPr>
              <w:t>none (count and damage)</w:t>
            </w:r>
          </w:p>
        </w:tc>
        <w:tc>
          <w:tcPr>
            <w:tcW w:type="dxa" w:w="1580"/>
          </w:tcPr>
          <w:p>
            <w:pPr>
              <w:spacing w:after="0"/>
              <w:jc w:val="right"/>
            </w:pPr>
            <w:r>
              <w:rPr>
                <w:sz w:val="16"/>
              </w:rPr>
              <w:t>2, 2004 to 2018 (1 zone-level)</w:t>
            </w:r>
          </w:p>
        </w:tc>
        <w:tc>
          <w:tcPr>
            <w:tcW w:type="dxa" w:w="1956"/>
          </w:tcPr>
          <w:p>
            <w:pPr>
              <w:spacing w:after="0"/>
              <w:jc w:val="left"/>
            </w:pPr>
          </w:p>
        </w:tc>
        <w:tc>
          <w:tcPr>
            <w:tcW w:type="dxa" w:w="1478"/>
          </w:tcPr>
          <w:p>
            <w:pPr>
              <w:spacing w:after="0"/>
              <w:jc w:val="left"/>
            </w:pPr>
            <w:r>
              <w:rPr>
                <w:sz w:val="16"/>
              </w:rPr>
              <w:t>Debris Flow, 2018-09-23, $5,000 property; $1,000 crops (2018 dollars)</w:t>
            </w:r>
          </w:p>
        </w:tc>
        <w:tc>
          <w:tcPr>
            <w:tcW w:type="dxa" w:w="1656"/>
          </w:tcPr>
          <w:p>
            <w:pPr>
              <w:spacing w:after="0"/>
              <w:jc w:val="left"/>
            </w:pPr>
          </w:p>
        </w:tc>
        <w:tc>
          <w:tcPr>
            <w:tcW w:type="dxa" w:w="1651"/>
          </w:tcPr>
          <w:p>
            <w:pPr>
              <w:spacing w:after="0"/>
              <w:jc w:val="left"/>
            </w:pPr>
            <w:r>
              <w:rPr>
                <w:sz w:val="16"/>
              </w:rPr>
              <w:t>No event record names a member place. Zone-level records (1) apply countywide.</w:t>
            </w:r>
          </w:p>
        </w:tc>
        <w:tc>
          <w:tcPr>
            <w:tcW w:type="dxa" w:w="2275"/>
          </w:tcPr>
          <w:p>
            <w:pPr>
              <w:spacing w:after="0"/>
              <w:jc w:val="left"/>
            </w:pPr>
            <w:r>
              <w:rPr>
                <w:sz w:val="16"/>
              </w:rPr>
              <w:t>Physical measure: in event narratives only; local data required.</w:t>
            </w:r>
          </w:p>
        </w:tc>
      </w:tr>
      <w:tr>
        <w:trPr>
          <w:cantSplit/>
        </w:trPr>
        <w:tc>
          <w:tcPr>
            <w:tcW w:type="dxa" w:w="1764"/>
          </w:tcPr>
          <w:p>
            <w:pPr>
              <w:spacing w:after="0"/>
              <w:jc w:val="left"/>
            </w:pPr>
            <w:r>
              <w:rPr>
                <w:sz w:val="16"/>
              </w:rPr>
              <w:t>Lightning</w:t>
            </w:r>
          </w:p>
        </w:tc>
        <w:tc>
          <w:tcPr>
            <w:tcW w:type="dxa" w:w="1752"/>
          </w:tcPr>
          <w:p>
            <w:pPr>
              <w:spacing w:after="0"/>
              <w:jc w:val="left"/>
            </w:pPr>
            <w:r>
              <w:rPr>
                <w:sz w:val="16"/>
              </w:rPr>
              <w:t>annualized frequency (the measure FEMA's Local Mitigation Planning Handbook names)</w:t>
            </w:r>
          </w:p>
        </w:tc>
        <w:tc>
          <w:tcPr>
            <w:tcW w:type="dxa" w:w="1580"/>
          </w:tcPr>
          <w:p>
            <w:pPr>
              <w:spacing w:after="0"/>
              <w:jc w:val="right"/>
            </w:pPr>
            <w:r>
              <w:rPr>
                <w:sz w:val="16"/>
              </w:rPr>
              <w:t>0</w:t>
            </w:r>
          </w:p>
        </w:tc>
        <w:tc>
          <w:tcPr>
            <w:tcW w:type="dxa" w:w="1956"/>
          </w:tcPr>
          <w:p>
            <w:pPr>
              <w:spacing w:after="0"/>
              <w:jc w:val="left"/>
            </w:pPr>
          </w:p>
        </w:tc>
        <w:tc>
          <w:tcPr>
            <w:tcW w:type="dxa" w:w="1478"/>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Storm Events lists lightning with damage or casualties; physical measure in event narratives only; local data required.</w:t>
            </w:r>
          </w:p>
        </w:tc>
      </w:tr>
      <w:tr>
        <w:trPr>
          <w:cantSplit/>
        </w:trPr>
        <w:tc>
          <w:tcPr>
            <w:tcW w:type="dxa" w:w="1764"/>
          </w:tcPr>
          <w:p>
            <w:pPr>
              <w:spacing w:after="0"/>
              <w:jc w:val="left"/>
            </w:pPr>
            <w:r>
              <w:rPr>
                <w:sz w:val="16"/>
              </w:rPr>
              <w:t>High Wind and Strong Wind (outside NRI Strong Wind definition)</w:t>
            </w:r>
          </w:p>
        </w:tc>
        <w:tc>
          <w:tcPr>
            <w:tcW w:type="dxa" w:w="1752"/>
          </w:tcPr>
          <w:p>
            <w:pPr>
              <w:spacing w:after="0"/>
              <w:jc w:val="left"/>
            </w:pPr>
            <w:r>
              <w:rPr>
                <w:sz w:val="16"/>
              </w:rPr>
              <w:t>wind speed (kt and mph)</w:t>
            </w:r>
          </w:p>
        </w:tc>
        <w:tc>
          <w:tcPr>
            <w:tcW w:type="dxa" w:w="1580"/>
          </w:tcPr>
          <w:p>
            <w:pPr>
              <w:spacing w:after="0"/>
              <w:jc w:val="right"/>
            </w:pPr>
            <w:r>
              <w:rPr>
                <w:sz w:val="16"/>
              </w:rPr>
              <w:t>16, 2006 to 2024 (16 zone-level)</w:t>
            </w:r>
          </w:p>
        </w:tc>
        <w:tc>
          <w:tcPr>
            <w:tcW w:type="dxa" w:w="1956"/>
          </w:tcPr>
          <w:p>
            <w:pPr>
              <w:spacing w:after="0"/>
              <w:jc w:val="left"/>
            </w:pPr>
            <w:r>
              <w:rPr>
                <w:sz w:val="16"/>
              </w:rPr>
              <w:t>38 kt (44 mph) to 55 kt (63 mph) (median 45.5 kt (52 mph)); 16 with a recorded value</w:t>
            </w:r>
          </w:p>
        </w:tc>
        <w:tc>
          <w:tcPr>
            <w:tcW w:type="dxa" w:w="1478"/>
          </w:tcPr>
          <w:p>
            <w:pPr>
              <w:spacing w:after="0"/>
              <w:jc w:val="left"/>
            </w:pPr>
            <w:r>
              <w:rPr>
                <w:sz w:val="16"/>
              </w:rPr>
              <w:t>55 kt (63 mph) estimated gust, High Wind, 2006-12-01; NWS zone KYZ106 (MORGAN), zone-level: may include parts of neighboring counties</w:t>
            </w:r>
          </w:p>
        </w:tc>
        <w:tc>
          <w:tcPr>
            <w:tcW w:type="dxa" w:w="1656"/>
          </w:tcPr>
          <w:p>
            <w:pPr>
              <w:spacing w:after="0"/>
              <w:jc w:val="left"/>
            </w:pPr>
            <w:r>
              <w:rPr>
                <w:sz w:val="16"/>
              </w:rPr>
              <w:t>High Wind, 2008-01-09, $18,000 property; $0 crops, reported for the zone (2008 dollars)</w:t>
            </w:r>
          </w:p>
        </w:tc>
        <w:tc>
          <w:tcPr>
            <w:tcW w:type="dxa" w:w="1651"/>
          </w:tcPr>
          <w:p>
            <w:pPr>
              <w:spacing w:after="0"/>
              <w:jc w:val="left"/>
            </w:pPr>
            <w:r>
              <w:rPr>
                <w:sz w:val="16"/>
              </w:rPr>
              <w:t>Zone-level records: applies countywide; national data do not locate these events within the county.</w:t>
            </w:r>
          </w:p>
        </w:tc>
        <w:tc>
          <w:tcPr>
            <w:tcW w:type="dxa" w:w="2275"/>
          </w:tcPr>
          <w:p>
            <w:pPr>
              <w:spacing w:after="0"/>
              <w:jc w:val="left"/>
            </w:pPr>
          </w:p>
        </w:tc>
      </w:tr>
      <w:tr>
        <w:trPr>
          <w:cantSplit/>
        </w:trPr>
        <w:tc>
          <w:tcPr>
            <w:tcW w:type="dxa" w:w="1764"/>
          </w:tcPr>
          <w:p>
            <w:pPr>
              <w:spacing w:after="0"/>
              <w:jc w:val="left"/>
            </w:pPr>
            <w:r>
              <w:rPr>
                <w:sz w:val="16"/>
              </w:rPr>
              <w:t>Thunderstorm Wind</w:t>
            </w:r>
          </w:p>
        </w:tc>
        <w:tc>
          <w:tcPr>
            <w:tcW w:type="dxa" w:w="1752"/>
          </w:tcPr>
          <w:p>
            <w:pPr>
              <w:spacing w:after="0"/>
              <w:jc w:val="left"/>
            </w:pPr>
            <w:r>
              <w:rPr>
                <w:sz w:val="16"/>
              </w:rPr>
              <w:t>wind speed (kt and mph)</w:t>
            </w:r>
          </w:p>
        </w:tc>
        <w:tc>
          <w:tcPr>
            <w:tcW w:type="dxa" w:w="1580"/>
          </w:tcPr>
          <w:p>
            <w:pPr>
              <w:spacing w:after="0"/>
              <w:jc w:val="right"/>
            </w:pPr>
            <w:r>
              <w:rPr>
                <w:sz w:val="16"/>
              </w:rPr>
              <w:t>241, 1970 to 2025</w:t>
            </w:r>
          </w:p>
        </w:tc>
        <w:tc>
          <w:tcPr>
            <w:tcW w:type="dxa" w:w="1956"/>
          </w:tcPr>
          <w:p>
            <w:pPr>
              <w:spacing w:after="0"/>
              <w:jc w:val="left"/>
            </w:pPr>
            <w:r>
              <w:rPr>
                <w:sz w:val="16"/>
              </w:rPr>
              <w:t>42 kt (48 mph) to 65 kt (75 mph) (median 51 kt (59 mph)); 195 with a recorded value</w:t>
            </w:r>
          </w:p>
        </w:tc>
        <w:tc>
          <w:tcPr>
            <w:tcW w:type="dxa" w:w="1478"/>
          </w:tcPr>
          <w:p>
            <w:pPr>
              <w:spacing w:after="0"/>
              <w:jc w:val="left"/>
            </w:pPr>
            <w:r>
              <w:rPr>
                <w:sz w:val="16"/>
              </w:rPr>
              <w:t>65 kt (75 mph) estimated gust, Thunderstorm Wind, 2004-08-04</w:t>
            </w:r>
          </w:p>
        </w:tc>
        <w:tc>
          <w:tcPr>
            <w:tcW w:type="dxa" w:w="1656"/>
          </w:tcPr>
          <w:p>
            <w:pPr>
              <w:spacing w:after="0"/>
              <w:jc w:val="left"/>
            </w:pPr>
            <w:r>
              <w:rPr>
                <w:sz w:val="16"/>
              </w:rPr>
              <w:t>Thunderstorm Wind, 2000-07-14, $110,000 property; $0 crops (2000 dollars)</w:t>
            </w:r>
          </w:p>
        </w:tc>
        <w:tc>
          <w:tcPr>
            <w:tcW w:type="dxa" w:w="1651"/>
          </w:tcPr>
          <w:p>
            <w:pPr>
              <w:spacing w:after="0"/>
              <w:jc w:val="left"/>
            </w:pPr>
            <w:r>
              <w:rPr>
                <w:sz w:val="16"/>
              </w:rPr>
              <w:t>Event records naming member places: West Liberty city (53 records).</w:t>
            </w:r>
          </w:p>
        </w:tc>
        <w:tc>
          <w:tcPr>
            <w:tcW w:type="dxa" w:w="2275"/>
          </w:tcPr>
          <w:p>
            <w:pPr>
              <w:spacing w:after="0"/>
              <w:jc w:val="left"/>
            </w:pPr>
          </w:p>
        </w:tc>
      </w:tr>
      <w:tr>
        <w:trPr>
          <w:cantSplit/>
        </w:trPr>
        <w:tc>
          <w:tcPr>
            <w:tcW w:type="dxa" w:w="1764"/>
          </w:tcPr>
          <w:p>
            <w:pPr>
              <w:spacing w:after="0"/>
              <w:jc w:val="left"/>
            </w:pPr>
            <w:r>
              <w:rPr>
                <w:sz w:val="16"/>
              </w:rPr>
              <w:t>Tornado</w:t>
            </w:r>
          </w:p>
        </w:tc>
        <w:tc>
          <w:tcPr>
            <w:tcW w:type="dxa" w:w="1752"/>
          </w:tcPr>
          <w:p>
            <w:pPr>
              <w:spacing w:after="0"/>
              <w:jc w:val="left"/>
            </w:pPr>
            <w:r>
              <w:rPr>
                <w:sz w:val="16"/>
              </w:rPr>
              <w:t>Enhanced Fujita (F before Feb 2007)</w:t>
            </w:r>
          </w:p>
        </w:tc>
        <w:tc>
          <w:tcPr>
            <w:tcW w:type="dxa" w:w="1580"/>
          </w:tcPr>
          <w:p>
            <w:pPr>
              <w:spacing w:after="0"/>
              <w:jc w:val="right"/>
            </w:pPr>
            <w:r>
              <w:rPr>
                <w:sz w:val="16"/>
              </w:rPr>
              <w:t>5, 1972 to 2012</w:t>
            </w:r>
          </w:p>
        </w:tc>
        <w:tc>
          <w:tcPr>
            <w:tcW w:type="dxa" w:w="1956"/>
          </w:tcPr>
          <w:p>
            <w:pPr>
              <w:spacing w:after="0"/>
              <w:jc w:val="left"/>
            </w:pPr>
            <w:r>
              <w:rPr>
                <w:sz w:val="16"/>
              </w:rPr>
              <w:t>F/EF1 to F/EF3 (median F/EF2); 5 with a recorded value</w:t>
            </w:r>
          </w:p>
        </w:tc>
        <w:tc>
          <w:tcPr>
            <w:tcW w:type="dxa" w:w="1478"/>
          </w:tcPr>
          <w:p>
            <w:pPr>
              <w:spacing w:after="0"/>
              <w:jc w:val="left"/>
            </w:pPr>
            <w:r>
              <w:rPr>
                <w:sz w:val="16"/>
              </w:rPr>
              <w:t>EF3 tornado, 2012-03-02, 25.56 mi within this county, 1,580 yd wide, $75,000,000 property; crops not reported (2012 dollars), 6 direct deaths, 80 direct injuries</w:t>
            </w:r>
          </w:p>
        </w:tc>
        <w:tc>
          <w:tcPr>
            <w:tcW w:type="dxa" w:w="1656"/>
          </w:tcPr>
          <w:p>
            <w:pPr>
              <w:spacing w:after="0"/>
              <w:jc w:val="left"/>
            </w:pPr>
          </w:p>
        </w:tc>
        <w:tc>
          <w:tcPr>
            <w:tcW w:type="dxa" w:w="1651"/>
          </w:tcPr>
          <w:p>
            <w:pPr>
              <w:spacing w:after="0"/>
              <w:jc w:val="left"/>
            </w:pPr>
            <w:r>
              <w:rPr>
                <w:sz w:val="16"/>
              </w:rPr>
              <w:t>No event record names a member place.</w:t>
            </w:r>
          </w:p>
        </w:tc>
        <w:tc>
          <w:tcPr>
            <w:tcW w:type="dxa" w:w="227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4"/>
          </w:tcPr>
          <w:p>
            <w:pPr>
              <w:spacing w:after="0"/>
              <w:jc w:val="left"/>
            </w:pPr>
            <w:r>
              <w:rPr>
                <w:sz w:val="16"/>
              </w:rPr>
              <w:t>Tsunami</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56"/>
          </w:tcPr>
          <w:p>
            <w:pPr>
              <w:spacing w:after="0"/>
              <w:jc w:val="left"/>
            </w:pPr>
          </w:p>
        </w:tc>
        <w:tc>
          <w:tcPr>
            <w:tcW w:type="dxa" w:w="1478"/>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764"/>
          </w:tcPr>
          <w:p>
            <w:pPr>
              <w:spacing w:after="0"/>
              <w:jc w:val="left"/>
            </w:pPr>
            <w:r>
              <w:rPr>
                <w:sz w:val="16"/>
              </w:rPr>
              <w:t>Volcanic Ash, Volcanic Ashfall</w:t>
            </w:r>
          </w:p>
        </w:tc>
        <w:tc>
          <w:tcPr>
            <w:tcW w:type="dxa" w:w="1752"/>
          </w:tcPr>
          <w:p>
            <w:pPr>
              <w:spacing w:after="0"/>
              <w:jc w:val="left"/>
            </w:pPr>
            <w:r>
              <w:rPr>
                <w:sz w:val="16"/>
              </w:rPr>
              <w:t>Volcanic Explosivity Index (local data)</w:t>
            </w:r>
          </w:p>
        </w:tc>
        <w:tc>
          <w:tcPr>
            <w:tcW w:type="dxa" w:w="1580"/>
          </w:tcPr>
          <w:p>
            <w:pPr>
              <w:spacing w:after="0"/>
              <w:jc w:val="right"/>
            </w:pPr>
            <w:r>
              <w:rPr>
                <w:sz w:val="16"/>
              </w:rPr>
              <w:t>0</w:t>
            </w:r>
          </w:p>
        </w:tc>
        <w:tc>
          <w:tcPr>
            <w:tcW w:type="dxa" w:w="1956"/>
          </w:tcPr>
          <w:p>
            <w:pPr>
              <w:spacing w:after="0"/>
              <w:jc w:val="left"/>
            </w:pPr>
          </w:p>
        </w:tc>
        <w:tc>
          <w:tcPr>
            <w:tcW w:type="dxa" w:w="1478"/>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764"/>
          </w:tcPr>
          <w:p>
            <w:pPr>
              <w:spacing w:after="0"/>
              <w:jc w:val="left"/>
            </w:pPr>
            <w:r>
              <w:rPr>
                <w:sz w:val="16"/>
              </w:rPr>
              <w:t>Wildfire</w:t>
            </w:r>
          </w:p>
        </w:tc>
        <w:tc>
          <w:tcPr>
            <w:tcW w:type="dxa" w:w="1752"/>
          </w:tcPr>
          <w:p>
            <w:pPr>
              <w:spacing w:after="0"/>
              <w:jc w:val="left"/>
            </w:pPr>
            <w:r>
              <w:rPr>
                <w:sz w:val="16"/>
              </w:rPr>
              <w:t>acres burned (local data)</w:t>
            </w:r>
          </w:p>
        </w:tc>
        <w:tc>
          <w:tcPr>
            <w:tcW w:type="dxa" w:w="1580"/>
          </w:tcPr>
          <w:p>
            <w:pPr>
              <w:spacing w:after="0"/>
              <w:jc w:val="right"/>
            </w:pPr>
            <w:r>
              <w:rPr>
                <w:sz w:val="16"/>
              </w:rPr>
              <w:t>0</w:t>
            </w:r>
          </w:p>
        </w:tc>
        <w:tc>
          <w:tcPr>
            <w:tcW w:type="dxa" w:w="1956"/>
          </w:tcPr>
          <w:p>
            <w:pPr>
              <w:spacing w:after="0"/>
              <w:jc w:val="left"/>
            </w:pPr>
          </w:p>
        </w:tc>
        <w:tc>
          <w:tcPr>
            <w:tcW w:type="dxa" w:w="1478"/>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Acres burned: in event narratives only; local data required.</w:t>
            </w:r>
          </w:p>
        </w:tc>
      </w:tr>
      <w:tr>
        <w:trPr>
          <w:cantSplit/>
        </w:trPr>
        <w:tc>
          <w:tcPr>
            <w:tcW w:type="dxa" w:w="1764"/>
          </w:tcPr>
          <w:p>
            <w:pPr>
              <w:spacing w:after="0"/>
              <w:jc w:val="left"/>
            </w:pPr>
            <w:r>
              <w:rPr>
                <w:sz w:val="16"/>
              </w:rPr>
              <w:t>Winter Storm, Heavy Snow, Blizzard, Lake-Effect Snow, Winter Weather, Sleet</w:t>
            </w:r>
          </w:p>
        </w:tc>
        <w:tc>
          <w:tcPr>
            <w:tcW w:type="dxa" w:w="1752"/>
          </w:tcPr>
          <w:p>
            <w:pPr>
              <w:spacing w:after="0"/>
              <w:jc w:val="left"/>
            </w:pPr>
            <w:r>
              <w:rPr>
                <w:sz w:val="16"/>
              </w:rPr>
              <w:t>none in data (snowfall local)</w:t>
            </w:r>
          </w:p>
        </w:tc>
        <w:tc>
          <w:tcPr>
            <w:tcW w:type="dxa" w:w="1580"/>
          </w:tcPr>
          <w:p>
            <w:pPr>
              <w:spacing w:after="0"/>
              <w:jc w:val="right"/>
            </w:pPr>
            <w:r>
              <w:rPr>
                <w:sz w:val="16"/>
              </w:rPr>
              <w:t>77, 1996 to 2026 (77 zone-level)</w:t>
            </w:r>
          </w:p>
        </w:tc>
        <w:tc>
          <w:tcPr>
            <w:tcW w:type="dxa" w:w="1956"/>
          </w:tcPr>
          <w:p>
            <w:pPr>
              <w:spacing w:after="0"/>
              <w:jc w:val="left"/>
            </w:pPr>
          </w:p>
        </w:tc>
        <w:tc>
          <w:tcPr>
            <w:tcW w:type="dxa" w:w="1478"/>
          </w:tcPr>
          <w:p>
            <w:pPr>
              <w:spacing w:after="0"/>
              <w:jc w:val="left"/>
            </w:pPr>
            <w:r>
              <w:rPr>
                <w:sz w:val="16"/>
              </w:rPr>
              <w:t>Winter Weather, 2009-12-18, $1,000 property; $0 crops, reported for the zone (2009 dollars); NWS zone KYZ106 (MORGAN), zone-level: may include parts of neighboring counties</w:t>
            </w:r>
          </w:p>
        </w:tc>
        <w:tc>
          <w:tcPr>
            <w:tcW w:type="dxa" w:w="1656"/>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34</w:t>
      </w:r>
    </w:p>
    <w:p>
      <w:pPr>
        <w:keepNext/>
        <w:spacing w:after="40" w:before="0"/>
      </w:pPr>
      <w:r>
        <w:rPr>
          <w:b/>
        </w:rPr>
        <w:t xml:space="preserve">Counted incidents: </w:t>
      </w:r>
      <w:r>
        <w:rPr/>
        <w:t>28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8"/>
        <w:gridCol w:w="3381"/>
        <w:gridCol w:w="2452"/>
        <w:gridCol w:w="1366"/>
        <w:gridCol w:w="1757"/>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8"/>
            <w:shd w:val="clear" w:color="auto" w:fill="E8E8E8"/>
          </w:tcPr>
          <w:p>
            <w:pPr>
              <w:spacing w:after="0"/>
              <w:jc w:val="left"/>
            </w:pPr>
            <w:r>
              <w:rPr>
                <w:b/>
                <w:sz w:val="16"/>
              </w:rPr>
              <w:t>Type</w:t>
            </w:r>
          </w:p>
        </w:tc>
        <w:tc>
          <w:tcPr>
            <w:tcW w:type="dxa" w:w="3381"/>
            <w:shd w:val="clear" w:color="auto" w:fill="E8E8E8"/>
          </w:tcPr>
          <w:p>
            <w:pPr>
              <w:spacing w:after="0"/>
              <w:jc w:val="left"/>
            </w:pPr>
            <w:r>
              <w:rPr>
                <w:b/>
                <w:sz w:val="16"/>
              </w:rPr>
              <w:t>Title</w:t>
            </w:r>
          </w:p>
        </w:tc>
        <w:tc>
          <w:tcPr>
            <w:tcW w:type="dxa" w:w="2452"/>
            <w:shd w:val="clear" w:color="auto" w:fill="E8E8E8"/>
          </w:tcPr>
          <w:p>
            <w:pPr>
              <w:spacing w:after="0"/>
              <w:jc w:val="left"/>
            </w:pPr>
            <w:r>
              <w:rPr>
                <w:b/>
                <w:sz w:val="16"/>
              </w:rPr>
              <w:t>Mapped hazard</w:t>
            </w:r>
          </w:p>
        </w:tc>
        <w:tc>
          <w:tcPr>
            <w:tcW w:type="dxa" w:w="13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57"/>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68"/>
          </w:tcPr>
          <w:p>
            <w:pPr>
              <w:spacing w:after="0"/>
              <w:jc w:val="left"/>
            </w:pPr>
            <w:r>
              <w:rPr>
                <w:sz w:val="16"/>
              </w:rPr>
              <w:t>Emergency</w:t>
            </w:r>
          </w:p>
        </w:tc>
        <w:tc>
          <w:tcPr>
            <w:tcW w:type="dxa" w:w="3381"/>
          </w:tcPr>
          <w:p>
            <w:pPr>
              <w:spacing w:after="0"/>
              <w:jc w:val="left"/>
            </w:pPr>
            <w:r>
              <w:rPr>
                <w:sz w:val="16"/>
              </w:rPr>
              <w:t>SEVERE WINTER STORM</w:t>
            </w:r>
          </w:p>
        </w:tc>
        <w:tc>
          <w:tcPr>
            <w:tcW w:type="dxa" w:w="2452"/>
          </w:tcPr>
          <w:p>
            <w:pPr>
              <w:spacing w:after="0"/>
              <w:jc w:val="left"/>
            </w:pPr>
            <w:r>
              <w:rPr>
                <w:sz w:val="16"/>
              </w:rPr>
              <w:t>Winter Weather</w:t>
            </w:r>
          </w:p>
        </w:tc>
        <w:tc>
          <w:tcPr>
            <w:tcW w:type="dxa" w:w="1366"/>
          </w:tcPr>
          <w:p>
            <w:pPr>
              <w:spacing w:after="0"/>
              <w:jc w:val="right"/>
            </w:pPr>
            <w:r>
              <w:rPr>
                <w:sz w:val="16"/>
              </w:rPr>
              <w:t>none found</w:t>
            </w:r>
          </w:p>
        </w:tc>
        <w:tc>
          <w:tcPr>
            <w:tcW w:type="dxa" w:w="1757"/>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68"/>
          </w:tcPr>
          <w:p>
            <w:pPr>
              <w:spacing w:after="0"/>
              <w:jc w:val="left"/>
            </w:pPr>
            <w:r>
              <w:rPr>
                <w:sz w:val="16"/>
              </w:rPr>
              <w:t>Major disaster</w:t>
            </w:r>
          </w:p>
        </w:tc>
        <w:tc>
          <w:tcPr>
            <w:tcW w:type="dxa" w:w="3381"/>
          </w:tcPr>
          <w:p>
            <w:pPr>
              <w:spacing w:after="0"/>
              <w:jc w:val="left"/>
            </w:pPr>
            <w:r>
              <w:rPr>
                <w:sz w:val="16"/>
              </w:rPr>
              <w:t>SEVERE STORMS, STRAIGHT-LINE WINDS, TORNADOES, FLOODING, LANDSLIDES, AND MUDSLIDES</w:t>
            </w:r>
          </w:p>
        </w:tc>
        <w:tc>
          <w:tcPr>
            <w:tcW w:type="dxa" w:w="2452"/>
          </w:tcPr>
          <w:p>
            <w:pPr>
              <w:spacing w:after="0"/>
              <w:jc w:val="left"/>
            </w:pPr>
            <w:r>
              <w:rPr>
                <w:sz w:val="16"/>
              </w:rPr>
              <w:t>Inland Flooding; Landslide; Strong Wind; Tornado</w:t>
            </w:r>
          </w:p>
        </w:tc>
        <w:tc>
          <w:tcPr>
            <w:tcW w:type="dxa" w:w="1366"/>
          </w:tcPr>
          <w:p>
            <w:pPr>
              <w:spacing w:after="0"/>
              <w:jc w:val="right"/>
            </w:pPr>
            <w:r>
              <w:rPr>
                <w:sz w:val="16"/>
              </w:rPr>
              <w:t>$561,115.44</w:t>
            </w:r>
          </w:p>
        </w:tc>
        <w:tc>
          <w:tcPr>
            <w:tcW w:type="dxa" w:w="1757"/>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68"/>
          </w:tcPr>
          <w:p>
            <w:pPr>
              <w:spacing w:after="0"/>
              <w:jc w:val="left"/>
            </w:pPr>
            <w:r>
              <w:rPr>
                <w:sz w:val="16"/>
              </w:rPr>
              <w:t>Emergency</w:t>
            </w:r>
          </w:p>
        </w:tc>
        <w:tc>
          <w:tcPr>
            <w:tcW w:type="dxa" w:w="3381"/>
          </w:tcPr>
          <w:p>
            <w:pPr>
              <w:spacing w:after="0"/>
              <w:jc w:val="left"/>
            </w:pPr>
            <w:r>
              <w:rPr>
                <w:sz w:val="16"/>
              </w:rPr>
              <w:t>SEVERE STORMS, STRAIGHT-LINE WINDS, TORNADOES, AND FLOODING</w:t>
            </w:r>
          </w:p>
        </w:tc>
        <w:tc>
          <w:tcPr>
            <w:tcW w:type="dxa" w:w="2452"/>
          </w:tcPr>
          <w:p>
            <w:pPr>
              <w:spacing w:after="0"/>
              <w:jc w:val="left"/>
            </w:pPr>
            <w:r>
              <w:rPr>
                <w:sz w:val="16"/>
              </w:rPr>
              <w:t>Inland Flooding; Strong Wind; Tornado</w:t>
            </w:r>
          </w:p>
        </w:tc>
        <w:tc>
          <w:tcPr>
            <w:tcW w:type="dxa" w:w="1366"/>
          </w:tcPr>
          <w:p>
            <w:pPr>
              <w:spacing w:after="0"/>
              <w:jc w:val="right"/>
            </w:pPr>
            <w:r>
              <w:rPr>
                <w:sz w:val="16"/>
              </w:rPr>
              <w:t>none found</w:t>
            </w:r>
          </w:p>
        </w:tc>
        <w:tc>
          <w:tcPr>
            <w:tcW w:type="dxa" w:w="1757"/>
          </w:tcPr>
          <w:p>
            <w:pPr>
              <w:spacing w:after="0"/>
              <w:jc w:val="left"/>
            </w:pPr>
            <w:r>
              <w:rPr>
                <w:sz w:val="16"/>
              </w:rPr>
              <w:t>during plan review, check whether your last plan included it; within last 5 years</w:t>
            </w:r>
          </w:p>
        </w:tc>
        <w:tc>
          <w:tcPr>
            <w:tcW w:type="dxa" w:w="876"/>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68"/>
          </w:tcPr>
          <w:p>
            <w:pPr>
              <w:spacing w:after="0"/>
              <w:jc w:val="left"/>
            </w:pPr>
            <w:r>
              <w:rPr>
                <w:sz w:val="16"/>
              </w:rPr>
              <w:t>Major disaster</w:t>
            </w:r>
          </w:p>
        </w:tc>
        <w:tc>
          <w:tcPr>
            <w:tcW w:type="dxa" w:w="3381"/>
          </w:tcPr>
          <w:p>
            <w:pPr>
              <w:spacing w:after="0"/>
              <w:jc w:val="left"/>
            </w:pPr>
            <w:r>
              <w:rPr>
                <w:sz w:val="16"/>
              </w:rPr>
              <w:t>SEVERE STORMS, STRAIGHT-LINE WINDS, FLOODING, LANDSLIDES, AND MUDSLIDES</w:t>
            </w:r>
          </w:p>
        </w:tc>
        <w:tc>
          <w:tcPr>
            <w:tcW w:type="dxa" w:w="2452"/>
          </w:tcPr>
          <w:p>
            <w:pPr>
              <w:spacing w:after="0"/>
              <w:jc w:val="left"/>
            </w:pPr>
            <w:r>
              <w:rPr>
                <w:sz w:val="16"/>
              </w:rPr>
              <w:t>Inland Flooding; Landslide; Strong Wind</w:t>
            </w:r>
          </w:p>
        </w:tc>
        <w:tc>
          <w:tcPr>
            <w:tcW w:type="dxa" w:w="1366"/>
          </w:tcPr>
          <w:p>
            <w:pPr>
              <w:spacing w:after="0"/>
              <w:jc w:val="right"/>
            </w:pPr>
            <w:r>
              <w:rPr>
                <w:sz w:val="16"/>
              </w:rPr>
              <w:t>$488,033.17</w:t>
            </w:r>
          </w:p>
        </w:tc>
        <w:tc>
          <w:tcPr>
            <w:tcW w:type="dxa" w:w="1757"/>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68"/>
          </w:tcPr>
          <w:p>
            <w:pPr>
              <w:spacing w:after="0"/>
              <w:jc w:val="left"/>
            </w:pPr>
            <w:r>
              <w:rPr>
                <w:sz w:val="16"/>
              </w:rPr>
              <w:t>Emergency</w:t>
            </w:r>
          </w:p>
        </w:tc>
        <w:tc>
          <w:tcPr>
            <w:tcW w:type="dxa" w:w="3381"/>
          </w:tcPr>
          <w:p>
            <w:pPr>
              <w:spacing w:after="0"/>
              <w:jc w:val="left"/>
            </w:pPr>
            <w:r>
              <w:rPr>
                <w:sz w:val="16"/>
              </w:rPr>
              <w:t>SEVERE STORMS, STRAIGHT-LINE WINDS, FLOODING, AND LANDSLIDES</w:t>
            </w:r>
          </w:p>
        </w:tc>
        <w:tc>
          <w:tcPr>
            <w:tcW w:type="dxa" w:w="2452"/>
          </w:tcPr>
          <w:p>
            <w:pPr>
              <w:spacing w:after="0"/>
              <w:jc w:val="left"/>
            </w:pPr>
            <w:r>
              <w:rPr>
                <w:sz w:val="16"/>
              </w:rPr>
              <w:t>Inland Flooding; Landslide; Strong Wind</w:t>
            </w:r>
          </w:p>
        </w:tc>
        <w:tc>
          <w:tcPr>
            <w:tcW w:type="dxa" w:w="1366"/>
          </w:tcPr>
          <w:p>
            <w:pPr>
              <w:spacing w:after="0"/>
              <w:jc w:val="right"/>
            </w:pPr>
            <w:r>
              <w:rPr>
                <w:sz w:val="16"/>
              </w:rPr>
              <w:t>none found</w:t>
            </w:r>
          </w:p>
        </w:tc>
        <w:tc>
          <w:tcPr>
            <w:tcW w:type="dxa" w:w="1757"/>
          </w:tcPr>
          <w:p>
            <w:pPr>
              <w:spacing w:after="0"/>
              <w:jc w:val="left"/>
            </w:pPr>
            <w:r>
              <w:rPr>
                <w:sz w:val="16"/>
              </w:rPr>
              <w:t>during plan review, check whether your last plan included it; within last 5 years</w:t>
            </w:r>
          </w:p>
        </w:tc>
        <w:tc>
          <w:tcPr>
            <w:tcW w:type="dxa" w:w="876"/>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68"/>
          </w:tcPr>
          <w:p>
            <w:pPr>
              <w:spacing w:after="0"/>
              <w:jc w:val="left"/>
            </w:pPr>
            <w:r>
              <w:rPr>
                <w:sz w:val="16"/>
              </w:rPr>
              <w:t>Major disaster</w:t>
            </w:r>
          </w:p>
        </w:tc>
        <w:tc>
          <w:tcPr>
            <w:tcW w:type="dxa" w:w="3381"/>
          </w:tcPr>
          <w:p>
            <w:pPr>
              <w:spacing w:after="0"/>
              <w:jc w:val="left"/>
            </w:pPr>
            <w:r>
              <w:rPr>
                <w:sz w:val="16"/>
              </w:rPr>
              <w:t>REMNANTS OF HURRICANE HELENE</w:t>
            </w:r>
          </w:p>
        </w:tc>
        <w:tc>
          <w:tcPr>
            <w:tcW w:type="dxa" w:w="2452"/>
          </w:tcPr>
          <w:p>
            <w:pPr>
              <w:spacing w:after="0"/>
              <w:jc w:val="left"/>
            </w:pPr>
            <w:r>
              <w:rPr>
                <w:sz w:val="16"/>
              </w:rPr>
              <w:t>Hurricane (primary); also designated: Inland Flooding, Landslide, Strong Wind</w:t>
            </w:r>
          </w:p>
        </w:tc>
        <w:tc>
          <w:tcPr>
            <w:tcW w:type="dxa" w:w="1366"/>
          </w:tcPr>
          <w:p>
            <w:pPr>
              <w:spacing w:after="0"/>
              <w:jc w:val="right"/>
            </w:pPr>
            <w:r>
              <w:rPr>
                <w:sz w:val="16"/>
              </w:rPr>
              <w:t>$26,529.31</w:t>
            </w:r>
          </w:p>
        </w:tc>
        <w:tc>
          <w:tcPr>
            <w:tcW w:type="dxa" w:w="1757"/>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68"/>
          </w:tcPr>
          <w:p>
            <w:pPr>
              <w:spacing w:after="0"/>
              <w:jc w:val="left"/>
            </w:pPr>
            <w:r>
              <w:rPr>
                <w:sz w:val="16"/>
              </w:rPr>
              <w:t>Major disaster</w:t>
            </w:r>
          </w:p>
        </w:tc>
        <w:tc>
          <w:tcPr>
            <w:tcW w:type="dxa" w:w="3381"/>
          </w:tcPr>
          <w:p>
            <w:pPr>
              <w:spacing w:after="0"/>
              <w:jc w:val="left"/>
            </w:pPr>
            <w:r>
              <w:rPr>
                <w:sz w:val="16"/>
              </w:rPr>
              <w:t>SEVERE STORMS, STRAIGHT-LINE WINDS, FLOODING, LANDSLIDES, AND MUDSLIDES</w:t>
            </w:r>
          </w:p>
        </w:tc>
        <w:tc>
          <w:tcPr>
            <w:tcW w:type="dxa" w:w="2452"/>
          </w:tcPr>
          <w:p>
            <w:pPr>
              <w:spacing w:after="0"/>
              <w:jc w:val="left"/>
            </w:pPr>
            <w:r>
              <w:rPr>
                <w:sz w:val="16"/>
              </w:rPr>
              <w:t>Inland Flooding (primary); also designated: Landslide, Strong Wind</w:t>
            </w:r>
          </w:p>
        </w:tc>
        <w:tc>
          <w:tcPr>
            <w:tcW w:type="dxa" w:w="1366"/>
          </w:tcPr>
          <w:p>
            <w:pPr>
              <w:spacing w:after="0"/>
              <w:jc w:val="right"/>
            </w:pPr>
            <w:r>
              <w:rPr>
                <w:sz w:val="16"/>
              </w:rPr>
              <w:t>$388,859.05</w:t>
            </w:r>
          </w:p>
        </w:tc>
        <w:tc>
          <w:tcPr>
            <w:tcW w:type="dxa" w:w="1757"/>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68"/>
          </w:tcPr>
          <w:p>
            <w:pPr>
              <w:spacing w:after="0"/>
              <w:jc w:val="left"/>
            </w:pPr>
            <w:r>
              <w:rPr>
                <w:sz w:val="16"/>
              </w:rPr>
              <w:t>Major disaster</w:t>
            </w:r>
          </w:p>
        </w:tc>
        <w:tc>
          <w:tcPr>
            <w:tcW w:type="dxa" w:w="3381"/>
          </w:tcPr>
          <w:p>
            <w:pPr>
              <w:spacing w:after="0"/>
              <w:jc w:val="left"/>
            </w:pPr>
            <w:r>
              <w:rPr>
                <w:sz w:val="16"/>
              </w:rPr>
              <w:t>SEVERE, STORMS, FLOODING, LANDSLIDES, AND MUDSLIDES</w:t>
            </w:r>
          </w:p>
        </w:tc>
        <w:tc>
          <w:tcPr>
            <w:tcW w:type="dxa" w:w="2452"/>
          </w:tcPr>
          <w:p>
            <w:pPr>
              <w:spacing w:after="0"/>
              <w:jc w:val="left"/>
            </w:pPr>
            <w:r>
              <w:rPr>
                <w:sz w:val="16"/>
              </w:rPr>
              <w:t>Inland Flooding (primary); also designated: Landslide</w:t>
            </w:r>
          </w:p>
        </w:tc>
        <w:tc>
          <w:tcPr>
            <w:tcW w:type="dxa" w:w="1366"/>
          </w:tcPr>
          <w:p>
            <w:pPr>
              <w:spacing w:after="0"/>
              <w:jc w:val="right"/>
            </w:pPr>
            <w:r>
              <w:rPr>
                <w:sz w:val="16"/>
              </w:rPr>
              <w:t>$426,180.61</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68"/>
          </w:tcPr>
          <w:p>
            <w:pPr>
              <w:spacing w:after="0"/>
              <w:jc w:val="left"/>
            </w:pPr>
            <w:r>
              <w:rPr>
                <w:sz w:val="16"/>
              </w:rPr>
              <w:t>Major disaster</w:t>
            </w:r>
          </w:p>
        </w:tc>
        <w:tc>
          <w:tcPr>
            <w:tcW w:type="dxa" w:w="3381"/>
          </w:tcPr>
          <w:p>
            <w:pPr>
              <w:spacing w:after="0"/>
              <w:jc w:val="left"/>
            </w:pPr>
            <w:r>
              <w:rPr>
                <w:sz w:val="16"/>
              </w:rPr>
              <w:t>SEVERE WINTER STORMS, LANDSLIDES, AND MUDSLIDES</w:t>
            </w:r>
          </w:p>
        </w:tc>
        <w:tc>
          <w:tcPr>
            <w:tcW w:type="dxa" w:w="2452"/>
          </w:tcPr>
          <w:p>
            <w:pPr>
              <w:spacing w:after="0"/>
              <w:jc w:val="left"/>
            </w:pPr>
            <w:r>
              <w:rPr>
                <w:sz w:val="16"/>
              </w:rPr>
              <w:t>Ice Storm</w:t>
            </w:r>
          </w:p>
        </w:tc>
        <w:tc>
          <w:tcPr>
            <w:tcW w:type="dxa" w:w="1366"/>
          </w:tcPr>
          <w:p>
            <w:pPr>
              <w:spacing w:after="0"/>
              <w:jc w:val="right"/>
            </w:pPr>
            <w:r>
              <w:rPr>
                <w:sz w:val="16"/>
              </w:rPr>
              <w:t>$3,003,938.43</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68"/>
          </w:tcPr>
          <w:p>
            <w:pPr>
              <w:spacing w:after="0"/>
              <w:jc w:val="left"/>
            </w:pPr>
            <w:r>
              <w:rPr>
                <w:sz w:val="16"/>
              </w:rPr>
              <w:t>Major disaster</w:t>
            </w:r>
          </w:p>
        </w:tc>
        <w:tc>
          <w:tcPr>
            <w:tcW w:type="dxa" w:w="3381"/>
          </w:tcPr>
          <w:p>
            <w:pPr>
              <w:spacing w:after="0"/>
              <w:jc w:val="left"/>
            </w:pPr>
            <w:r>
              <w:rPr>
                <w:sz w:val="16"/>
              </w:rPr>
              <w:t>SEVERE STORMS, FLOODING, LANDSLIDES, AND MUDSLIDES</w:t>
            </w:r>
          </w:p>
        </w:tc>
        <w:tc>
          <w:tcPr>
            <w:tcW w:type="dxa" w:w="2452"/>
          </w:tcPr>
          <w:p>
            <w:pPr>
              <w:spacing w:after="0"/>
              <w:jc w:val="left"/>
            </w:pPr>
            <w:r>
              <w:rPr>
                <w:sz w:val="16"/>
              </w:rPr>
              <w:t>Inland Flooding; Landslide</w:t>
            </w:r>
          </w:p>
        </w:tc>
        <w:tc>
          <w:tcPr>
            <w:tcW w:type="dxa" w:w="1366"/>
          </w:tcPr>
          <w:p>
            <w:pPr>
              <w:spacing w:after="0"/>
              <w:jc w:val="right"/>
            </w:pPr>
            <w:r>
              <w:rPr>
                <w:sz w:val="16"/>
              </w:rPr>
              <w:t>$346,067.45</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68"/>
          </w:tcPr>
          <w:p>
            <w:pPr>
              <w:spacing w:after="0"/>
              <w:jc w:val="left"/>
            </w:pPr>
            <w:r>
              <w:rPr>
                <w:sz w:val="16"/>
              </w:rPr>
              <w:t>Major disaster</w:t>
            </w:r>
          </w:p>
        </w:tc>
        <w:tc>
          <w:tcPr>
            <w:tcW w:type="dxa" w:w="3381"/>
          </w:tcPr>
          <w:p>
            <w:pPr>
              <w:spacing w:after="0"/>
              <w:jc w:val="left"/>
            </w:pPr>
            <w:r>
              <w:rPr>
                <w:sz w:val="16"/>
              </w:rPr>
              <w:t>COVID-19 PANDEMIC</w:t>
            </w:r>
          </w:p>
        </w:tc>
        <w:tc>
          <w:tcPr>
            <w:tcW w:type="dxa" w:w="2452"/>
          </w:tcPr>
          <w:p>
            <w:pPr>
              <w:spacing w:after="0"/>
              <w:jc w:val="left"/>
            </w:pPr>
            <w:r>
              <w:rPr>
                <w:sz w:val="16"/>
              </w:rPr>
              <w:t>Non-natural, not counted</w:t>
            </w:r>
          </w:p>
        </w:tc>
        <w:tc>
          <w:tcPr>
            <w:tcW w:type="dxa" w:w="1366"/>
          </w:tcPr>
          <w:p>
            <w:pPr>
              <w:spacing w:after="0"/>
              <w:jc w:val="right"/>
            </w:pPr>
            <w:r>
              <w:rPr>
                <w:sz w:val="16"/>
              </w:rPr>
              <w:t>none found</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68"/>
          </w:tcPr>
          <w:p>
            <w:pPr>
              <w:spacing w:after="0"/>
              <w:jc w:val="left"/>
            </w:pPr>
            <w:r>
              <w:rPr>
                <w:sz w:val="16"/>
              </w:rPr>
              <w:t>Emergency</w:t>
            </w:r>
          </w:p>
        </w:tc>
        <w:tc>
          <w:tcPr>
            <w:tcW w:type="dxa" w:w="3381"/>
          </w:tcPr>
          <w:p>
            <w:pPr>
              <w:spacing w:after="0"/>
              <w:jc w:val="left"/>
            </w:pPr>
            <w:r>
              <w:rPr>
                <w:sz w:val="16"/>
              </w:rPr>
              <w:t>COVID-19</w:t>
            </w:r>
          </w:p>
        </w:tc>
        <w:tc>
          <w:tcPr>
            <w:tcW w:type="dxa" w:w="2452"/>
          </w:tcPr>
          <w:p>
            <w:pPr>
              <w:spacing w:after="0"/>
              <w:jc w:val="left"/>
            </w:pPr>
            <w:r>
              <w:rPr>
                <w:sz w:val="16"/>
              </w:rPr>
              <w:t>Non-natural, not counted</w:t>
            </w:r>
          </w:p>
        </w:tc>
        <w:tc>
          <w:tcPr>
            <w:tcW w:type="dxa" w:w="1366"/>
          </w:tcPr>
          <w:p>
            <w:pPr>
              <w:spacing w:after="0"/>
              <w:jc w:val="right"/>
            </w:pPr>
            <w:r>
              <w:rPr>
                <w:sz w:val="16"/>
              </w:rPr>
              <w:t>none found</w:t>
            </w:r>
          </w:p>
        </w:tc>
        <w:tc>
          <w:tcPr>
            <w:tcW w:type="dxa" w:w="1757"/>
          </w:tcPr>
          <w:p>
            <w:pPr>
              <w:spacing w:after="0"/>
              <w:jc w:val="left"/>
            </w:pPr>
          </w:p>
        </w:tc>
        <w:tc>
          <w:tcPr>
            <w:tcW w:type="dxa" w:w="876"/>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68"/>
          </w:tcPr>
          <w:p>
            <w:pPr>
              <w:spacing w:after="0"/>
              <w:jc w:val="left"/>
            </w:pPr>
            <w:r>
              <w:rPr>
                <w:sz w:val="16"/>
              </w:rPr>
              <w:t>Major disaster</w:t>
            </w:r>
          </w:p>
        </w:tc>
        <w:tc>
          <w:tcPr>
            <w:tcW w:type="dxa" w:w="3381"/>
          </w:tcPr>
          <w:p>
            <w:pPr>
              <w:spacing w:after="0"/>
              <w:jc w:val="left"/>
            </w:pPr>
            <w:r>
              <w:rPr>
                <w:sz w:val="16"/>
              </w:rPr>
              <w:t>SEVERE STORMS, STRAIGHT-LINE WINDS, FLOODING, LANDSLIDES, AND MUDSLIDES</w:t>
            </w:r>
          </w:p>
        </w:tc>
        <w:tc>
          <w:tcPr>
            <w:tcW w:type="dxa" w:w="2452"/>
          </w:tcPr>
          <w:p>
            <w:pPr>
              <w:spacing w:after="0"/>
              <w:jc w:val="left"/>
            </w:pPr>
            <w:r>
              <w:rPr>
                <w:sz w:val="16"/>
              </w:rPr>
              <w:t>Inland Flooding; Landslide; Strong Wind</w:t>
            </w:r>
          </w:p>
        </w:tc>
        <w:tc>
          <w:tcPr>
            <w:tcW w:type="dxa" w:w="1366"/>
          </w:tcPr>
          <w:p>
            <w:pPr>
              <w:spacing w:after="0"/>
              <w:jc w:val="right"/>
            </w:pPr>
            <w:r>
              <w:rPr>
                <w:sz w:val="16"/>
              </w:rPr>
              <w:t>$490,818.10</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68"/>
          </w:tcPr>
          <w:p>
            <w:pPr>
              <w:spacing w:after="0"/>
              <w:jc w:val="left"/>
            </w:pPr>
            <w:r>
              <w:rPr>
                <w:sz w:val="16"/>
              </w:rPr>
              <w:t>Major disaster</w:t>
            </w:r>
          </w:p>
        </w:tc>
        <w:tc>
          <w:tcPr>
            <w:tcW w:type="dxa" w:w="3381"/>
          </w:tcPr>
          <w:p>
            <w:pPr>
              <w:spacing w:after="0"/>
              <w:jc w:val="left"/>
            </w:pPr>
            <w:r>
              <w:rPr>
                <w:sz w:val="16"/>
              </w:rPr>
              <w:t>SEVERE STORMS, TORNADOES, STRAIGHT-LINE WINDS, FLOODING, LANDSLIDES, AND MUDSLIDE</w:t>
            </w:r>
          </w:p>
        </w:tc>
        <w:tc>
          <w:tcPr>
            <w:tcW w:type="dxa" w:w="2452"/>
          </w:tcPr>
          <w:p>
            <w:pPr>
              <w:spacing w:after="0"/>
              <w:jc w:val="left"/>
            </w:pPr>
            <w:r>
              <w:rPr>
                <w:sz w:val="16"/>
              </w:rPr>
              <w:t>Inland Flooding; Landslide; Strong Wind; Tornado</w:t>
            </w:r>
          </w:p>
        </w:tc>
        <w:tc>
          <w:tcPr>
            <w:tcW w:type="dxa" w:w="1366"/>
          </w:tcPr>
          <w:p>
            <w:pPr>
              <w:spacing w:after="0"/>
              <w:jc w:val="right"/>
            </w:pPr>
            <w:r>
              <w:rPr>
                <w:sz w:val="16"/>
              </w:rPr>
              <w:t>$97,619.80</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68"/>
          </w:tcPr>
          <w:p>
            <w:pPr>
              <w:spacing w:after="0"/>
              <w:jc w:val="left"/>
            </w:pPr>
            <w:r>
              <w:rPr>
                <w:sz w:val="16"/>
              </w:rPr>
              <w:t>Major disaster</w:t>
            </w:r>
          </w:p>
        </w:tc>
        <w:tc>
          <w:tcPr>
            <w:tcW w:type="dxa" w:w="3381"/>
          </w:tcPr>
          <w:p>
            <w:pPr>
              <w:spacing w:after="0"/>
              <w:jc w:val="left"/>
            </w:pPr>
            <w:r>
              <w:rPr>
                <w:sz w:val="16"/>
              </w:rPr>
              <w:t>SEVERE WINTER STORM, SNOWSTORM, FLOODING, LANDSLIDES, AND MUDSLIDES</w:t>
            </w:r>
          </w:p>
        </w:tc>
        <w:tc>
          <w:tcPr>
            <w:tcW w:type="dxa" w:w="2452"/>
          </w:tcPr>
          <w:p>
            <w:pPr>
              <w:spacing w:after="0"/>
              <w:jc w:val="left"/>
            </w:pPr>
            <w:r>
              <w:rPr>
                <w:sz w:val="16"/>
              </w:rPr>
              <w:t>Inland Flooding (primary); also designated: Landslide, Winter Weather</w:t>
            </w:r>
          </w:p>
        </w:tc>
        <w:tc>
          <w:tcPr>
            <w:tcW w:type="dxa" w:w="1366"/>
          </w:tcPr>
          <w:p>
            <w:pPr>
              <w:spacing w:after="0"/>
              <w:jc w:val="right"/>
            </w:pPr>
            <w:r>
              <w:rPr>
                <w:sz w:val="16"/>
              </w:rPr>
              <w:t>none found</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68"/>
          </w:tcPr>
          <w:p>
            <w:pPr>
              <w:spacing w:after="0"/>
              <w:jc w:val="left"/>
            </w:pPr>
            <w:r>
              <w:rPr>
                <w:sz w:val="16"/>
              </w:rPr>
              <w:t>Major disaster</w:t>
            </w:r>
          </w:p>
        </w:tc>
        <w:tc>
          <w:tcPr>
            <w:tcW w:type="dxa" w:w="3381"/>
          </w:tcPr>
          <w:p>
            <w:pPr>
              <w:spacing w:after="0"/>
              <w:jc w:val="left"/>
            </w:pPr>
            <w:r>
              <w:rPr>
                <w:sz w:val="16"/>
              </w:rPr>
              <w:t>SEVERE STORMS, TORNADOES, FLOODING, LANDSLIDES, AND MUDSLIDES</w:t>
            </w:r>
          </w:p>
        </w:tc>
        <w:tc>
          <w:tcPr>
            <w:tcW w:type="dxa" w:w="2452"/>
          </w:tcPr>
          <w:p>
            <w:pPr>
              <w:spacing w:after="0"/>
              <w:jc w:val="left"/>
            </w:pPr>
            <w:r>
              <w:rPr>
                <w:sz w:val="16"/>
              </w:rPr>
              <w:t>Inland Flooding (primary); also designated: Landslide, Tornado</w:t>
            </w:r>
          </w:p>
        </w:tc>
        <w:tc>
          <w:tcPr>
            <w:tcW w:type="dxa" w:w="1366"/>
          </w:tcPr>
          <w:p>
            <w:pPr>
              <w:spacing w:after="0"/>
              <w:jc w:val="right"/>
            </w:pPr>
            <w:r>
              <w:rPr>
                <w:sz w:val="16"/>
              </w:rPr>
              <w:t>$194,872.12</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68"/>
          </w:tcPr>
          <w:p>
            <w:pPr>
              <w:spacing w:after="0"/>
              <w:jc w:val="left"/>
            </w:pPr>
            <w:r>
              <w:rPr>
                <w:sz w:val="16"/>
              </w:rPr>
              <w:t>Major disaster</w:t>
            </w:r>
          </w:p>
        </w:tc>
        <w:tc>
          <w:tcPr>
            <w:tcW w:type="dxa" w:w="3381"/>
          </w:tcPr>
          <w:p>
            <w:pPr>
              <w:spacing w:after="0"/>
              <w:jc w:val="left"/>
            </w:pPr>
            <w:r>
              <w:rPr>
                <w:sz w:val="16"/>
              </w:rPr>
              <w:t>SEVERE WINTER STORMS, SNOWSTORMS, FLOODING, LANDSLIDES, AND MUDSLIDES</w:t>
            </w:r>
          </w:p>
        </w:tc>
        <w:tc>
          <w:tcPr>
            <w:tcW w:type="dxa" w:w="2452"/>
          </w:tcPr>
          <w:p>
            <w:pPr>
              <w:spacing w:after="0"/>
              <w:jc w:val="left"/>
            </w:pPr>
            <w:r>
              <w:rPr>
                <w:sz w:val="16"/>
              </w:rPr>
              <w:t>Winter Weather (primary); also designated: Inland Flooding, Landslide</w:t>
            </w:r>
          </w:p>
        </w:tc>
        <w:tc>
          <w:tcPr>
            <w:tcW w:type="dxa" w:w="1366"/>
          </w:tcPr>
          <w:p>
            <w:pPr>
              <w:spacing w:after="0"/>
              <w:jc w:val="right"/>
            </w:pPr>
            <w:r>
              <w:rPr>
                <w:sz w:val="16"/>
              </w:rPr>
              <w:t>$122,382.99</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68"/>
          </w:tcPr>
          <w:p>
            <w:pPr>
              <w:spacing w:after="0"/>
              <w:jc w:val="left"/>
            </w:pPr>
            <w:r>
              <w:rPr>
                <w:sz w:val="16"/>
              </w:rPr>
              <w:t>Major disaster</w:t>
            </w:r>
          </w:p>
        </w:tc>
        <w:tc>
          <w:tcPr>
            <w:tcW w:type="dxa" w:w="3381"/>
          </w:tcPr>
          <w:p>
            <w:pPr>
              <w:spacing w:after="0"/>
              <w:jc w:val="left"/>
            </w:pPr>
            <w:r>
              <w:rPr>
                <w:sz w:val="16"/>
              </w:rPr>
              <w:t>SEVERE STORMS, TORNADOES, STRAIGHT-LINE WINDS AND FLOODING</w:t>
            </w:r>
          </w:p>
        </w:tc>
        <w:tc>
          <w:tcPr>
            <w:tcW w:type="dxa" w:w="2452"/>
          </w:tcPr>
          <w:p>
            <w:pPr>
              <w:spacing w:after="0"/>
              <w:jc w:val="left"/>
            </w:pPr>
            <w:r>
              <w:rPr>
                <w:sz w:val="16"/>
              </w:rPr>
              <w:t>Inland Flooding; Strong Wind; Tornado</w:t>
            </w:r>
          </w:p>
        </w:tc>
        <w:tc>
          <w:tcPr>
            <w:tcW w:type="dxa" w:w="1366"/>
          </w:tcPr>
          <w:p>
            <w:pPr>
              <w:spacing w:after="0"/>
              <w:jc w:val="right"/>
            </w:pPr>
            <w:r>
              <w:rPr>
                <w:sz w:val="16"/>
              </w:rPr>
              <w:t>$4,922,462.83</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68"/>
          </w:tcPr>
          <w:p>
            <w:pPr>
              <w:spacing w:after="0"/>
              <w:jc w:val="left"/>
            </w:pPr>
            <w:r>
              <w:rPr>
                <w:sz w:val="16"/>
              </w:rPr>
              <w:t>Major disaster</w:t>
            </w:r>
          </w:p>
        </w:tc>
        <w:tc>
          <w:tcPr>
            <w:tcW w:type="dxa" w:w="3381"/>
          </w:tcPr>
          <w:p>
            <w:pPr>
              <w:spacing w:after="0"/>
              <w:jc w:val="left"/>
            </w:pPr>
            <w:r>
              <w:rPr>
                <w:sz w:val="16"/>
              </w:rPr>
              <w:t>SEVERE STORMS, TORNADOES, AND FLOODING</w:t>
            </w:r>
          </w:p>
        </w:tc>
        <w:tc>
          <w:tcPr>
            <w:tcW w:type="dxa" w:w="2452"/>
          </w:tcPr>
          <w:p>
            <w:pPr>
              <w:spacing w:after="0"/>
              <w:jc w:val="left"/>
            </w:pPr>
            <w:r>
              <w:rPr>
                <w:sz w:val="16"/>
              </w:rPr>
              <w:t>Inland Flooding; Tornado</w:t>
            </w:r>
          </w:p>
        </w:tc>
        <w:tc>
          <w:tcPr>
            <w:tcW w:type="dxa" w:w="1366"/>
          </w:tcPr>
          <w:p>
            <w:pPr>
              <w:spacing w:after="0"/>
              <w:jc w:val="right"/>
            </w:pPr>
            <w:r>
              <w:rPr>
                <w:sz w:val="16"/>
              </w:rPr>
              <w:t>$224,418.35</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68"/>
          </w:tcPr>
          <w:p>
            <w:pPr>
              <w:spacing w:after="0"/>
              <w:jc w:val="left"/>
            </w:pPr>
            <w:r>
              <w:rPr>
                <w:sz w:val="16"/>
              </w:rPr>
              <w:t>Major disaster</w:t>
            </w:r>
          </w:p>
        </w:tc>
        <w:tc>
          <w:tcPr>
            <w:tcW w:type="dxa" w:w="3381"/>
          </w:tcPr>
          <w:p>
            <w:pPr>
              <w:spacing w:after="0"/>
              <w:jc w:val="left"/>
            </w:pPr>
            <w:r>
              <w:rPr>
                <w:sz w:val="16"/>
              </w:rPr>
              <w:t>SEVERE STORMS, FLOODING, MUDSLIDES, AND TORNADOES</w:t>
            </w:r>
          </w:p>
        </w:tc>
        <w:tc>
          <w:tcPr>
            <w:tcW w:type="dxa" w:w="2452"/>
          </w:tcPr>
          <w:p>
            <w:pPr>
              <w:spacing w:after="0"/>
              <w:jc w:val="left"/>
            </w:pPr>
            <w:r>
              <w:rPr>
                <w:sz w:val="16"/>
              </w:rPr>
              <w:t>Inland Flooding; Landslide; Tornado</w:t>
            </w:r>
          </w:p>
        </w:tc>
        <w:tc>
          <w:tcPr>
            <w:tcW w:type="dxa" w:w="1366"/>
          </w:tcPr>
          <w:p>
            <w:pPr>
              <w:spacing w:after="0"/>
              <w:jc w:val="right"/>
            </w:pPr>
            <w:r>
              <w:rPr>
                <w:sz w:val="16"/>
              </w:rPr>
              <w:t>$95,068.09</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68"/>
          </w:tcPr>
          <w:p>
            <w:pPr>
              <w:spacing w:after="0"/>
              <w:jc w:val="left"/>
            </w:pPr>
            <w:r>
              <w:rPr>
                <w:sz w:val="16"/>
              </w:rPr>
              <w:t>Major disaster</w:t>
            </w:r>
          </w:p>
        </w:tc>
        <w:tc>
          <w:tcPr>
            <w:tcW w:type="dxa" w:w="3381"/>
          </w:tcPr>
          <w:p>
            <w:pPr>
              <w:spacing w:after="0"/>
              <w:jc w:val="left"/>
            </w:pPr>
            <w:r>
              <w:rPr>
                <w:sz w:val="16"/>
              </w:rPr>
              <w:t>SEVERE WINTER STORM AND FLOODING</w:t>
            </w:r>
          </w:p>
        </w:tc>
        <w:tc>
          <w:tcPr>
            <w:tcW w:type="dxa" w:w="2452"/>
          </w:tcPr>
          <w:p>
            <w:pPr>
              <w:spacing w:after="0"/>
              <w:jc w:val="left"/>
            </w:pPr>
            <w:r>
              <w:rPr>
                <w:sz w:val="16"/>
              </w:rPr>
              <w:t>Ice Storm</w:t>
            </w:r>
          </w:p>
        </w:tc>
        <w:tc>
          <w:tcPr>
            <w:tcW w:type="dxa" w:w="1366"/>
          </w:tcPr>
          <w:p>
            <w:pPr>
              <w:spacing w:after="0"/>
              <w:jc w:val="right"/>
            </w:pPr>
            <w:r>
              <w:rPr>
                <w:sz w:val="16"/>
              </w:rPr>
              <w:t>$274,749.46</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68"/>
          </w:tcPr>
          <w:p>
            <w:pPr>
              <w:spacing w:after="0"/>
              <w:jc w:val="left"/>
            </w:pPr>
            <w:r>
              <w:rPr>
                <w:sz w:val="16"/>
              </w:rPr>
              <w:t>Emergency</w:t>
            </w:r>
          </w:p>
        </w:tc>
        <w:tc>
          <w:tcPr>
            <w:tcW w:type="dxa" w:w="3381"/>
          </w:tcPr>
          <w:p>
            <w:pPr>
              <w:spacing w:after="0"/>
              <w:jc w:val="left"/>
            </w:pPr>
            <w:r>
              <w:rPr>
                <w:sz w:val="16"/>
              </w:rPr>
              <w:t>SEVERE WINTER STORM</w:t>
            </w:r>
          </w:p>
        </w:tc>
        <w:tc>
          <w:tcPr>
            <w:tcW w:type="dxa" w:w="2452"/>
          </w:tcPr>
          <w:p>
            <w:pPr>
              <w:spacing w:after="0"/>
              <w:jc w:val="left"/>
            </w:pPr>
            <w:r>
              <w:rPr>
                <w:sz w:val="16"/>
              </w:rPr>
              <w:t>Ice Storm</w:t>
            </w:r>
          </w:p>
        </w:tc>
        <w:tc>
          <w:tcPr>
            <w:tcW w:type="dxa" w:w="1366"/>
          </w:tcPr>
          <w:p>
            <w:pPr>
              <w:spacing w:after="0"/>
              <w:jc w:val="right"/>
            </w:pPr>
            <w:r>
              <w:rPr>
                <w:sz w:val="16"/>
              </w:rPr>
              <w:t>none found</w:t>
            </w:r>
          </w:p>
        </w:tc>
        <w:tc>
          <w:tcPr>
            <w:tcW w:type="dxa" w:w="1757"/>
          </w:tcPr>
          <w:p>
            <w:pPr>
              <w:spacing w:after="0"/>
              <w:jc w:val="left"/>
            </w:pPr>
          </w:p>
        </w:tc>
        <w:tc>
          <w:tcPr>
            <w:tcW w:type="dxa" w:w="876"/>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68"/>
          </w:tcPr>
          <w:p>
            <w:pPr>
              <w:spacing w:after="0"/>
              <w:jc w:val="left"/>
            </w:pPr>
            <w:r>
              <w:rPr>
                <w:sz w:val="16"/>
              </w:rPr>
              <w:t>Major disaster</w:t>
            </w:r>
          </w:p>
        </w:tc>
        <w:tc>
          <w:tcPr>
            <w:tcW w:type="dxa" w:w="3381"/>
          </w:tcPr>
          <w:p>
            <w:pPr>
              <w:spacing w:after="0"/>
              <w:jc w:val="left"/>
            </w:pPr>
            <w:r>
              <w:rPr>
                <w:sz w:val="16"/>
              </w:rPr>
              <w:t>SEVERE STORMS, TORNADOES, STRAIGHT-LINE WINDS, AND</w:t>
            </w:r>
          </w:p>
        </w:tc>
        <w:tc>
          <w:tcPr>
            <w:tcW w:type="dxa" w:w="2452"/>
          </w:tcPr>
          <w:p>
            <w:pPr>
              <w:spacing w:after="0"/>
              <w:jc w:val="left"/>
            </w:pPr>
            <w:r>
              <w:rPr>
                <w:sz w:val="16"/>
              </w:rPr>
              <w:t>Strong Wind; Tornado</w:t>
            </w:r>
          </w:p>
        </w:tc>
        <w:tc>
          <w:tcPr>
            <w:tcW w:type="dxa" w:w="1366"/>
          </w:tcPr>
          <w:p>
            <w:pPr>
              <w:spacing w:after="0"/>
              <w:jc w:val="right"/>
            </w:pPr>
            <w:r>
              <w:rPr>
                <w:sz w:val="16"/>
              </w:rPr>
              <w:t>$70,312.53</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68"/>
          </w:tcPr>
          <w:p>
            <w:pPr>
              <w:spacing w:after="0"/>
              <w:jc w:val="left"/>
            </w:pPr>
            <w:r>
              <w:rPr>
                <w:sz w:val="16"/>
              </w:rPr>
              <w:t>Emergency</w:t>
            </w:r>
          </w:p>
        </w:tc>
        <w:tc>
          <w:tcPr>
            <w:tcW w:type="dxa" w:w="3381"/>
          </w:tcPr>
          <w:p>
            <w:pPr>
              <w:spacing w:after="0"/>
              <w:jc w:val="left"/>
            </w:pPr>
            <w:r>
              <w:rPr>
                <w:sz w:val="16"/>
              </w:rPr>
              <w:t>HURRICANE KATRINA</w:t>
            </w:r>
          </w:p>
        </w:tc>
        <w:tc>
          <w:tcPr>
            <w:tcW w:type="dxa" w:w="2452"/>
          </w:tcPr>
          <w:p>
            <w:pPr>
              <w:spacing w:after="0"/>
              <w:jc w:val="left"/>
            </w:pPr>
            <w:r>
              <w:rPr>
                <w:sz w:val="16"/>
              </w:rPr>
              <w:t>Hurricane: evacuation support, not a local hazard event; not counted</w:t>
            </w:r>
          </w:p>
        </w:tc>
        <w:tc>
          <w:tcPr>
            <w:tcW w:type="dxa" w:w="1366"/>
          </w:tcPr>
          <w:p>
            <w:pPr>
              <w:spacing w:after="0"/>
              <w:jc w:val="right"/>
            </w:pPr>
            <w:r>
              <w:rPr>
                <w:sz w:val="16"/>
              </w:rPr>
              <w:t>none found</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68"/>
          </w:tcPr>
          <w:p>
            <w:pPr>
              <w:spacing w:after="0"/>
              <w:jc w:val="left"/>
            </w:pPr>
            <w:r>
              <w:rPr>
                <w:sz w:val="16"/>
              </w:rPr>
              <w:t>Major disaster</w:t>
            </w:r>
          </w:p>
        </w:tc>
        <w:tc>
          <w:tcPr>
            <w:tcW w:type="dxa" w:w="3381"/>
          </w:tcPr>
          <w:p>
            <w:pPr>
              <w:spacing w:after="0"/>
              <w:jc w:val="left"/>
            </w:pPr>
            <w:r>
              <w:rPr>
                <w:sz w:val="16"/>
              </w:rPr>
              <w:t>SEVERE STORMS, TORNADOES, FLOODING, AND MUDSLIDES</w:t>
            </w:r>
          </w:p>
        </w:tc>
        <w:tc>
          <w:tcPr>
            <w:tcW w:type="dxa" w:w="2452"/>
          </w:tcPr>
          <w:p>
            <w:pPr>
              <w:spacing w:after="0"/>
              <w:jc w:val="left"/>
            </w:pPr>
            <w:r>
              <w:rPr>
                <w:sz w:val="16"/>
              </w:rPr>
              <w:t>Inland Flooding; Landslide; Tornado</w:t>
            </w:r>
          </w:p>
        </w:tc>
        <w:tc>
          <w:tcPr>
            <w:tcW w:type="dxa" w:w="1366"/>
          </w:tcPr>
          <w:p>
            <w:pPr>
              <w:spacing w:after="0"/>
              <w:jc w:val="right"/>
            </w:pPr>
            <w:r>
              <w:rPr>
                <w:sz w:val="16"/>
              </w:rPr>
              <w:t>$90,815.91</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68"/>
          </w:tcPr>
          <w:p>
            <w:pPr>
              <w:spacing w:after="0"/>
              <w:jc w:val="left"/>
            </w:pPr>
            <w:r>
              <w:rPr>
                <w:sz w:val="16"/>
              </w:rPr>
              <w:t>Major disaster</w:t>
            </w:r>
          </w:p>
        </w:tc>
        <w:tc>
          <w:tcPr>
            <w:tcW w:type="dxa" w:w="3381"/>
          </w:tcPr>
          <w:p>
            <w:pPr>
              <w:spacing w:after="0"/>
              <w:jc w:val="left"/>
            </w:pPr>
            <w:r>
              <w:rPr>
                <w:sz w:val="16"/>
              </w:rPr>
              <w:t>SEVERE WINTER ICE AND SNOW STORMS, HEAVY RAIN, FLOODING, TORNADOES, AND MUD AND</w:t>
            </w:r>
          </w:p>
        </w:tc>
        <w:tc>
          <w:tcPr>
            <w:tcW w:type="dxa" w:w="2452"/>
          </w:tcPr>
          <w:p>
            <w:pPr>
              <w:spacing w:after="0"/>
              <w:jc w:val="left"/>
            </w:pPr>
            <w:r>
              <w:rPr>
                <w:sz w:val="16"/>
              </w:rPr>
              <w:t>Inland Flooding; Tornado; Winter Weather</w:t>
            </w:r>
          </w:p>
        </w:tc>
        <w:tc>
          <w:tcPr>
            <w:tcW w:type="dxa" w:w="1366"/>
          </w:tcPr>
          <w:p>
            <w:pPr>
              <w:spacing w:after="0"/>
              <w:jc w:val="right"/>
            </w:pPr>
            <w:r>
              <w:rPr>
                <w:sz w:val="16"/>
              </w:rPr>
              <w:t>$87,776.72</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68"/>
          </w:tcPr>
          <w:p>
            <w:pPr>
              <w:spacing w:after="0"/>
              <w:jc w:val="left"/>
            </w:pPr>
            <w:r>
              <w:rPr>
                <w:sz w:val="16"/>
              </w:rPr>
              <w:t>Major disaster</w:t>
            </w:r>
          </w:p>
        </w:tc>
        <w:tc>
          <w:tcPr>
            <w:tcW w:type="dxa" w:w="3381"/>
          </w:tcPr>
          <w:p>
            <w:pPr>
              <w:spacing w:after="0"/>
              <w:jc w:val="left"/>
            </w:pPr>
            <w:r>
              <w:rPr>
                <w:sz w:val="16"/>
              </w:rPr>
              <w:t>SEVERE STORMS AND FLOODING</w:t>
            </w:r>
          </w:p>
        </w:tc>
        <w:tc>
          <w:tcPr>
            <w:tcW w:type="dxa" w:w="2452"/>
          </w:tcPr>
          <w:p>
            <w:pPr>
              <w:spacing w:after="0"/>
              <w:jc w:val="left"/>
            </w:pPr>
            <w:r>
              <w:rPr>
                <w:sz w:val="16"/>
              </w:rPr>
              <w:t>Inland Flooding</w:t>
            </w:r>
          </w:p>
        </w:tc>
        <w:tc>
          <w:tcPr>
            <w:tcW w:type="dxa" w:w="1366"/>
          </w:tcPr>
          <w:p>
            <w:pPr>
              <w:spacing w:after="0"/>
              <w:jc w:val="right"/>
            </w:pPr>
            <w:r>
              <w:rPr>
                <w:sz w:val="16"/>
              </w:rPr>
              <w:t>$49,337.57</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68"/>
          </w:tcPr>
          <w:p>
            <w:pPr>
              <w:spacing w:after="0"/>
              <w:jc w:val="left"/>
            </w:pPr>
            <w:r>
              <w:rPr>
                <w:sz w:val="16"/>
              </w:rPr>
              <w:t>Major disaster</w:t>
            </w:r>
          </w:p>
        </w:tc>
        <w:tc>
          <w:tcPr>
            <w:tcW w:type="dxa" w:w="3381"/>
          </w:tcPr>
          <w:p>
            <w:pPr>
              <w:spacing w:after="0"/>
              <w:jc w:val="left"/>
            </w:pPr>
            <w:r>
              <w:rPr>
                <w:sz w:val="16"/>
              </w:rPr>
              <w:t>SEVERE WINTER STORM</w:t>
            </w:r>
          </w:p>
        </w:tc>
        <w:tc>
          <w:tcPr>
            <w:tcW w:type="dxa" w:w="2452"/>
          </w:tcPr>
          <w:p>
            <w:pPr>
              <w:spacing w:after="0"/>
              <w:jc w:val="left"/>
            </w:pPr>
            <w:r>
              <w:rPr>
                <w:sz w:val="16"/>
              </w:rPr>
              <w:t>Winter Weather</w:t>
            </w:r>
          </w:p>
        </w:tc>
        <w:tc>
          <w:tcPr>
            <w:tcW w:type="dxa" w:w="1366"/>
          </w:tcPr>
          <w:p>
            <w:pPr>
              <w:spacing w:after="0"/>
              <w:jc w:val="right"/>
            </w:pPr>
            <w:r>
              <w:rPr>
                <w:sz w:val="16"/>
              </w:rPr>
              <w:t>none found</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68"/>
          </w:tcPr>
          <w:p>
            <w:pPr>
              <w:spacing w:after="0"/>
              <w:jc w:val="left"/>
            </w:pPr>
            <w:r>
              <w:rPr>
                <w:sz w:val="16"/>
              </w:rPr>
              <w:t>Major disaster</w:t>
            </w:r>
          </w:p>
        </w:tc>
        <w:tc>
          <w:tcPr>
            <w:tcW w:type="dxa" w:w="3381"/>
          </w:tcPr>
          <w:p>
            <w:pPr>
              <w:spacing w:after="0"/>
              <w:jc w:val="left"/>
            </w:pPr>
            <w:r>
              <w:rPr>
                <w:sz w:val="16"/>
              </w:rPr>
              <w:t>SEVERE STORM, FLOODING, AND TORNADOES</w:t>
            </w:r>
          </w:p>
        </w:tc>
        <w:tc>
          <w:tcPr>
            <w:tcW w:type="dxa" w:w="2452"/>
          </w:tcPr>
          <w:p>
            <w:pPr>
              <w:spacing w:after="0"/>
              <w:jc w:val="left"/>
            </w:pPr>
            <w:r>
              <w:rPr>
                <w:sz w:val="16"/>
              </w:rPr>
              <w:t>Inland Flooding; Tornado</w:t>
            </w:r>
          </w:p>
        </w:tc>
        <w:tc>
          <w:tcPr>
            <w:tcW w:type="dxa" w:w="1366"/>
          </w:tcPr>
          <w:p>
            <w:pPr>
              <w:spacing w:after="0"/>
              <w:jc w:val="right"/>
            </w:pPr>
            <w:r>
              <w:rPr>
                <w:sz w:val="16"/>
              </w:rPr>
              <w:t>none found</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68"/>
          </w:tcPr>
          <w:p>
            <w:pPr>
              <w:spacing w:after="0"/>
              <w:jc w:val="left"/>
            </w:pPr>
            <w:r>
              <w:rPr>
                <w:sz w:val="16"/>
              </w:rPr>
              <w:t>Major disaster</w:t>
            </w:r>
          </w:p>
        </w:tc>
        <w:tc>
          <w:tcPr>
            <w:tcW w:type="dxa" w:w="3381"/>
          </w:tcPr>
          <w:p>
            <w:pPr>
              <w:spacing w:after="0"/>
              <w:jc w:val="left"/>
            </w:pPr>
            <w:r>
              <w:rPr>
                <w:sz w:val="16"/>
              </w:rPr>
              <w:t>BLIZZARD OF 96</w:t>
            </w:r>
          </w:p>
        </w:tc>
        <w:tc>
          <w:tcPr>
            <w:tcW w:type="dxa" w:w="2452"/>
          </w:tcPr>
          <w:p>
            <w:pPr>
              <w:spacing w:after="0"/>
              <w:jc w:val="left"/>
            </w:pPr>
            <w:r>
              <w:rPr>
                <w:sz w:val="16"/>
              </w:rPr>
              <w:t>Winter Weather</w:t>
            </w:r>
          </w:p>
        </w:tc>
        <w:tc>
          <w:tcPr>
            <w:tcW w:type="dxa" w:w="1366"/>
          </w:tcPr>
          <w:p>
            <w:pPr>
              <w:spacing w:after="0"/>
              <w:jc w:val="right"/>
            </w:pPr>
            <w:r>
              <w:rPr>
                <w:sz w:val="16"/>
              </w:rPr>
              <w:t>none found</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68"/>
          </w:tcPr>
          <w:p>
            <w:pPr>
              <w:spacing w:after="0"/>
              <w:jc w:val="left"/>
            </w:pPr>
            <w:r>
              <w:rPr>
                <w:sz w:val="16"/>
              </w:rPr>
              <w:t>Major disaster</w:t>
            </w:r>
          </w:p>
        </w:tc>
        <w:tc>
          <w:tcPr>
            <w:tcW w:type="dxa" w:w="3381"/>
          </w:tcPr>
          <w:p>
            <w:pPr>
              <w:spacing w:after="0"/>
              <w:jc w:val="left"/>
            </w:pPr>
            <w:r>
              <w:rPr>
                <w:sz w:val="16"/>
              </w:rPr>
              <w:t>SEVERE WEATHER, FREEZING RAIN, SLEET, SNW</w:t>
            </w:r>
          </w:p>
        </w:tc>
        <w:tc>
          <w:tcPr>
            <w:tcW w:type="dxa" w:w="2452"/>
          </w:tcPr>
          <w:p>
            <w:pPr>
              <w:spacing w:after="0"/>
              <w:jc w:val="left"/>
            </w:pPr>
            <w:r>
              <w:rPr>
                <w:sz w:val="16"/>
              </w:rPr>
              <w:t>Winter Weather</w:t>
            </w:r>
          </w:p>
        </w:tc>
        <w:tc>
          <w:tcPr>
            <w:tcW w:type="dxa" w:w="1366"/>
          </w:tcPr>
          <w:p>
            <w:pPr>
              <w:spacing w:after="0"/>
              <w:jc w:val="right"/>
            </w:pPr>
            <w:r>
              <w:rPr>
                <w:sz w:val="16"/>
              </w:rPr>
              <w:t>none found</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68"/>
          </w:tcPr>
          <w:p>
            <w:pPr>
              <w:spacing w:after="0"/>
              <w:jc w:val="left"/>
            </w:pPr>
            <w:r>
              <w:rPr>
                <w:sz w:val="16"/>
              </w:rPr>
              <w:t>Emergency</w:t>
            </w:r>
          </w:p>
        </w:tc>
        <w:tc>
          <w:tcPr>
            <w:tcW w:type="dxa" w:w="3381"/>
          </w:tcPr>
          <w:p>
            <w:pPr>
              <w:spacing w:after="0"/>
              <w:jc w:val="left"/>
            </w:pPr>
            <w:r>
              <w:rPr>
                <w:sz w:val="16"/>
              </w:rPr>
              <w:t>SEVERE SNOWFALL &amp; WINTER STORM</w:t>
            </w:r>
          </w:p>
        </w:tc>
        <w:tc>
          <w:tcPr>
            <w:tcW w:type="dxa" w:w="2452"/>
          </w:tcPr>
          <w:p>
            <w:pPr>
              <w:spacing w:after="0"/>
              <w:jc w:val="left"/>
            </w:pPr>
            <w:r>
              <w:rPr>
                <w:sz w:val="16"/>
              </w:rPr>
              <w:t>Winter Weather</w:t>
            </w:r>
          </w:p>
        </w:tc>
        <w:tc>
          <w:tcPr>
            <w:tcW w:type="dxa" w:w="1366"/>
          </w:tcPr>
          <w:p>
            <w:pPr>
              <w:spacing w:after="0"/>
              <w:jc w:val="right"/>
            </w:pPr>
            <w:r>
              <w:rPr>
                <w:sz w:val="16"/>
              </w:rPr>
              <w:t>none found</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68"/>
          </w:tcPr>
          <w:p>
            <w:pPr>
              <w:spacing w:after="0"/>
              <w:jc w:val="left"/>
            </w:pPr>
            <w:r>
              <w:rPr>
                <w:sz w:val="16"/>
              </w:rPr>
              <w:t>Major disaster</w:t>
            </w:r>
          </w:p>
        </w:tc>
        <w:tc>
          <w:tcPr>
            <w:tcW w:type="dxa" w:w="3381"/>
          </w:tcPr>
          <w:p>
            <w:pPr>
              <w:spacing w:after="0"/>
              <w:jc w:val="left"/>
            </w:pPr>
            <w:r>
              <w:rPr>
                <w:sz w:val="16"/>
              </w:rPr>
              <w:t>SEVERE STORMS &amp; FLOODING</w:t>
            </w:r>
          </w:p>
        </w:tc>
        <w:tc>
          <w:tcPr>
            <w:tcW w:type="dxa" w:w="2452"/>
          </w:tcPr>
          <w:p>
            <w:pPr>
              <w:spacing w:after="0"/>
              <w:jc w:val="left"/>
            </w:pPr>
            <w:r>
              <w:rPr>
                <w:sz w:val="16"/>
              </w:rPr>
              <w:t>Inland Flooding</w:t>
            </w:r>
          </w:p>
        </w:tc>
        <w:tc>
          <w:tcPr>
            <w:tcW w:type="dxa" w:w="1366"/>
          </w:tcPr>
          <w:p>
            <w:pPr>
              <w:spacing w:after="0"/>
              <w:jc w:val="right"/>
            </w:pPr>
            <w:r>
              <w:rPr>
                <w:sz w:val="16"/>
              </w:rPr>
              <w:t>none found</w:t>
            </w:r>
          </w:p>
        </w:tc>
        <w:tc>
          <w:tcPr>
            <w:tcW w:type="dxa" w:w="175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68"/>
          </w:tcPr>
          <w:p>
            <w:pPr>
              <w:spacing w:after="0"/>
              <w:jc w:val="left"/>
            </w:pPr>
            <w:r>
              <w:rPr>
                <w:sz w:val="16"/>
              </w:rPr>
              <w:t>Major disaster</w:t>
            </w:r>
          </w:p>
        </w:tc>
        <w:tc>
          <w:tcPr>
            <w:tcW w:type="dxa" w:w="3381"/>
          </w:tcPr>
          <w:p>
            <w:pPr>
              <w:spacing w:after="0"/>
              <w:jc w:val="left"/>
            </w:pPr>
            <w:r>
              <w:rPr>
                <w:sz w:val="16"/>
              </w:rPr>
              <w:t>SEVERE STORMS &amp; FLOODING</w:t>
            </w:r>
          </w:p>
        </w:tc>
        <w:tc>
          <w:tcPr>
            <w:tcW w:type="dxa" w:w="2452"/>
          </w:tcPr>
          <w:p>
            <w:pPr>
              <w:spacing w:after="0"/>
              <w:jc w:val="left"/>
            </w:pPr>
            <w:r>
              <w:rPr>
                <w:sz w:val="16"/>
              </w:rPr>
              <w:t>Inland Flooding</w:t>
            </w:r>
          </w:p>
        </w:tc>
        <w:tc>
          <w:tcPr>
            <w:tcW w:type="dxa" w:w="1366"/>
          </w:tcPr>
          <w:p>
            <w:pPr>
              <w:spacing w:after="0"/>
              <w:jc w:val="right"/>
            </w:pPr>
            <w:r>
              <w:rPr>
                <w:sz w:val="16"/>
              </w:rPr>
              <w:t>none found</w:t>
            </w:r>
          </w:p>
        </w:tc>
        <w:tc>
          <w:tcPr>
            <w:tcW w:type="dxa" w:w="1757"/>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20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257</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35</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80"/>
        <w:gridCol w:w="1633"/>
        <w:gridCol w:w="1152"/>
        <w:gridCol w:w="1903"/>
        <w:gridCol w:w="648"/>
        <w:gridCol w:w="34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80"/>
            <w:shd w:val="clear" w:color="auto" w:fill="E8E8E8"/>
          </w:tcPr>
          <w:p>
            <w:pPr>
              <w:spacing w:after="0"/>
              <w:jc w:val="left"/>
            </w:pPr>
            <w:r>
              <w:rPr>
                <w:b/>
                <w:sz w:val="16"/>
              </w:rPr>
              <w:t>Magnitude or extent</w:t>
            </w:r>
          </w:p>
        </w:tc>
        <w:tc>
          <w:tcPr>
            <w:tcW w:type="dxa" w:w="1633"/>
            <w:shd w:val="clear" w:color="auto" w:fill="E8E8E8"/>
          </w:tcPr>
          <w:p>
            <w:pPr>
              <w:spacing w:after="0"/>
              <w:jc w:val="left"/>
            </w:pPr>
            <w:r>
              <w:rPr>
                <w:b/>
                <w:sz w:val="16"/>
              </w:rPr>
              <w:t>Damage</w:t>
            </w:r>
          </w:p>
          <w:p>
            <w:pPr>
              <w:spacing w:after="0"/>
              <w:jc w:val="left"/>
            </w:pPr>
            <w:r>
              <w:rPr>
                <w:i/>
                <w:color w:val="555555"/>
                <w:sz w:val="14"/>
              </w:rPr>
              <w:t>nominal dollars</w:t>
            </w:r>
          </w:p>
        </w:tc>
        <w:tc>
          <w:tcPr>
            <w:tcW w:type="dxa" w:w="115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4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2018-09-23</w:t>
            </w:r>
          </w:p>
        </w:tc>
        <w:tc>
          <w:tcPr>
            <w:tcW w:type="dxa" w:w="1215"/>
          </w:tcPr>
          <w:p>
            <w:pPr>
              <w:spacing w:after="0"/>
              <w:jc w:val="left"/>
            </w:pPr>
            <w:r>
              <w:rPr>
                <w:sz w:val="16"/>
              </w:rPr>
              <w:t>Debris Flow</w:t>
            </w:r>
          </w:p>
        </w:tc>
        <w:tc>
          <w:tcPr>
            <w:tcW w:type="dxa" w:w="3080"/>
          </w:tcPr>
          <w:p>
            <w:pPr>
              <w:spacing w:after="0"/>
              <w:jc w:val="left"/>
            </w:pPr>
          </w:p>
        </w:tc>
        <w:tc>
          <w:tcPr>
            <w:tcW w:type="dxa" w:w="1633"/>
          </w:tcPr>
          <w:p>
            <w:pPr>
              <w:spacing w:after="0"/>
              <w:jc w:val="left"/>
            </w:pPr>
            <w:r>
              <w:rPr>
                <w:sz w:val="16"/>
              </w:rPr>
              <w:t>$5,000 property; $1,000 crops (2018 dollars)</w:t>
            </w:r>
          </w:p>
        </w:tc>
        <w:tc>
          <w:tcPr>
            <w:tcW w:type="dxa" w:w="1152"/>
          </w:tcPr>
          <w:p>
            <w:pPr>
              <w:spacing w:after="0"/>
              <w:jc w:val="right"/>
            </w:pPr>
            <w:r>
              <w:rPr>
                <w:sz w:val="16"/>
              </w:rPr>
              <w:t>0, 0</w:t>
            </w:r>
          </w:p>
        </w:tc>
        <w:tc>
          <w:tcPr>
            <w:tcW w:type="dxa" w:w="1903"/>
          </w:tcPr>
          <w:p>
            <w:pPr>
              <w:spacing w:after="0"/>
              <w:jc w:val="left"/>
            </w:pPr>
            <w:r>
              <w:rPr>
                <w:sz w:val="16"/>
              </w:rPr>
              <w:t>LEISURE</w:t>
            </w:r>
          </w:p>
        </w:tc>
        <w:tc>
          <w:tcPr>
            <w:tcW w:type="dxa" w:w="648"/>
          </w:tcPr>
          <w:p>
            <w:pPr>
              <w:spacing w:after="0"/>
              <w:jc w:val="left"/>
            </w:pPr>
          </w:p>
        </w:tc>
        <w:tc>
          <w:tcPr>
            <w:tcW w:type="dxa" w:w="3444"/>
          </w:tcPr>
          <w:p>
            <w:pPr>
              <w:spacing w:after="0"/>
              <w:jc w:val="left"/>
            </w:pPr>
            <w:r>
              <w:rPr>
                <w:sz w:val="16"/>
              </w:rPr>
              <w:t>B1-c worst recorded: Debris Flow</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3080"/>
          </w:tcPr>
          <w:p>
            <w:pPr>
              <w:spacing w:after="0"/>
              <w:jc w:val="left"/>
            </w:pPr>
          </w:p>
        </w:tc>
        <w:tc>
          <w:tcPr>
            <w:tcW w:type="dxa" w:w="1633"/>
          </w:tcPr>
          <w:p>
            <w:pPr>
              <w:spacing w:after="0"/>
              <w:jc w:val="left"/>
            </w:pPr>
            <w:r>
              <w:rPr>
                <w:sz w:val="16"/>
              </w:rPr>
              <w:t>damage not reported</w:t>
            </w:r>
          </w:p>
        </w:tc>
        <w:tc>
          <w:tcPr>
            <w:tcW w:type="dxa" w:w="1152"/>
          </w:tcPr>
          <w:p>
            <w:pPr>
              <w:spacing w:after="0"/>
              <w:jc w:val="right"/>
            </w:pPr>
            <w:r>
              <w:rPr>
                <w:sz w:val="16"/>
              </w:rPr>
              <w:t>0, 0</w:t>
            </w:r>
          </w:p>
        </w:tc>
        <w:tc>
          <w:tcPr>
            <w:tcW w:type="dxa" w:w="1903"/>
          </w:tcPr>
          <w:p>
            <w:pPr>
              <w:spacing w:after="0"/>
              <w:jc w:val="left"/>
            </w:pPr>
            <w:r>
              <w:rPr>
                <w:sz w:val="16"/>
              </w:rPr>
              <w:t>NWS zone KYZ106 (MORGAN), zone-level: may include parts of neighboring counties</w:t>
            </w:r>
          </w:p>
        </w:tc>
        <w:tc>
          <w:tcPr>
            <w:tcW w:type="dxa" w:w="648"/>
          </w:tcPr>
          <w:p>
            <w:pPr>
              <w:spacing w:after="0"/>
              <w:jc w:val="left"/>
            </w:pPr>
          </w:p>
        </w:tc>
        <w:tc>
          <w:tcPr>
            <w:tcW w:type="dxa" w:w="3444"/>
          </w:tcPr>
          <w:p>
            <w:pPr>
              <w:spacing w:after="0"/>
              <w:jc w:val="left"/>
            </w:pPr>
            <w:r>
              <w:rPr>
                <w:sz w:val="16"/>
              </w:rPr>
              <w:t>B1-c worst recorded: Drought</w:t>
            </w:r>
          </w:p>
        </w:tc>
      </w:tr>
      <w:tr>
        <w:trPr>
          <w:cantSplit/>
        </w:trPr>
        <w:tc>
          <w:tcPr>
            <w:tcW w:type="dxa" w:w="1037"/>
          </w:tcPr>
          <w:p>
            <w:pPr>
              <w:spacing w:after="0"/>
              <w:jc w:val="left"/>
            </w:pPr>
            <w:r>
              <w:rPr>
                <w:sz w:val="16"/>
              </w:rPr>
              <w:t>2015-04-08</w:t>
            </w:r>
          </w:p>
        </w:tc>
        <w:tc>
          <w:tcPr>
            <w:tcW w:type="dxa" w:w="1215"/>
          </w:tcPr>
          <w:p>
            <w:pPr>
              <w:spacing w:after="0"/>
              <w:jc w:val="left"/>
            </w:pPr>
            <w:r>
              <w:rPr>
                <w:sz w:val="16"/>
              </w:rPr>
              <w:t>Hail</w:t>
            </w:r>
          </w:p>
        </w:tc>
        <w:tc>
          <w:tcPr>
            <w:tcW w:type="dxa" w:w="3080"/>
          </w:tcPr>
          <w:p>
            <w:pPr>
              <w:spacing w:after="0"/>
              <w:jc w:val="left"/>
            </w:pPr>
            <w:r>
              <w:rPr>
                <w:sz w:val="16"/>
              </w:rPr>
              <w:t>3 in</w:t>
            </w:r>
          </w:p>
        </w:tc>
        <w:tc>
          <w:tcPr>
            <w:tcW w:type="dxa" w:w="1633"/>
          </w:tcPr>
          <w:p>
            <w:pPr>
              <w:spacing w:after="0"/>
              <w:jc w:val="left"/>
            </w:pPr>
            <w:r>
              <w:rPr>
                <w:sz w:val="16"/>
              </w:rPr>
              <w:t>damage not reported</w:t>
            </w:r>
          </w:p>
        </w:tc>
        <w:tc>
          <w:tcPr>
            <w:tcW w:type="dxa" w:w="1152"/>
          </w:tcPr>
          <w:p>
            <w:pPr>
              <w:spacing w:after="0"/>
              <w:jc w:val="right"/>
            </w:pPr>
            <w:r>
              <w:rPr>
                <w:sz w:val="16"/>
              </w:rPr>
              <w:t>0, 0</w:t>
            </w:r>
          </w:p>
        </w:tc>
        <w:tc>
          <w:tcPr>
            <w:tcW w:type="dxa" w:w="1903"/>
          </w:tcPr>
          <w:p>
            <w:pPr>
              <w:spacing w:after="0"/>
              <w:jc w:val="left"/>
            </w:pPr>
            <w:r>
              <w:rPr>
                <w:sz w:val="16"/>
              </w:rPr>
              <w:t>MOON</w:t>
            </w:r>
          </w:p>
        </w:tc>
        <w:tc>
          <w:tcPr>
            <w:tcW w:type="dxa" w:w="648"/>
          </w:tcPr>
          <w:p>
            <w:pPr>
              <w:spacing w:after="0"/>
              <w:jc w:val="left"/>
            </w:pPr>
          </w:p>
        </w:tc>
        <w:tc>
          <w:tcPr>
            <w:tcW w:type="dxa" w:w="3444"/>
          </w:tcPr>
          <w:p>
            <w:pPr>
              <w:spacing w:after="0"/>
              <w:jc w:val="left"/>
            </w:pPr>
            <w:r>
              <w:rPr>
                <w:sz w:val="16"/>
              </w:rPr>
              <w:t>B1-c worst recorded: Hail</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3080"/>
          </w:tcPr>
          <w:p>
            <w:pPr>
              <w:spacing w:after="0"/>
              <w:jc w:val="left"/>
            </w:pPr>
            <w:r>
              <w:rPr>
                <w:sz w:val="16"/>
              </w:rPr>
              <w:t>EF3, 25.56 mi within this county, 1,580 yd wide</w:t>
            </w:r>
          </w:p>
        </w:tc>
        <w:tc>
          <w:tcPr>
            <w:tcW w:type="dxa" w:w="1633"/>
          </w:tcPr>
          <w:p>
            <w:pPr>
              <w:spacing w:after="0"/>
              <w:jc w:val="left"/>
            </w:pPr>
            <w:r>
              <w:rPr>
                <w:sz w:val="16"/>
              </w:rPr>
              <w:t>$75,000,000 property; crops not reported (2012 dollars)</w:t>
            </w:r>
          </w:p>
        </w:tc>
        <w:tc>
          <w:tcPr>
            <w:tcW w:type="dxa" w:w="1152"/>
          </w:tcPr>
          <w:p>
            <w:pPr>
              <w:spacing w:after="0"/>
              <w:jc w:val="right"/>
            </w:pPr>
            <w:r>
              <w:rPr>
                <w:sz w:val="16"/>
              </w:rPr>
              <w:t>6, 80</w:t>
            </w:r>
          </w:p>
        </w:tc>
        <w:tc>
          <w:tcPr>
            <w:tcW w:type="dxa" w:w="1903"/>
          </w:tcPr>
          <w:p>
            <w:pPr>
              <w:spacing w:after="0"/>
              <w:jc w:val="left"/>
            </w:pPr>
            <w:r>
              <w:rPr>
                <w:sz w:val="16"/>
              </w:rPr>
              <w:t>ARTVILLE to RELIEF</w:t>
            </w:r>
          </w:p>
        </w:tc>
        <w:tc>
          <w:tcPr>
            <w:tcW w:type="dxa" w:w="648"/>
          </w:tcPr>
          <w:p>
            <w:pPr>
              <w:spacing w:after="0"/>
              <w:jc w:val="left"/>
            </w:pPr>
          </w:p>
        </w:tc>
        <w:tc>
          <w:tcPr>
            <w:tcW w:type="dxa" w:w="3444"/>
          </w:tcPr>
          <w:p>
            <w:pPr>
              <w:spacing w:after="0"/>
              <w:jc w:val="left"/>
            </w:pPr>
            <w:r>
              <w:rPr>
                <w:sz w:val="16"/>
              </w:rPr>
              <w:t>deaths or injuries recorded</w:t>
            </w:r>
          </w:p>
        </w:tc>
      </w:tr>
      <w:tr>
        <w:trPr>
          <w:cantSplit/>
        </w:trPr>
        <w:tc>
          <w:tcPr>
            <w:tcW w:type="dxa" w:w="1037"/>
          </w:tcPr>
          <w:p>
            <w:pPr>
              <w:spacing w:after="0"/>
              <w:jc w:val="left"/>
            </w:pPr>
            <w:r>
              <w:rPr>
                <w:sz w:val="16"/>
              </w:rPr>
              <w:t>2010-08-09</w:t>
            </w:r>
          </w:p>
        </w:tc>
        <w:tc>
          <w:tcPr>
            <w:tcW w:type="dxa" w:w="1215"/>
          </w:tcPr>
          <w:p>
            <w:pPr>
              <w:spacing w:after="0"/>
              <w:jc w:val="left"/>
            </w:pPr>
            <w:r>
              <w:rPr>
                <w:sz w:val="16"/>
              </w:rPr>
              <w:t>Heat</w:t>
            </w:r>
          </w:p>
        </w:tc>
        <w:tc>
          <w:tcPr>
            <w:tcW w:type="dxa" w:w="3080"/>
          </w:tcPr>
          <w:p>
            <w:pPr>
              <w:spacing w:after="0"/>
              <w:jc w:val="left"/>
            </w:pPr>
          </w:p>
        </w:tc>
        <w:tc>
          <w:tcPr>
            <w:tcW w:type="dxa" w:w="1633"/>
          </w:tcPr>
          <w:p>
            <w:pPr>
              <w:spacing w:after="0"/>
              <w:jc w:val="left"/>
            </w:pPr>
            <w:r>
              <w:rPr>
                <w:sz w:val="16"/>
              </w:rPr>
              <w:t>$0 property; $0 crops, reported for the zone (2010 dollars)</w:t>
            </w:r>
          </w:p>
        </w:tc>
        <w:tc>
          <w:tcPr>
            <w:tcW w:type="dxa" w:w="1152"/>
          </w:tcPr>
          <w:p>
            <w:pPr>
              <w:spacing w:after="0"/>
              <w:jc w:val="right"/>
            </w:pPr>
            <w:r>
              <w:rPr>
                <w:sz w:val="16"/>
              </w:rPr>
              <w:t>0, 0</w:t>
            </w:r>
          </w:p>
        </w:tc>
        <w:tc>
          <w:tcPr>
            <w:tcW w:type="dxa" w:w="1903"/>
          </w:tcPr>
          <w:p>
            <w:pPr>
              <w:spacing w:after="0"/>
              <w:jc w:val="left"/>
            </w:pPr>
            <w:r>
              <w:rPr>
                <w:sz w:val="16"/>
              </w:rPr>
              <w:t>NWS zone KYZ106 (MORGAN), zone-level: may include parts of neighboring counties</w:t>
            </w:r>
          </w:p>
        </w:tc>
        <w:tc>
          <w:tcPr>
            <w:tcW w:type="dxa" w:w="648"/>
          </w:tcPr>
          <w:p>
            <w:pPr>
              <w:spacing w:after="0"/>
              <w:jc w:val="left"/>
            </w:pPr>
          </w:p>
        </w:tc>
        <w:tc>
          <w:tcPr>
            <w:tcW w:type="dxa" w:w="3444"/>
          </w:tcPr>
          <w:p>
            <w:pPr>
              <w:spacing w:after="0"/>
              <w:jc w:val="left"/>
            </w:pPr>
            <w:r>
              <w:rPr>
                <w:sz w:val="16"/>
              </w:rPr>
              <w:t>B1-c worst recorded: Excessive Heat, Heat</w:t>
            </w:r>
          </w:p>
        </w:tc>
      </w:tr>
      <w:tr>
        <w:trPr>
          <w:cantSplit/>
        </w:trPr>
        <w:tc>
          <w:tcPr>
            <w:tcW w:type="dxa" w:w="1037"/>
          </w:tcPr>
          <w:p>
            <w:pPr>
              <w:spacing w:after="0"/>
              <w:jc w:val="left"/>
            </w:pPr>
            <w:r>
              <w:rPr>
                <w:sz w:val="16"/>
              </w:rPr>
              <w:t>2009-12-18</w:t>
            </w:r>
          </w:p>
        </w:tc>
        <w:tc>
          <w:tcPr>
            <w:tcW w:type="dxa" w:w="1215"/>
          </w:tcPr>
          <w:p>
            <w:pPr>
              <w:spacing w:after="0"/>
              <w:jc w:val="left"/>
            </w:pPr>
            <w:r>
              <w:rPr>
                <w:sz w:val="16"/>
              </w:rPr>
              <w:t>Winter Weather</w:t>
            </w:r>
          </w:p>
        </w:tc>
        <w:tc>
          <w:tcPr>
            <w:tcW w:type="dxa" w:w="3080"/>
          </w:tcPr>
          <w:p>
            <w:pPr>
              <w:spacing w:after="0"/>
              <w:jc w:val="left"/>
            </w:pPr>
          </w:p>
        </w:tc>
        <w:tc>
          <w:tcPr>
            <w:tcW w:type="dxa" w:w="1633"/>
          </w:tcPr>
          <w:p>
            <w:pPr>
              <w:spacing w:after="0"/>
              <w:jc w:val="left"/>
            </w:pPr>
            <w:r>
              <w:rPr>
                <w:sz w:val="16"/>
              </w:rPr>
              <w:t>$1,000 property; $0 crops, reported for the zone (2009 dollars)</w:t>
            </w:r>
          </w:p>
        </w:tc>
        <w:tc>
          <w:tcPr>
            <w:tcW w:type="dxa" w:w="1152"/>
          </w:tcPr>
          <w:p>
            <w:pPr>
              <w:spacing w:after="0"/>
              <w:jc w:val="right"/>
            </w:pPr>
            <w:r>
              <w:rPr>
                <w:sz w:val="16"/>
              </w:rPr>
              <w:t>0, 0</w:t>
            </w:r>
          </w:p>
        </w:tc>
        <w:tc>
          <w:tcPr>
            <w:tcW w:type="dxa" w:w="1903"/>
          </w:tcPr>
          <w:p>
            <w:pPr>
              <w:spacing w:after="0"/>
              <w:jc w:val="left"/>
            </w:pPr>
            <w:r>
              <w:rPr>
                <w:sz w:val="16"/>
              </w:rPr>
              <w:t>NWS zone KYZ106 (MORGAN), zone-level: may include parts of neighboring counties</w:t>
            </w:r>
          </w:p>
        </w:tc>
        <w:tc>
          <w:tcPr>
            <w:tcW w:type="dxa" w:w="648"/>
          </w:tcPr>
          <w:p>
            <w:pPr>
              <w:spacing w:after="0"/>
              <w:jc w:val="left"/>
            </w:pPr>
          </w:p>
        </w:tc>
        <w:tc>
          <w:tcPr>
            <w:tcW w:type="dxa" w:w="344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2008-01-09</w:t>
            </w:r>
          </w:p>
        </w:tc>
        <w:tc>
          <w:tcPr>
            <w:tcW w:type="dxa" w:w="1215"/>
          </w:tcPr>
          <w:p>
            <w:pPr>
              <w:spacing w:after="0"/>
              <w:jc w:val="left"/>
            </w:pPr>
            <w:r>
              <w:rPr>
                <w:sz w:val="16"/>
              </w:rPr>
              <w:t>High Wind</w:t>
            </w:r>
          </w:p>
        </w:tc>
        <w:tc>
          <w:tcPr>
            <w:tcW w:type="dxa" w:w="3080"/>
          </w:tcPr>
          <w:p>
            <w:pPr>
              <w:spacing w:after="0"/>
              <w:jc w:val="left"/>
            </w:pPr>
            <w:r>
              <w:rPr>
                <w:sz w:val="16"/>
              </w:rPr>
              <w:t>52 kt (60 mph) estimated gust</w:t>
            </w:r>
          </w:p>
        </w:tc>
        <w:tc>
          <w:tcPr>
            <w:tcW w:type="dxa" w:w="1633"/>
          </w:tcPr>
          <w:p>
            <w:pPr>
              <w:spacing w:after="0"/>
              <w:jc w:val="left"/>
            </w:pPr>
            <w:r>
              <w:rPr>
                <w:sz w:val="16"/>
              </w:rPr>
              <w:t>$18,000 property; $0 crops, reported for the zone (2008 dollars)</w:t>
            </w:r>
          </w:p>
        </w:tc>
        <w:tc>
          <w:tcPr>
            <w:tcW w:type="dxa" w:w="1152"/>
          </w:tcPr>
          <w:p>
            <w:pPr>
              <w:spacing w:after="0"/>
              <w:jc w:val="right"/>
            </w:pPr>
            <w:r>
              <w:rPr>
                <w:sz w:val="16"/>
              </w:rPr>
              <w:t>0, 0</w:t>
            </w:r>
          </w:p>
        </w:tc>
        <w:tc>
          <w:tcPr>
            <w:tcW w:type="dxa" w:w="1903"/>
          </w:tcPr>
          <w:p>
            <w:pPr>
              <w:spacing w:after="0"/>
              <w:jc w:val="left"/>
            </w:pPr>
            <w:r>
              <w:rPr>
                <w:sz w:val="16"/>
              </w:rPr>
              <w:t>NWS zone KYZ106 (MORGAN), zone-level: may include parts of neighboring counties</w:t>
            </w:r>
          </w:p>
        </w:tc>
        <w:tc>
          <w:tcPr>
            <w:tcW w:type="dxa" w:w="648"/>
          </w:tcPr>
          <w:p>
            <w:pPr>
              <w:spacing w:after="0"/>
              <w:jc w:val="left"/>
            </w:pPr>
          </w:p>
        </w:tc>
        <w:tc>
          <w:tcPr>
            <w:tcW w:type="dxa" w:w="344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3080"/>
          </w:tcPr>
          <w:p>
            <w:pPr>
              <w:spacing w:after="0"/>
              <w:jc w:val="left"/>
            </w:pPr>
            <w:r>
              <w:rPr>
                <w:sz w:val="16"/>
              </w:rPr>
              <w:t>55 kt (63 mph) estimated gust</w:t>
            </w:r>
          </w:p>
        </w:tc>
        <w:tc>
          <w:tcPr>
            <w:tcW w:type="dxa" w:w="1633"/>
          </w:tcPr>
          <w:p>
            <w:pPr>
              <w:spacing w:after="0"/>
              <w:jc w:val="left"/>
            </w:pPr>
            <w:r>
              <w:rPr>
                <w:sz w:val="16"/>
              </w:rPr>
              <w:t>$10,000 property; $0 crops, reported for the zone (2006 dollars)</w:t>
            </w:r>
          </w:p>
        </w:tc>
        <w:tc>
          <w:tcPr>
            <w:tcW w:type="dxa" w:w="1152"/>
          </w:tcPr>
          <w:p>
            <w:pPr>
              <w:spacing w:after="0"/>
              <w:jc w:val="right"/>
            </w:pPr>
            <w:r>
              <w:rPr>
                <w:sz w:val="16"/>
              </w:rPr>
              <w:t>0, 0</w:t>
            </w:r>
          </w:p>
        </w:tc>
        <w:tc>
          <w:tcPr>
            <w:tcW w:type="dxa" w:w="1903"/>
          </w:tcPr>
          <w:p>
            <w:pPr>
              <w:spacing w:after="0"/>
              <w:jc w:val="left"/>
            </w:pPr>
            <w:r>
              <w:rPr>
                <w:sz w:val="16"/>
              </w:rPr>
              <w:t>NWS zone KYZ106 (MORGAN), zone-level: may include parts of neighboring counties</w:t>
            </w:r>
          </w:p>
        </w:tc>
        <w:tc>
          <w:tcPr>
            <w:tcW w:type="dxa" w:w="648"/>
          </w:tcPr>
          <w:p>
            <w:pPr>
              <w:spacing w:after="0"/>
              <w:jc w:val="left"/>
            </w:pPr>
          </w:p>
        </w:tc>
        <w:tc>
          <w:tcPr>
            <w:tcW w:type="dxa" w:w="34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2004-08-04</w:t>
            </w:r>
          </w:p>
        </w:tc>
        <w:tc>
          <w:tcPr>
            <w:tcW w:type="dxa" w:w="1215"/>
          </w:tcPr>
          <w:p>
            <w:pPr>
              <w:spacing w:after="0"/>
              <w:jc w:val="left"/>
            </w:pPr>
            <w:r>
              <w:rPr>
                <w:sz w:val="16"/>
              </w:rPr>
              <w:t>Thunderstorm Wind</w:t>
            </w:r>
          </w:p>
        </w:tc>
        <w:tc>
          <w:tcPr>
            <w:tcW w:type="dxa" w:w="3080"/>
          </w:tcPr>
          <w:p>
            <w:pPr>
              <w:spacing w:after="0"/>
              <w:jc w:val="left"/>
            </w:pPr>
            <w:r>
              <w:rPr>
                <w:sz w:val="16"/>
              </w:rPr>
              <w:t>65 kt (75 mph) estimated gust</w:t>
            </w:r>
          </w:p>
        </w:tc>
        <w:tc>
          <w:tcPr>
            <w:tcW w:type="dxa" w:w="1633"/>
          </w:tcPr>
          <w:p>
            <w:pPr>
              <w:spacing w:after="0"/>
              <w:jc w:val="left"/>
            </w:pPr>
            <w:r>
              <w:rPr>
                <w:sz w:val="16"/>
              </w:rPr>
              <w:t>$0 property; $0 crops (2004 dollars)</w:t>
            </w:r>
          </w:p>
        </w:tc>
        <w:tc>
          <w:tcPr>
            <w:tcW w:type="dxa" w:w="1152"/>
          </w:tcPr>
          <w:p>
            <w:pPr>
              <w:spacing w:after="0"/>
              <w:jc w:val="right"/>
            </w:pPr>
            <w:r>
              <w:rPr>
                <w:sz w:val="16"/>
              </w:rPr>
              <w:t>0, 0</w:t>
            </w:r>
          </w:p>
        </w:tc>
        <w:tc>
          <w:tcPr>
            <w:tcW w:type="dxa" w:w="1903"/>
          </w:tcPr>
          <w:p>
            <w:pPr>
              <w:spacing w:after="0"/>
              <w:jc w:val="left"/>
            </w:pPr>
            <w:r>
              <w:rPr>
                <w:sz w:val="16"/>
              </w:rPr>
              <w:t>WHITE OAK</w:t>
            </w:r>
          </w:p>
        </w:tc>
        <w:tc>
          <w:tcPr>
            <w:tcW w:type="dxa" w:w="648"/>
          </w:tcPr>
          <w:p>
            <w:pPr>
              <w:spacing w:after="0"/>
              <w:jc w:val="left"/>
            </w:pPr>
          </w:p>
        </w:tc>
        <w:tc>
          <w:tcPr>
            <w:tcW w:type="dxa" w:w="3444"/>
          </w:tcPr>
          <w:p>
            <w:pPr>
              <w:spacing w:after="0"/>
              <w:jc w:val="left"/>
            </w:pPr>
            <w:r>
              <w:rPr>
                <w:sz w:val="16"/>
              </w:rPr>
              <w:t>B1-c worst recorded: Thunderstorm Wind</w:t>
            </w:r>
          </w:p>
        </w:tc>
      </w:tr>
      <w:tr>
        <w:trPr>
          <w:cantSplit/>
        </w:trPr>
        <w:tc>
          <w:tcPr>
            <w:tcW w:type="dxa" w:w="1037"/>
          </w:tcPr>
          <w:p>
            <w:pPr>
              <w:spacing w:after="0"/>
              <w:jc w:val="left"/>
            </w:pPr>
            <w:r>
              <w:rPr>
                <w:sz w:val="16"/>
              </w:rPr>
              <w:t>2004-06-01</w:t>
            </w:r>
          </w:p>
        </w:tc>
        <w:tc>
          <w:tcPr>
            <w:tcW w:type="dxa" w:w="1215"/>
          </w:tcPr>
          <w:p>
            <w:pPr>
              <w:spacing w:after="0"/>
              <w:jc w:val="left"/>
            </w:pPr>
            <w:r>
              <w:rPr>
                <w:sz w:val="16"/>
              </w:rPr>
              <w:t>Flood</w:t>
            </w:r>
          </w:p>
        </w:tc>
        <w:tc>
          <w:tcPr>
            <w:tcW w:type="dxa" w:w="3080"/>
          </w:tcPr>
          <w:p>
            <w:pPr>
              <w:spacing w:after="0"/>
              <w:jc w:val="left"/>
            </w:pPr>
          </w:p>
        </w:tc>
        <w:tc>
          <w:tcPr>
            <w:tcW w:type="dxa" w:w="1633"/>
          </w:tcPr>
          <w:p>
            <w:pPr>
              <w:spacing w:after="0"/>
              <w:jc w:val="left"/>
            </w:pPr>
            <w:r>
              <w:rPr>
                <w:sz w:val="16"/>
              </w:rPr>
              <w:t>$2,000,000 property; $0 crops, reported for the zone (2004 dollars)</w:t>
            </w:r>
          </w:p>
        </w:tc>
        <w:tc>
          <w:tcPr>
            <w:tcW w:type="dxa" w:w="1152"/>
          </w:tcPr>
          <w:p>
            <w:pPr>
              <w:spacing w:after="0"/>
              <w:jc w:val="right"/>
            </w:pPr>
            <w:r>
              <w:rPr>
                <w:sz w:val="16"/>
              </w:rPr>
              <w:t>0, 0</w:t>
            </w:r>
          </w:p>
        </w:tc>
        <w:tc>
          <w:tcPr>
            <w:tcW w:type="dxa" w:w="1903"/>
          </w:tcPr>
          <w:p>
            <w:pPr>
              <w:spacing w:after="0"/>
              <w:jc w:val="left"/>
            </w:pPr>
            <w:r>
              <w:rPr>
                <w:sz w:val="16"/>
              </w:rPr>
              <w:t>NWS zone KYZ106 (MORGAN), zone-level: may include parts of neighboring counties</w:t>
            </w:r>
          </w:p>
        </w:tc>
        <w:tc>
          <w:tcPr>
            <w:tcW w:type="dxa" w:w="648"/>
          </w:tcPr>
          <w:p>
            <w:pPr>
              <w:spacing w:after="0"/>
              <w:jc w:val="left"/>
            </w:pPr>
          </w:p>
        </w:tc>
        <w:tc>
          <w:tcPr>
            <w:tcW w:type="dxa" w:w="34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2000-07-14</w:t>
            </w:r>
          </w:p>
        </w:tc>
        <w:tc>
          <w:tcPr>
            <w:tcW w:type="dxa" w:w="1215"/>
          </w:tcPr>
          <w:p>
            <w:pPr>
              <w:spacing w:after="0"/>
              <w:jc w:val="left"/>
            </w:pPr>
            <w:r>
              <w:rPr>
                <w:sz w:val="16"/>
              </w:rPr>
              <w:t>Thunderstorm Wind</w:t>
            </w:r>
          </w:p>
        </w:tc>
        <w:tc>
          <w:tcPr>
            <w:tcW w:type="dxa" w:w="3080"/>
          </w:tcPr>
          <w:p>
            <w:pPr>
              <w:spacing w:after="0"/>
              <w:jc w:val="left"/>
            </w:pPr>
            <w:r>
              <w:rPr>
                <w:sz w:val="16"/>
              </w:rPr>
              <w:t>speed not recorded</w:t>
            </w:r>
          </w:p>
        </w:tc>
        <w:tc>
          <w:tcPr>
            <w:tcW w:type="dxa" w:w="1633"/>
          </w:tcPr>
          <w:p>
            <w:pPr>
              <w:spacing w:after="0"/>
              <w:jc w:val="left"/>
            </w:pPr>
            <w:r>
              <w:rPr>
                <w:sz w:val="16"/>
              </w:rPr>
              <w:t>$110,000 property; $0 crops (2000 dollars)</w:t>
            </w:r>
          </w:p>
        </w:tc>
        <w:tc>
          <w:tcPr>
            <w:tcW w:type="dxa" w:w="1152"/>
          </w:tcPr>
          <w:p>
            <w:pPr>
              <w:spacing w:after="0"/>
              <w:jc w:val="right"/>
            </w:pPr>
            <w:r>
              <w:rPr>
                <w:sz w:val="16"/>
              </w:rPr>
              <w:t>0, 0</w:t>
            </w:r>
          </w:p>
        </w:tc>
        <w:tc>
          <w:tcPr>
            <w:tcW w:type="dxa" w:w="1903"/>
          </w:tcPr>
          <w:p>
            <w:pPr>
              <w:spacing w:after="0"/>
              <w:jc w:val="left"/>
            </w:pPr>
            <w:r>
              <w:rPr>
                <w:sz w:val="16"/>
              </w:rPr>
              <w:t>EZEL</w:t>
            </w:r>
          </w:p>
        </w:tc>
        <w:tc>
          <w:tcPr>
            <w:tcW w:type="dxa" w:w="648"/>
          </w:tcPr>
          <w:p>
            <w:pPr>
              <w:spacing w:after="0"/>
              <w:jc w:val="left"/>
            </w:pPr>
          </w:p>
        </w:tc>
        <w:tc>
          <w:tcPr>
            <w:tcW w:type="dxa" w:w="3444"/>
          </w:tcPr>
          <w:p>
            <w:pPr>
              <w:spacing w:after="0"/>
              <w:jc w:val="left"/>
            </w:pPr>
            <w:r>
              <w:rPr>
                <w:sz w:val="16"/>
              </w:rPr>
              <w:t>B1-c most damaging: Thunderstorm Wind</w:t>
            </w:r>
          </w:p>
        </w:tc>
      </w:tr>
      <w:tr>
        <w:trPr>
          <w:cantSplit/>
        </w:trPr>
        <w:tc>
          <w:tcPr>
            <w:tcW w:type="dxa" w:w="1037"/>
          </w:tcPr>
          <w:p>
            <w:pPr>
              <w:spacing w:after="0"/>
              <w:jc w:val="left"/>
            </w:pPr>
            <w:r>
              <w:rPr>
                <w:sz w:val="16"/>
              </w:rPr>
              <w:t>1972-09-29</w:t>
            </w:r>
          </w:p>
        </w:tc>
        <w:tc>
          <w:tcPr>
            <w:tcW w:type="dxa" w:w="1215"/>
          </w:tcPr>
          <w:p>
            <w:pPr>
              <w:spacing w:after="0"/>
              <w:jc w:val="left"/>
            </w:pPr>
            <w:r>
              <w:rPr>
                <w:sz w:val="16"/>
              </w:rPr>
              <w:t>Tornado</w:t>
            </w:r>
          </w:p>
        </w:tc>
        <w:tc>
          <w:tcPr>
            <w:tcW w:type="dxa" w:w="3080"/>
          </w:tcPr>
          <w:p>
            <w:pPr>
              <w:spacing w:after="0"/>
              <w:jc w:val="left"/>
            </w:pPr>
            <w:r>
              <w:rPr>
                <w:sz w:val="16"/>
              </w:rPr>
              <w:t>F2, 1 mi path length (records before 1996 may include the whole path; rating and listing come from the county where the tornado began), 50 yd wide</w:t>
            </w:r>
          </w:p>
        </w:tc>
        <w:tc>
          <w:tcPr>
            <w:tcW w:type="dxa" w:w="1633"/>
          </w:tcPr>
          <w:p>
            <w:pPr>
              <w:spacing w:after="0"/>
              <w:jc w:val="left"/>
            </w:pPr>
            <w:r>
              <w:rPr>
                <w:sz w:val="16"/>
              </w:rPr>
              <w:t>$25,000 property; crops not recorded (1972 dollars)</w:t>
            </w:r>
          </w:p>
        </w:tc>
        <w:tc>
          <w:tcPr>
            <w:tcW w:type="dxa" w:w="1152"/>
          </w:tcPr>
          <w:p>
            <w:pPr>
              <w:spacing w:after="0"/>
              <w:jc w:val="right"/>
            </w:pPr>
            <w:r>
              <w:rPr>
                <w:sz w:val="16"/>
              </w:rPr>
              <w:t>0, 3</w:t>
            </w:r>
          </w:p>
        </w:tc>
        <w:tc>
          <w:tcPr>
            <w:tcW w:type="dxa" w:w="1903"/>
          </w:tcPr>
          <w:p>
            <w:pPr>
              <w:spacing w:after="0"/>
              <w:jc w:val="left"/>
            </w:pPr>
            <w:r>
              <w:rPr>
                <w:sz w:val="16"/>
              </w:rPr>
              <w:t>location not recorded</w:t>
            </w:r>
          </w:p>
        </w:tc>
        <w:tc>
          <w:tcPr>
            <w:tcW w:type="dxa" w:w="648"/>
          </w:tcPr>
          <w:p>
            <w:pPr>
              <w:spacing w:after="0"/>
              <w:jc w:val="left"/>
            </w:pPr>
          </w:p>
        </w:tc>
        <w:tc>
          <w:tcPr>
            <w:tcW w:type="dxa" w:w="344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1.16</w:t>
            </w:r>
          </w:p>
        </w:tc>
        <w:tc>
          <w:tcPr>
            <w:tcW w:type="dxa" w:w="1450"/>
          </w:tcPr>
          <w:p>
            <w:pPr>
              <w:spacing w:after="0"/>
              <w:jc w:val="left"/>
            </w:pPr>
            <w:r>
              <w:rPr>
                <w:sz w:val="16"/>
              </w:rPr>
              <w:t>event-days per year</w:t>
            </w:r>
          </w:p>
        </w:tc>
        <w:tc>
          <w:tcPr>
            <w:tcW w:type="dxa" w:w="1573"/>
          </w:tcPr>
          <w:p>
            <w:pPr>
              <w:spacing w:after="0"/>
              <w:jc w:val="left"/>
            </w:pPr>
            <w:r>
              <w:rPr>
                <w:sz w:val="16"/>
              </w:rPr>
              <w:t>about 1.16 days per year</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1"/>
          </w:tcPr>
          <w:p>
            <w:pPr>
              <w:spacing w:after="0"/>
              <w:jc w:val="right"/>
            </w:pPr>
            <w:r>
              <w:rPr>
                <w:sz w:val="16"/>
              </w:rPr>
              <w:t>22</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2.98</w:t>
            </w:r>
          </w:p>
        </w:tc>
        <w:tc>
          <w:tcPr>
            <w:tcW w:type="dxa" w:w="1450"/>
          </w:tcPr>
          <w:p>
            <w:pPr>
              <w:spacing w:after="0"/>
              <w:jc w:val="left"/>
            </w:pPr>
            <w:r>
              <w:rPr>
                <w:sz w:val="16"/>
              </w:rPr>
              <w:t>event-days per year</w:t>
            </w:r>
          </w:p>
        </w:tc>
        <w:tc>
          <w:tcPr>
            <w:tcW w:type="dxa" w:w="1573"/>
          </w:tcPr>
          <w:p>
            <w:pPr>
              <w:spacing w:after="0"/>
              <w:jc w:val="left"/>
            </w:pPr>
            <w:r>
              <w:rPr>
                <w:sz w:val="16"/>
              </w:rPr>
              <w:t>about 2.98 days per year</w:t>
            </w:r>
          </w:p>
        </w:tc>
        <w:tc>
          <w:tcPr>
            <w:tcW w:type="dxa" w:w="1037"/>
          </w:tcPr>
          <w:p>
            <w:pPr>
              <w:spacing w:after="0"/>
              <w:jc w:val="left"/>
            </w:pPr>
            <w:r>
              <w:rPr>
                <w:sz w:val="16"/>
              </w:rPr>
              <w:t>Possible</w:t>
            </w:r>
          </w:p>
        </w:tc>
        <w:tc>
          <w:tcPr>
            <w:tcW w:type="dxa" w:w="1746"/>
          </w:tcPr>
          <w:p>
            <w:pPr>
              <w:spacing w:after="0"/>
              <w:jc w:val="left"/>
            </w:pPr>
            <w:r>
              <w:rPr>
                <w:sz w:val="16"/>
              </w:rPr>
              <w:t>event-days in 2 of 30 years, 1996 to 2025 (6.67%)</w:t>
            </w:r>
          </w:p>
        </w:tc>
        <w:tc>
          <w:tcPr>
            <w:tcW w:type="dxa" w:w="1521"/>
          </w:tcPr>
          <w:p>
            <w:pPr>
              <w:spacing w:after="0"/>
              <w:jc w:val="right"/>
            </w:pPr>
            <w:r>
              <w:rPr>
                <w:sz w:val="16"/>
              </w:rPr>
              <w:t>84</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2.98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0.00159</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0.159%</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3.26</w:t>
            </w:r>
          </w:p>
        </w:tc>
        <w:tc>
          <w:tcPr>
            <w:tcW w:type="dxa" w:w="1450"/>
          </w:tcPr>
          <w:p>
            <w:pPr>
              <w:spacing w:after="0"/>
              <w:jc w:val="left"/>
            </w:pPr>
            <w:r>
              <w:rPr>
                <w:sz w:val="16"/>
              </w:rPr>
              <w:t>events per year</w:t>
            </w:r>
          </w:p>
        </w:tc>
        <w:tc>
          <w:tcPr>
            <w:tcW w:type="dxa" w:w="1573"/>
          </w:tcPr>
          <w:p>
            <w:pPr>
              <w:spacing w:after="0"/>
              <w:jc w:val="left"/>
            </w:pPr>
            <w:r>
              <w:rPr>
                <w:sz w:val="16"/>
              </w:rPr>
              <w:t>about 3.26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124.0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2.53</w:t>
            </w:r>
          </w:p>
        </w:tc>
        <w:tc>
          <w:tcPr>
            <w:tcW w:type="dxa" w:w="1450"/>
          </w:tcPr>
          <w:p>
            <w:pPr>
              <w:spacing w:after="0"/>
              <w:jc w:val="left"/>
            </w:pPr>
            <w:r>
              <w:rPr>
                <w:sz w:val="16"/>
              </w:rPr>
              <w:t>event-days per year</w:t>
            </w:r>
          </w:p>
        </w:tc>
        <w:tc>
          <w:tcPr>
            <w:tcW w:type="dxa" w:w="1573"/>
          </w:tcPr>
          <w:p>
            <w:pPr>
              <w:spacing w:after="0"/>
              <w:jc w:val="left"/>
            </w:pPr>
            <w:r>
              <w:rPr>
                <w:sz w:val="16"/>
              </w:rPr>
              <w:t>about 2.53 days per year</w:t>
            </w:r>
          </w:p>
        </w:tc>
        <w:tc>
          <w:tcPr>
            <w:tcW w:type="dxa" w:w="1037"/>
          </w:tcPr>
          <w:p>
            <w:pPr>
              <w:spacing w:after="0"/>
              <w:jc w:val="left"/>
            </w:pPr>
            <w:r>
              <w:rPr>
                <w:sz w:val="16"/>
              </w:rPr>
              <w:t>Possible</w:t>
            </w:r>
          </w:p>
        </w:tc>
        <w:tc>
          <w:tcPr>
            <w:tcW w:type="dxa" w:w="1746"/>
          </w:tcPr>
          <w:p>
            <w:pPr>
              <w:spacing w:after="0"/>
              <w:jc w:val="left"/>
            </w:pPr>
            <w:r>
              <w:rPr>
                <w:sz w:val="16"/>
              </w:rPr>
              <w:t>event-days in 1 of 30 years, 1996 to 2025 (3.33%)</w:t>
            </w:r>
          </w:p>
        </w:tc>
        <w:tc>
          <w:tcPr>
            <w:tcW w:type="dxa" w:w="1521"/>
          </w:tcPr>
          <w:p>
            <w:pPr>
              <w:spacing w:after="0"/>
              <w:jc w:val="right"/>
            </w:pPr>
            <w:r>
              <w:rPr>
                <w:sz w:val="16"/>
              </w:rPr>
              <w:t>43</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2.53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0.023</w:t>
            </w:r>
          </w:p>
        </w:tc>
        <w:tc>
          <w:tcPr>
            <w:tcW w:type="dxa" w:w="1450"/>
          </w:tcPr>
          <w:p>
            <w:pPr>
              <w:spacing w:after="0"/>
              <w:jc w:val="left"/>
            </w:pPr>
            <w:r>
              <w:rPr>
                <w:sz w:val="16"/>
              </w:rPr>
              <w:t>events per year</w:t>
            </w:r>
          </w:p>
        </w:tc>
        <w:tc>
          <w:tcPr>
            <w:tcW w:type="dxa" w:w="1573"/>
          </w:tcPr>
          <w:p>
            <w:pPr>
              <w:spacing w:after="0"/>
              <w:jc w:val="left"/>
            </w:pPr>
            <w:r>
              <w:rPr>
                <w:sz w:val="16"/>
              </w:rPr>
              <w:t>about 1 in 43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6</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0.409</w:t>
            </w:r>
          </w:p>
        </w:tc>
        <w:tc>
          <w:tcPr>
            <w:tcW w:type="dxa" w:w="1450"/>
          </w:tcPr>
          <w:p>
            <w:pPr>
              <w:spacing w:after="0"/>
              <w:jc w:val="left"/>
            </w:pPr>
            <w:r>
              <w:rPr>
                <w:sz w:val="16"/>
              </w:rPr>
              <w:t>event-days per year</w:t>
            </w:r>
          </w:p>
        </w:tc>
        <w:tc>
          <w:tcPr>
            <w:tcW w:type="dxa" w:w="1573"/>
          </w:tcPr>
          <w:p>
            <w:pPr>
              <w:spacing w:after="0"/>
              <w:jc w:val="left"/>
            </w:pPr>
            <w:r>
              <w:rPr>
                <w:sz w:val="16"/>
              </w:rPr>
              <w:t>about 0.409 days per year</w:t>
            </w:r>
          </w:p>
        </w:tc>
        <w:tc>
          <w:tcPr>
            <w:tcW w:type="dxa" w:w="1037"/>
          </w:tcPr>
          <w:p>
            <w:pPr>
              <w:spacing w:after="0"/>
              <w:jc w:val="left"/>
            </w:pPr>
            <w:r>
              <w:rPr>
                <w:sz w:val="16"/>
              </w:rPr>
              <w:t>Likely</w:t>
            </w:r>
          </w:p>
        </w:tc>
        <w:tc>
          <w:tcPr>
            <w:tcW w:type="dxa" w:w="1746"/>
          </w:tcPr>
          <w:p>
            <w:pPr>
              <w:spacing w:after="0"/>
              <w:jc w:val="left"/>
            </w:pPr>
            <w:r>
              <w:rPr>
                <w:sz w:val="16"/>
              </w:rPr>
              <w:t>event-days in 7 of 30 years, 1996 to 2025 (23.3%)</w:t>
            </w:r>
          </w:p>
        </w:tc>
        <w:tc>
          <w:tcPr>
            <w:tcW w:type="dxa" w:w="1521"/>
          </w:tcPr>
          <w:p>
            <w:pPr>
              <w:spacing w:after="0"/>
              <w:jc w:val="right"/>
            </w:pPr>
            <w:r>
              <w:rPr>
                <w:sz w:val="16"/>
              </w:rPr>
              <w:t>28</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1.75</w:t>
            </w:r>
          </w:p>
        </w:tc>
        <w:tc>
          <w:tcPr>
            <w:tcW w:type="dxa" w:w="1450"/>
          </w:tcPr>
          <w:p>
            <w:pPr>
              <w:spacing w:after="0"/>
              <w:jc w:val="left"/>
            </w:pPr>
            <w:r>
              <w:rPr>
                <w:sz w:val="16"/>
              </w:rPr>
              <w:t>event-days per year</w:t>
            </w:r>
          </w:p>
        </w:tc>
        <w:tc>
          <w:tcPr>
            <w:tcW w:type="dxa" w:w="1573"/>
          </w:tcPr>
          <w:p>
            <w:pPr>
              <w:spacing w:after="0"/>
              <w:jc w:val="left"/>
            </w:pPr>
            <w:r>
              <w:rPr>
                <w:sz w:val="16"/>
              </w:rPr>
              <w:t>about 1.75 days per year</w:t>
            </w:r>
          </w:p>
        </w:tc>
        <w:tc>
          <w:tcPr>
            <w:tcW w:type="dxa" w:w="1037"/>
          </w:tcPr>
          <w:p>
            <w:pPr>
              <w:spacing w:after="0"/>
              <w:jc w:val="left"/>
            </w:pPr>
            <w:r>
              <w:rPr>
                <w:sz w:val="16"/>
              </w:rPr>
              <w:t>Likely</w:t>
            </w:r>
          </w:p>
        </w:tc>
        <w:tc>
          <w:tcPr>
            <w:tcW w:type="dxa" w:w="1746"/>
          </w:tcPr>
          <w:p>
            <w:pPr>
              <w:spacing w:after="0"/>
              <w:jc w:val="left"/>
            </w:pPr>
            <w:r>
              <w:rPr>
                <w:sz w:val="16"/>
              </w:rPr>
              <w:t>event-days in 24 of 30 years, 1996 to 2025 (80%)</w:t>
            </w:r>
          </w:p>
        </w:tc>
        <w:tc>
          <w:tcPr>
            <w:tcW w:type="dxa" w:w="1521"/>
          </w:tcPr>
          <w:p>
            <w:pPr>
              <w:spacing w:after="0"/>
              <w:jc w:val="right"/>
            </w:pPr>
            <w:r>
              <w:rPr>
                <w:sz w:val="16"/>
              </w:rPr>
              <w:t>49</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1.14</w:t>
            </w:r>
          </w:p>
        </w:tc>
        <w:tc>
          <w:tcPr>
            <w:tcW w:type="dxa" w:w="1450"/>
          </w:tcPr>
          <w:p>
            <w:pPr>
              <w:spacing w:after="0"/>
              <w:jc w:val="left"/>
            </w:pPr>
            <w:r>
              <w:rPr>
                <w:sz w:val="16"/>
              </w:rPr>
              <w:t>events per year (modeled)</w:t>
            </w:r>
          </w:p>
        </w:tc>
        <w:tc>
          <w:tcPr>
            <w:tcW w:type="dxa" w:w="1573"/>
          </w:tcPr>
          <w:p>
            <w:pPr>
              <w:spacing w:after="0"/>
              <w:jc w:val="left"/>
            </w:pPr>
            <w:r>
              <w:rPr>
                <w:sz w:val="16"/>
              </w:rPr>
              <w:t>about 1.14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50.5</w:t>
            </w:r>
          </w:p>
        </w:tc>
        <w:tc>
          <w:tcPr>
            <w:tcW w:type="dxa" w:w="1450"/>
          </w:tcPr>
          <w:p>
            <w:pPr>
              <w:spacing w:after="0"/>
              <w:jc w:val="left"/>
            </w:pPr>
            <w:r>
              <w:rPr>
                <w:sz w:val="16"/>
              </w:rPr>
              <w:t>days per year with a strike</w:t>
            </w:r>
          </w:p>
        </w:tc>
        <w:tc>
          <w:tcPr>
            <w:tcW w:type="dxa" w:w="1573"/>
          </w:tcPr>
          <w:p>
            <w:pPr>
              <w:spacing w:after="0"/>
              <w:jc w:val="left"/>
            </w:pPr>
            <w:r>
              <w:rPr>
                <w:sz w:val="16"/>
              </w:rPr>
              <w:t>about 50.5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4.14</w:t>
            </w:r>
          </w:p>
        </w:tc>
        <w:tc>
          <w:tcPr>
            <w:tcW w:type="dxa" w:w="1450"/>
          </w:tcPr>
          <w:p>
            <w:pPr>
              <w:spacing w:after="0"/>
              <w:jc w:val="left"/>
            </w:pPr>
            <w:r>
              <w:rPr>
                <w:sz w:val="16"/>
              </w:rPr>
              <w:t>events per year</w:t>
            </w:r>
          </w:p>
        </w:tc>
        <w:tc>
          <w:tcPr>
            <w:tcW w:type="dxa" w:w="1573"/>
          </w:tcPr>
          <w:p>
            <w:pPr>
              <w:spacing w:after="0"/>
              <w:jc w:val="left"/>
            </w:pPr>
            <w:r>
              <w:rPr>
                <w:sz w:val="16"/>
              </w:rPr>
              <w:t>about 4.14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158</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0.0936</w:t>
            </w:r>
          </w:p>
        </w:tc>
        <w:tc>
          <w:tcPr>
            <w:tcW w:type="dxa" w:w="1450"/>
          </w:tcPr>
          <w:p>
            <w:pPr>
              <w:spacing w:after="0"/>
              <w:jc w:val="left"/>
            </w:pPr>
            <w:r>
              <w:rPr>
                <w:sz w:val="16"/>
              </w:rPr>
              <w:t>events per year</w:t>
            </w:r>
          </w:p>
        </w:tc>
        <w:tc>
          <w:tcPr>
            <w:tcW w:type="dxa" w:w="1573"/>
          </w:tcPr>
          <w:p>
            <w:pPr>
              <w:spacing w:after="0"/>
              <w:jc w:val="left"/>
            </w:pPr>
            <w:r>
              <w:rPr>
                <w:sz w:val="16"/>
              </w:rPr>
              <w:t>about 1 in 11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0.00301</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0.301%</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15.2</w:t>
            </w:r>
          </w:p>
        </w:tc>
        <w:tc>
          <w:tcPr>
            <w:tcW w:type="dxa" w:w="1450"/>
          </w:tcPr>
          <w:p>
            <w:pPr>
              <w:spacing w:after="0"/>
              <w:jc w:val="left"/>
            </w:pPr>
            <w:r>
              <w:rPr>
                <w:sz w:val="16"/>
              </w:rPr>
              <w:t>event-days per year</w:t>
            </w:r>
          </w:p>
        </w:tc>
        <w:tc>
          <w:tcPr>
            <w:tcW w:type="dxa" w:w="1573"/>
          </w:tcPr>
          <w:p>
            <w:pPr>
              <w:spacing w:after="0"/>
              <w:jc w:val="left"/>
            </w:pPr>
            <w:r>
              <w:rPr>
                <w:sz w:val="16"/>
              </w:rPr>
              <w:t>about 15.2 days per year</w:t>
            </w:r>
          </w:p>
        </w:tc>
        <w:tc>
          <w:tcPr>
            <w:tcW w:type="dxa" w:w="1037"/>
          </w:tcPr>
          <w:p>
            <w:pPr>
              <w:spacing w:after="0"/>
              <w:jc w:val="left"/>
            </w:pPr>
            <w:r>
              <w:rPr>
                <w:sz w:val="16"/>
              </w:rPr>
              <w:t>Likely</w:t>
            </w:r>
          </w:p>
        </w:tc>
        <w:tc>
          <w:tcPr>
            <w:tcW w:type="dxa" w:w="1746"/>
          </w:tcPr>
          <w:p>
            <w:pPr>
              <w:spacing w:after="0"/>
              <w:jc w:val="left"/>
            </w:pPr>
            <w:r>
              <w:rPr>
                <w:sz w:val="16"/>
              </w:rPr>
              <w:t>event-days in 24 of 30 years, 1996 to 2025 (80%)</w:t>
            </w:r>
          </w:p>
        </w:tc>
        <w:tc>
          <w:tcPr>
            <w:tcW w:type="dxa" w:w="1521"/>
          </w:tcPr>
          <w:p>
            <w:pPr>
              <w:spacing w:after="0"/>
              <w:jc w:val="right"/>
            </w:pPr>
            <w:r>
              <w:rPr>
                <w:sz w:val="16"/>
              </w:rPr>
              <w:t>289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191</w:t>
            </w:r>
          </w:p>
        </w:tc>
        <w:tc>
          <w:tcPr>
            <w:tcW w:type="dxa" w:w="1476"/>
          </w:tcPr>
          <w:p>
            <w:pPr>
              <w:spacing w:after="0"/>
              <w:jc w:val="right"/>
            </w:pPr>
            <w:r>
              <w:rPr>
                <w:sz w:val="16"/>
              </w:rPr>
              <w:t>30</w:t>
            </w:r>
          </w:p>
        </w:tc>
        <w:tc>
          <w:tcPr>
            <w:tcW w:type="dxa" w:w="1476"/>
          </w:tcPr>
          <w:p>
            <w:pPr>
              <w:spacing w:after="0"/>
              <w:jc w:val="right"/>
            </w:pPr>
            <w:r>
              <w:rPr>
                <w:sz w:val="16"/>
              </w:rPr>
              <w:t>6.37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39.8</w:t>
            </w:r>
          </w:p>
        </w:tc>
        <w:tc>
          <w:tcPr>
            <w:tcW w:type="dxa" w:w="680"/>
          </w:tcPr>
          <w:p>
            <w:pPr>
              <w:spacing w:after="0"/>
              <w:jc w:val="right"/>
            </w:pPr>
            <w:r>
              <w:rPr>
                <w:sz w:val="16"/>
              </w:rPr>
              <w:t>40.7</w:t>
            </w:r>
          </w:p>
        </w:tc>
        <w:tc>
          <w:tcPr>
            <w:tcW w:type="dxa" w:w="648"/>
          </w:tcPr>
          <w:p>
            <w:pPr>
              <w:spacing w:after="0"/>
              <w:jc w:val="right"/>
            </w:pPr>
            <w:r>
              <w:rPr>
                <w:sz w:val="16"/>
              </w:rPr>
              <w:t>66.1</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41.6</w:t>
            </w:r>
          </w:p>
        </w:tc>
        <w:tc>
          <w:tcPr>
            <w:tcW w:type="dxa" w:w="680"/>
          </w:tcPr>
          <w:p>
            <w:pPr>
              <w:spacing w:after="0"/>
              <w:jc w:val="right"/>
            </w:pPr>
            <w:r>
              <w:rPr>
                <w:sz w:val="16"/>
              </w:rPr>
              <w:t>46.0</w:t>
            </w:r>
          </w:p>
        </w:tc>
        <w:tc>
          <w:tcPr>
            <w:tcW w:type="dxa" w:w="648"/>
          </w:tcPr>
          <w:p>
            <w:pPr>
              <w:spacing w:after="0"/>
              <w:jc w:val="right"/>
            </w:pPr>
            <w:r>
              <w:rPr>
                <w:sz w:val="16"/>
              </w:rPr>
              <w:t>53.3</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64.3</w:t>
            </w:r>
          </w:p>
        </w:tc>
        <w:tc>
          <w:tcPr>
            <w:tcW w:type="dxa" w:w="680"/>
          </w:tcPr>
          <w:p>
            <w:pPr>
              <w:spacing w:after="0"/>
              <w:jc w:val="right"/>
            </w:pPr>
            <w:r>
              <w:rPr>
                <w:sz w:val="16"/>
              </w:rPr>
              <w:t>65.7</w:t>
            </w:r>
          </w:p>
        </w:tc>
        <w:tc>
          <w:tcPr>
            <w:tcW w:type="dxa" w:w="648"/>
          </w:tcPr>
          <w:p>
            <w:pPr>
              <w:spacing w:after="0"/>
              <w:jc w:val="right"/>
            </w:pPr>
            <w:r>
              <w:rPr>
                <w:sz w:val="16"/>
              </w:rPr>
              <w:t>77.0</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41.9</w:t>
            </w:r>
          </w:p>
        </w:tc>
        <w:tc>
          <w:tcPr>
            <w:tcW w:type="dxa" w:w="680"/>
          </w:tcPr>
          <w:p>
            <w:pPr>
              <w:spacing w:after="0"/>
              <w:jc w:val="right"/>
            </w:pPr>
            <w:r>
              <w:rPr>
                <w:sz w:val="16"/>
              </w:rPr>
              <w:t>43.9</w:t>
            </w:r>
          </w:p>
        </w:tc>
        <w:tc>
          <w:tcPr>
            <w:tcW w:type="dxa" w:w="648"/>
          </w:tcPr>
          <w:p>
            <w:pPr>
              <w:spacing w:after="0"/>
              <w:jc w:val="right"/>
            </w:pPr>
            <w:r>
              <w:rPr>
                <w:sz w:val="16"/>
              </w:rPr>
              <w:t>76.7</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45.7</w:t>
            </w:r>
          </w:p>
        </w:tc>
        <w:tc>
          <w:tcPr>
            <w:tcW w:type="dxa" w:w="680"/>
          </w:tcPr>
          <w:p>
            <w:pPr>
              <w:spacing w:after="0"/>
              <w:jc w:val="right"/>
            </w:pPr>
            <w:r>
              <w:rPr>
                <w:sz w:val="16"/>
              </w:rPr>
              <w:t>46.4</w:t>
            </w:r>
          </w:p>
        </w:tc>
        <w:tc>
          <w:tcPr>
            <w:tcW w:type="dxa" w:w="648"/>
          </w:tcPr>
          <w:p>
            <w:pPr>
              <w:spacing w:after="0"/>
              <w:jc w:val="right"/>
            </w:pPr>
            <w:r>
              <w:rPr>
                <w:sz w:val="16"/>
              </w:rPr>
              <w:t>50.9</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41.6</w:t>
            </w:r>
          </w:p>
        </w:tc>
        <w:tc>
          <w:tcPr>
            <w:tcW w:type="dxa" w:w="680"/>
          </w:tcPr>
          <w:p>
            <w:pPr>
              <w:spacing w:after="0"/>
              <w:jc w:val="right"/>
            </w:pPr>
            <w:r>
              <w:rPr>
                <w:sz w:val="16"/>
              </w:rPr>
              <w:t>45.2</w:t>
            </w:r>
          </w:p>
        </w:tc>
        <w:tc>
          <w:tcPr>
            <w:tcW w:type="dxa" w:w="648"/>
          </w:tcPr>
          <w:p>
            <w:pPr>
              <w:spacing w:after="0"/>
              <w:jc w:val="right"/>
            </w:pPr>
            <w:r>
              <w:rPr>
                <w:sz w:val="16"/>
              </w:rPr>
              <w:t>66.8</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59.4</w:t>
            </w:r>
          </w:p>
        </w:tc>
        <w:tc>
          <w:tcPr>
            <w:tcW w:type="dxa" w:w="680"/>
          </w:tcPr>
          <w:p>
            <w:pPr>
              <w:spacing w:after="0"/>
              <w:jc w:val="right"/>
            </w:pPr>
            <w:r>
              <w:rPr>
                <w:sz w:val="16"/>
              </w:rPr>
              <w:t>84.2</w:t>
            </w:r>
          </w:p>
        </w:tc>
        <w:tc>
          <w:tcPr>
            <w:tcW w:type="dxa" w:w="648"/>
          </w:tcPr>
          <w:p>
            <w:pPr>
              <w:spacing w:after="0"/>
              <w:jc w:val="right"/>
            </w:pPr>
            <w:r>
              <w:rPr>
                <w:sz w:val="16"/>
              </w:rPr>
              <w:t>95.3</w:t>
            </w:r>
          </w:p>
        </w:tc>
        <w:tc>
          <w:tcPr>
            <w:tcW w:type="dxa" w:w="3512"/>
          </w:tcPr>
          <w:p>
            <w:pPr>
              <w:spacing w:after="0"/>
              <w:jc w:val="left"/>
            </w:pPr>
            <w:r>
              <w:rPr>
                <w:sz w:val="16"/>
              </w:rPr>
              <w:t>Relatively High 3,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96.1</w:t>
            </w:r>
          </w:p>
        </w:tc>
        <w:tc>
          <w:tcPr>
            <w:tcW w:type="dxa" w:w="680"/>
          </w:tcPr>
          <w:p>
            <w:pPr>
              <w:spacing w:after="0"/>
              <w:jc w:val="right"/>
            </w:pPr>
            <w:r>
              <w:rPr>
                <w:sz w:val="16"/>
              </w:rPr>
              <w:t>97.5</w:t>
            </w:r>
          </w:p>
        </w:tc>
        <w:tc>
          <w:tcPr>
            <w:tcW w:type="dxa" w:w="648"/>
          </w:tcPr>
          <w:p>
            <w:pPr>
              <w:spacing w:after="0"/>
              <w:jc w:val="right"/>
            </w:pPr>
            <w:r>
              <w:rPr>
                <w:sz w:val="16"/>
              </w:rPr>
              <w:t>98.4</w:t>
            </w:r>
          </w:p>
        </w:tc>
        <w:tc>
          <w:tcPr>
            <w:tcW w:type="dxa" w:w="3512"/>
          </w:tcPr>
          <w:p>
            <w:pPr>
              <w:spacing w:after="0"/>
              <w:jc w:val="left"/>
            </w:pPr>
            <w:r>
              <w:rPr>
                <w:sz w:val="16"/>
              </w:rPr>
              <w:t>Relatively Moderate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65.6</w:t>
            </w:r>
          </w:p>
        </w:tc>
        <w:tc>
          <w:tcPr>
            <w:tcW w:type="dxa" w:w="680"/>
          </w:tcPr>
          <w:p>
            <w:pPr>
              <w:spacing w:after="0"/>
              <w:jc w:val="right"/>
            </w:pPr>
            <w:r>
              <w:rPr>
                <w:sz w:val="16"/>
              </w:rPr>
              <w:t>67.2</w:t>
            </w:r>
          </w:p>
        </w:tc>
        <w:tc>
          <w:tcPr>
            <w:tcW w:type="dxa" w:w="648"/>
          </w:tcPr>
          <w:p>
            <w:pPr>
              <w:spacing w:after="0"/>
              <w:jc w:val="right"/>
            </w:pPr>
            <w:r>
              <w:rPr>
                <w:sz w:val="16"/>
              </w:rPr>
              <w:t>93.3</w:t>
            </w:r>
          </w:p>
        </w:tc>
        <w:tc>
          <w:tcPr>
            <w:tcW w:type="dxa" w:w="3512"/>
          </w:tcPr>
          <w:p>
            <w:pPr>
              <w:spacing w:after="0"/>
              <w:jc w:val="left"/>
            </w:pPr>
            <w:r>
              <w:rPr>
                <w:sz w:val="16"/>
              </w:rPr>
              <w:t>Relatively High 1,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79.6</w:t>
            </w:r>
          </w:p>
        </w:tc>
        <w:tc>
          <w:tcPr>
            <w:tcW w:type="dxa" w:w="680"/>
          </w:tcPr>
          <w:p>
            <w:pPr>
              <w:spacing w:after="0"/>
              <w:jc w:val="right"/>
            </w:pPr>
            <w:r>
              <w:rPr>
                <w:sz w:val="16"/>
              </w:rPr>
              <w:t>79.9</w:t>
            </w:r>
          </w:p>
        </w:tc>
        <w:tc>
          <w:tcPr>
            <w:tcW w:type="dxa" w:w="648"/>
          </w:tcPr>
          <w:p>
            <w:pPr>
              <w:spacing w:after="0"/>
              <w:jc w:val="right"/>
            </w:pPr>
            <w:r>
              <w:rPr>
                <w:sz w:val="16"/>
              </w:rPr>
              <w:t>93.6</w:t>
            </w:r>
          </w:p>
        </w:tc>
        <w:tc>
          <w:tcPr>
            <w:tcW w:type="dxa" w:w="3512"/>
          </w:tcPr>
          <w:p>
            <w:pPr>
              <w:spacing w:after="0"/>
              <w:jc w:val="left"/>
            </w:pPr>
            <w:r>
              <w:rPr>
                <w:sz w:val="16"/>
              </w:rPr>
              <w:t>Relatively High 1,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52.7</w:t>
            </w:r>
          </w:p>
        </w:tc>
        <w:tc>
          <w:tcPr>
            <w:tcW w:type="dxa" w:w="680"/>
          </w:tcPr>
          <w:p>
            <w:pPr>
              <w:spacing w:after="0"/>
              <w:jc w:val="right"/>
            </w:pPr>
            <w:r>
              <w:rPr>
                <w:sz w:val="16"/>
              </w:rPr>
              <w:t>55.8</w:t>
            </w:r>
          </w:p>
        </w:tc>
        <w:tc>
          <w:tcPr>
            <w:tcW w:type="dxa" w:w="648"/>
          </w:tcPr>
          <w:p>
            <w:pPr>
              <w:spacing w:after="0"/>
              <w:jc w:val="right"/>
            </w:pPr>
            <w:r>
              <w:rPr>
                <w:sz w:val="16"/>
              </w:rPr>
              <w:t>75.7</w:t>
            </w:r>
          </w:p>
        </w:tc>
        <w:tc>
          <w:tcPr>
            <w:tcW w:type="dxa" w:w="3512"/>
          </w:tcPr>
          <w:p>
            <w:pPr>
              <w:spacing w:after="0"/>
              <w:jc w:val="left"/>
            </w:pPr>
            <w:r>
              <w:rPr>
                <w:sz w:val="16"/>
              </w:rPr>
              <w:t>Relatively High 1, Relatively Moderate 3,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87.1</w:t>
            </w:r>
          </w:p>
        </w:tc>
        <w:tc>
          <w:tcPr>
            <w:tcW w:type="dxa" w:w="680"/>
          </w:tcPr>
          <w:p>
            <w:pPr>
              <w:spacing w:after="0"/>
              <w:jc w:val="right"/>
            </w:pPr>
            <w:r>
              <w:rPr>
                <w:sz w:val="16"/>
              </w:rPr>
              <w:t>90.2</w:t>
            </w:r>
          </w:p>
        </w:tc>
        <w:tc>
          <w:tcPr>
            <w:tcW w:type="dxa" w:w="648"/>
          </w:tcPr>
          <w:p>
            <w:pPr>
              <w:spacing w:after="0"/>
              <w:jc w:val="right"/>
            </w:pPr>
            <w:r>
              <w:rPr>
                <w:sz w:val="16"/>
              </w:rPr>
              <w:t>93.2</w:t>
            </w:r>
          </w:p>
        </w:tc>
        <w:tc>
          <w:tcPr>
            <w:tcW w:type="dxa" w:w="3512"/>
          </w:tcPr>
          <w:p>
            <w:pPr>
              <w:spacing w:after="0"/>
              <w:jc w:val="left"/>
            </w:pPr>
            <w:r>
              <w:rPr>
                <w:sz w:val="16"/>
              </w:rPr>
              <w:t>Relatively Moderate 4, Relatively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77.6</w:t>
            </w:r>
          </w:p>
        </w:tc>
        <w:tc>
          <w:tcPr>
            <w:tcW w:type="dxa" w:w="680"/>
          </w:tcPr>
          <w:p>
            <w:pPr>
              <w:spacing w:after="0"/>
              <w:jc w:val="right"/>
            </w:pPr>
            <w:r>
              <w:rPr>
                <w:sz w:val="16"/>
              </w:rPr>
              <w:t>79.2</w:t>
            </w:r>
          </w:p>
        </w:tc>
        <w:tc>
          <w:tcPr>
            <w:tcW w:type="dxa" w:w="648"/>
          </w:tcPr>
          <w:p>
            <w:pPr>
              <w:spacing w:after="0"/>
              <w:jc w:val="right"/>
            </w:pPr>
            <w:r>
              <w:rPr>
                <w:sz w:val="16"/>
              </w:rPr>
              <w:t>94.1</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Morgan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2030-09-21</w:t>
            </w:r>
          </w:p>
        </w:tc>
        <w:tc>
          <w:tcPr>
            <w:tcW w:type="dxa" w:w="2533"/>
          </w:tcPr>
          <w:p>
            <w:pPr>
              <w:spacing w:after="0"/>
              <w:jc w:val="right"/>
            </w:pPr>
            <w:r>
              <w:rPr>
                <w:sz w:val="16"/>
              </w:rPr>
              <w:t>FMA RL 5, SRL 5; any 7</w:t>
            </w:r>
          </w:p>
        </w:tc>
        <w:tc>
          <w:tcPr>
            <w:tcW w:type="dxa" w:w="1782"/>
          </w:tcPr>
          <w:p>
            <w:pPr>
              <w:spacing w:after="0"/>
              <w:jc w:val="right"/>
            </w:pPr>
            <w:r>
              <w:rPr>
                <w:sz w:val="16"/>
              </w:rPr>
              <w:t>$8,544,648.98</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West Liberty city</w:t>
            </w:r>
          </w:p>
        </w:tc>
        <w:tc>
          <w:tcPr>
            <w:tcW w:type="dxa" w:w="1675"/>
          </w:tcPr>
          <w:p>
            <w:pPr>
              <w:spacing w:after="0"/>
              <w:jc w:val="left"/>
            </w:pPr>
            <w:r>
              <w:rPr>
                <w:sz w:val="16"/>
              </w:rPr>
              <w:t>City</w:t>
            </w:r>
          </w:p>
        </w:tc>
        <w:tc>
          <w:tcPr>
            <w:tcW w:type="dxa" w:w="3177"/>
          </w:tcPr>
          <w:p>
            <w:pPr>
              <w:spacing w:after="0"/>
              <w:jc w:val="left"/>
            </w:pPr>
            <w:r>
              <w:rPr>
                <w:sz w:val="16"/>
              </w:rPr>
              <w:t>Approved, expires 2030-09-21</w:t>
            </w:r>
          </w:p>
        </w:tc>
        <w:tc>
          <w:tcPr>
            <w:tcW w:type="dxa" w:w="2533"/>
          </w:tcPr>
          <w:p>
            <w:pPr>
              <w:spacing w:after="0"/>
              <w:jc w:val="right"/>
            </w:pPr>
            <w:r>
              <w:rPr>
                <w:sz w:val="16"/>
              </w:rPr>
              <w:t>FMA RL 0, SRL 0; any 0</w:t>
            </w:r>
          </w:p>
        </w:tc>
        <w:tc>
          <w:tcPr>
            <w:tcW w:type="dxa" w:w="1782"/>
          </w:tcPr>
          <w:p>
            <w:pPr>
              <w:spacing w:after="0"/>
              <w:jc w:val="right"/>
            </w:pPr>
            <w:r>
              <w:rPr>
                <w:sz w:val="16"/>
              </w:rPr>
              <w:t>$2,663,946.78</w:t>
            </w:r>
          </w:p>
        </w:tc>
        <w:tc>
          <w:tcPr>
            <w:tcW w:type="dxa" w:w="2169"/>
          </w:tcPr>
          <w:p>
            <w:pPr>
              <w:spacing w:after="0"/>
              <w:jc w:val="right"/>
            </w:pPr>
            <w:r>
              <w:rPr>
                <w:sz w:val="16"/>
              </w:rPr>
              <w:t>73; 0</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1037"/>
        <w:gridCol w:w="1126"/>
        <w:gridCol w:w="1203"/>
        <w:gridCol w:w="1063"/>
        <w:gridCol w:w="1289"/>
        <w:gridCol w:w="1151"/>
        <w:gridCol w:w="1296"/>
        <w:gridCol w:w="13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9"/>
            <w:shd w:val="clear" w:color="auto" w:fill="E8E8E8"/>
          </w:tcPr>
          <w:p>
            <w:pPr>
              <w:spacing w:after="0"/>
              <w:jc w:val="right"/>
            </w:pPr>
            <w:r>
              <w:rPr>
                <w:b/>
                <w:sz w:val="16"/>
              </w:rPr>
              <w:t>Storm Events damage since 2025-09-22</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$2,763,772,865</w:t>
            </w:r>
          </w:p>
        </w:tc>
        <w:tc>
          <w:tcPr>
            <w:tcW w:type="dxa" w:w="1143"/>
          </w:tcPr>
          <w:p>
            <w:pPr>
              <w:spacing w:after="0"/>
              <w:jc w:val="right"/>
            </w:pPr>
            <w:r>
              <w:rPr>
                <w:sz w:val="16"/>
              </w:rPr>
              <w:t>$7,441,155</w:t>
            </w:r>
          </w:p>
        </w:tc>
        <w:tc>
          <w:tcPr>
            <w:tcW w:type="dxa" w:w="1050"/>
          </w:tcPr>
          <w:p>
            <w:pPr>
              <w:spacing w:after="0"/>
              <w:jc w:val="right"/>
            </w:pPr>
            <w:r>
              <w:rPr>
                <w:sz w:val="16"/>
              </w:rPr>
              <w:t>13,682</w:t>
            </w:r>
          </w:p>
        </w:tc>
        <w:tc>
          <w:tcPr>
            <w:tcW w:type="dxa" w:w="1037"/>
          </w:tcPr>
          <w:p>
            <w:pPr>
              <w:spacing w:after="0"/>
              <w:jc w:val="right"/>
            </w:pPr>
            <w:r>
              <w:rPr>
                <w:sz w:val="16"/>
              </w:rPr>
              <w:t>$1,882</w:t>
            </w:r>
          </w:p>
        </w:tc>
        <w:tc>
          <w:tcPr>
            <w:tcW w:type="dxa" w:w="1126"/>
          </w:tcPr>
          <w:p>
            <w:pPr>
              <w:spacing w:after="0"/>
              <w:jc w:val="right"/>
            </w:pPr>
            <w:r>
              <w:rPr>
                <w:sz w:val="16"/>
              </w:rPr>
              <w:t>$2,893</w:t>
            </w:r>
          </w:p>
        </w:tc>
        <w:tc>
          <w:tcPr>
            <w:tcW w:type="dxa" w:w="1203"/>
          </w:tcPr>
          <w:p>
            <w:pPr>
              <w:spacing w:after="0"/>
              <w:jc w:val="right"/>
            </w:pPr>
            <w:r>
              <w:rPr>
                <w:sz w:val="16"/>
              </w:rPr>
              <w:t>$186,878</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$4,957,849,124</w:t>
            </w:r>
          </w:p>
        </w:tc>
        <w:tc>
          <w:tcPr>
            <w:tcW w:type="dxa" w:w="1143"/>
          </w:tcPr>
          <w:p>
            <w:pPr>
              <w:spacing w:after="0"/>
              <w:jc w:val="right"/>
            </w:pPr>
          </w:p>
        </w:tc>
        <w:tc>
          <w:tcPr>
            <w:tcW w:type="dxa" w:w="1050"/>
          </w:tcPr>
          <w:p>
            <w:pPr>
              <w:spacing w:after="0"/>
              <w:jc w:val="right"/>
            </w:pPr>
            <w:r>
              <w:rPr>
                <w:sz w:val="16"/>
              </w:rPr>
              <w:t>13,726</w:t>
            </w:r>
          </w:p>
        </w:tc>
        <w:tc>
          <w:tcPr>
            <w:tcW w:type="dxa" w:w="1037"/>
          </w:tcPr>
          <w:p>
            <w:pPr>
              <w:spacing w:after="0"/>
              <w:jc w:val="right"/>
            </w:pPr>
            <w:r>
              <w:rPr>
                <w:sz w:val="16"/>
              </w:rPr>
              <w:t>$88,252</w:t>
            </w:r>
          </w:p>
        </w:tc>
        <w:tc>
          <w:tcPr>
            <w:tcW w:type="dxa" w:w="1126"/>
          </w:tcPr>
          <w:p>
            <w:pPr>
              <w:spacing w:after="0"/>
              <w:jc w:val="right"/>
            </w:pPr>
          </w:p>
        </w:tc>
        <w:tc>
          <w:tcPr>
            <w:tcW w:type="dxa" w:w="1203"/>
          </w:tcPr>
          <w:p>
            <w:pPr>
              <w:spacing w:after="0"/>
              <w:jc w:val="right"/>
            </w:pPr>
            <w:r>
              <w:rPr>
                <w:sz w:val="16"/>
              </w:rPr>
              <w:t>$23,679</w:t>
            </w:r>
          </w:p>
        </w:tc>
        <w:tc>
          <w:tcPr>
            <w:tcW w:type="dxa" w:w="1063"/>
          </w:tcPr>
          <w:p>
            <w:pPr>
              <w:spacing w:after="0"/>
              <w:jc w:val="right"/>
            </w:pPr>
            <w:r>
              <w:rPr>
                <w:sz w:val="16"/>
              </w:rPr>
              <w:t>0.00178%</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$2,763,772,877</w:t>
            </w:r>
          </w:p>
        </w:tc>
        <w:tc>
          <w:tcPr>
            <w:tcW w:type="dxa" w:w="1143"/>
          </w:tcPr>
          <w:p>
            <w:pPr>
              <w:spacing w:after="0"/>
              <w:jc w:val="right"/>
            </w:pPr>
            <w:r>
              <w:rPr>
                <w:sz w:val="16"/>
              </w:rPr>
              <w:t>$7,441,155</w:t>
            </w:r>
          </w:p>
        </w:tc>
        <w:tc>
          <w:tcPr>
            <w:tcW w:type="dxa" w:w="1050"/>
          </w:tcPr>
          <w:p>
            <w:pPr>
              <w:spacing w:after="0"/>
              <w:jc w:val="right"/>
            </w:pPr>
            <w:r>
              <w:rPr>
                <w:sz w:val="16"/>
              </w:rPr>
              <w:t>13,682</w:t>
            </w:r>
          </w:p>
        </w:tc>
        <w:tc>
          <w:tcPr>
            <w:tcW w:type="dxa" w:w="1037"/>
          </w:tcPr>
          <w:p>
            <w:pPr>
              <w:spacing w:after="0"/>
              <w:jc w:val="right"/>
            </w:pPr>
            <w:r>
              <w:rPr>
                <w:sz w:val="16"/>
              </w:rPr>
              <w:t>$67,109</w:t>
            </w:r>
          </w:p>
        </w:tc>
        <w:tc>
          <w:tcPr>
            <w:tcW w:type="dxa" w:w="1126"/>
          </w:tcPr>
          <w:p>
            <w:pPr>
              <w:spacing w:after="0"/>
              <w:jc w:val="right"/>
            </w:pPr>
            <w:r>
              <w:rPr>
                <w:sz w:val="16"/>
              </w:rPr>
              <w:t>$4,191</w:t>
            </w:r>
          </w:p>
        </w:tc>
        <w:tc>
          <w:tcPr>
            <w:tcW w:type="dxa" w:w="1203"/>
          </w:tcPr>
          <w:p>
            <w:pPr>
              <w:spacing w:after="0"/>
              <w:jc w:val="right"/>
            </w:pPr>
            <w:r>
              <w:rPr>
                <w:sz w:val="16"/>
              </w:rPr>
              <w:t>$12,695</w:t>
            </w:r>
          </w:p>
        </w:tc>
        <w:tc>
          <w:tcPr>
            <w:tcW w:type="dxa" w:w="1063"/>
          </w:tcPr>
          <w:p>
            <w:pPr>
              <w:spacing w:after="0"/>
              <w:jc w:val="right"/>
            </w:pPr>
            <w:r>
              <w:rPr>
                <w:sz w:val="16"/>
              </w:rPr>
              <w:t>0.00243%</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$2,763,772,865</w:t>
            </w:r>
          </w:p>
        </w:tc>
        <w:tc>
          <w:tcPr>
            <w:tcW w:type="dxa" w:w="1143"/>
          </w:tcPr>
          <w:p>
            <w:pPr>
              <w:spacing w:after="0"/>
              <w:jc w:val="right"/>
            </w:pPr>
            <w:r>
              <w:rPr>
                <w:sz w:val="16"/>
              </w:rPr>
              <w:t>$7,441,155</w:t>
            </w:r>
          </w:p>
        </w:tc>
        <w:tc>
          <w:tcPr>
            <w:tcW w:type="dxa" w:w="1050"/>
          </w:tcPr>
          <w:p>
            <w:pPr>
              <w:spacing w:after="0"/>
              <w:jc w:val="right"/>
            </w:pPr>
            <w:r>
              <w:rPr>
                <w:sz w:val="16"/>
              </w:rPr>
              <w:t>13,682</w:t>
            </w:r>
          </w:p>
        </w:tc>
        <w:tc>
          <w:tcPr>
            <w:tcW w:type="dxa" w:w="1037"/>
          </w:tcPr>
          <w:p>
            <w:pPr>
              <w:spacing w:after="0"/>
              <w:jc w:val="right"/>
            </w:pPr>
            <w:r>
              <w:rPr>
                <w:sz w:val="16"/>
              </w:rPr>
              <w:t>$6</w:t>
            </w:r>
          </w:p>
        </w:tc>
        <w:tc>
          <w:tcPr>
            <w:tcW w:type="dxa" w:w="1126"/>
          </w:tcPr>
          <w:p>
            <w:pPr>
              <w:spacing w:after="0"/>
              <w:jc w:val="right"/>
            </w:pPr>
            <w:r>
              <w:rPr>
                <w:sz w:val="16"/>
              </w:rPr>
              <w:t>$5</w:t>
            </w:r>
          </w:p>
        </w:tc>
        <w:tc>
          <w:tcPr>
            <w:tcW w:type="dxa" w:w="1203"/>
          </w:tcPr>
          <w:p>
            <w:pPr>
              <w:spacing w:after="0"/>
              <w:jc w:val="right"/>
            </w:pPr>
            <w:r>
              <w:rPr>
                <w:sz w:val="16"/>
              </w:rPr>
              <w:t>$181,442</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$2,763,772,865</w:t>
            </w:r>
          </w:p>
        </w:tc>
        <w:tc>
          <w:tcPr>
            <w:tcW w:type="dxa" w:w="1143"/>
          </w:tcPr>
          <w:p>
            <w:pPr>
              <w:spacing w:after="0"/>
              <w:jc w:val="right"/>
            </w:pPr>
            <w:r>
              <w:rPr>
                <w:sz w:val="16"/>
              </w:rPr>
              <w:t>$7,439,714</w:t>
            </w:r>
          </w:p>
        </w:tc>
        <w:tc>
          <w:tcPr>
            <w:tcW w:type="dxa" w:w="1050"/>
          </w:tcPr>
          <w:p>
            <w:pPr>
              <w:spacing w:after="0"/>
              <w:jc w:val="right"/>
            </w:pPr>
            <w:r>
              <w:rPr>
                <w:sz w:val="16"/>
              </w:rPr>
              <w:t>13,682</w:t>
            </w:r>
          </w:p>
        </w:tc>
        <w:tc>
          <w:tcPr>
            <w:tcW w:type="dxa" w:w="1037"/>
          </w:tcPr>
          <w:p>
            <w:pPr>
              <w:spacing w:after="0"/>
              <w:jc w:val="right"/>
            </w:pPr>
            <w:r>
              <w:rPr>
                <w:sz w:val="16"/>
              </w:rPr>
              <w:t>$20,515</w:t>
            </w:r>
          </w:p>
        </w:tc>
        <w:tc>
          <w:tcPr>
            <w:tcW w:type="dxa" w:w="1126"/>
          </w:tcPr>
          <w:p>
            <w:pPr>
              <w:spacing w:after="0"/>
              <w:jc w:val="right"/>
            </w:pPr>
            <w:r>
              <w:rPr>
                <w:sz w:val="16"/>
              </w:rPr>
              <w:t>$1,157</w:t>
            </w:r>
          </w:p>
        </w:tc>
        <w:tc>
          <w:tcPr>
            <w:tcW w:type="dxa" w:w="1203"/>
          </w:tcPr>
          <w:p>
            <w:pPr>
              <w:spacing w:after="0"/>
              <w:jc w:val="right"/>
            </w:pPr>
            <w:r>
              <w:rPr>
                <w:sz w:val="16"/>
              </w:rPr>
              <w:t>$297</w:t>
            </w:r>
          </w:p>
        </w:tc>
        <w:tc>
          <w:tcPr>
            <w:tcW w:type="dxa" w:w="1063"/>
          </w:tcPr>
          <w:p>
            <w:pPr>
              <w:spacing w:after="0"/>
              <w:jc w:val="right"/>
            </w:pPr>
            <w:r>
              <w:rPr>
                <w:sz w:val="16"/>
              </w:rPr>
              <w:t>0.000742%</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$2,763,772,865</w:t>
            </w:r>
          </w:p>
        </w:tc>
        <w:tc>
          <w:tcPr>
            <w:tcW w:type="dxa" w:w="1143"/>
          </w:tcPr>
          <w:p>
            <w:pPr>
              <w:spacing w:after="0"/>
              <w:jc w:val="right"/>
            </w:pPr>
          </w:p>
        </w:tc>
        <w:tc>
          <w:tcPr>
            <w:tcW w:type="dxa" w:w="1050"/>
          </w:tcPr>
          <w:p>
            <w:pPr>
              <w:spacing w:after="0"/>
              <w:jc w:val="right"/>
            </w:pPr>
            <w:r>
              <w:rPr>
                <w:sz w:val="16"/>
              </w:rPr>
              <w:t>13,682</w:t>
            </w:r>
          </w:p>
        </w:tc>
        <w:tc>
          <w:tcPr>
            <w:tcW w:type="dxa" w:w="1037"/>
          </w:tcPr>
          <w:p>
            <w:pPr>
              <w:spacing w:after="0"/>
              <w:jc w:val="right"/>
            </w:pPr>
            <w:r>
              <w:rPr>
                <w:sz w:val="16"/>
              </w:rPr>
              <w:t>$12,298</w:t>
            </w:r>
          </w:p>
        </w:tc>
        <w:tc>
          <w:tcPr>
            <w:tcW w:type="dxa" w:w="1126"/>
          </w:tcPr>
          <w:p>
            <w:pPr>
              <w:spacing w:after="0"/>
              <w:jc w:val="right"/>
            </w:pPr>
          </w:p>
        </w:tc>
        <w:tc>
          <w:tcPr>
            <w:tcW w:type="dxa" w:w="1203"/>
          </w:tcPr>
          <w:p>
            <w:pPr>
              <w:spacing w:after="0"/>
              <w:jc w:val="right"/>
            </w:pPr>
            <w:r>
              <w:rPr>
                <w:sz w:val="16"/>
              </w:rPr>
              <w:t>$8,246</w:t>
            </w:r>
          </w:p>
        </w:tc>
        <w:tc>
          <w:tcPr>
            <w:tcW w:type="dxa" w:w="1063"/>
          </w:tcPr>
          <w:p>
            <w:pPr>
              <w:spacing w:after="0"/>
              <w:jc w:val="right"/>
            </w:pPr>
            <w:r>
              <w:rPr>
                <w:sz w:val="16"/>
              </w:rPr>
              <w:t>0.000445%</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$2,762,552,895</w:t>
            </w:r>
          </w:p>
        </w:tc>
        <w:tc>
          <w:tcPr>
            <w:tcW w:type="dxa" w:w="1143"/>
          </w:tcPr>
          <w:p>
            <w:pPr>
              <w:spacing w:after="0"/>
              <w:jc w:val="right"/>
            </w:pPr>
            <w:r>
              <w:rPr>
                <w:sz w:val="16"/>
              </w:rPr>
              <w:t>$1,035,233</w:t>
            </w:r>
          </w:p>
        </w:tc>
        <w:tc>
          <w:tcPr>
            <w:tcW w:type="dxa" w:w="1050"/>
          </w:tcPr>
          <w:p>
            <w:pPr>
              <w:spacing w:after="0"/>
              <w:jc w:val="right"/>
            </w:pPr>
            <w:r>
              <w:rPr>
                <w:sz w:val="16"/>
              </w:rPr>
              <w:t>1,048</w:t>
            </w:r>
          </w:p>
        </w:tc>
        <w:tc>
          <w:tcPr>
            <w:tcW w:type="dxa" w:w="1037"/>
          </w:tcPr>
          <w:p>
            <w:pPr>
              <w:spacing w:after="0"/>
              <w:jc w:val="right"/>
            </w:pPr>
            <w:r>
              <w:rPr>
                <w:sz w:val="16"/>
              </w:rPr>
              <w:t>$5,050,688</w:t>
            </w:r>
          </w:p>
        </w:tc>
        <w:tc>
          <w:tcPr>
            <w:tcW w:type="dxa" w:w="1126"/>
          </w:tcPr>
          <w:p>
            <w:pPr>
              <w:spacing w:after="0"/>
              <w:jc w:val="right"/>
            </w:pPr>
            <w:r>
              <w:rPr>
                <w:sz w:val="16"/>
              </w:rPr>
              <w:t>$316</w:t>
            </w:r>
          </w:p>
        </w:tc>
        <w:tc>
          <w:tcPr>
            <w:tcW w:type="dxa" w:w="1203"/>
          </w:tcPr>
          <w:p>
            <w:pPr>
              <w:spacing w:after="0"/>
              <w:jc w:val="right"/>
            </w:pPr>
            <w:r>
              <w:rPr>
                <w:sz w:val="16"/>
              </w:rPr>
              <w:t>$79,154</w:t>
            </w:r>
          </w:p>
        </w:tc>
        <w:tc>
          <w:tcPr>
            <w:tcW w:type="dxa" w:w="1063"/>
          </w:tcPr>
          <w:p>
            <w:pPr>
              <w:spacing w:after="0"/>
              <w:jc w:val="right"/>
            </w:pPr>
            <w:r>
              <w:rPr>
                <w:sz w:val="16"/>
              </w:rPr>
              <w:t>n/a (see note)</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$973,079,757</w:t>
            </w:r>
          </w:p>
        </w:tc>
        <w:tc>
          <w:tcPr>
            <w:tcW w:type="dxa" w:w="1143"/>
          </w:tcPr>
          <w:p>
            <w:pPr>
              <w:spacing w:after="0"/>
              <w:jc w:val="right"/>
            </w:pPr>
          </w:p>
        </w:tc>
        <w:tc>
          <w:tcPr>
            <w:tcW w:type="dxa" w:w="1050"/>
          </w:tcPr>
          <w:p>
            <w:pPr>
              <w:spacing w:after="0"/>
              <w:jc w:val="right"/>
            </w:pPr>
            <w:r>
              <w:rPr>
                <w:sz w:val="16"/>
              </w:rPr>
              <w:t>5,237</w:t>
            </w:r>
          </w:p>
        </w:tc>
        <w:tc>
          <w:tcPr>
            <w:tcW w:type="dxa" w:w="1037"/>
          </w:tcPr>
          <w:p>
            <w:pPr>
              <w:spacing w:after="0"/>
              <w:jc w:val="right"/>
            </w:pPr>
            <w:r>
              <w:rPr>
                <w:sz w:val="16"/>
              </w:rPr>
              <w:t>$223</w:t>
            </w:r>
          </w:p>
        </w:tc>
        <w:tc>
          <w:tcPr>
            <w:tcW w:type="dxa" w:w="1126"/>
          </w:tcPr>
          <w:p>
            <w:pPr>
              <w:spacing w:after="0"/>
              <w:jc w:val="right"/>
            </w:pPr>
          </w:p>
        </w:tc>
        <w:tc>
          <w:tcPr>
            <w:tcW w:type="dxa" w:w="1203"/>
          </w:tcPr>
          <w:p>
            <w:pPr>
              <w:spacing w:after="0"/>
              <w:jc w:val="right"/>
            </w:pPr>
            <w:r>
              <w:rPr>
                <w:sz w:val="16"/>
              </w:rPr>
              <w:t>$44,292</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$2,763,772,877</w:t>
            </w:r>
          </w:p>
        </w:tc>
        <w:tc>
          <w:tcPr>
            <w:tcW w:type="dxa" w:w="1143"/>
          </w:tcPr>
          <w:p>
            <w:pPr>
              <w:spacing w:after="0"/>
              <w:jc w:val="right"/>
            </w:pPr>
          </w:p>
        </w:tc>
        <w:tc>
          <w:tcPr>
            <w:tcW w:type="dxa" w:w="1050"/>
          </w:tcPr>
          <w:p>
            <w:pPr>
              <w:spacing w:after="0"/>
              <w:jc w:val="right"/>
            </w:pPr>
            <w:r>
              <w:rPr>
                <w:sz w:val="16"/>
              </w:rPr>
              <w:t>13,682</w:t>
            </w:r>
          </w:p>
        </w:tc>
        <w:tc>
          <w:tcPr>
            <w:tcW w:type="dxa" w:w="1037"/>
          </w:tcPr>
          <w:p>
            <w:pPr>
              <w:spacing w:after="0"/>
              <w:jc w:val="right"/>
            </w:pPr>
            <w:r>
              <w:rPr>
                <w:sz w:val="16"/>
              </w:rPr>
              <w:t>$2,772</w:t>
            </w:r>
          </w:p>
        </w:tc>
        <w:tc>
          <w:tcPr>
            <w:tcW w:type="dxa" w:w="1126"/>
          </w:tcPr>
          <w:p>
            <w:pPr>
              <w:spacing w:after="0"/>
              <w:jc w:val="right"/>
            </w:pPr>
          </w:p>
        </w:tc>
        <w:tc>
          <w:tcPr>
            <w:tcW w:type="dxa" w:w="1203"/>
          </w:tcPr>
          <w:p>
            <w:pPr>
              <w:spacing w:after="0"/>
              <w:jc w:val="right"/>
            </w:pPr>
            <w:r>
              <w:rPr>
                <w:sz w:val="16"/>
              </w:rPr>
              <w:t>$108,278</w:t>
            </w:r>
          </w:p>
        </w:tc>
        <w:tc>
          <w:tcPr>
            <w:tcW w:type="dxa" w:w="1063"/>
          </w:tcPr>
          <w:p>
            <w:pPr>
              <w:spacing w:after="0"/>
              <w:jc w:val="right"/>
            </w:pPr>
            <w:r>
              <w:rPr>
                <w:sz w:val="16"/>
              </w:rPr>
              <w:t>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$2,763,772,877</w:t>
            </w:r>
          </w:p>
        </w:tc>
        <w:tc>
          <w:tcPr>
            <w:tcW w:type="dxa" w:w="1143"/>
          </w:tcPr>
          <w:p>
            <w:pPr>
              <w:spacing w:after="0"/>
              <w:jc w:val="right"/>
            </w:pPr>
            <w:r>
              <w:rPr>
                <w:sz w:val="16"/>
              </w:rPr>
              <w:t>$7,441,155</w:t>
            </w:r>
          </w:p>
        </w:tc>
        <w:tc>
          <w:tcPr>
            <w:tcW w:type="dxa" w:w="1050"/>
          </w:tcPr>
          <w:p>
            <w:pPr>
              <w:spacing w:after="0"/>
              <w:jc w:val="right"/>
            </w:pPr>
            <w:r>
              <w:rPr>
                <w:sz w:val="16"/>
              </w:rPr>
              <w:t>13,682</w:t>
            </w:r>
          </w:p>
        </w:tc>
        <w:tc>
          <w:tcPr>
            <w:tcW w:type="dxa" w:w="1037"/>
          </w:tcPr>
          <w:p>
            <w:pPr>
              <w:spacing w:after="0"/>
              <w:jc w:val="right"/>
            </w:pPr>
            <w:r>
              <w:rPr>
                <w:sz w:val="16"/>
              </w:rPr>
              <w:t>$85,073</w:t>
            </w:r>
          </w:p>
        </w:tc>
        <w:tc>
          <w:tcPr>
            <w:tcW w:type="dxa" w:w="1126"/>
          </w:tcPr>
          <w:p>
            <w:pPr>
              <w:spacing w:after="0"/>
              <w:jc w:val="right"/>
            </w:pPr>
            <w:r>
              <w:rPr>
                <w:sz w:val="16"/>
              </w:rPr>
              <w:t>$9,989</w:t>
            </w:r>
          </w:p>
        </w:tc>
        <w:tc>
          <w:tcPr>
            <w:tcW w:type="dxa" w:w="1203"/>
          </w:tcPr>
          <w:p>
            <w:pPr>
              <w:spacing w:after="0"/>
              <w:jc w:val="right"/>
            </w:pPr>
            <w:r>
              <w:rPr>
                <w:sz w:val="16"/>
              </w:rPr>
              <w:t>$187,348</w:t>
            </w:r>
          </w:p>
        </w:tc>
        <w:tc>
          <w:tcPr>
            <w:tcW w:type="dxa" w:w="1063"/>
          </w:tcPr>
          <w:p>
            <w:pPr>
              <w:spacing w:after="0"/>
              <w:jc w:val="right"/>
            </w:pPr>
            <w:r>
              <w:rPr>
                <w:sz w:val="16"/>
              </w:rPr>
              <w:t>0.00308%</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$2,763,772,877</w:t>
            </w:r>
          </w:p>
        </w:tc>
        <w:tc>
          <w:tcPr>
            <w:tcW w:type="dxa" w:w="1143"/>
          </w:tcPr>
          <w:p>
            <w:pPr>
              <w:spacing w:after="0"/>
              <w:jc w:val="right"/>
            </w:pPr>
            <w:r>
              <w:rPr>
                <w:sz w:val="16"/>
              </w:rPr>
              <w:t>$7,441,155</w:t>
            </w:r>
          </w:p>
        </w:tc>
        <w:tc>
          <w:tcPr>
            <w:tcW w:type="dxa" w:w="1050"/>
          </w:tcPr>
          <w:p>
            <w:pPr>
              <w:spacing w:after="0"/>
              <w:jc w:val="right"/>
            </w:pPr>
            <w:r>
              <w:rPr>
                <w:sz w:val="16"/>
              </w:rPr>
              <w:t>13,682</w:t>
            </w:r>
          </w:p>
        </w:tc>
        <w:tc>
          <w:tcPr>
            <w:tcW w:type="dxa" w:w="1037"/>
          </w:tcPr>
          <w:p>
            <w:pPr>
              <w:spacing w:after="0"/>
              <w:jc w:val="right"/>
            </w:pPr>
            <w:r>
              <w:rPr>
                <w:sz w:val="16"/>
              </w:rPr>
              <w:t>$143,626</w:t>
            </w:r>
          </w:p>
        </w:tc>
        <w:tc>
          <w:tcPr>
            <w:tcW w:type="dxa" w:w="1126"/>
          </w:tcPr>
          <w:p>
            <w:pPr>
              <w:spacing w:after="0"/>
              <w:jc w:val="right"/>
            </w:pPr>
            <w:r>
              <w:rPr>
                <w:sz w:val="16"/>
              </w:rPr>
              <w:t>$130</w:t>
            </w:r>
          </w:p>
        </w:tc>
        <w:tc>
          <w:tcPr>
            <w:tcW w:type="dxa" w:w="1203"/>
          </w:tcPr>
          <w:p>
            <w:pPr>
              <w:spacing w:after="0"/>
              <w:jc w:val="right"/>
            </w:pPr>
            <w:r>
              <w:rPr>
                <w:sz w:val="16"/>
              </w:rPr>
              <w:t>$298,664</w:t>
            </w:r>
          </w:p>
        </w:tc>
        <w:tc>
          <w:tcPr>
            <w:tcW w:type="dxa" w:w="1063"/>
          </w:tcPr>
          <w:p>
            <w:pPr>
              <w:spacing w:after="0"/>
              <w:jc w:val="right"/>
            </w:pPr>
            <w:r>
              <w:rPr>
                <w:sz w:val="16"/>
              </w:rPr>
              <w:t>0.0052%</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$561,960,930</w:t>
            </w:r>
          </w:p>
        </w:tc>
        <w:tc>
          <w:tcPr>
            <w:tcW w:type="dxa" w:w="1143"/>
          </w:tcPr>
          <w:p>
            <w:pPr>
              <w:spacing w:after="0"/>
              <w:jc w:val="right"/>
            </w:pPr>
            <w:r>
              <w:rPr>
                <w:sz w:val="16"/>
              </w:rPr>
              <w:t>$4,850,625</w:t>
            </w:r>
          </w:p>
        </w:tc>
        <w:tc>
          <w:tcPr>
            <w:tcW w:type="dxa" w:w="1050"/>
          </w:tcPr>
          <w:p>
            <w:pPr>
              <w:spacing w:after="0"/>
              <w:jc w:val="right"/>
            </w:pPr>
            <w:r>
              <w:rPr>
                <w:sz w:val="16"/>
              </w:rPr>
              <w:t>5,986</w:t>
            </w:r>
          </w:p>
        </w:tc>
        <w:tc>
          <w:tcPr>
            <w:tcW w:type="dxa" w:w="1037"/>
          </w:tcPr>
          <w:p>
            <w:pPr>
              <w:spacing w:after="0"/>
              <w:jc w:val="right"/>
            </w:pPr>
            <w:r>
              <w:rPr>
                <w:sz w:val="16"/>
              </w:rPr>
              <w:t>$138,487</w:t>
            </w:r>
          </w:p>
        </w:tc>
        <w:tc>
          <w:tcPr>
            <w:tcW w:type="dxa" w:w="1126"/>
          </w:tcPr>
          <w:p>
            <w:pPr>
              <w:spacing w:after="0"/>
              <w:jc w:val="right"/>
            </w:pPr>
            <w:r>
              <w:rPr>
                <w:sz w:val="16"/>
              </w:rPr>
              <w:t>$108</w:t>
            </w:r>
          </w:p>
        </w:tc>
        <w:tc>
          <w:tcPr>
            <w:tcW w:type="dxa" w:w="1203"/>
          </w:tcPr>
          <w:p>
            <w:pPr>
              <w:spacing w:after="0"/>
              <w:jc w:val="right"/>
            </w:pPr>
            <w:r>
              <w:rPr>
                <w:sz w:val="16"/>
              </w:rPr>
              <w:t>$22,977</w:t>
            </w:r>
          </w:p>
        </w:tc>
        <w:tc>
          <w:tcPr>
            <w:tcW w:type="dxa" w:w="1063"/>
          </w:tcPr>
          <w:p>
            <w:pPr>
              <w:spacing w:after="0"/>
              <w:jc w:val="right"/>
            </w:pPr>
            <w:r>
              <w:rPr>
                <w:sz w:val="16"/>
              </w:rPr>
              <w:t>0.0246%</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$2,763,772,865</w:t>
            </w:r>
          </w:p>
        </w:tc>
        <w:tc>
          <w:tcPr>
            <w:tcW w:type="dxa" w:w="1143"/>
          </w:tcPr>
          <w:p>
            <w:pPr>
              <w:spacing w:after="0"/>
              <w:jc w:val="right"/>
            </w:pPr>
            <w:r>
              <w:rPr>
                <w:sz w:val="16"/>
              </w:rPr>
              <w:t>$7,441,155</w:t>
            </w:r>
          </w:p>
        </w:tc>
        <w:tc>
          <w:tcPr>
            <w:tcW w:type="dxa" w:w="1050"/>
          </w:tcPr>
          <w:p>
            <w:pPr>
              <w:spacing w:after="0"/>
              <w:jc w:val="right"/>
            </w:pPr>
            <w:r>
              <w:rPr>
                <w:sz w:val="16"/>
              </w:rPr>
              <w:t>13,682</w:t>
            </w:r>
          </w:p>
        </w:tc>
        <w:tc>
          <w:tcPr>
            <w:tcW w:type="dxa" w:w="1037"/>
          </w:tcPr>
          <w:p>
            <w:pPr>
              <w:spacing w:after="0"/>
              <w:jc w:val="right"/>
            </w:pPr>
            <w:r>
              <w:rPr>
                <w:sz w:val="16"/>
              </w:rPr>
              <w:t>$7,555</w:t>
            </w:r>
          </w:p>
        </w:tc>
        <w:tc>
          <w:tcPr>
            <w:tcW w:type="dxa" w:w="1126"/>
          </w:tcPr>
          <w:p>
            <w:pPr>
              <w:spacing w:after="0"/>
              <w:jc w:val="right"/>
            </w:pPr>
            <w:r>
              <w:rPr>
                <w:sz w:val="16"/>
              </w:rPr>
              <w:t>under $1</w:t>
            </w:r>
          </w:p>
        </w:tc>
        <w:tc>
          <w:tcPr>
            <w:tcW w:type="dxa" w:w="1203"/>
          </w:tcPr>
          <w:p>
            <w:pPr>
              <w:spacing w:after="0"/>
              <w:jc w:val="right"/>
            </w:pPr>
            <w:r>
              <w:rPr>
                <w:sz w:val="16"/>
              </w:rPr>
              <w:t>$40,526</w:t>
            </w:r>
          </w:p>
        </w:tc>
        <w:tc>
          <w:tcPr>
            <w:tcW w:type="dxa" w:w="1063"/>
          </w:tcPr>
          <w:p>
            <w:pPr>
              <w:spacing w:after="0"/>
              <w:jc w:val="right"/>
            </w:pPr>
            <w:r>
              <w:rPr>
                <w:sz w:val="16"/>
              </w:rPr>
              <w:t>0.000273%</w:t>
            </w:r>
          </w:p>
        </w:tc>
        <w:tc>
          <w:tcPr>
            <w:tcW w:type="dxa" w:w="1289"/>
          </w:tcPr>
          <w:p>
            <w:pPr>
              <w:spacing w:after="0"/>
              <w:jc w:val="right"/>
            </w:pPr>
          </w:p>
        </w:tc>
        <w:tc>
          <w:tcPr>
            <w:tcW w:type="dxa" w:w="1151"/>
          </w:tcPr>
          <w:p>
            <w:pPr>
              <w:spacing w:after="0"/>
              <w:jc w:val="right"/>
            </w:pPr>
          </w:p>
        </w:tc>
        <w:tc>
          <w:tcPr>
            <w:tcW w:type="dxa" w:w="1296"/>
          </w:tcPr>
          <w:p>
            <w:pPr>
              <w:spacing w:after="0"/>
              <w:jc w:val="right"/>
            </w:pPr>
            <w:r>
              <w:rPr>
                <w:sz w:val="16"/>
              </w:rPr>
              <w:t>none found (1 declaration)</w:t>
            </w:r>
          </w:p>
        </w:tc>
        <w:tc>
          <w:tcPr>
            <w:tcW w:type="dxa" w:w="1325"/>
          </w:tcPr>
          <w:p>
            <w:pPr>
              <w:spacing w:after="0"/>
              <w:jc w:val="left"/>
            </w:pPr>
          </w:p>
        </w:tc>
      </w:tr>
    </w:tbl>
    <w:p>
      <w:pPr>
        <w:spacing w:after="40" w:before="60"/>
      </w:pPr>
      <w:r>
        <w:rPr>
          <w:sz w:val="15"/>
        </w:rPr>
        <w:t>Totals since 2025-09-22 (Storm Events through 2026-06-30): 0 county-coded records, 0 with a damage value recorded (including $0), $0; 1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13,682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$2,763,772,877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$7,441,155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$5,637,275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$1,194,476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5</w:t>
            </w:r>
          </w:p>
        </w:tc>
        <w:tc>
          <w:tcPr>
            <w:tcW w:type="dxa" w:w="1681"/>
          </w:tcPr>
          <w:p>
            <w:pPr>
              <w:spacing w:after="0"/>
              <w:jc w:val="right"/>
            </w:pPr>
            <w:r>
              <w:rPr>
                <w:sz w:val="16"/>
              </w:rPr>
              <w:t>5</w:t>
            </w:r>
          </w:p>
        </w:tc>
        <w:tc>
          <w:tcPr>
            <w:tcW w:type="dxa" w:w="1681"/>
          </w:tcPr>
          <w:p>
            <w:pPr>
              <w:spacing w:after="0"/>
              <w:jc w:val="right"/>
            </w:pPr>
            <w:r>
              <w:rPr>
                <w:sz w:val="16"/>
              </w:rPr>
              <w:t>6</w:t>
            </w:r>
          </w:p>
        </w:tc>
        <w:tc>
          <w:tcPr>
            <w:tcW w:type="dxa" w:w="1681"/>
          </w:tcPr>
          <w:p>
            <w:pPr>
              <w:spacing w:after="0"/>
              <w:jc w:val="right"/>
            </w:pPr>
            <w:r>
              <w:rPr>
                <w:sz w:val="16"/>
              </w:rPr>
              <w:t>4</w:t>
            </w:r>
          </w:p>
        </w:tc>
        <w:tc>
          <w:tcPr>
            <w:tcW w:type="dxa" w:w="1681"/>
          </w:tcPr>
          <w:p>
            <w:pPr>
              <w:spacing w:after="0"/>
              <w:jc w:val="right"/>
            </w:pPr>
            <w:r>
              <w:rPr>
                <w:sz w:val="16"/>
              </w:rPr>
              <w:t>7</w:t>
            </w:r>
          </w:p>
        </w:tc>
        <w:tc>
          <w:tcPr>
            <w:tcW w:type="dxa" w:w="1681"/>
          </w:tcPr>
          <w:p>
            <w:pPr>
              <w:spacing w:after="0"/>
              <w:jc w:val="right"/>
            </w:pPr>
            <w:r>
              <w:rPr>
                <w:sz w:val="16"/>
              </w:rPr>
              <w:t>0</w:t>
            </w:r>
          </w:p>
        </w:tc>
        <w:tc>
          <w:tcPr>
            <w:tcW w:type="dxa" w:w="1871"/>
          </w:tcPr>
          <w:p>
            <w:pPr>
              <w:spacing w:after="0"/>
              <w:jc w:val="right"/>
            </w:pPr>
            <w:r>
              <w:rPr>
                <w:sz w:val="16"/>
              </w:rPr>
              <w:t>3</w:t>
            </w:r>
          </w:p>
        </w:tc>
      </w:tr>
      <w:tr>
        <w:trPr>
          <w:cantSplit/>
        </w:trPr>
        <w:tc>
          <w:tcPr>
            <w:tcW w:type="dxa" w:w="2156"/>
          </w:tcPr>
          <w:p>
            <w:pPr>
              <w:spacing w:after="0"/>
              <w:jc w:val="left"/>
            </w:pPr>
            <w:r>
              <w:rPr>
                <w:sz w:val="16"/>
              </w:rPr>
              <w:t>MORGAN COUNTY*</w:t>
            </w:r>
          </w:p>
        </w:tc>
        <w:tc>
          <w:tcPr>
            <w:tcW w:type="dxa" w:w="1681"/>
          </w:tcPr>
          <w:p>
            <w:pPr>
              <w:spacing w:after="0"/>
              <w:jc w:val="right"/>
            </w:pPr>
            <w:r>
              <w:rPr>
                <w:sz w:val="16"/>
              </w:rPr>
              <w:t>5</w:t>
            </w:r>
          </w:p>
        </w:tc>
        <w:tc>
          <w:tcPr>
            <w:tcW w:type="dxa" w:w="1681"/>
          </w:tcPr>
          <w:p>
            <w:pPr>
              <w:spacing w:after="0"/>
              <w:jc w:val="right"/>
            </w:pPr>
            <w:r>
              <w:rPr>
                <w:sz w:val="16"/>
              </w:rPr>
              <w:t>5</w:t>
            </w:r>
          </w:p>
        </w:tc>
        <w:tc>
          <w:tcPr>
            <w:tcW w:type="dxa" w:w="1681"/>
          </w:tcPr>
          <w:p>
            <w:pPr>
              <w:spacing w:after="0"/>
              <w:jc w:val="right"/>
            </w:pPr>
            <w:r>
              <w:rPr>
                <w:sz w:val="16"/>
              </w:rPr>
              <w:t>6</w:t>
            </w:r>
          </w:p>
        </w:tc>
        <w:tc>
          <w:tcPr>
            <w:tcW w:type="dxa" w:w="1681"/>
          </w:tcPr>
          <w:p>
            <w:pPr>
              <w:spacing w:after="0"/>
              <w:jc w:val="right"/>
            </w:pPr>
            <w:r>
              <w:rPr>
                <w:sz w:val="16"/>
              </w:rPr>
              <w:t>4</w:t>
            </w:r>
          </w:p>
        </w:tc>
        <w:tc>
          <w:tcPr>
            <w:tcW w:type="dxa" w:w="1681"/>
          </w:tcPr>
          <w:p>
            <w:pPr>
              <w:spacing w:after="0"/>
              <w:jc w:val="right"/>
            </w:pPr>
            <w:r>
              <w:rPr>
                <w:sz w:val="16"/>
              </w:rPr>
              <w:t>7</w:t>
            </w:r>
          </w:p>
        </w:tc>
        <w:tc>
          <w:tcPr>
            <w:tcW w:type="dxa" w:w="1681"/>
          </w:tcPr>
          <w:p>
            <w:pPr>
              <w:spacing w:after="0"/>
              <w:jc w:val="right"/>
            </w:pPr>
            <w:r>
              <w:rPr>
                <w:sz w:val="16"/>
              </w:rPr>
              <w:t>0</w:t>
            </w:r>
          </w:p>
        </w:tc>
        <w:tc>
          <w:tcPr>
            <w:tcW w:type="dxa" w:w="1871"/>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Morgan County (unincorporated area)</w:t>
            </w:r>
          </w:p>
        </w:tc>
        <w:tc>
          <w:tcPr>
            <w:tcW w:type="dxa" w:w="1473"/>
          </w:tcPr>
          <w:p>
            <w:pPr>
              <w:spacing w:after="0"/>
              <w:jc w:val="left"/>
            </w:pPr>
            <w:r>
              <w:rPr>
                <w:sz w:val="16"/>
              </w:rPr>
              <w:t>210292</w:t>
            </w:r>
          </w:p>
        </w:tc>
        <w:tc>
          <w:tcPr>
            <w:tcW w:type="dxa" w:w="1323"/>
          </w:tcPr>
          <w:p>
            <w:pPr>
              <w:spacing w:after="0"/>
              <w:jc w:val="right"/>
            </w:pPr>
            <w:r>
              <w:rPr>
                <w:sz w:val="16"/>
              </w:rPr>
              <w:t>5</w:t>
            </w:r>
          </w:p>
        </w:tc>
        <w:tc>
          <w:tcPr>
            <w:tcW w:type="dxa" w:w="1323"/>
          </w:tcPr>
          <w:p>
            <w:pPr>
              <w:spacing w:after="0"/>
              <w:jc w:val="right"/>
            </w:pPr>
            <w:r>
              <w:rPr>
                <w:sz w:val="16"/>
              </w:rPr>
              <w:t>5</w:t>
            </w:r>
          </w:p>
        </w:tc>
        <w:tc>
          <w:tcPr>
            <w:tcW w:type="dxa" w:w="1323"/>
          </w:tcPr>
          <w:p>
            <w:pPr>
              <w:spacing w:after="0"/>
              <w:jc w:val="right"/>
            </w:pPr>
            <w:r>
              <w:rPr>
                <w:sz w:val="16"/>
              </w:rPr>
              <w:t>6</w:t>
            </w:r>
          </w:p>
        </w:tc>
        <w:tc>
          <w:tcPr>
            <w:tcW w:type="dxa" w:w="1323"/>
          </w:tcPr>
          <w:p>
            <w:pPr>
              <w:spacing w:after="0"/>
              <w:jc w:val="right"/>
            </w:pPr>
            <w:r>
              <w:rPr>
                <w:sz w:val="16"/>
              </w:rPr>
              <w:t>4</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West Liberty city</w:t>
            </w:r>
          </w:p>
        </w:tc>
        <w:tc>
          <w:tcPr>
            <w:tcW w:type="dxa" w:w="1473"/>
          </w:tcPr>
          <w:p>
            <w:pPr>
              <w:spacing w:after="0"/>
              <w:jc w:val="left"/>
            </w:pPr>
            <w:r>
              <w:rPr>
                <w:sz w:val="16"/>
              </w:rPr>
              <w:t>210174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5</w:t>
            </w:r>
          </w:p>
        </w:tc>
        <w:tc>
          <w:tcPr>
            <w:tcW w:type="dxa" w:w="1496"/>
          </w:tcPr>
          <w:p>
            <w:pPr>
              <w:spacing w:after="0"/>
              <w:jc w:val="right"/>
            </w:pPr>
            <w:r>
              <w:rPr>
                <w:sz w:val="16"/>
              </w:rPr>
              <w:t>5</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Morgan County, KY: risk-assessment baseline packet, release 2026-10 (data as of 2026-09-28; County area 21175).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Morgan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County, KY: Risk-assessment baseline packet</dc:title>
  <dc:subject>Hazard Plain release 2026-10, as of 2026-09-28. Preview: automated baseline</dc:subject>
  <dc:creator>Hazard Plain</dc:creator>
  <cp:keywords>Hazard Plain; hazard mitigation; risk assessment; 21175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