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Menifee County, KY</w:t>
      </w:r>
    </w:p>
    <w:p>
      <w:pPr>
        <w:spacing w:after="120" w:before="0"/>
      </w:pPr>
      <w:r>
        <w:rPr>
          <w:color w:val="555555"/>
          <w:sz w:val="24"/>
        </w:rPr>
        <w:t>Risk-assessment baseline packet</w:t>
      </w:r>
    </w:p>
    <w:p>
      <w:pPr>
        <w:spacing w:after="120" w:before="0"/>
      </w:pPr>
      <w:r>
        <w:rPr>
          <w:b/>
          <w:sz w:val="18"/>
        </w:rPr>
        <w:t xml:space="preserve">Unit: </w:t>
      </w:r>
      <w:r>
        <w:rPr>
          <w:sz w:val="18"/>
        </w:rPr>
        <w:t>County area 21165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2030-09-21</w:t>
      </w:r>
    </w:p>
    <w:p>
      <w:pPr>
        <w:keepNext/>
        <w:spacing w:after="40" w:before="0"/>
      </w:pPr>
      <w:r>
        <w:rPr>
          <w:b/>
        </w:rPr>
        <w:t xml:space="preserve">Plan: </w:t>
      </w:r>
      <w:r>
        <w:rPr/>
        <w:t>Gateway ADD Regional (FEMA plan 110494)</w:t>
      </w:r>
    </w:p>
    <w:p>
      <w:pPr>
        <w:keepNext/>
        <w:spacing w:after="40" w:before="0"/>
      </w:pPr>
      <w:r>
        <w:rPr>
          <w:b/>
        </w:rPr>
        <w:t xml:space="preserve">Approved: </w:t>
      </w:r>
      <w:r>
        <w:rPr/>
        <w:t>2025-09-22</w:t>
      </w:r>
    </w:p>
    <w:p>
      <w:pPr>
        <w:keepNext/>
        <w:spacing w:after="40" w:before="0"/>
      </w:pPr>
      <w:r>
        <w:rPr>
          <w:b/>
        </w:rPr>
        <w:t xml:space="preserve">Expires: </w:t>
      </w:r>
      <w:r>
        <w:rPr/>
        <w:t>2030-09-21</w:t>
      </w:r>
    </w:p>
    <w:p>
      <w:pPr>
        <w:keepNext/>
        <w:spacing w:after="40" w:before="0"/>
      </w:pPr>
      <w:r>
        <w:rPr>
          <w:b/>
        </w:rPr>
        <w:t xml:space="preserve">As of: </w:t>
      </w:r>
      <w:r>
        <w:rPr/>
        <w:t>2026-09-28</w:t>
      </w:r>
    </w:p>
    <w:p>
      <w:pPr>
        <w:keepNext/>
        <w:spacing w:after="40" w:before="0"/>
      </w:pPr>
      <w:r>
        <w:rPr>
          <w:b/>
        </w:rPr>
        <w:t xml:space="preserve">Days: </w:t>
      </w:r>
      <w:r>
        <w:rPr/>
        <w:t>1,454 days to expiry</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EM-3633-KY, DR-4913-KY (2 declaration rows;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27"/>
        <w:gridCol w:w="1435"/>
        <w:gridCol w:w="2721"/>
        <w:gridCol w:w="3732"/>
        <w:gridCol w:w="1067"/>
        <w:gridCol w:w="1067"/>
        <w:gridCol w:w="920"/>
        <w:gridCol w:w="975"/>
        <w:gridCol w:w="667"/>
      </w:tblGrid>
      <w:tr>
        <w:trPr>
          <w:cantSplit/>
          <w:tblHeader/>
        </w:trPr>
        <w:tc>
          <w:tcPr>
            <w:tcW w:type="dxa" w:w="1527"/>
            <w:shd w:val="clear" w:color="auto" w:fill="E8E8E8"/>
          </w:tcPr>
          <w:p>
            <w:pPr>
              <w:spacing w:after="0"/>
              <w:jc w:val="left"/>
            </w:pPr>
            <w:r>
              <w:rPr>
                <w:b/>
                <w:sz w:val="16"/>
              </w:rPr>
              <w:t>Jurisdiction</w:t>
            </w:r>
          </w:p>
        </w:tc>
        <w:tc>
          <w:tcPr>
            <w:tcW w:type="dxa" w:w="1435"/>
            <w:shd w:val="clear" w:color="auto" w:fill="E8E8E8"/>
          </w:tcPr>
          <w:p>
            <w:pPr>
              <w:spacing w:after="0"/>
              <w:jc w:val="left"/>
            </w:pPr>
            <w:r>
              <w:rPr>
                <w:b/>
                <w:sz w:val="16"/>
              </w:rPr>
              <w:t>Type</w:t>
            </w:r>
          </w:p>
        </w:tc>
        <w:tc>
          <w:tcPr>
            <w:tcW w:type="dxa" w:w="2721"/>
            <w:shd w:val="clear" w:color="auto" w:fill="E8E8E8"/>
          </w:tcPr>
          <w:p>
            <w:pPr>
              <w:spacing w:after="0"/>
              <w:jc w:val="left"/>
            </w:pPr>
            <w:r>
              <w:rPr>
                <w:b/>
                <w:sz w:val="16"/>
              </w:rPr>
              <w:t>Status</w:t>
            </w:r>
          </w:p>
        </w:tc>
        <w:tc>
          <w:tcPr>
            <w:tcW w:type="dxa" w:w="3732"/>
            <w:shd w:val="clear" w:color="auto" w:fill="E8E8E8"/>
          </w:tcPr>
          <w:p>
            <w:pPr>
              <w:spacing w:after="0"/>
              <w:jc w:val="left"/>
            </w:pPr>
            <w:r>
              <w:rPr>
                <w:b/>
                <w:sz w:val="16"/>
              </w:rPr>
              <w:t>Plan</w:t>
            </w:r>
          </w:p>
        </w:tc>
        <w:tc>
          <w:tcPr>
            <w:tcW w:type="dxa" w:w="1067"/>
            <w:shd w:val="clear" w:color="auto" w:fill="E8E8E8"/>
          </w:tcPr>
          <w:p>
            <w:pPr>
              <w:spacing w:after="0"/>
              <w:jc w:val="left"/>
            </w:pPr>
            <w:r>
              <w:rPr>
                <w:b/>
                <w:sz w:val="16"/>
              </w:rPr>
              <w:t>Approved</w:t>
            </w:r>
          </w:p>
        </w:tc>
        <w:tc>
          <w:tcPr>
            <w:tcW w:type="dxa" w:w="1067"/>
            <w:shd w:val="clear" w:color="auto" w:fill="E8E8E8"/>
          </w:tcPr>
          <w:p>
            <w:pPr>
              <w:spacing w:after="0"/>
              <w:jc w:val="left"/>
            </w:pPr>
            <w:r>
              <w:rPr>
                <w:b/>
                <w:sz w:val="16"/>
              </w:rPr>
              <w:t>Expires</w:t>
            </w:r>
          </w:p>
        </w:tc>
        <w:tc>
          <w:tcPr>
            <w:tcW w:type="dxa" w:w="92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75"/>
            <w:shd w:val="clear" w:color="auto" w:fill="E8E8E8"/>
          </w:tcPr>
          <w:p>
            <w:pPr>
              <w:spacing w:after="0"/>
              <w:jc w:val="left"/>
            </w:pPr>
            <w:r>
              <w:rPr>
                <w:b/>
                <w:sz w:val="16"/>
              </w:rPr>
              <w:t>Update underway</w:t>
            </w:r>
          </w:p>
        </w:tc>
        <w:tc>
          <w:tcPr>
            <w:tcW w:type="dxa" w:w="667"/>
            <w:shd w:val="clear" w:color="auto" w:fill="E8E8E8"/>
          </w:tcPr>
          <w:p>
            <w:pPr>
              <w:spacing w:after="0"/>
              <w:jc w:val="left"/>
            </w:pPr>
            <w:r>
              <w:rPr>
                <w:b/>
                <w:sz w:val="16"/>
              </w:rPr>
              <w:t>Notes</w:t>
            </w:r>
          </w:p>
        </w:tc>
      </w:tr>
      <w:tr>
        <w:trPr>
          <w:cantSplit/>
        </w:trPr>
        <w:tc>
          <w:tcPr>
            <w:tcW w:type="dxa" w:w="1527"/>
          </w:tcPr>
          <w:p>
            <w:pPr>
              <w:spacing w:after="0"/>
              <w:jc w:val="left"/>
            </w:pPr>
            <w:r>
              <w:rPr>
                <w:sz w:val="16"/>
              </w:rPr>
              <w:t>Menifee County (unincorporated area)</w:t>
            </w:r>
          </w:p>
        </w:tc>
        <w:tc>
          <w:tcPr>
            <w:tcW w:type="dxa" w:w="1435"/>
          </w:tcPr>
          <w:p>
            <w:pPr>
              <w:spacing w:after="0"/>
              <w:jc w:val="left"/>
            </w:pPr>
            <w:r>
              <w:rPr>
                <w:sz w:val="16"/>
              </w:rPr>
              <w:t>Unincorporated</w:t>
            </w:r>
          </w:p>
        </w:tc>
        <w:tc>
          <w:tcPr>
            <w:tcW w:type="dxa" w:w="2721"/>
          </w:tcPr>
          <w:p>
            <w:pPr>
              <w:spacing w:after="0"/>
              <w:jc w:val="left"/>
            </w:pPr>
            <w:r>
              <w:rPr>
                <w:sz w:val="16"/>
              </w:rPr>
              <w:t>Approved, expires 2030-09-21</w:t>
            </w:r>
          </w:p>
        </w:tc>
        <w:tc>
          <w:tcPr>
            <w:tcW w:type="dxa" w:w="3732"/>
          </w:tcPr>
          <w:p>
            <w:pPr>
              <w:spacing w:after="0"/>
              <w:jc w:val="left"/>
            </w:pPr>
            <w:r>
              <w:rPr>
                <w:sz w:val="16"/>
              </w:rPr>
              <w:t>Gateway ADD Regional (FEMA plan 110494)</w:t>
            </w:r>
          </w:p>
        </w:tc>
        <w:tc>
          <w:tcPr>
            <w:tcW w:type="dxa" w:w="1067"/>
          </w:tcPr>
          <w:p>
            <w:pPr>
              <w:spacing w:after="0"/>
              <w:jc w:val="left"/>
            </w:pPr>
            <w:r>
              <w:rPr>
                <w:sz w:val="16"/>
              </w:rPr>
              <w:t>2025-09-22</w:t>
            </w:r>
          </w:p>
        </w:tc>
        <w:tc>
          <w:tcPr>
            <w:tcW w:type="dxa" w:w="1067"/>
          </w:tcPr>
          <w:p>
            <w:pPr>
              <w:spacing w:after="0"/>
              <w:jc w:val="left"/>
            </w:pPr>
            <w:r>
              <w:rPr>
                <w:sz w:val="16"/>
              </w:rPr>
              <w:t>2030-09-21</w:t>
            </w:r>
          </w:p>
        </w:tc>
        <w:tc>
          <w:tcPr>
            <w:tcW w:type="dxa" w:w="920"/>
          </w:tcPr>
          <w:p>
            <w:pPr>
              <w:spacing w:after="0"/>
              <w:jc w:val="right"/>
            </w:pPr>
            <w:r>
              <w:rPr>
                <w:sz w:val="16"/>
              </w:rPr>
              <w:t>1,454</w:t>
            </w:r>
          </w:p>
        </w:tc>
        <w:tc>
          <w:tcPr>
            <w:tcW w:type="dxa" w:w="975"/>
          </w:tcPr>
          <w:p>
            <w:pPr>
              <w:spacing w:after="0"/>
              <w:jc w:val="left"/>
            </w:pPr>
          </w:p>
        </w:tc>
        <w:tc>
          <w:tcPr>
            <w:tcW w:type="dxa" w:w="667"/>
          </w:tcPr>
          <w:p>
            <w:pPr>
              <w:spacing w:after="0"/>
              <w:jc w:val="left"/>
            </w:pPr>
          </w:p>
        </w:tc>
      </w:tr>
      <w:tr>
        <w:trPr>
          <w:cantSplit/>
        </w:trPr>
        <w:tc>
          <w:tcPr>
            <w:tcW w:type="dxa" w:w="1527"/>
          </w:tcPr>
          <w:p>
            <w:pPr>
              <w:spacing w:after="0"/>
              <w:jc w:val="left"/>
            </w:pPr>
            <w:r>
              <w:rPr>
                <w:sz w:val="16"/>
              </w:rPr>
              <w:t>Frenchburg city</w:t>
            </w:r>
          </w:p>
        </w:tc>
        <w:tc>
          <w:tcPr>
            <w:tcW w:type="dxa" w:w="1435"/>
          </w:tcPr>
          <w:p>
            <w:pPr>
              <w:spacing w:after="0"/>
              <w:jc w:val="left"/>
            </w:pPr>
            <w:r>
              <w:rPr>
                <w:sz w:val="16"/>
              </w:rPr>
              <w:t>City</w:t>
            </w:r>
          </w:p>
        </w:tc>
        <w:tc>
          <w:tcPr>
            <w:tcW w:type="dxa" w:w="2721"/>
          </w:tcPr>
          <w:p>
            <w:pPr>
              <w:spacing w:after="0"/>
              <w:jc w:val="left"/>
            </w:pPr>
            <w:r>
              <w:rPr>
                <w:sz w:val="16"/>
              </w:rPr>
              <w:t>Approved, expires 2030-09-21</w:t>
            </w:r>
          </w:p>
        </w:tc>
        <w:tc>
          <w:tcPr>
            <w:tcW w:type="dxa" w:w="3732"/>
          </w:tcPr>
          <w:p>
            <w:pPr>
              <w:spacing w:after="0"/>
              <w:jc w:val="left"/>
            </w:pPr>
            <w:r>
              <w:rPr>
                <w:sz w:val="16"/>
              </w:rPr>
              <w:t>Gateway ADD Regional (FEMA plan 110494)</w:t>
            </w:r>
          </w:p>
        </w:tc>
        <w:tc>
          <w:tcPr>
            <w:tcW w:type="dxa" w:w="1067"/>
          </w:tcPr>
          <w:p>
            <w:pPr>
              <w:spacing w:after="0"/>
              <w:jc w:val="left"/>
            </w:pPr>
            <w:r>
              <w:rPr>
                <w:sz w:val="16"/>
              </w:rPr>
              <w:t>2025-09-22</w:t>
            </w:r>
          </w:p>
        </w:tc>
        <w:tc>
          <w:tcPr>
            <w:tcW w:type="dxa" w:w="1067"/>
          </w:tcPr>
          <w:p>
            <w:pPr>
              <w:spacing w:after="0"/>
              <w:jc w:val="left"/>
            </w:pPr>
            <w:r>
              <w:rPr>
                <w:sz w:val="16"/>
              </w:rPr>
              <w:t>2030-09-21</w:t>
            </w:r>
          </w:p>
        </w:tc>
        <w:tc>
          <w:tcPr>
            <w:tcW w:type="dxa" w:w="920"/>
          </w:tcPr>
          <w:p>
            <w:pPr>
              <w:spacing w:after="0"/>
              <w:jc w:val="right"/>
            </w:pPr>
            <w:r>
              <w:rPr>
                <w:sz w:val="16"/>
              </w:rPr>
              <w:t>1,454</w:t>
            </w:r>
          </w:p>
        </w:tc>
        <w:tc>
          <w:tcPr>
            <w:tcW w:type="dxa" w:w="975"/>
          </w:tcPr>
          <w:p>
            <w:pPr>
              <w:spacing w:after="0"/>
              <w:jc w:val="left"/>
            </w:pPr>
          </w:p>
        </w:tc>
        <w:tc>
          <w:tcPr>
            <w:tcW w:type="dxa" w:w="667"/>
          </w:tcPr>
          <w:p>
            <w:pPr>
              <w:spacing w:after="0"/>
              <w:jc w:val="left"/>
            </w:pPr>
          </w:p>
        </w:tc>
      </w:tr>
    </w:tbl>
    <w:p>
      <w:pPr>
        <w:spacing w:after="40" w:before="60"/>
      </w:pPr>
      <w:r>
        <w:rPr>
          <w:sz w:val="15"/>
        </w:rPr>
        <w:t>Plan 110494 also covers 13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8"/>
        <w:gridCol w:w="1037"/>
        <w:gridCol w:w="1037"/>
        <w:gridCol w:w="1204"/>
        <w:gridCol w:w="1037"/>
        <w:gridCol w:w="1126"/>
        <w:gridCol w:w="1319"/>
        <w:gridCol w:w="1121"/>
        <w:gridCol w:w="1255"/>
        <w:gridCol w:w="2307"/>
        <w:gridCol w:w="1983"/>
      </w:tblGrid>
      <w:tr>
        <w:trPr>
          <w:cantSplit/>
          <w:tblHeader/>
        </w:trPr>
        <w:tc>
          <w:tcPr>
            <w:tcW w:type="dxa" w:w="68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20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5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0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83"/>
            <w:shd w:val="clear" w:color="auto" w:fill="E8E8E8"/>
          </w:tcPr>
          <w:p>
            <w:pPr>
              <w:spacing w:after="0"/>
              <w:jc w:val="left"/>
            </w:pPr>
            <w:r>
              <w:rPr>
                <w:b/>
                <w:sz w:val="16"/>
              </w:rPr>
              <w:t>Storm Events coverage note</w:t>
            </w:r>
          </w:p>
        </w:tc>
      </w:tr>
      <w:tr>
        <w:trPr>
          <w:cantSplit/>
        </w:trPr>
        <w:tc>
          <w:tcPr>
            <w:tcW w:type="dxa" w:w="688"/>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204"/>
          </w:tcPr>
          <w:p>
            <w:pPr>
              <w:spacing w:after="0"/>
              <w:jc w:val="left"/>
            </w:pPr>
            <w:r>
              <w:rPr>
                <w:sz w:val="16"/>
              </w:rPr>
              <w:t>Very Low</w:t>
            </w:r>
          </w:p>
        </w:tc>
        <w:tc>
          <w:tcPr>
            <w:tcW w:type="dxa" w:w="1037"/>
          </w:tcPr>
          <w:p>
            <w:pPr>
              <w:spacing w:after="0"/>
              <w:jc w:val="right"/>
            </w:pPr>
            <w:r>
              <w:rPr>
                <w:sz w:val="16"/>
              </w:rPr>
              <w:t>$2,552,228</w:t>
            </w:r>
          </w:p>
        </w:tc>
        <w:tc>
          <w:tcPr>
            <w:tcW w:type="dxa" w:w="1126"/>
          </w:tcPr>
          <w:p>
            <w:pPr>
              <w:spacing w:after="0"/>
              <w:jc w:val="right"/>
            </w:pPr>
            <w:r>
              <w:rPr>
                <w:sz w:val="16"/>
              </w:rPr>
              <w:t>$598</w:t>
            </w:r>
          </w:p>
        </w:tc>
        <w:tc>
          <w:tcPr>
            <w:tcW w:type="dxa" w:w="1319"/>
          </w:tcPr>
          <w:p>
            <w:pPr>
              <w:spacing w:after="0"/>
              <w:jc w:val="right"/>
            </w:pPr>
            <w:r>
              <w:rPr>
                <w:sz w:val="16"/>
              </w:rPr>
              <w:t>$29,011</w:t>
            </w:r>
          </w:p>
        </w:tc>
        <w:tc>
          <w:tcPr>
            <w:tcW w:type="dxa" w:w="1121"/>
          </w:tcPr>
          <w:p>
            <w:pPr>
              <w:spacing w:after="0"/>
              <w:jc w:val="right"/>
            </w:pPr>
            <w:r>
              <w:rPr>
                <w:sz w:val="16"/>
              </w:rPr>
              <w:t>$2,581,838</w:t>
            </w:r>
          </w:p>
        </w:tc>
        <w:tc>
          <w:tcPr>
            <w:tcW w:type="dxa" w:w="1255"/>
          </w:tcPr>
          <w:p>
            <w:pPr>
              <w:spacing w:after="0"/>
              <w:jc w:val="right"/>
            </w:pPr>
            <w:r>
              <w:rPr>
                <w:sz w:val="16"/>
              </w:rPr>
              <w:t>60</w:t>
            </w:r>
          </w:p>
        </w:tc>
        <w:tc>
          <w:tcPr>
            <w:tcW w:type="dxa" w:w="2307"/>
          </w:tcPr>
          <w:p>
            <w:pPr>
              <w:spacing w:after="0"/>
              <w:jc w:val="left"/>
            </w:pPr>
          </w:p>
        </w:tc>
        <w:tc>
          <w:tcPr>
            <w:tcW w:type="dxa" w:w="1983"/>
          </w:tcPr>
          <w:p>
            <w:pPr>
              <w:spacing w:after="0"/>
              <w:jc w:val="left"/>
            </w:pPr>
          </w:p>
        </w:tc>
      </w:tr>
      <w:tr>
        <w:trPr>
          <w:cantSplit/>
        </w:trPr>
        <w:tc>
          <w:tcPr>
            <w:tcW w:type="dxa" w:w="688"/>
          </w:tcPr>
          <w:p>
            <w:pPr>
              <w:spacing w:after="0"/>
              <w:jc w:val="right"/>
            </w:pPr>
            <w:r>
              <w:rPr>
                <w:sz w:val="16"/>
              </w:rPr>
              <w:t>2</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204"/>
          </w:tcPr>
          <w:p>
            <w:pPr>
              <w:spacing w:after="0"/>
              <w:jc w:val="left"/>
            </w:pPr>
            <w:r>
              <w:rPr>
                <w:sz w:val="16"/>
              </w:rPr>
              <w:t>Very Low</w:t>
            </w:r>
          </w:p>
        </w:tc>
        <w:tc>
          <w:tcPr>
            <w:tcW w:type="dxa" w:w="1037"/>
          </w:tcPr>
          <w:p>
            <w:pPr>
              <w:spacing w:after="0"/>
              <w:jc w:val="right"/>
            </w:pPr>
            <w:r>
              <w:rPr>
                <w:sz w:val="16"/>
              </w:rPr>
              <w:t>$81,535</w:t>
            </w:r>
          </w:p>
        </w:tc>
        <w:tc>
          <w:tcPr>
            <w:tcW w:type="dxa" w:w="1126"/>
          </w:tcPr>
          <w:p>
            <w:pPr>
              <w:spacing w:after="0"/>
              <w:jc w:val="right"/>
            </w:pPr>
            <w:r>
              <w:rPr>
                <w:sz w:val="16"/>
              </w:rPr>
              <w:t>$72</w:t>
            </w:r>
          </w:p>
        </w:tc>
        <w:tc>
          <w:tcPr>
            <w:tcW w:type="dxa" w:w="1319"/>
          </w:tcPr>
          <w:p>
            <w:pPr>
              <w:spacing w:after="0"/>
              <w:jc w:val="right"/>
            </w:pPr>
            <w:r>
              <w:rPr>
                <w:sz w:val="16"/>
              </w:rPr>
              <w:t>$142,567</w:t>
            </w:r>
          </w:p>
        </w:tc>
        <w:tc>
          <w:tcPr>
            <w:tcW w:type="dxa" w:w="1121"/>
          </w:tcPr>
          <w:p>
            <w:pPr>
              <w:spacing w:after="0"/>
              <w:jc w:val="right"/>
            </w:pPr>
            <w:r>
              <w:rPr>
                <w:sz w:val="16"/>
              </w:rPr>
              <w:t>$224,174</w:t>
            </w:r>
          </w:p>
        </w:tc>
        <w:tc>
          <w:tcPr>
            <w:tcW w:type="dxa" w:w="1255"/>
          </w:tcPr>
          <w:p>
            <w:pPr>
              <w:spacing w:after="0"/>
              <w:jc w:val="right"/>
            </w:pPr>
            <w:r>
              <w:rPr>
                <w:sz w:val="16"/>
              </w:rPr>
              <w:t>5</w:t>
            </w:r>
          </w:p>
        </w:tc>
        <w:tc>
          <w:tcPr>
            <w:tcW w:type="dxa" w:w="2307"/>
          </w:tcPr>
          <w:p>
            <w:pPr>
              <w:spacing w:after="0"/>
              <w:jc w:val="left"/>
            </w:pPr>
          </w:p>
        </w:tc>
        <w:tc>
          <w:tcPr>
            <w:tcW w:type="dxa" w:w="1983"/>
          </w:tcPr>
          <w:p>
            <w:pPr>
              <w:spacing w:after="0"/>
              <w:jc w:val="left"/>
            </w:pPr>
          </w:p>
        </w:tc>
      </w:tr>
      <w:tr>
        <w:trPr>
          <w:cantSplit/>
        </w:trPr>
        <w:tc>
          <w:tcPr>
            <w:tcW w:type="dxa" w:w="688"/>
          </w:tcPr>
          <w:p>
            <w:pPr>
              <w:spacing w:after="0"/>
              <w:jc w:val="right"/>
            </w:pPr>
            <w:r>
              <w:rPr>
                <w:sz w:val="16"/>
              </w:rPr>
              <w:t>3</w:t>
            </w:r>
          </w:p>
        </w:tc>
        <w:tc>
          <w:tcPr>
            <w:tcW w:type="dxa" w:w="1037"/>
          </w:tcPr>
          <w:p>
            <w:pPr>
              <w:spacing w:after="0"/>
              <w:jc w:val="left"/>
            </w:pPr>
            <w:r>
              <w:rPr>
                <w:sz w:val="16"/>
              </w:rPr>
              <w:t>Strong Wind</w:t>
            </w:r>
          </w:p>
        </w:tc>
        <w:tc>
          <w:tcPr>
            <w:tcW w:type="dxa" w:w="1037"/>
          </w:tcPr>
          <w:p>
            <w:pPr>
              <w:spacing w:after="0"/>
              <w:jc w:val="left"/>
            </w:pPr>
            <w:r>
              <w:rPr>
                <w:sz w:val="16"/>
              </w:rPr>
              <w:t>Relatively Low</w:t>
            </w:r>
          </w:p>
        </w:tc>
        <w:tc>
          <w:tcPr>
            <w:tcW w:type="dxa" w:w="1204"/>
          </w:tcPr>
          <w:p>
            <w:pPr>
              <w:spacing w:after="0"/>
              <w:jc w:val="left"/>
            </w:pPr>
            <w:r>
              <w:rPr>
                <w:sz w:val="16"/>
              </w:rPr>
              <w:t>Relatively Low</w:t>
            </w:r>
          </w:p>
        </w:tc>
        <w:tc>
          <w:tcPr>
            <w:tcW w:type="dxa" w:w="1037"/>
          </w:tcPr>
          <w:p>
            <w:pPr>
              <w:spacing w:after="0"/>
              <w:jc w:val="right"/>
            </w:pPr>
            <w:r>
              <w:rPr>
                <w:sz w:val="16"/>
              </w:rPr>
              <w:t>$71,592</w:t>
            </w:r>
          </w:p>
        </w:tc>
        <w:tc>
          <w:tcPr>
            <w:tcW w:type="dxa" w:w="1126"/>
          </w:tcPr>
          <w:p>
            <w:pPr>
              <w:spacing w:after="0"/>
              <w:jc w:val="right"/>
            </w:pPr>
            <w:r>
              <w:rPr>
                <w:sz w:val="16"/>
              </w:rPr>
              <w:t>$6,443</w:t>
            </w:r>
          </w:p>
        </w:tc>
        <w:tc>
          <w:tcPr>
            <w:tcW w:type="dxa" w:w="1319"/>
          </w:tcPr>
          <w:p>
            <w:pPr>
              <w:spacing w:after="0"/>
              <w:jc w:val="right"/>
            </w:pPr>
            <w:r>
              <w:rPr>
                <w:sz w:val="16"/>
              </w:rPr>
              <w:t>$122,610</w:t>
            </w:r>
          </w:p>
        </w:tc>
        <w:tc>
          <w:tcPr>
            <w:tcW w:type="dxa" w:w="1121"/>
          </w:tcPr>
          <w:p>
            <w:pPr>
              <w:spacing w:after="0"/>
              <w:jc w:val="right"/>
            </w:pPr>
            <w:r>
              <w:rPr>
                <w:sz w:val="16"/>
              </w:rPr>
              <w:t>$200,645</w:t>
            </w:r>
          </w:p>
        </w:tc>
        <w:tc>
          <w:tcPr>
            <w:tcW w:type="dxa" w:w="1255"/>
          </w:tcPr>
          <w:p>
            <w:pPr>
              <w:spacing w:after="0"/>
              <w:jc w:val="right"/>
            </w:pPr>
            <w:r>
              <w:rPr>
                <w:sz w:val="16"/>
              </w:rPr>
              <w:t>134</w:t>
            </w:r>
          </w:p>
        </w:tc>
        <w:tc>
          <w:tcPr>
            <w:tcW w:type="dxa" w:w="2307"/>
          </w:tcPr>
          <w:p>
            <w:pPr>
              <w:spacing w:after="0"/>
              <w:jc w:val="left"/>
            </w:pPr>
          </w:p>
        </w:tc>
        <w:tc>
          <w:tcPr>
            <w:tcW w:type="dxa" w:w="1983"/>
          </w:tcPr>
          <w:p>
            <w:pPr>
              <w:spacing w:after="0"/>
              <w:jc w:val="left"/>
            </w:pPr>
            <w:r>
              <w:rPr>
                <w:sz w:val="16"/>
              </w:rPr>
              <w:t>Includes 7 High Wind records and 5 Strong Wind records, event types the NRI definition of this hazard leaves out.</w:t>
            </w:r>
          </w:p>
        </w:tc>
      </w:tr>
      <w:tr>
        <w:trPr>
          <w:cantSplit/>
        </w:trPr>
        <w:tc>
          <w:tcPr>
            <w:tcW w:type="dxa" w:w="688"/>
          </w:tcPr>
          <w:p>
            <w:pPr>
              <w:spacing w:after="0"/>
              <w:jc w:val="right"/>
            </w:pPr>
            <w:r>
              <w:rPr>
                <w:sz w:val="16"/>
              </w:rPr>
              <w:t>4</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204"/>
          </w:tcPr>
          <w:p>
            <w:pPr>
              <w:spacing w:after="0"/>
              <w:jc w:val="left"/>
            </w:pPr>
            <w:r>
              <w:rPr>
                <w:sz w:val="16"/>
              </w:rPr>
              <w:t>Very Low</w:t>
            </w:r>
          </w:p>
        </w:tc>
        <w:tc>
          <w:tcPr>
            <w:tcW w:type="dxa" w:w="1037"/>
          </w:tcPr>
          <w:p>
            <w:pPr>
              <w:spacing w:after="0"/>
              <w:jc w:val="right"/>
            </w:pPr>
            <w:r>
              <w:rPr>
                <w:sz w:val="16"/>
              </w:rPr>
              <w:t>$541</w:t>
            </w:r>
          </w:p>
        </w:tc>
        <w:tc>
          <w:tcPr>
            <w:tcW w:type="dxa" w:w="1126"/>
          </w:tcPr>
          <w:p>
            <w:pPr>
              <w:spacing w:after="0"/>
              <w:jc w:val="right"/>
            </w:pPr>
            <w:r>
              <w:rPr>
                <w:sz w:val="16"/>
              </w:rPr>
              <w:t>$1,531</w:t>
            </w:r>
          </w:p>
        </w:tc>
        <w:tc>
          <w:tcPr>
            <w:tcW w:type="dxa" w:w="1319"/>
          </w:tcPr>
          <w:p>
            <w:pPr>
              <w:spacing w:after="0"/>
              <w:jc w:val="right"/>
            </w:pPr>
            <w:r>
              <w:rPr>
                <w:sz w:val="16"/>
              </w:rPr>
              <w:t>$112,939</w:t>
            </w:r>
          </w:p>
        </w:tc>
        <w:tc>
          <w:tcPr>
            <w:tcW w:type="dxa" w:w="1121"/>
          </w:tcPr>
          <w:p>
            <w:pPr>
              <w:spacing w:after="0"/>
              <w:jc w:val="right"/>
            </w:pPr>
            <w:r>
              <w:rPr>
                <w:sz w:val="16"/>
              </w:rPr>
              <w:t>$115,012</w:t>
            </w:r>
          </w:p>
        </w:tc>
        <w:tc>
          <w:tcPr>
            <w:tcW w:type="dxa" w:w="1255"/>
          </w:tcPr>
          <w:p>
            <w:pPr>
              <w:spacing w:after="0"/>
              <w:jc w:val="right"/>
            </w:pPr>
            <w:r>
              <w:rPr>
                <w:sz w:val="16"/>
              </w:rPr>
              <w:t>12</w:t>
            </w:r>
          </w:p>
        </w:tc>
        <w:tc>
          <w:tcPr>
            <w:tcW w:type="dxa" w:w="2307"/>
          </w:tcPr>
          <w:p>
            <w:pPr>
              <w:spacing w:after="0"/>
              <w:jc w:val="left"/>
            </w:pPr>
          </w:p>
        </w:tc>
        <w:tc>
          <w:tcPr>
            <w:tcW w:type="dxa" w:w="1983"/>
          </w:tcPr>
          <w:p>
            <w:pPr>
              <w:spacing w:after="0"/>
              <w:jc w:val="left"/>
            </w:pPr>
            <w:r>
              <w:rPr>
                <w:sz w:val="16"/>
              </w:rPr>
              <w:t>Includes 12 Frost/Freeze records, event types the NRI definition of this hazard leaves out.</w:t>
            </w:r>
          </w:p>
        </w:tc>
      </w:tr>
      <w:tr>
        <w:trPr>
          <w:cantSplit/>
        </w:trPr>
        <w:tc>
          <w:tcPr>
            <w:tcW w:type="dxa" w:w="688"/>
          </w:tcPr>
          <w:p>
            <w:pPr>
              <w:spacing w:after="0"/>
              <w:jc w:val="right"/>
            </w:pPr>
            <w:r>
              <w:rPr>
                <w:sz w:val="16"/>
              </w:rPr>
              <w:t>5</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204"/>
          </w:tcPr>
          <w:p>
            <w:pPr>
              <w:spacing w:after="0"/>
              <w:jc w:val="left"/>
            </w:pPr>
            <w:r>
              <w:rPr>
                <w:sz w:val="16"/>
              </w:rPr>
              <w:t>Very Low</w:t>
            </w:r>
          </w:p>
        </w:tc>
        <w:tc>
          <w:tcPr>
            <w:tcW w:type="dxa" w:w="1037"/>
          </w:tcPr>
          <w:p>
            <w:pPr>
              <w:spacing w:after="0"/>
              <w:jc w:val="right"/>
            </w:pPr>
            <w:r>
              <w:rPr>
                <w:sz w:val="16"/>
              </w:rPr>
              <w:t>$3</w:t>
            </w:r>
          </w:p>
        </w:tc>
        <w:tc>
          <w:tcPr>
            <w:tcW w:type="dxa" w:w="1126"/>
          </w:tcPr>
          <w:p>
            <w:pPr>
              <w:spacing w:after="0"/>
              <w:jc w:val="right"/>
            </w:pPr>
            <w:r>
              <w:rPr>
                <w:sz w:val="16"/>
              </w:rPr>
              <w:t>$2</w:t>
            </w:r>
          </w:p>
        </w:tc>
        <w:tc>
          <w:tcPr>
            <w:tcW w:type="dxa" w:w="1319"/>
          </w:tcPr>
          <w:p>
            <w:pPr>
              <w:spacing w:after="0"/>
              <w:jc w:val="right"/>
            </w:pPr>
            <w:r>
              <w:rPr>
                <w:sz w:val="16"/>
              </w:rPr>
              <w:t>$62,552</w:t>
            </w:r>
          </w:p>
        </w:tc>
        <w:tc>
          <w:tcPr>
            <w:tcW w:type="dxa" w:w="1121"/>
          </w:tcPr>
          <w:p>
            <w:pPr>
              <w:spacing w:after="0"/>
              <w:jc w:val="right"/>
            </w:pPr>
            <w:r>
              <w:rPr>
                <w:sz w:val="16"/>
              </w:rPr>
              <w:t>$62,557</w:t>
            </w:r>
          </w:p>
        </w:tc>
        <w:tc>
          <w:tcPr>
            <w:tcW w:type="dxa" w:w="1255"/>
          </w:tcPr>
          <w:p>
            <w:pPr>
              <w:spacing w:after="0"/>
              <w:jc w:val="right"/>
            </w:pPr>
            <w:r>
              <w:rPr>
                <w:sz w:val="16"/>
              </w:rPr>
              <w:t>2</w:t>
            </w:r>
          </w:p>
        </w:tc>
        <w:tc>
          <w:tcPr>
            <w:tcW w:type="dxa" w:w="2307"/>
          </w:tcPr>
          <w:p>
            <w:pPr>
              <w:spacing w:after="0"/>
              <w:jc w:val="left"/>
            </w:pPr>
          </w:p>
        </w:tc>
        <w:tc>
          <w:tcPr>
            <w:tcW w:type="dxa" w:w="1983"/>
          </w:tcPr>
          <w:p>
            <w:pPr>
              <w:spacing w:after="0"/>
              <w:jc w:val="left"/>
            </w:pPr>
          </w:p>
        </w:tc>
      </w:tr>
      <w:tr>
        <w:trPr>
          <w:cantSplit/>
        </w:trPr>
        <w:tc>
          <w:tcPr>
            <w:tcW w:type="dxa" w:w="688"/>
          </w:tcPr>
          <w:p>
            <w:pPr>
              <w:spacing w:after="0"/>
              <w:jc w:val="right"/>
            </w:pPr>
            <w:r>
              <w:rPr>
                <w:sz w:val="16"/>
              </w:rPr>
              <w:t>6</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204"/>
          </w:tcPr>
          <w:p>
            <w:pPr>
              <w:spacing w:after="0"/>
              <w:jc w:val="left"/>
            </w:pPr>
            <w:r>
              <w:rPr>
                <w:sz w:val="16"/>
              </w:rPr>
              <w:t>Very Low</w:t>
            </w:r>
          </w:p>
        </w:tc>
        <w:tc>
          <w:tcPr>
            <w:tcW w:type="dxa" w:w="1037"/>
          </w:tcPr>
          <w:p>
            <w:pPr>
              <w:spacing w:after="0"/>
              <w:jc w:val="right"/>
            </w:pPr>
            <w:r>
              <w:rPr>
                <w:sz w:val="16"/>
              </w:rPr>
              <w:t>$43,487</w:t>
            </w:r>
          </w:p>
        </w:tc>
        <w:tc>
          <w:tcPr>
            <w:tcW w:type="dxa" w:w="1126"/>
          </w:tcPr>
          <w:p>
            <w:pPr>
              <w:spacing w:after="0"/>
              <w:jc w:val="right"/>
            </w:pPr>
            <w:r>
              <w:rPr>
                <w:sz w:val="16"/>
              </w:rPr>
              <w:t>$2,521</w:t>
            </w:r>
          </w:p>
        </w:tc>
        <w:tc>
          <w:tcPr>
            <w:tcW w:type="dxa" w:w="1319"/>
          </w:tcPr>
          <w:p>
            <w:pPr>
              <w:spacing w:after="0"/>
              <w:jc w:val="right"/>
            </w:pPr>
            <w:r>
              <w:rPr>
                <w:sz w:val="16"/>
              </w:rPr>
              <w:t>$5,451</w:t>
            </w:r>
          </w:p>
        </w:tc>
        <w:tc>
          <w:tcPr>
            <w:tcW w:type="dxa" w:w="1121"/>
          </w:tcPr>
          <w:p>
            <w:pPr>
              <w:spacing w:after="0"/>
              <w:jc w:val="right"/>
            </w:pPr>
            <w:r>
              <w:rPr>
                <w:sz w:val="16"/>
              </w:rPr>
              <w:t>$51,459</w:t>
            </w:r>
          </w:p>
        </w:tc>
        <w:tc>
          <w:tcPr>
            <w:tcW w:type="dxa" w:w="1255"/>
          </w:tcPr>
          <w:p>
            <w:pPr>
              <w:spacing w:after="0"/>
              <w:jc w:val="right"/>
            </w:pPr>
            <w:r>
              <w:rPr>
                <w:sz w:val="16"/>
              </w:rPr>
              <w:t>35</w:t>
            </w:r>
          </w:p>
        </w:tc>
        <w:tc>
          <w:tcPr>
            <w:tcW w:type="dxa" w:w="2307"/>
          </w:tcPr>
          <w:p>
            <w:pPr>
              <w:spacing w:after="0"/>
              <w:jc w:val="left"/>
            </w:pPr>
          </w:p>
        </w:tc>
        <w:tc>
          <w:tcPr>
            <w:tcW w:type="dxa" w:w="1983"/>
          </w:tcPr>
          <w:p>
            <w:pPr>
              <w:spacing w:after="0"/>
              <w:jc w:val="left"/>
            </w:pPr>
          </w:p>
        </w:tc>
      </w:tr>
      <w:tr>
        <w:trPr>
          <w:cantSplit/>
        </w:trPr>
        <w:tc>
          <w:tcPr>
            <w:tcW w:type="dxa" w:w="688"/>
          </w:tcPr>
          <w:p>
            <w:pPr>
              <w:spacing w:after="0"/>
              <w:jc w:val="right"/>
            </w:pPr>
            <w:r>
              <w:rPr>
                <w:sz w:val="16"/>
              </w:rPr>
              <w:t>7</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204"/>
          </w:tcPr>
          <w:p>
            <w:pPr>
              <w:spacing w:after="0"/>
              <w:jc w:val="left"/>
            </w:pPr>
            <w:r>
              <w:rPr>
                <w:sz w:val="16"/>
              </w:rPr>
              <w:t>Very Low</w:t>
            </w:r>
          </w:p>
        </w:tc>
        <w:tc>
          <w:tcPr>
            <w:tcW w:type="dxa" w:w="1037"/>
          </w:tcPr>
          <w:p>
            <w:pPr>
              <w:spacing w:after="0"/>
              <w:jc w:val="right"/>
            </w:pPr>
            <w:r>
              <w:rPr>
                <w:sz w:val="16"/>
              </w:rPr>
              <w:t>$44,700</w:t>
            </w:r>
          </w:p>
        </w:tc>
        <w:tc>
          <w:tcPr>
            <w:tcW w:type="dxa" w:w="1126"/>
          </w:tcPr>
          <w:p>
            <w:pPr>
              <w:spacing w:after="0"/>
              <w:jc w:val="right"/>
            </w:pPr>
            <w:r>
              <w:rPr>
                <w:sz w:val="16"/>
              </w:rPr>
              <w:t>$19</w:t>
            </w:r>
          </w:p>
        </w:tc>
        <w:tc>
          <w:tcPr>
            <w:tcW w:type="dxa" w:w="1319"/>
          </w:tcPr>
          <w:p>
            <w:pPr>
              <w:spacing w:after="0"/>
              <w:jc w:val="right"/>
            </w:pPr>
            <w:r>
              <w:rPr>
                <w:sz w:val="16"/>
              </w:rPr>
              <w:t>$6,640</w:t>
            </w:r>
          </w:p>
        </w:tc>
        <w:tc>
          <w:tcPr>
            <w:tcW w:type="dxa" w:w="1121"/>
          </w:tcPr>
          <w:p>
            <w:pPr>
              <w:spacing w:after="0"/>
              <w:jc w:val="right"/>
            </w:pPr>
            <w:r>
              <w:rPr>
                <w:sz w:val="16"/>
              </w:rPr>
              <w:t>$51,359</w:t>
            </w:r>
          </w:p>
        </w:tc>
        <w:tc>
          <w:tcPr>
            <w:tcW w:type="dxa" w:w="1255"/>
          </w:tcPr>
          <w:p>
            <w:pPr>
              <w:spacing w:after="0"/>
              <w:jc w:val="right"/>
            </w:pPr>
            <w:r>
              <w:rPr>
                <w:sz w:val="16"/>
              </w:rPr>
              <w:t>0</w:t>
            </w:r>
          </w:p>
        </w:tc>
        <w:tc>
          <w:tcPr>
            <w:tcW w:type="dxa" w:w="2307"/>
          </w:tcPr>
          <w:p>
            <w:pPr>
              <w:spacing w:after="0"/>
              <w:jc w:val="left"/>
            </w:pPr>
          </w:p>
        </w:tc>
        <w:tc>
          <w:tcPr>
            <w:tcW w:type="dxa" w:w="198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8"/>
          </w:tcPr>
          <w:p>
            <w:pPr>
              <w:spacing w:after="0"/>
              <w:jc w:val="right"/>
            </w:pPr>
            <w:r>
              <w:rPr>
                <w:sz w:val="16"/>
              </w:rPr>
              <w:t>8</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204"/>
          </w:tcPr>
          <w:p>
            <w:pPr>
              <w:spacing w:after="0"/>
              <w:jc w:val="left"/>
            </w:pPr>
            <w:r>
              <w:rPr>
                <w:sz w:val="16"/>
              </w:rPr>
              <w:t>Very Low</w:t>
            </w:r>
          </w:p>
        </w:tc>
        <w:tc>
          <w:tcPr>
            <w:tcW w:type="dxa" w:w="1037"/>
          </w:tcPr>
          <w:p>
            <w:pPr>
              <w:spacing w:after="0"/>
              <w:jc w:val="right"/>
            </w:pPr>
            <w:r>
              <w:rPr>
                <w:sz w:val="16"/>
              </w:rPr>
              <w:t>$1,428</w:t>
            </w:r>
          </w:p>
        </w:tc>
        <w:tc>
          <w:tcPr>
            <w:tcW w:type="dxa" w:w="1126"/>
          </w:tcPr>
          <w:p>
            <w:pPr>
              <w:spacing w:after="0"/>
              <w:jc w:val="right"/>
            </w:pPr>
          </w:p>
        </w:tc>
        <w:tc>
          <w:tcPr>
            <w:tcW w:type="dxa" w:w="1319"/>
          </w:tcPr>
          <w:p>
            <w:pPr>
              <w:spacing w:after="0"/>
              <w:jc w:val="right"/>
            </w:pPr>
            <w:r>
              <w:rPr>
                <w:sz w:val="16"/>
              </w:rPr>
              <w:t>$48,009</w:t>
            </w:r>
          </w:p>
        </w:tc>
        <w:tc>
          <w:tcPr>
            <w:tcW w:type="dxa" w:w="1121"/>
          </w:tcPr>
          <w:p>
            <w:pPr>
              <w:spacing w:after="0"/>
              <w:jc w:val="right"/>
            </w:pPr>
            <w:r>
              <w:rPr>
                <w:sz w:val="16"/>
              </w:rPr>
              <w:t>$49,437</w:t>
            </w:r>
          </w:p>
        </w:tc>
        <w:tc>
          <w:tcPr>
            <w:tcW w:type="dxa" w:w="1255"/>
          </w:tcPr>
          <w:p>
            <w:pPr>
              <w:spacing w:after="0"/>
              <w:jc w:val="right"/>
            </w:pPr>
            <w:r>
              <w:rPr>
                <w:sz w:val="16"/>
              </w:rPr>
              <w:t>1</w:t>
            </w:r>
          </w:p>
        </w:tc>
        <w:tc>
          <w:tcPr>
            <w:tcW w:type="dxa" w:w="2307"/>
          </w:tcPr>
          <w:p>
            <w:pPr>
              <w:spacing w:after="0"/>
              <w:jc w:val="left"/>
            </w:pPr>
          </w:p>
        </w:tc>
        <w:tc>
          <w:tcPr>
            <w:tcW w:type="dxa" w:w="1983"/>
          </w:tcPr>
          <w:p>
            <w:pPr>
              <w:spacing w:after="0"/>
              <w:jc w:val="left"/>
            </w:pPr>
          </w:p>
        </w:tc>
      </w:tr>
      <w:tr>
        <w:trPr>
          <w:cantSplit/>
        </w:trPr>
        <w:tc>
          <w:tcPr>
            <w:tcW w:type="dxa" w:w="688"/>
          </w:tcPr>
          <w:p>
            <w:pPr>
              <w:spacing w:after="0"/>
              <w:jc w:val="right"/>
            </w:pPr>
            <w:r>
              <w:rPr>
                <w:sz w:val="16"/>
              </w:rPr>
              <w:t>9</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204"/>
          </w:tcPr>
          <w:p>
            <w:pPr>
              <w:spacing w:after="0"/>
              <w:jc w:val="left"/>
            </w:pPr>
            <w:r>
              <w:rPr>
                <w:sz w:val="16"/>
              </w:rPr>
              <w:t>Very Low</w:t>
            </w:r>
          </w:p>
        </w:tc>
        <w:tc>
          <w:tcPr>
            <w:tcW w:type="dxa" w:w="1037"/>
          </w:tcPr>
          <w:p>
            <w:pPr>
              <w:spacing w:after="0"/>
              <w:jc w:val="right"/>
            </w:pPr>
            <w:r>
              <w:rPr>
                <w:sz w:val="16"/>
              </w:rPr>
              <w:t>$25,456</w:t>
            </w:r>
          </w:p>
        </w:tc>
        <w:tc>
          <w:tcPr>
            <w:tcW w:type="dxa" w:w="1126"/>
          </w:tcPr>
          <w:p>
            <w:pPr>
              <w:spacing w:after="0"/>
              <w:jc w:val="right"/>
            </w:pPr>
          </w:p>
        </w:tc>
        <w:tc>
          <w:tcPr>
            <w:tcW w:type="dxa" w:w="1319"/>
          </w:tcPr>
          <w:p>
            <w:pPr>
              <w:spacing w:after="0"/>
              <w:jc w:val="right"/>
            </w:pPr>
            <w:r>
              <w:rPr>
                <w:sz w:val="16"/>
              </w:rPr>
              <w:t>$4,247</w:t>
            </w:r>
          </w:p>
        </w:tc>
        <w:tc>
          <w:tcPr>
            <w:tcW w:type="dxa" w:w="1121"/>
          </w:tcPr>
          <w:p>
            <w:pPr>
              <w:spacing w:after="0"/>
              <w:jc w:val="right"/>
            </w:pPr>
            <w:r>
              <w:rPr>
                <w:sz w:val="16"/>
              </w:rPr>
              <w:t>$29,703</w:t>
            </w:r>
          </w:p>
        </w:tc>
        <w:tc>
          <w:tcPr>
            <w:tcW w:type="dxa" w:w="1255"/>
          </w:tcPr>
          <w:p>
            <w:pPr>
              <w:spacing w:after="0"/>
              <w:jc w:val="right"/>
            </w:pPr>
          </w:p>
        </w:tc>
        <w:tc>
          <w:tcPr>
            <w:tcW w:type="dxa" w:w="2307"/>
          </w:tcPr>
          <w:p>
            <w:pPr>
              <w:spacing w:after="0"/>
              <w:jc w:val="left"/>
            </w:pPr>
          </w:p>
        </w:tc>
        <w:tc>
          <w:tcPr>
            <w:tcW w:type="dxa" w:w="1983"/>
          </w:tcPr>
          <w:p>
            <w:pPr>
              <w:spacing w:after="0"/>
              <w:jc w:val="left"/>
            </w:pPr>
            <w:r>
              <w:rPr>
                <w:sz w:val="16"/>
              </w:rPr>
              <w:t>Not in Storm Events. Storm Events coverage of this hazard is limited; absence is not evidence of low risk.</w:t>
            </w:r>
          </w:p>
        </w:tc>
      </w:tr>
      <w:tr>
        <w:trPr>
          <w:cantSplit/>
        </w:trPr>
        <w:tc>
          <w:tcPr>
            <w:tcW w:type="dxa" w:w="688"/>
          </w:tcPr>
          <w:p>
            <w:pPr>
              <w:spacing w:after="0"/>
              <w:jc w:val="right"/>
            </w:pPr>
            <w:r>
              <w:rPr>
                <w:sz w:val="16"/>
              </w:rPr>
              <w:t>10</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204"/>
          </w:tcPr>
          <w:p>
            <w:pPr>
              <w:spacing w:after="0"/>
              <w:jc w:val="left"/>
            </w:pPr>
            <w:r>
              <w:rPr>
                <w:sz w:val="16"/>
              </w:rPr>
              <w:t>Relatively Low</w:t>
            </w:r>
          </w:p>
        </w:tc>
        <w:tc>
          <w:tcPr>
            <w:tcW w:type="dxa" w:w="1037"/>
          </w:tcPr>
          <w:p>
            <w:pPr>
              <w:spacing w:after="0"/>
              <w:jc w:val="right"/>
            </w:pPr>
            <w:r>
              <w:rPr>
                <w:sz w:val="16"/>
              </w:rPr>
              <w:t>$3,485</w:t>
            </w:r>
          </w:p>
        </w:tc>
        <w:tc>
          <w:tcPr>
            <w:tcW w:type="dxa" w:w="1126"/>
          </w:tcPr>
          <w:p>
            <w:pPr>
              <w:spacing w:after="0"/>
              <w:jc w:val="right"/>
            </w:pPr>
            <w:r>
              <w:rPr>
                <w:sz w:val="16"/>
              </w:rPr>
              <w:t>under $1</w:t>
            </w:r>
          </w:p>
        </w:tc>
        <w:tc>
          <w:tcPr>
            <w:tcW w:type="dxa" w:w="1319"/>
          </w:tcPr>
          <w:p>
            <w:pPr>
              <w:spacing w:after="0"/>
              <w:jc w:val="right"/>
            </w:pPr>
            <w:r>
              <w:rPr>
                <w:sz w:val="16"/>
              </w:rPr>
              <w:t>$18,071</w:t>
            </w:r>
          </w:p>
        </w:tc>
        <w:tc>
          <w:tcPr>
            <w:tcW w:type="dxa" w:w="1121"/>
          </w:tcPr>
          <w:p>
            <w:pPr>
              <w:spacing w:after="0"/>
              <w:jc w:val="right"/>
            </w:pPr>
            <w:r>
              <w:rPr>
                <w:sz w:val="16"/>
              </w:rPr>
              <w:t>$21,557</w:t>
            </w:r>
          </w:p>
        </w:tc>
        <w:tc>
          <w:tcPr>
            <w:tcW w:type="dxa" w:w="1255"/>
          </w:tcPr>
          <w:p>
            <w:pPr>
              <w:spacing w:after="0"/>
              <w:jc w:val="right"/>
            </w:pPr>
            <w:r>
              <w:rPr>
                <w:sz w:val="16"/>
              </w:rPr>
              <w:t>56</w:t>
            </w:r>
          </w:p>
        </w:tc>
        <w:tc>
          <w:tcPr>
            <w:tcW w:type="dxa" w:w="2307"/>
          </w:tcPr>
          <w:p>
            <w:pPr>
              <w:spacing w:after="0"/>
              <w:jc w:val="left"/>
            </w:pPr>
          </w:p>
        </w:tc>
        <w:tc>
          <w:tcPr>
            <w:tcW w:type="dxa" w:w="1983"/>
          </w:tcPr>
          <w:p>
            <w:pPr>
              <w:spacing w:after="0"/>
              <w:jc w:val="left"/>
            </w:pPr>
            <w:r>
              <w:rPr>
                <w:sz w:val="16"/>
              </w:rPr>
              <w:t>Includes 2 Sleet records, event types the NRI definition of this hazard leaves out.</w:t>
            </w:r>
          </w:p>
        </w:tc>
      </w:tr>
      <w:tr>
        <w:trPr>
          <w:cantSplit/>
        </w:trPr>
        <w:tc>
          <w:tcPr>
            <w:tcW w:type="dxa" w:w="688"/>
          </w:tcPr>
          <w:p>
            <w:pPr>
              <w:spacing w:after="0"/>
              <w:jc w:val="right"/>
            </w:pPr>
            <w:r>
              <w:rPr>
                <w:sz w:val="16"/>
              </w:rPr>
              <w:t>11</w:t>
            </w:r>
          </w:p>
        </w:tc>
        <w:tc>
          <w:tcPr>
            <w:tcW w:type="dxa" w:w="1037"/>
          </w:tcPr>
          <w:p>
            <w:pPr>
              <w:spacing w:after="0"/>
              <w:jc w:val="left"/>
            </w:pPr>
            <w:r>
              <w:rPr>
                <w:sz w:val="16"/>
              </w:rPr>
              <w:t>Landslide</w:t>
            </w:r>
          </w:p>
        </w:tc>
        <w:tc>
          <w:tcPr>
            <w:tcW w:type="dxa" w:w="1037"/>
          </w:tcPr>
          <w:p>
            <w:pPr>
              <w:spacing w:after="0"/>
              <w:jc w:val="left"/>
            </w:pPr>
            <w:r>
              <w:rPr>
                <w:sz w:val="16"/>
              </w:rPr>
              <w:t>Relatively Low</w:t>
            </w:r>
          </w:p>
        </w:tc>
        <w:tc>
          <w:tcPr>
            <w:tcW w:type="dxa" w:w="1204"/>
          </w:tcPr>
          <w:p>
            <w:pPr>
              <w:spacing w:after="0"/>
              <w:jc w:val="left"/>
            </w:pPr>
            <w:r>
              <w:rPr>
                <w:sz w:val="16"/>
              </w:rPr>
              <w:t>Relatively Low</w:t>
            </w:r>
          </w:p>
        </w:tc>
        <w:tc>
          <w:tcPr>
            <w:tcW w:type="dxa" w:w="1037"/>
          </w:tcPr>
          <w:p>
            <w:pPr>
              <w:spacing w:after="0"/>
              <w:jc w:val="right"/>
            </w:pPr>
            <w:r>
              <w:rPr>
                <w:sz w:val="16"/>
              </w:rPr>
              <w:t>$512</w:t>
            </w:r>
          </w:p>
        </w:tc>
        <w:tc>
          <w:tcPr>
            <w:tcW w:type="dxa" w:w="1126"/>
          </w:tcPr>
          <w:p>
            <w:pPr>
              <w:spacing w:after="0"/>
              <w:jc w:val="right"/>
            </w:pPr>
          </w:p>
        </w:tc>
        <w:tc>
          <w:tcPr>
            <w:tcW w:type="dxa" w:w="1319"/>
          </w:tcPr>
          <w:p>
            <w:pPr>
              <w:spacing w:after="0"/>
              <w:jc w:val="right"/>
            </w:pPr>
            <w:r>
              <w:rPr>
                <w:sz w:val="16"/>
              </w:rPr>
              <w:t>$16,227</w:t>
            </w:r>
          </w:p>
        </w:tc>
        <w:tc>
          <w:tcPr>
            <w:tcW w:type="dxa" w:w="1121"/>
          </w:tcPr>
          <w:p>
            <w:pPr>
              <w:spacing w:after="0"/>
              <w:jc w:val="right"/>
            </w:pPr>
            <w:r>
              <w:rPr>
                <w:sz w:val="16"/>
              </w:rPr>
              <w:t>$16,739</w:t>
            </w:r>
          </w:p>
        </w:tc>
        <w:tc>
          <w:tcPr>
            <w:tcW w:type="dxa" w:w="1255"/>
          </w:tcPr>
          <w:p>
            <w:pPr>
              <w:spacing w:after="0"/>
              <w:jc w:val="right"/>
            </w:pPr>
            <w:r>
              <w:rPr>
                <w:sz w:val="16"/>
              </w:rPr>
              <w:t>1</w:t>
            </w:r>
          </w:p>
        </w:tc>
        <w:tc>
          <w:tcPr>
            <w:tcW w:type="dxa" w:w="2307"/>
          </w:tcPr>
          <w:p>
            <w:pPr>
              <w:spacing w:after="0"/>
              <w:jc w:val="left"/>
            </w:pPr>
          </w:p>
        </w:tc>
        <w:tc>
          <w:tcPr>
            <w:tcW w:type="dxa" w:w="1983"/>
          </w:tcPr>
          <w:p>
            <w:pPr>
              <w:spacing w:after="0"/>
              <w:jc w:val="left"/>
            </w:pPr>
          </w:p>
        </w:tc>
      </w:tr>
      <w:tr>
        <w:trPr>
          <w:cantSplit/>
        </w:trPr>
        <w:tc>
          <w:tcPr>
            <w:tcW w:type="dxa" w:w="688"/>
          </w:tcPr>
          <w:p>
            <w:pPr>
              <w:spacing w:after="0"/>
              <w:jc w:val="right"/>
            </w:pPr>
            <w:r>
              <w:rPr>
                <w:sz w:val="16"/>
              </w:rPr>
              <w:t>12</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204"/>
          </w:tcPr>
          <w:p>
            <w:pPr>
              <w:spacing w:after="0"/>
              <w:jc w:val="left"/>
            </w:pPr>
            <w:r>
              <w:rPr>
                <w:sz w:val="16"/>
              </w:rPr>
              <w:t>Very Low</w:t>
            </w:r>
          </w:p>
        </w:tc>
        <w:tc>
          <w:tcPr>
            <w:tcW w:type="dxa" w:w="1037"/>
          </w:tcPr>
          <w:p>
            <w:pPr>
              <w:spacing w:after="0"/>
              <w:jc w:val="right"/>
            </w:pPr>
            <w:r>
              <w:rPr>
                <w:sz w:val="16"/>
              </w:rPr>
              <w:t>$4,591</w:t>
            </w:r>
          </w:p>
        </w:tc>
        <w:tc>
          <w:tcPr>
            <w:tcW w:type="dxa" w:w="1126"/>
          </w:tcPr>
          <w:p>
            <w:pPr>
              <w:spacing w:after="0"/>
              <w:jc w:val="right"/>
            </w:pPr>
          </w:p>
        </w:tc>
        <w:tc>
          <w:tcPr>
            <w:tcW w:type="dxa" w:w="1319"/>
          </w:tcPr>
          <w:p>
            <w:pPr>
              <w:spacing w:after="0"/>
              <w:jc w:val="right"/>
            </w:pPr>
            <w:r>
              <w:rPr>
                <w:sz w:val="16"/>
              </w:rPr>
              <w:t>$3,816</w:t>
            </w:r>
          </w:p>
        </w:tc>
        <w:tc>
          <w:tcPr>
            <w:tcW w:type="dxa" w:w="1121"/>
          </w:tcPr>
          <w:p>
            <w:pPr>
              <w:spacing w:after="0"/>
              <w:jc w:val="right"/>
            </w:pPr>
            <w:r>
              <w:rPr>
                <w:sz w:val="16"/>
              </w:rPr>
              <w:t>$8,407</w:t>
            </w:r>
          </w:p>
        </w:tc>
        <w:tc>
          <w:tcPr>
            <w:tcW w:type="dxa" w:w="1255"/>
          </w:tcPr>
          <w:p>
            <w:pPr>
              <w:spacing w:after="0"/>
              <w:jc w:val="right"/>
            </w:pPr>
            <w:r>
              <w:rPr>
                <w:sz w:val="16"/>
              </w:rPr>
              <w:t>9</w:t>
            </w:r>
          </w:p>
        </w:tc>
        <w:tc>
          <w:tcPr>
            <w:tcW w:type="dxa" w:w="2307"/>
          </w:tcPr>
          <w:p>
            <w:pPr>
              <w:spacing w:after="0"/>
              <w:jc w:val="left"/>
            </w:pPr>
          </w:p>
        </w:tc>
        <w:tc>
          <w:tcPr>
            <w:tcW w:type="dxa" w:w="1983"/>
          </w:tcPr>
          <w:p>
            <w:pPr>
              <w:spacing w:after="0"/>
              <w:jc w:val="left"/>
            </w:pPr>
          </w:p>
        </w:tc>
      </w:tr>
      <w:tr>
        <w:trPr>
          <w:cantSplit/>
        </w:trPr>
        <w:tc>
          <w:tcPr>
            <w:tcW w:type="dxa" w:w="688"/>
          </w:tcPr>
          <w:p>
            <w:pPr>
              <w:spacing w:after="0"/>
              <w:jc w:val="right"/>
            </w:pPr>
            <w:r>
              <w:rPr>
                <w:sz w:val="16"/>
              </w:rPr>
              <w:t>13</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204"/>
          </w:tcPr>
          <w:p>
            <w:pPr>
              <w:spacing w:after="0"/>
              <w:jc w:val="left"/>
            </w:pPr>
            <w:r>
              <w:rPr>
                <w:sz w:val="16"/>
              </w:rPr>
              <w:t>Very Low</w:t>
            </w:r>
          </w:p>
        </w:tc>
        <w:tc>
          <w:tcPr>
            <w:tcW w:type="dxa" w:w="1037"/>
          </w:tcPr>
          <w:p>
            <w:pPr>
              <w:spacing w:after="0"/>
              <w:jc w:val="right"/>
            </w:pPr>
            <w:r>
              <w:rPr>
                <w:sz w:val="16"/>
              </w:rPr>
              <w:t>$3,835</w:t>
            </w:r>
          </w:p>
        </w:tc>
        <w:tc>
          <w:tcPr>
            <w:tcW w:type="dxa" w:w="1126"/>
          </w:tcPr>
          <w:p>
            <w:pPr>
              <w:spacing w:after="0"/>
              <w:jc w:val="right"/>
            </w:pPr>
            <w:r>
              <w:rPr>
                <w:sz w:val="16"/>
              </w:rPr>
              <w:t>$412</w:t>
            </w:r>
          </w:p>
        </w:tc>
        <w:tc>
          <w:tcPr>
            <w:tcW w:type="dxa" w:w="1319"/>
          </w:tcPr>
          <w:p>
            <w:pPr>
              <w:spacing w:after="0"/>
              <w:jc w:val="right"/>
            </w:pPr>
            <w:r>
              <w:rPr>
                <w:sz w:val="16"/>
              </w:rPr>
              <w:t>$68</w:t>
            </w:r>
          </w:p>
        </w:tc>
        <w:tc>
          <w:tcPr>
            <w:tcW w:type="dxa" w:w="1121"/>
          </w:tcPr>
          <w:p>
            <w:pPr>
              <w:spacing w:after="0"/>
              <w:jc w:val="right"/>
            </w:pPr>
            <w:r>
              <w:rPr>
                <w:sz w:val="16"/>
              </w:rPr>
              <w:t>$4,315</w:t>
            </w:r>
          </w:p>
        </w:tc>
        <w:tc>
          <w:tcPr>
            <w:tcW w:type="dxa" w:w="1255"/>
          </w:tcPr>
          <w:p>
            <w:pPr>
              <w:spacing w:after="0"/>
              <w:jc w:val="right"/>
            </w:pPr>
            <w:r>
              <w:rPr>
                <w:sz w:val="16"/>
              </w:rPr>
              <w:t>0</w:t>
            </w:r>
          </w:p>
        </w:tc>
        <w:tc>
          <w:tcPr>
            <w:tcW w:type="dxa" w:w="2307"/>
          </w:tcPr>
          <w:p>
            <w:pPr>
              <w:spacing w:after="0"/>
              <w:jc w:val="left"/>
            </w:pPr>
          </w:p>
        </w:tc>
        <w:tc>
          <w:tcPr>
            <w:tcW w:type="dxa" w:w="1983"/>
          </w:tcPr>
          <w:p>
            <w:pPr>
              <w:spacing w:after="0"/>
              <w:jc w:val="left"/>
            </w:pPr>
            <w:r>
              <w:rPr>
                <w:sz w:val="16"/>
              </w:rPr>
              <w:t>Declared 1 time; no Storm Events record of this type.</w:t>
            </w:r>
          </w:p>
        </w:tc>
      </w:tr>
      <w:tr>
        <w:trPr>
          <w:cantSplit/>
        </w:trPr>
        <w:tc>
          <w:tcPr>
            <w:tcW w:type="dxa" w:w="688"/>
          </w:tcPr>
          <w:p>
            <w:pPr>
              <w:spacing w:after="0"/>
              <w:jc w:val="right"/>
            </w:pPr>
            <w:r>
              <w:rPr>
                <w:sz w:val="16"/>
              </w:rPr>
              <w:t>14</w:t>
            </w:r>
          </w:p>
        </w:tc>
        <w:tc>
          <w:tcPr>
            <w:tcW w:type="dxa" w:w="1037"/>
          </w:tcPr>
          <w:p>
            <w:pPr>
              <w:spacing w:after="0"/>
              <w:jc w:val="left"/>
            </w:pPr>
            <w:r>
              <w:rPr>
                <w:sz w:val="16"/>
              </w:rPr>
              <w:t>Drought</w:t>
            </w:r>
          </w:p>
        </w:tc>
        <w:tc>
          <w:tcPr>
            <w:tcW w:type="dxa" w:w="1037"/>
          </w:tcPr>
          <w:p>
            <w:pPr>
              <w:spacing w:after="0"/>
              <w:jc w:val="left"/>
            </w:pPr>
            <w:r>
              <w:rPr>
                <w:sz w:val="16"/>
              </w:rPr>
              <w:t>Very Low</w:t>
            </w:r>
          </w:p>
        </w:tc>
        <w:tc>
          <w:tcPr>
            <w:tcW w:type="dxa" w:w="1204"/>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$799</w:t>
            </w:r>
          </w:p>
        </w:tc>
        <w:tc>
          <w:tcPr>
            <w:tcW w:type="dxa" w:w="1319"/>
          </w:tcPr>
          <w:p>
            <w:pPr>
              <w:spacing w:after="0"/>
              <w:jc w:val="right"/>
            </w:pPr>
          </w:p>
        </w:tc>
        <w:tc>
          <w:tcPr>
            <w:tcW w:type="dxa" w:w="1121"/>
          </w:tcPr>
          <w:p>
            <w:pPr>
              <w:spacing w:after="0"/>
              <w:jc w:val="right"/>
            </w:pPr>
            <w:r>
              <w:rPr>
                <w:sz w:val="16"/>
              </w:rPr>
              <w:t>$799</w:t>
            </w:r>
          </w:p>
        </w:tc>
        <w:tc>
          <w:tcPr>
            <w:tcW w:type="dxa" w:w="1255"/>
          </w:tcPr>
          <w:p>
            <w:pPr>
              <w:spacing w:after="0"/>
              <w:jc w:val="right"/>
            </w:pPr>
            <w:r>
              <w:rPr>
                <w:sz w:val="16"/>
              </w:rPr>
              <w:t>2</w:t>
            </w:r>
          </w:p>
        </w:tc>
        <w:tc>
          <w:tcPr>
            <w:tcW w:type="dxa" w:w="2307"/>
          </w:tcPr>
          <w:p>
            <w:pPr>
              <w:spacing w:after="0"/>
              <w:jc w:val="left"/>
            </w:pPr>
          </w:p>
        </w:tc>
        <w:tc>
          <w:tcPr>
            <w:tcW w:type="dxa" w:w="1983"/>
          </w:tcPr>
          <w:p>
            <w:pPr>
              <w:spacing w:after="0"/>
              <w:jc w:val="left"/>
            </w:pPr>
          </w:p>
        </w:tc>
      </w:tr>
      <w:tr>
        <w:trPr>
          <w:cantSplit/>
        </w:trPr>
        <w:tc>
          <w:tcPr>
            <w:tcW w:type="dxa" w:w="688"/>
          </w:tcPr>
          <w:p>
            <w:pPr>
              <w:spacing w:after="0"/>
              <w:jc w:val="right"/>
            </w:pPr>
            <w:r>
              <w:rPr>
                <w:sz w:val="16"/>
              </w:rPr>
              <w:t>15</w:t>
            </w:r>
          </w:p>
        </w:tc>
        <w:tc>
          <w:tcPr>
            <w:tcW w:type="dxa" w:w="1037"/>
          </w:tcPr>
          <w:p>
            <w:pPr>
              <w:spacing w:after="0"/>
              <w:jc w:val="left"/>
            </w:pPr>
            <w:r>
              <w:rPr>
                <w:sz w:val="16"/>
              </w:rPr>
              <w:t>Avalanche</w:t>
            </w:r>
          </w:p>
        </w:tc>
        <w:tc>
          <w:tcPr>
            <w:tcW w:type="dxa" w:w="1037"/>
          </w:tcPr>
          <w:p>
            <w:pPr>
              <w:spacing w:after="0"/>
              <w:jc w:val="left"/>
            </w:pPr>
            <w:r>
              <w:rPr>
                <w:sz w:val="16"/>
              </w:rPr>
              <w:t>Very Low</w:t>
            </w:r>
          </w:p>
        </w:tc>
        <w:tc>
          <w:tcPr>
            <w:tcW w:type="dxa" w:w="1204"/>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319"/>
          </w:tcPr>
          <w:p>
            <w:pPr>
              <w:spacing w:after="0"/>
              <w:jc w:val="right"/>
            </w:pPr>
            <w:r>
              <w:rPr>
                <w:sz w:val="16"/>
              </w:rPr>
              <w:t>$44</w:t>
            </w:r>
          </w:p>
        </w:tc>
        <w:tc>
          <w:tcPr>
            <w:tcW w:type="dxa" w:w="1121"/>
          </w:tcPr>
          <w:p>
            <w:pPr>
              <w:spacing w:after="0"/>
              <w:jc w:val="right"/>
            </w:pPr>
            <w:r>
              <w:rPr>
                <w:sz w:val="16"/>
              </w:rPr>
              <w:t>$44</w:t>
            </w:r>
          </w:p>
        </w:tc>
        <w:tc>
          <w:tcPr>
            <w:tcW w:type="dxa" w:w="1255"/>
          </w:tcPr>
          <w:p>
            <w:pPr>
              <w:spacing w:after="0"/>
              <w:jc w:val="right"/>
            </w:pPr>
            <w:r>
              <w:rPr>
                <w:sz w:val="16"/>
              </w:rPr>
              <w:t>0</w:t>
            </w:r>
          </w:p>
        </w:tc>
        <w:tc>
          <w:tcPr>
            <w:tcW w:type="dxa" w:w="2307"/>
          </w:tcPr>
          <w:p>
            <w:pPr>
              <w:spacing w:after="0"/>
              <w:jc w:val="left"/>
            </w:pPr>
          </w:p>
        </w:tc>
        <w:tc>
          <w:tcPr>
            <w:tcW w:type="dxa" w:w="1983"/>
          </w:tcPr>
          <w:p>
            <w:pPr>
              <w:spacing w:after="0"/>
              <w:jc w:val="left"/>
            </w:pPr>
            <w:r>
              <w:rPr>
                <w:sz w:val="16"/>
              </w:rPr>
              <w:t>No recorded events in Storm Events since 1996 (data through 2026-06-30).</w:t>
            </w:r>
          </w:p>
        </w:tc>
      </w:tr>
      <w:tr>
        <w:trPr>
          <w:cantSplit/>
        </w:trPr>
        <w:tc>
          <w:tcPr>
            <w:tcW w:type="dxa" w:w="688"/>
          </w:tcPr>
          <w:p>
            <w:pPr>
              <w:spacing w:after="0"/>
              <w:jc w:val="right"/>
            </w:pPr>
          </w:p>
        </w:tc>
        <w:tc>
          <w:tcPr>
            <w:tcW w:type="dxa" w:w="1037"/>
          </w:tcPr>
          <w:p>
            <w:pPr>
              <w:spacing w:after="0"/>
              <w:jc w:val="left"/>
            </w:pPr>
            <w:r>
              <w:rPr>
                <w:sz w:val="16"/>
              </w:rPr>
              <w:t>Coastal Flooding</w:t>
            </w:r>
          </w:p>
        </w:tc>
        <w:tc>
          <w:tcPr>
            <w:tcW w:type="dxa" w:w="1037"/>
          </w:tcPr>
          <w:p>
            <w:pPr>
              <w:spacing w:after="0"/>
              <w:jc w:val="left"/>
            </w:pPr>
            <w:r>
              <w:rPr>
                <w:sz w:val="16"/>
              </w:rPr>
              <w:t>Not Applicable</w:t>
            </w:r>
          </w:p>
        </w:tc>
        <w:tc>
          <w:tcPr>
            <w:tcW w:type="dxa" w:w="120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9"/>
          </w:tcPr>
          <w:p>
            <w:pPr>
              <w:spacing w:after="0"/>
              <w:jc w:val="right"/>
            </w:pPr>
          </w:p>
        </w:tc>
        <w:tc>
          <w:tcPr>
            <w:tcW w:type="dxa" w:w="1121"/>
          </w:tcPr>
          <w:p>
            <w:pPr>
              <w:spacing w:after="0"/>
              <w:jc w:val="right"/>
            </w:pPr>
          </w:p>
        </w:tc>
        <w:tc>
          <w:tcPr>
            <w:tcW w:type="dxa" w:w="1255"/>
          </w:tcPr>
          <w:p>
            <w:pPr>
              <w:spacing w:after="0"/>
              <w:jc w:val="right"/>
            </w:pPr>
            <w:r>
              <w:rPr>
                <w:sz w:val="16"/>
              </w:rPr>
              <w:t>0</w:t>
            </w:r>
          </w:p>
        </w:tc>
        <w:tc>
          <w:tcPr>
            <w:tcW w:type="dxa" w:w="2307"/>
          </w:tcPr>
          <w:p>
            <w:pPr>
              <w:spacing w:after="0"/>
              <w:jc w:val="left"/>
            </w:pPr>
            <w:r>
              <w:rPr>
                <w:sz w:val="16"/>
              </w:rPr>
              <w:t>NRI rates coastal flooding Not Applicable for this county, and no federal declaration for this county names it.</w:t>
            </w:r>
          </w:p>
        </w:tc>
        <w:tc>
          <w:tcPr>
            <w:tcW w:type="dxa" w:w="1983"/>
          </w:tcPr>
          <w:p>
            <w:pPr>
              <w:spacing w:after="0"/>
              <w:jc w:val="left"/>
            </w:pPr>
            <w:r>
              <w:rPr>
                <w:sz w:val="16"/>
              </w:rPr>
              <w:t>No recorded events in Storm Events since 1996 (data through 2026-06-30).</w:t>
            </w:r>
          </w:p>
        </w:tc>
      </w:tr>
      <w:tr>
        <w:trPr>
          <w:cantSplit/>
        </w:trPr>
        <w:tc>
          <w:tcPr>
            <w:tcW w:type="dxa" w:w="688"/>
          </w:tcPr>
          <w:p>
            <w:pPr>
              <w:spacing w:after="0"/>
              <w:jc w:val="right"/>
            </w:pPr>
          </w:p>
        </w:tc>
        <w:tc>
          <w:tcPr>
            <w:tcW w:type="dxa" w:w="1037"/>
          </w:tcPr>
          <w:p>
            <w:pPr>
              <w:spacing w:after="0"/>
              <w:jc w:val="left"/>
            </w:pPr>
            <w:r>
              <w:rPr>
                <w:sz w:val="16"/>
              </w:rPr>
              <w:t>Tsunami</w:t>
            </w:r>
          </w:p>
        </w:tc>
        <w:tc>
          <w:tcPr>
            <w:tcW w:type="dxa" w:w="1037"/>
          </w:tcPr>
          <w:p>
            <w:pPr>
              <w:spacing w:after="0"/>
              <w:jc w:val="left"/>
            </w:pPr>
            <w:r>
              <w:rPr>
                <w:sz w:val="16"/>
              </w:rPr>
              <w:t>Not Applicable</w:t>
            </w:r>
          </w:p>
        </w:tc>
        <w:tc>
          <w:tcPr>
            <w:tcW w:type="dxa" w:w="120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9"/>
          </w:tcPr>
          <w:p>
            <w:pPr>
              <w:spacing w:after="0"/>
              <w:jc w:val="right"/>
            </w:pPr>
          </w:p>
        </w:tc>
        <w:tc>
          <w:tcPr>
            <w:tcW w:type="dxa" w:w="1121"/>
          </w:tcPr>
          <w:p>
            <w:pPr>
              <w:spacing w:after="0"/>
              <w:jc w:val="right"/>
            </w:pPr>
          </w:p>
        </w:tc>
        <w:tc>
          <w:tcPr>
            <w:tcW w:type="dxa" w:w="1255"/>
          </w:tcPr>
          <w:p>
            <w:pPr>
              <w:spacing w:after="0"/>
              <w:jc w:val="right"/>
            </w:pPr>
            <w:r>
              <w:rPr>
                <w:sz w:val="16"/>
              </w:rPr>
              <w:t>0</w:t>
            </w:r>
          </w:p>
        </w:tc>
        <w:tc>
          <w:tcPr>
            <w:tcW w:type="dxa" w:w="2307"/>
          </w:tcPr>
          <w:p>
            <w:pPr>
              <w:spacing w:after="0"/>
              <w:jc w:val="left"/>
            </w:pPr>
            <w:r>
              <w:rPr>
                <w:sz w:val="16"/>
              </w:rPr>
              <w:t>NRI rates tsunami Not Applicable for this county, and no federal declaration for this county names it.</w:t>
            </w:r>
          </w:p>
        </w:tc>
        <w:tc>
          <w:tcPr>
            <w:tcW w:type="dxa" w:w="198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8"/>
          </w:tcPr>
          <w:p>
            <w:pPr>
              <w:spacing w:after="0"/>
              <w:jc w:val="right"/>
            </w:pPr>
          </w:p>
        </w:tc>
        <w:tc>
          <w:tcPr>
            <w:tcW w:type="dxa" w:w="1037"/>
          </w:tcPr>
          <w:p>
            <w:pPr>
              <w:spacing w:after="0"/>
              <w:jc w:val="left"/>
            </w:pPr>
            <w:r>
              <w:rPr>
                <w:sz w:val="16"/>
              </w:rPr>
              <w:t>Volcanic Activity</w:t>
            </w:r>
          </w:p>
        </w:tc>
        <w:tc>
          <w:tcPr>
            <w:tcW w:type="dxa" w:w="1037"/>
          </w:tcPr>
          <w:p>
            <w:pPr>
              <w:spacing w:after="0"/>
              <w:jc w:val="left"/>
            </w:pPr>
            <w:r>
              <w:rPr>
                <w:sz w:val="16"/>
              </w:rPr>
              <w:t>Not Applicable</w:t>
            </w:r>
          </w:p>
        </w:tc>
        <w:tc>
          <w:tcPr>
            <w:tcW w:type="dxa" w:w="120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9"/>
          </w:tcPr>
          <w:p>
            <w:pPr>
              <w:spacing w:after="0"/>
              <w:jc w:val="right"/>
            </w:pPr>
          </w:p>
        </w:tc>
        <w:tc>
          <w:tcPr>
            <w:tcW w:type="dxa" w:w="1121"/>
          </w:tcPr>
          <w:p>
            <w:pPr>
              <w:spacing w:after="0"/>
              <w:jc w:val="right"/>
            </w:pPr>
          </w:p>
        </w:tc>
        <w:tc>
          <w:tcPr>
            <w:tcW w:type="dxa" w:w="1255"/>
          </w:tcPr>
          <w:p>
            <w:pPr>
              <w:spacing w:after="0"/>
              <w:jc w:val="right"/>
            </w:pPr>
            <w:r>
              <w:rPr>
                <w:sz w:val="16"/>
              </w:rPr>
              <w:t>0</w:t>
            </w:r>
          </w:p>
        </w:tc>
        <w:tc>
          <w:tcPr>
            <w:tcW w:type="dxa" w:w="2307"/>
          </w:tcPr>
          <w:p>
            <w:pPr>
              <w:spacing w:after="0"/>
              <w:jc w:val="left"/>
            </w:pPr>
            <w:r>
              <w:rPr>
                <w:sz w:val="16"/>
              </w:rPr>
              <w:t>NRI rates volcanic activity Not Applicable for this county, and no federal declaration for this county names it.</w:t>
            </w:r>
          </w:p>
        </w:tc>
        <w:tc>
          <w:tcPr>
            <w:tcW w:type="dxa" w:w="198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2"/>
        <w:gridCol w:w="1796"/>
        <w:gridCol w:w="1635"/>
        <w:gridCol w:w="1448"/>
        <w:gridCol w:w="1564"/>
        <w:gridCol w:w="1748"/>
        <w:gridCol w:w="1716"/>
        <w:gridCol w:w="2373"/>
      </w:tblGrid>
      <w:tr>
        <w:trPr>
          <w:cantSplit/>
          <w:tblHeader/>
        </w:trPr>
        <w:tc>
          <w:tcPr>
            <w:tcW w:type="dxa" w:w="1832"/>
            <w:shd w:val="clear" w:color="auto" w:fill="E8E8E8"/>
          </w:tcPr>
          <w:p>
            <w:pPr>
              <w:spacing w:after="0"/>
              <w:jc w:val="left"/>
            </w:pPr>
            <w:r>
              <w:rPr>
                <w:b/>
                <w:sz w:val="16"/>
              </w:rPr>
              <w:t>Hazard</w:t>
            </w:r>
          </w:p>
        </w:tc>
        <w:tc>
          <w:tcPr>
            <w:tcW w:type="dxa" w:w="1796"/>
            <w:shd w:val="clear" w:color="auto" w:fill="E8E8E8"/>
          </w:tcPr>
          <w:p>
            <w:pPr>
              <w:spacing w:after="0"/>
              <w:jc w:val="left"/>
            </w:pPr>
            <w:r>
              <w:rPr>
                <w:b/>
                <w:sz w:val="16"/>
              </w:rPr>
              <w:t>Scale</w:t>
            </w:r>
          </w:p>
        </w:tc>
        <w:tc>
          <w:tcPr>
            <w:tcW w:type="dxa" w:w="1635"/>
            <w:shd w:val="clear" w:color="auto" w:fill="E8E8E8"/>
          </w:tcPr>
          <w:p>
            <w:pPr>
              <w:spacing w:after="0"/>
              <w:jc w:val="right"/>
            </w:pPr>
            <w:r>
              <w:rPr>
                <w:b/>
                <w:sz w:val="16"/>
              </w:rPr>
              <w:t>Records</w:t>
            </w:r>
          </w:p>
          <w:p>
            <w:pPr>
              <w:spacing w:after="0"/>
              <w:jc w:val="right"/>
            </w:pPr>
            <w:r>
              <w:rPr>
                <w:i/>
                <w:color w:val="555555"/>
                <w:sz w:val="14"/>
              </w:rPr>
              <w:t>count, years</w:t>
            </w:r>
          </w:p>
        </w:tc>
        <w:tc>
          <w:tcPr>
            <w:tcW w:type="dxa" w:w="1448"/>
            <w:shd w:val="clear" w:color="auto" w:fill="E8E8E8"/>
          </w:tcPr>
          <w:p>
            <w:pPr>
              <w:spacing w:after="0"/>
              <w:jc w:val="left"/>
            </w:pPr>
            <w:r>
              <w:rPr>
                <w:b/>
                <w:sz w:val="16"/>
              </w:rPr>
              <w:t>Observed range</w:t>
            </w:r>
          </w:p>
        </w:tc>
        <w:tc>
          <w:tcPr>
            <w:tcW w:type="dxa" w:w="1564"/>
            <w:shd w:val="clear" w:color="auto" w:fill="E8E8E8"/>
          </w:tcPr>
          <w:p>
            <w:pPr>
              <w:spacing w:after="0"/>
              <w:jc w:val="left"/>
            </w:pPr>
            <w:r>
              <w:rPr>
                <w:b/>
                <w:sz w:val="16"/>
              </w:rPr>
              <w:t>Worst recorded event</w:t>
            </w:r>
          </w:p>
        </w:tc>
        <w:tc>
          <w:tcPr>
            <w:tcW w:type="dxa" w:w="1748"/>
            <w:shd w:val="clear" w:color="auto" w:fill="E8E8E8"/>
          </w:tcPr>
          <w:p>
            <w:pPr>
              <w:spacing w:after="0"/>
              <w:jc w:val="left"/>
            </w:pPr>
            <w:r>
              <w:rPr>
                <w:b/>
                <w:sz w:val="16"/>
              </w:rPr>
              <w:t>Most damaging (when different)</w:t>
            </w:r>
          </w:p>
        </w:tc>
        <w:tc>
          <w:tcPr>
            <w:tcW w:type="dxa" w:w="1716"/>
            <w:shd w:val="clear" w:color="auto" w:fill="E8E8E8"/>
          </w:tcPr>
          <w:p>
            <w:pPr>
              <w:spacing w:after="0"/>
              <w:jc w:val="left"/>
            </w:pPr>
            <w:r>
              <w:rPr>
                <w:b/>
                <w:sz w:val="16"/>
              </w:rPr>
              <w:t>How it applies to members</w:t>
            </w:r>
          </w:p>
        </w:tc>
        <w:tc>
          <w:tcPr>
            <w:tcW w:type="dxa" w:w="2373"/>
            <w:shd w:val="clear" w:color="auto" w:fill="E8E8E8"/>
          </w:tcPr>
          <w:p>
            <w:pPr>
              <w:spacing w:after="0"/>
              <w:jc w:val="left"/>
            </w:pPr>
            <w:r>
              <w:rPr>
                <w:b/>
                <w:sz w:val="16"/>
              </w:rPr>
              <w:t>Note</w:t>
            </w:r>
          </w:p>
        </w:tc>
      </w:tr>
      <w:tr>
        <w:trPr>
          <w:cantSplit/>
        </w:trPr>
        <w:tc>
          <w:tcPr>
            <w:tcW w:type="dxa" w:w="1832"/>
          </w:tcPr>
          <w:p>
            <w:pPr>
              <w:spacing w:after="0"/>
              <w:jc w:val="left"/>
            </w:pPr>
            <w:r>
              <w:rPr>
                <w:sz w:val="16"/>
              </w:rPr>
              <w:t>Avalanche</w:t>
            </w:r>
          </w:p>
        </w:tc>
        <w:tc>
          <w:tcPr>
            <w:tcW w:type="dxa" w:w="1796"/>
          </w:tcPr>
          <w:p>
            <w:pPr>
              <w:spacing w:after="0"/>
              <w:jc w:val="left"/>
            </w:pPr>
            <w:r>
              <w:rPr>
                <w:sz w:val="16"/>
              </w:rPr>
              <w:t>none (count and damage)</w:t>
            </w:r>
          </w:p>
        </w:tc>
        <w:tc>
          <w:tcPr>
            <w:tcW w:type="dxa" w:w="1635"/>
          </w:tcPr>
          <w:p>
            <w:pPr>
              <w:spacing w:after="0"/>
              <w:jc w:val="right"/>
            </w:pPr>
            <w:r>
              <w:rPr>
                <w:sz w:val="16"/>
              </w:rPr>
              <w:t>0</w:t>
            </w:r>
          </w:p>
        </w:tc>
        <w:tc>
          <w:tcPr>
            <w:tcW w:type="dxa" w:w="1448"/>
          </w:tcPr>
          <w:p>
            <w:pPr>
              <w:spacing w:after="0"/>
              <w:jc w:val="left"/>
            </w:pPr>
          </w:p>
        </w:tc>
        <w:tc>
          <w:tcPr>
            <w:tcW w:type="dxa" w:w="1564"/>
          </w:tcPr>
          <w:p>
            <w:pPr>
              <w:spacing w:after="0"/>
              <w:jc w:val="left"/>
            </w:pPr>
          </w:p>
        </w:tc>
        <w:tc>
          <w:tcPr>
            <w:tcW w:type="dxa" w:w="1748"/>
          </w:tcPr>
          <w:p>
            <w:pPr>
              <w:spacing w:after="0"/>
              <w:jc w:val="left"/>
            </w:pPr>
          </w:p>
        </w:tc>
        <w:tc>
          <w:tcPr>
            <w:tcW w:type="dxa" w:w="1716"/>
          </w:tcPr>
          <w:p>
            <w:pPr>
              <w:spacing w:after="0"/>
              <w:jc w:val="left"/>
            </w:pPr>
          </w:p>
        </w:tc>
        <w:tc>
          <w:tcPr>
            <w:tcW w:type="dxa" w:w="2373"/>
          </w:tcPr>
          <w:p>
            <w:pPr>
              <w:spacing w:after="0"/>
              <w:jc w:val="left"/>
            </w:pPr>
            <w:r>
              <w:rPr>
                <w:sz w:val="16"/>
              </w:rPr>
              <w:t>Physical measure: in event narratives only; local data required.</w:t>
            </w:r>
          </w:p>
        </w:tc>
      </w:tr>
      <w:tr>
        <w:trPr>
          <w:cantSplit/>
        </w:trPr>
        <w:tc>
          <w:tcPr>
            <w:tcW w:type="dxa" w:w="1832"/>
          </w:tcPr>
          <w:p>
            <w:pPr>
              <w:spacing w:after="0"/>
              <w:jc w:val="left"/>
            </w:pPr>
            <w:r>
              <w:rPr>
                <w:sz w:val="16"/>
              </w:rPr>
              <w:t>Coastal Flood, Storm Surge/Tide</w:t>
            </w:r>
          </w:p>
        </w:tc>
        <w:tc>
          <w:tcPr>
            <w:tcW w:type="dxa" w:w="1796"/>
          </w:tcPr>
          <w:p>
            <w:pPr>
              <w:spacing w:after="0"/>
              <w:jc w:val="left"/>
            </w:pPr>
            <w:r>
              <w:rPr>
                <w:sz w:val="16"/>
              </w:rPr>
              <w:t>none in data (FIRM for depth)</w:t>
            </w:r>
          </w:p>
        </w:tc>
        <w:tc>
          <w:tcPr>
            <w:tcW w:type="dxa" w:w="1635"/>
          </w:tcPr>
          <w:p>
            <w:pPr>
              <w:spacing w:after="0"/>
              <w:jc w:val="right"/>
            </w:pPr>
            <w:r>
              <w:rPr>
                <w:sz w:val="16"/>
              </w:rPr>
              <w:t>0</w:t>
            </w:r>
          </w:p>
        </w:tc>
        <w:tc>
          <w:tcPr>
            <w:tcW w:type="dxa" w:w="1448"/>
          </w:tcPr>
          <w:p>
            <w:pPr>
              <w:spacing w:after="0"/>
              <w:jc w:val="left"/>
            </w:pPr>
          </w:p>
        </w:tc>
        <w:tc>
          <w:tcPr>
            <w:tcW w:type="dxa" w:w="1564"/>
          </w:tcPr>
          <w:p>
            <w:pPr>
              <w:spacing w:after="0"/>
              <w:jc w:val="left"/>
            </w:pPr>
          </w:p>
        </w:tc>
        <w:tc>
          <w:tcPr>
            <w:tcW w:type="dxa" w:w="1748"/>
          </w:tcPr>
          <w:p>
            <w:pPr>
              <w:spacing w:after="0"/>
              <w:jc w:val="left"/>
            </w:pPr>
          </w:p>
        </w:tc>
        <w:tc>
          <w:tcPr>
            <w:tcW w:type="dxa" w:w="1716"/>
          </w:tcPr>
          <w:p>
            <w:pPr>
              <w:spacing w:after="0"/>
              <w:jc w:val="left"/>
            </w:pPr>
          </w:p>
        </w:tc>
        <w:tc>
          <w:tcPr>
            <w:tcW w:type="dxa" w:w="2373"/>
          </w:tcPr>
          <w:p>
            <w:pPr>
              <w:spacing w:after="0"/>
              <w:jc w:val="left"/>
            </w:pPr>
            <w:r>
              <w:rPr>
                <w:sz w:val="16"/>
              </w:rPr>
              <w:t>Flood depth: see the FEMA Flood Insurance Rate Map.</w:t>
            </w:r>
          </w:p>
        </w:tc>
      </w:tr>
      <w:tr>
        <w:trPr>
          <w:cantSplit/>
        </w:trPr>
        <w:tc>
          <w:tcPr>
            <w:tcW w:type="dxa" w:w="1832"/>
          </w:tcPr>
          <w:p>
            <w:pPr>
              <w:spacing w:after="0"/>
              <w:jc w:val="left"/>
            </w:pPr>
            <w:r>
              <w:rPr>
                <w:sz w:val="16"/>
              </w:rPr>
              <w:t>Cold/Wind Chill, Extreme Cold/Wind Chill</w:t>
            </w:r>
          </w:p>
        </w:tc>
        <w:tc>
          <w:tcPr>
            <w:tcW w:type="dxa" w:w="1796"/>
          </w:tcPr>
          <w:p>
            <w:pPr>
              <w:spacing w:after="0"/>
              <w:jc w:val="left"/>
            </w:pPr>
            <w:r>
              <w:rPr>
                <w:sz w:val="16"/>
              </w:rPr>
              <w:t>wind chill</w:t>
            </w:r>
          </w:p>
        </w:tc>
        <w:tc>
          <w:tcPr>
            <w:tcW w:type="dxa" w:w="1635"/>
          </w:tcPr>
          <w:p>
            <w:pPr>
              <w:spacing w:after="0"/>
              <w:jc w:val="right"/>
            </w:pPr>
            <w:r>
              <w:rPr>
                <w:sz w:val="16"/>
              </w:rPr>
              <w:t>0</w:t>
            </w:r>
          </w:p>
        </w:tc>
        <w:tc>
          <w:tcPr>
            <w:tcW w:type="dxa" w:w="1448"/>
          </w:tcPr>
          <w:p>
            <w:pPr>
              <w:spacing w:after="0"/>
              <w:jc w:val="left"/>
            </w:pPr>
          </w:p>
        </w:tc>
        <w:tc>
          <w:tcPr>
            <w:tcW w:type="dxa" w:w="1564"/>
          </w:tcPr>
          <w:p>
            <w:pPr>
              <w:spacing w:after="0"/>
              <w:jc w:val="left"/>
            </w:pPr>
          </w:p>
        </w:tc>
        <w:tc>
          <w:tcPr>
            <w:tcW w:type="dxa" w:w="1748"/>
          </w:tcPr>
          <w:p>
            <w:pPr>
              <w:spacing w:after="0"/>
              <w:jc w:val="left"/>
            </w:pPr>
          </w:p>
        </w:tc>
        <w:tc>
          <w:tcPr>
            <w:tcW w:type="dxa" w:w="1716"/>
          </w:tcPr>
          <w:p>
            <w:pPr>
              <w:spacing w:after="0"/>
              <w:jc w:val="left"/>
            </w:pPr>
          </w:p>
        </w:tc>
        <w:tc>
          <w:tcPr>
            <w:tcW w:type="dxa" w:w="2373"/>
          </w:tcPr>
          <w:p>
            <w:pPr>
              <w:spacing w:after="0"/>
              <w:jc w:val="left"/>
            </w:pPr>
            <w:r>
              <w:rPr>
                <w:sz w:val="16"/>
              </w:rPr>
              <w:t>Wind chill: in event narratives only; local data required.</w:t>
            </w:r>
          </w:p>
        </w:tc>
      </w:tr>
      <w:tr>
        <w:trPr>
          <w:cantSplit/>
        </w:trPr>
        <w:tc>
          <w:tcPr>
            <w:tcW w:type="dxa" w:w="1832"/>
          </w:tcPr>
          <w:p>
            <w:pPr>
              <w:spacing w:after="0"/>
              <w:jc w:val="left"/>
            </w:pPr>
            <w:r>
              <w:rPr>
                <w:sz w:val="16"/>
              </w:rPr>
              <w:t>Frost/Freeze (outside NRI Cold Wave definition)</w:t>
            </w:r>
          </w:p>
        </w:tc>
        <w:tc>
          <w:tcPr>
            <w:tcW w:type="dxa" w:w="1796"/>
          </w:tcPr>
          <w:p>
            <w:pPr>
              <w:spacing w:after="0"/>
              <w:jc w:val="left"/>
            </w:pPr>
            <w:r>
              <w:rPr>
                <w:sz w:val="16"/>
              </w:rPr>
              <w:t>crop damage</w:t>
            </w:r>
          </w:p>
        </w:tc>
        <w:tc>
          <w:tcPr>
            <w:tcW w:type="dxa" w:w="1635"/>
          </w:tcPr>
          <w:p>
            <w:pPr>
              <w:spacing w:after="0"/>
              <w:jc w:val="right"/>
            </w:pPr>
            <w:r>
              <w:rPr>
                <w:sz w:val="16"/>
              </w:rPr>
              <w:t>12, 2007 to 2020 (12 zone-level)</w:t>
            </w:r>
          </w:p>
        </w:tc>
        <w:tc>
          <w:tcPr>
            <w:tcW w:type="dxa" w:w="1448"/>
          </w:tcPr>
          <w:p>
            <w:pPr>
              <w:spacing w:after="0"/>
              <w:jc w:val="left"/>
            </w:pPr>
          </w:p>
        </w:tc>
        <w:tc>
          <w:tcPr>
            <w:tcW w:type="dxa" w:w="1564"/>
          </w:tcPr>
          <w:p>
            <w:pPr>
              <w:spacing w:after="0"/>
              <w:jc w:val="left"/>
            </w:pPr>
            <w:r>
              <w:rPr>
                <w:sz w:val="16"/>
              </w:rPr>
              <w:t>No crop damage reported in 12 records.</w:t>
            </w:r>
          </w:p>
        </w:tc>
        <w:tc>
          <w:tcPr>
            <w:tcW w:type="dxa" w:w="1748"/>
          </w:tcPr>
          <w:p>
            <w:pPr>
              <w:spacing w:after="0"/>
              <w:jc w:val="left"/>
            </w:pPr>
          </w:p>
        </w:tc>
        <w:tc>
          <w:tcPr>
            <w:tcW w:type="dxa" w:w="1716"/>
          </w:tcPr>
          <w:p>
            <w:pPr>
              <w:spacing w:after="0"/>
              <w:jc w:val="left"/>
            </w:pPr>
            <w:r>
              <w:rPr>
                <w:sz w:val="16"/>
              </w:rPr>
              <w:t>Zone-level records: applies countywide; national data do not locate these events within the county.</w:t>
            </w:r>
          </w:p>
        </w:tc>
        <w:tc>
          <w:tcPr>
            <w:tcW w:type="dxa" w:w="2373"/>
          </w:tcPr>
          <w:p>
            <w:pPr>
              <w:spacing w:after="0"/>
              <w:jc w:val="left"/>
            </w:pPr>
            <w:r>
              <w:rPr>
                <w:sz w:val="16"/>
              </w:rPr>
              <w:t>Temperature: in event narratives only; local data required.</w:t>
            </w:r>
          </w:p>
        </w:tc>
      </w:tr>
      <w:tr>
        <w:trPr>
          <w:cantSplit/>
        </w:trPr>
        <w:tc>
          <w:tcPr>
            <w:tcW w:type="dxa" w:w="1832"/>
          </w:tcPr>
          <w:p>
            <w:pPr>
              <w:spacing w:after="0"/>
              <w:jc w:val="left"/>
            </w:pPr>
            <w:r>
              <w:rPr>
                <w:sz w:val="16"/>
              </w:rPr>
              <w:t>Drought</w:t>
            </w:r>
          </w:p>
        </w:tc>
        <w:tc>
          <w:tcPr>
            <w:tcW w:type="dxa" w:w="1796"/>
          </w:tcPr>
          <w:p>
            <w:pPr>
              <w:spacing w:after="0"/>
              <w:jc w:val="left"/>
            </w:pPr>
            <w:r>
              <w:rPr>
                <w:sz w:val="16"/>
              </w:rPr>
              <w:t>US Drought Monitor D-scale</w:t>
            </w:r>
          </w:p>
        </w:tc>
        <w:tc>
          <w:tcPr>
            <w:tcW w:type="dxa" w:w="1635"/>
          </w:tcPr>
          <w:p>
            <w:pPr>
              <w:spacing w:after="0"/>
              <w:jc w:val="right"/>
            </w:pPr>
            <w:r>
              <w:rPr>
                <w:sz w:val="16"/>
              </w:rPr>
              <w:t>2, 2016 to 2016 (2 zone-level)</w:t>
            </w:r>
          </w:p>
        </w:tc>
        <w:tc>
          <w:tcPr>
            <w:tcW w:type="dxa" w:w="1448"/>
          </w:tcPr>
          <w:p>
            <w:pPr>
              <w:spacing w:after="0"/>
              <w:jc w:val="left"/>
            </w:pPr>
            <w:r>
              <w:rPr>
                <w:sz w:val="16"/>
              </w:rPr>
              <w:t>36 days; 1 with a recorded value</w:t>
            </w:r>
          </w:p>
        </w:tc>
        <w:tc>
          <w:tcPr>
            <w:tcW w:type="dxa" w:w="1564"/>
          </w:tcPr>
          <w:p>
            <w:pPr>
              <w:spacing w:after="0"/>
              <w:jc w:val="left"/>
            </w:pPr>
            <w:r>
              <w:rPr>
                <w:sz w:val="16"/>
              </w:rPr>
              <w:t>36 days (about 1.2 months), 2016-11-15 to 2016-12-20, a run of 2 consecutive Storm Events drought records, zone-level</w:t>
            </w:r>
          </w:p>
        </w:tc>
        <w:tc>
          <w:tcPr>
            <w:tcW w:type="dxa" w:w="1748"/>
          </w:tcPr>
          <w:p>
            <w:pPr>
              <w:spacing w:after="0"/>
              <w:jc w:val="left"/>
            </w:pPr>
          </w:p>
        </w:tc>
        <w:tc>
          <w:tcPr>
            <w:tcW w:type="dxa" w:w="1716"/>
          </w:tcPr>
          <w:p>
            <w:pPr>
              <w:spacing w:after="0"/>
              <w:jc w:val="left"/>
            </w:pPr>
            <w:r>
              <w:rPr>
                <w:sz w:val="16"/>
              </w:rPr>
              <w:t>Zone-level records: applies countywide; national data do not locate these events within the county.</w:t>
            </w:r>
          </w:p>
        </w:tc>
        <w:tc>
          <w:tcPr>
            <w:tcW w:type="dxa" w:w="237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2"/>
          </w:tcPr>
          <w:p>
            <w:pPr>
              <w:spacing w:after="0"/>
              <w:jc w:val="left"/>
            </w:pPr>
            <w:r>
              <w:rPr>
                <w:sz w:val="16"/>
              </w:rPr>
              <w:t>Earthquake</w:t>
            </w:r>
          </w:p>
        </w:tc>
        <w:tc>
          <w:tcPr>
            <w:tcW w:type="dxa" w:w="1796"/>
          </w:tcPr>
          <w:p>
            <w:pPr>
              <w:spacing w:after="0"/>
              <w:jc w:val="left"/>
            </w:pPr>
            <w:r>
              <w:rPr>
                <w:sz w:val="16"/>
              </w:rPr>
              <w:t>Modified Mercalli (local data)</w:t>
            </w:r>
          </w:p>
        </w:tc>
        <w:tc>
          <w:tcPr>
            <w:tcW w:type="dxa" w:w="1635"/>
          </w:tcPr>
          <w:p>
            <w:pPr>
              <w:spacing w:after="0"/>
              <w:jc w:val="right"/>
            </w:pPr>
            <w:r>
              <w:rPr>
                <w:sz w:val="16"/>
              </w:rPr>
              <w:t>0</w:t>
            </w:r>
          </w:p>
        </w:tc>
        <w:tc>
          <w:tcPr>
            <w:tcW w:type="dxa" w:w="1448"/>
          </w:tcPr>
          <w:p>
            <w:pPr>
              <w:spacing w:after="0"/>
              <w:jc w:val="left"/>
            </w:pPr>
          </w:p>
        </w:tc>
        <w:tc>
          <w:tcPr>
            <w:tcW w:type="dxa" w:w="1564"/>
          </w:tcPr>
          <w:p>
            <w:pPr>
              <w:spacing w:after="0"/>
              <w:jc w:val="left"/>
            </w:pPr>
          </w:p>
        </w:tc>
        <w:tc>
          <w:tcPr>
            <w:tcW w:type="dxa" w:w="1748"/>
          </w:tcPr>
          <w:p>
            <w:pPr>
              <w:spacing w:after="0"/>
              <w:jc w:val="left"/>
            </w:pPr>
          </w:p>
        </w:tc>
        <w:tc>
          <w:tcPr>
            <w:tcW w:type="dxa" w:w="1716"/>
          </w:tcPr>
          <w:p>
            <w:pPr>
              <w:spacing w:after="0"/>
              <w:jc w:val="left"/>
            </w:pPr>
          </w:p>
        </w:tc>
        <w:tc>
          <w:tcPr>
            <w:tcW w:type="dxa" w:w="2373"/>
          </w:tcPr>
          <w:p>
            <w:pPr>
              <w:spacing w:after="0"/>
              <w:jc w:val="left"/>
            </w:pPr>
            <w:r>
              <w:rPr>
                <w:sz w:val="16"/>
              </w:rPr>
              <w:t>No Storm Events record; local data required (e.g., USGS).</w:t>
            </w:r>
          </w:p>
        </w:tc>
      </w:tr>
      <w:tr>
        <w:trPr>
          <w:cantSplit/>
        </w:trPr>
        <w:tc>
          <w:tcPr>
            <w:tcW w:type="dxa" w:w="1832"/>
          </w:tcPr>
          <w:p>
            <w:pPr>
              <w:spacing w:after="0"/>
              <w:jc w:val="left"/>
            </w:pPr>
            <w:r>
              <w:rPr>
                <w:sz w:val="16"/>
              </w:rPr>
              <w:t>Hail</w:t>
            </w:r>
          </w:p>
        </w:tc>
        <w:tc>
          <w:tcPr>
            <w:tcW w:type="dxa" w:w="1796"/>
          </w:tcPr>
          <w:p>
            <w:pPr>
              <w:spacing w:after="0"/>
              <w:jc w:val="left"/>
            </w:pPr>
            <w:r>
              <w:rPr>
                <w:sz w:val="16"/>
              </w:rPr>
              <w:t>hail size (inches)</w:t>
            </w:r>
          </w:p>
        </w:tc>
        <w:tc>
          <w:tcPr>
            <w:tcW w:type="dxa" w:w="1635"/>
          </w:tcPr>
          <w:p>
            <w:pPr>
              <w:spacing w:after="0"/>
              <w:jc w:val="right"/>
            </w:pPr>
            <w:r>
              <w:rPr>
                <w:sz w:val="16"/>
              </w:rPr>
              <w:t>36, 1982 to 2023</w:t>
            </w:r>
          </w:p>
        </w:tc>
        <w:tc>
          <w:tcPr>
            <w:tcW w:type="dxa" w:w="1448"/>
          </w:tcPr>
          <w:p>
            <w:pPr>
              <w:spacing w:after="0"/>
              <w:jc w:val="left"/>
            </w:pPr>
            <w:r>
              <w:rPr>
                <w:sz w:val="16"/>
              </w:rPr>
              <w:t>0.75 in to 1.75 in (median 0.88 in); 36 with a recorded value</w:t>
            </w:r>
          </w:p>
        </w:tc>
        <w:tc>
          <w:tcPr>
            <w:tcW w:type="dxa" w:w="1564"/>
          </w:tcPr>
          <w:p>
            <w:pPr>
              <w:spacing w:after="0"/>
              <w:jc w:val="left"/>
            </w:pPr>
            <w:r>
              <w:rPr>
                <w:sz w:val="16"/>
              </w:rPr>
              <w:t>1.75 in hail, 2012-03-02; same size also recorded on 1982-05-21, 2012-03-02</w:t>
            </w:r>
          </w:p>
        </w:tc>
        <w:tc>
          <w:tcPr>
            <w:tcW w:type="dxa" w:w="1748"/>
          </w:tcPr>
          <w:p>
            <w:pPr>
              <w:spacing w:after="0"/>
              <w:jc w:val="left"/>
            </w:pPr>
          </w:p>
        </w:tc>
        <w:tc>
          <w:tcPr>
            <w:tcW w:type="dxa" w:w="1716"/>
          </w:tcPr>
          <w:p>
            <w:pPr>
              <w:spacing w:after="0"/>
              <w:jc w:val="left"/>
            </w:pPr>
            <w:r>
              <w:rPr>
                <w:sz w:val="16"/>
              </w:rPr>
              <w:t>Event records naming member places: Frenchburg city (17 records).</w:t>
            </w:r>
          </w:p>
        </w:tc>
        <w:tc>
          <w:tcPr>
            <w:tcW w:type="dxa" w:w="2373"/>
          </w:tcPr>
          <w:p>
            <w:pPr>
              <w:spacing w:after="0"/>
              <w:jc w:val="left"/>
            </w:pPr>
          </w:p>
        </w:tc>
      </w:tr>
      <w:tr>
        <w:trPr>
          <w:cantSplit/>
        </w:trPr>
        <w:tc>
          <w:tcPr>
            <w:tcW w:type="dxa" w:w="1832"/>
          </w:tcPr>
          <w:p>
            <w:pPr>
              <w:spacing w:after="0"/>
              <w:jc w:val="left"/>
            </w:pPr>
            <w:r>
              <w:rPr>
                <w:sz w:val="16"/>
              </w:rPr>
              <w:t>Excessive Heat, Heat</w:t>
            </w:r>
          </w:p>
        </w:tc>
        <w:tc>
          <w:tcPr>
            <w:tcW w:type="dxa" w:w="1796"/>
          </w:tcPr>
          <w:p>
            <w:pPr>
              <w:spacing w:after="0"/>
              <w:jc w:val="left"/>
            </w:pPr>
            <w:r>
              <w:rPr>
                <w:sz w:val="16"/>
              </w:rPr>
              <w:t>heat index (narratives)</w:t>
            </w:r>
          </w:p>
        </w:tc>
        <w:tc>
          <w:tcPr>
            <w:tcW w:type="dxa" w:w="1635"/>
          </w:tcPr>
          <w:p>
            <w:pPr>
              <w:spacing w:after="0"/>
              <w:jc w:val="right"/>
            </w:pPr>
            <w:r>
              <w:rPr>
                <w:sz w:val="16"/>
              </w:rPr>
              <w:t>2, 2010 to 2010 (2 zone-level)</w:t>
            </w:r>
          </w:p>
        </w:tc>
        <w:tc>
          <w:tcPr>
            <w:tcW w:type="dxa" w:w="1448"/>
          </w:tcPr>
          <w:p>
            <w:pPr>
              <w:spacing w:after="0"/>
              <w:jc w:val="left"/>
            </w:pPr>
            <w:r>
              <w:rPr>
                <w:sz w:val="16"/>
              </w:rPr>
              <w:t>1 day; 2 with a recorded value</w:t>
            </w:r>
          </w:p>
        </w:tc>
        <w:tc>
          <w:tcPr>
            <w:tcW w:type="dxa" w:w="1564"/>
          </w:tcPr>
          <w:p>
            <w:pPr>
              <w:spacing w:after="0"/>
              <w:jc w:val="left"/>
            </w:pPr>
            <w:r>
              <w:rPr>
                <w:sz w:val="16"/>
              </w:rPr>
              <w:t>1 consecutive day, 2010-08-11, zone-level</w:t>
            </w:r>
          </w:p>
        </w:tc>
        <w:tc>
          <w:tcPr>
            <w:tcW w:type="dxa" w:w="1748"/>
          </w:tcPr>
          <w:p>
            <w:pPr>
              <w:spacing w:after="0"/>
              <w:jc w:val="left"/>
            </w:pPr>
          </w:p>
        </w:tc>
        <w:tc>
          <w:tcPr>
            <w:tcW w:type="dxa" w:w="1716"/>
          </w:tcPr>
          <w:p>
            <w:pPr>
              <w:spacing w:after="0"/>
              <w:jc w:val="left"/>
            </w:pPr>
            <w:r>
              <w:rPr>
                <w:sz w:val="16"/>
              </w:rPr>
              <w:t>Zone-level records: applies countywide; national data do not locate these events within the county.</w:t>
            </w:r>
          </w:p>
        </w:tc>
        <w:tc>
          <w:tcPr>
            <w:tcW w:type="dxa" w:w="2373"/>
          </w:tcPr>
          <w:p>
            <w:pPr>
              <w:spacing w:after="0"/>
              <w:jc w:val="left"/>
            </w:pPr>
            <w:r>
              <w:rPr>
                <w:sz w:val="16"/>
              </w:rPr>
              <w:t>Heat index: in event narratives only; local data required.</w:t>
            </w:r>
          </w:p>
        </w:tc>
      </w:tr>
      <w:tr>
        <w:trPr>
          <w:cantSplit/>
        </w:trPr>
        <w:tc>
          <w:tcPr>
            <w:tcW w:type="dxa" w:w="1832"/>
          </w:tcPr>
          <w:p>
            <w:pPr>
              <w:spacing w:after="0"/>
              <w:jc w:val="left"/>
            </w:pPr>
            <w:r>
              <w:rPr>
                <w:sz w:val="16"/>
              </w:rPr>
              <w:t>Hurricane, Tropical Storm, Tropical Depression</w:t>
            </w:r>
          </w:p>
        </w:tc>
        <w:tc>
          <w:tcPr>
            <w:tcW w:type="dxa" w:w="1796"/>
          </w:tcPr>
          <w:p>
            <w:pPr>
              <w:spacing w:after="0"/>
              <w:jc w:val="left"/>
            </w:pPr>
            <w:r>
              <w:rPr>
                <w:sz w:val="16"/>
              </w:rPr>
              <w:t>Saffir-Simpson</w:t>
            </w:r>
          </w:p>
        </w:tc>
        <w:tc>
          <w:tcPr>
            <w:tcW w:type="dxa" w:w="1635"/>
          </w:tcPr>
          <w:p>
            <w:pPr>
              <w:spacing w:after="0"/>
              <w:jc w:val="right"/>
            </w:pPr>
            <w:r>
              <w:rPr>
                <w:sz w:val="16"/>
              </w:rPr>
              <w:t>0</w:t>
            </w:r>
          </w:p>
        </w:tc>
        <w:tc>
          <w:tcPr>
            <w:tcW w:type="dxa" w:w="1448"/>
          </w:tcPr>
          <w:p>
            <w:pPr>
              <w:spacing w:after="0"/>
              <w:jc w:val="left"/>
            </w:pPr>
          </w:p>
        </w:tc>
        <w:tc>
          <w:tcPr>
            <w:tcW w:type="dxa" w:w="1564"/>
          </w:tcPr>
          <w:p>
            <w:pPr>
              <w:spacing w:after="0"/>
              <w:jc w:val="left"/>
            </w:pPr>
          </w:p>
        </w:tc>
        <w:tc>
          <w:tcPr>
            <w:tcW w:type="dxa" w:w="1748"/>
          </w:tcPr>
          <w:p>
            <w:pPr>
              <w:spacing w:after="0"/>
              <w:jc w:val="left"/>
            </w:pPr>
          </w:p>
        </w:tc>
        <w:tc>
          <w:tcPr>
            <w:tcW w:type="dxa" w:w="1716"/>
          </w:tcPr>
          <w:p>
            <w:pPr>
              <w:spacing w:after="0"/>
              <w:jc w:val="left"/>
            </w:pPr>
          </w:p>
        </w:tc>
        <w:tc>
          <w:tcPr>
            <w:tcW w:type="dxa" w:w="237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32"/>
          </w:tcPr>
          <w:p>
            <w:pPr>
              <w:spacing w:after="0"/>
              <w:jc w:val="left"/>
            </w:pPr>
            <w:r>
              <w:rPr>
                <w:sz w:val="16"/>
              </w:rPr>
              <w:t>Ice Storm</w:t>
            </w:r>
          </w:p>
        </w:tc>
        <w:tc>
          <w:tcPr>
            <w:tcW w:type="dxa" w:w="1796"/>
          </w:tcPr>
          <w:p>
            <w:pPr>
              <w:spacing w:after="0"/>
              <w:jc w:val="left"/>
            </w:pPr>
            <w:r>
              <w:rPr>
                <w:sz w:val="16"/>
              </w:rPr>
              <w:t>Sperry-Piltz (local data)</w:t>
            </w:r>
          </w:p>
        </w:tc>
        <w:tc>
          <w:tcPr>
            <w:tcW w:type="dxa" w:w="1635"/>
          </w:tcPr>
          <w:p>
            <w:pPr>
              <w:spacing w:after="0"/>
              <w:jc w:val="right"/>
            </w:pPr>
            <w:r>
              <w:rPr>
                <w:sz w:val="16"/>
              </w:rPr>
              <w:t>9, 1999 to 2021 (9 zone-level)</w:t>
            </w:r>
          </w:p>
        </w:tc>
        <w:tc>
          <w:tcPr>
            <w:tcW w:type="dxa" w:w="1448"/>
          </w:tcPr>
          <w:p>
            <w:pPr>
              <w:spacing w:after="0"/>
              <w:jc w:val="left"/>
            </w:pPr>
          </w:p>
        </w:tc>
        <w:tc>
          <w:tcPr>
            <w:tcW w:type="dxa" w:w="1564"/>
          </w:tcPr>
          <w:p>
            <w:pPr>
              <w:spacing w:after="0"/>
              <w:jc w:val="left"/>
            </w:pPr>
            <w:r>
              <w:rPr>
                <w:sz w:val="16"/>
              </w:rPr>
              <w:t>Ice Storm, 1999-01-07, $2,000 property; $0 crops, reported for the zone (1999 dollars); NWS zone KYZ060 (MENIFEE), zone-level: may include parts of neighboring counties</w:t>
            </w:r>
          </w:p>
        </w:tc>
        <w:tc>
          <w:tcPr>
            <w:tcW w:type="dxa" w:w="1748"/>
          </w:tcPr>
          <w:p>
            <w:pPr>
              <w:spacing w:after="0"/>
              <w:jc w:val="left"/>
            </w:pPr>
          </w:p>
        </w:tc>
        <w:tc>
          <w:tcPr>
            <w:tcW w:type="dxa" w:w="1716"/>
          </w:tcPr>
          <w:p>
            <w:pPr>
              <w:spacing w:after="0"/>
              <w:jc w:val="left"/>
            </w:pPr>
            <w:r>
              <w:rPr>
                <w:sz w:val="16"/>
              </w:rPr>
              <w:t>Zone-level records: applies countywide; national data do not locate these events within the county.</w:t>
            </w:r>
          </w:p>
        </w:tc>
        <w:tc>
          <w:tcPr>
            <w:tcW w:type="dxa" w:w="2373"/>
          </w:tcPr>
          <w:p>
            <w:pPr>
              <w:spacing w:after="0"/>
              <w:jc w:val="left"/>
            </w:pPr>
            <w:r>
              <w:rPr>
                <w:sz w:val="16"/>
              </w:rPr>
              <w:t>Ice thickness: in event narratives only; local data required.</w:t>
            </w:r>
          </w:p>
        </w:tc>
      </w:tr>
      <w:tr>
        <w:trPr>
          <w:cantSplit/>
        </w:trPr>
        <w:tc>
          <w:tcPr>
            <w:tcW w:type="dxa" w:w="1832"/>
          </w:tcPr>
          <w:p>
            <w:pPr>
              <w:spacing w:after="0"/>
              <w:jc w:val="left"/>
            </w:pPr>
            <w:r>
              <w:rPr>
                <w:sz w:val="16"/>
              </w:rPr>
              <w:t>Flash Flood, Flood, Lakeshore Flood</w:t>
            </w:r>
          </w:p>
        </w:tc>
        <w:tc>
          <w:tcPr>
            <w:tcW w:type="dxa" w:w="1796"/>
          </w:tcPr>
          <w:p>
            <w:pPr>
              <w:spacing w:after="0"/>
              <w:jc w:val="left"/>
            </w:pPr>
            <w:r>
              <w:rPr>
                <w:sz w:val="16"/>
              </w:rPr>
              <w:t>damage and flood days (FIRM for depth)</w:t>
            </w:r>
          </w:p>
        </w:tc>
        <w:tc>
          <w:tcPr>
            <w:tcW w:type="dxa" w:w="1635"/>
          </w:tcPr>
          <w:p>
            <w:pPr>
              <w:spacing w:after="0"/>
              <w:jc w:val="right"/>
            </w:pPr>
            <w:r>
              <w:rPr>
                <w:sz w:val="16"/>
              </w:rPr>
              <w:t>60, 1996 to 2023 (4 zone-level)</w:t>
            </w:r>
          </w:p>
        </w:tc>
        <w:tc>
          <w:tcPr>
            <w:tcW w:type="dxa" w:w="1448"/>
          </w:tcPr>
          <w:p>
            <w:pPr>
              <w:spacing w:after="0"/>
              <w:jc w:val="left"/>
            </w:pPr>
          </w:p>
        </w:tc>
        <w:tc>
          <w:tcPr>
            <w:tcW w:type="dxa" w:w="1564"/>
          </w:tcPr>
          <w:p>
            <w:pPr>
              <w:spacing w:after="0"/>
              <w:jc w:val="left"/>
            </w:pPr>
            <w:r>
              <w:rPr>
                <w:sz w:val="16"/>
              </w:rPr>
              <w:t>Flash Flood, 2021-07-30, $2,000,000 property; $0 crops (2021 dollars)</w:t>
            </w:r>
          </w:p>
        </w:tc>
        <w:tc>
          <w:tcPr>
            <w:tcW w:type="dxa" w:w="1748"/>
          </w:tcPr>
          <w:p>
            <w:pPr>
              <w:spacing w:after="0"/>
              <w:jc w:val="left"/>
            </w:pPr>
          </w:p>
        </w:tc>
        <w:tc>
          <w:tcPr>
            <w:tcW w:type="dxa" w:w="1716"/>
          </w:tcPr>
          <w:p>
            <w:pPr>
              <w:spacing w:after="0"/>
              <w:jc w:val="left"/>
            </w:pPr>
            <w:r>
              <w:rPr>
                <w:sz w:val="16"/>
              </w:rPr>
              <w:t>Event records naming member places: Frenchburg city (17 records). Zone-level records (4) apply countywide.</w:t>
            </w:r>
          </w:p>
        </w:tc>
        <w:tc>
          <w:tcPr>
            <w:tcW w:type="dxa" w:w="237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32"/>
          </w:tcPr>
          <w:p>
            <w:pPr>
              <w:spacing w:after="0"/>
              <w:jc w:val="left"/>
            </w:pPr>
            <w:r>
              <w:rPr>
                <w:sz w:val="16"/>
              </w:rPr>
              <w:t>Debris Flow</w:t>
            </w:r>
          </w:p>
        </w:tc>
        <w:tc>
          <w:tcPr>
            <w:tcW w:type="dxa" w:w="1796"/>
          </w:tcPr>
          <w:p>
            <w:pPr>
              <w:spacing w:after="0"/>
              <w:jc w:val="left"/>
            </w:pPr>
            <w:r>
              <w:rPr>
                <w:sz w:val="16"/>
              </w:rPr>
              <w:t>none (count and damage)</w:t>
            </w:r>
          </w:p>
        </w:tc>
        <w:tc>
          <w:tcPr>
            <w:tcW w:type="dxa" w:w="1635"/>
          </w:tcPr>
          <w:p>
            <w:pPr>
              <w:spacing w:after="0"/>
              <w:jc w:val="right"/>
            </w:pPr>
            <w:r>
              <w:rPr>
                <w:sz w:val="16"/>
              </w:rPr>
              <w:t>1, 2021 to 2021</w:t>
            </w:r>
          </w:p>
        </w:tc>
        <w:tc>
          <w:tcPr>
            <w:tcW w:type="dxa" w:w="1448"/>
          </w:tcPr>
          <w:p>
            <w:pPr>
              <w:spacing w:after="0"/>
              <w:jc w:val="left"/>
            </w:pPr>
          </w:p>
        </w:tc>
        <w:tc>
          <w:tcPr>
            <w:tcW w:type="dxa" w:w="1564"/>
          </w:tcPr>
          <w:p>
            <w:pPr>
              <w:spacing w:after="0"/>
              <w:jc w:val="left"/>
            </w:pPr>
            <w:r>
              <w:rPr>
                <w:sz w:val="16"/>
              </w:rPr>
              <w:t>No damage reported in 1 records.</w:t>
            </w:r>
          </w:p>
        </w:tc>
        <w:tc>
          <w:tcPr>
            <w:tcW w:type="dxa" w:w="1748"/>
          </w:tcPr>
          <w:p>
            <w:pPr>
              <w:spacing w:after="0"/>
              <w:jc w:val="left"/>
            </w:pPr>
          </w:p>
        </w:tc>
        <w:tc>
          <w:tcPr>
            <w:tcW w:type="dxa" w:w="1716"/>
          </w:tcPr>
          <w:p>
            <w:pPr>
              <w:spacing w:after="0"/>
              <w:jc w:val="left"/>
            </w:pPr>
            <w:r>
              <w:rPr>
                <w:sz w:val="16"/>
              </w:rPr>
              <w:t>No event record names a member place.</w:t>
            </w:r>
          </w:p>
        </w:tc>
        <w:tc>
          <w:tcPr>
            <w:tcW w:type="dxa" w:w="2373"/>
          </w:tcPr>
          <w:p>
            <w:pPr>
              <w:spacing w:after="0"/>
              <w:jc w:val="left"/>
            </w:pPr>
            <w:r>
              <w:rPr>
                <w:sz w:val="16"/>
              </w:rPr>
              <w:t>Physical measure: in event narratives only; local data required.</w:t>
            </w:r>
          </w:p>
        </w:tc>
      </w:tr>
      <w:tr>
        <w:trPr>
          <w:cantSplit/>
        </w:trPr>
        <w:tc>
          <w:tcPr>
            <w:tcW w:type="dxa" w:w="1832"/>
          </w:tcPr>
          <w:p>
            <w:pPr>
              <w:spacing w:after="0"/>
              <w:jc w:val="left"/>
            </w:pPr>
            <w:r>
              <w:rPr>
                <w:sz w:val="16"/>
              </w:rPr>
              <w:t>Lightning</w:t>
            </w:r>
          </w:p>
        </w:tc>
        <w:tc>
          <w:tcPr>
            <w:tcW w:type="dxa" w:w="1796"/>
          </w:tcPr>
          <w:p>
            <w:pPr>
              <w:spacing w:after="0"/>
              <w:jc w:val="left"/>
            </w:pPr>
            <w:r>
              <w:rPr>
                <w:sz w:val="16"/>
              </w:rPr>
              <w:t>annualized frequency (the measure FEMA's Local Mitigation Planning Handbook names)</w:t>
            </w:r>
          </w:p>
        </w:tc>
        <w:tc>
          <w:tcPr>
            <w:tcW w:type="dxa" w:w="1635"/>
          </w:tcPr>
          <w:p>
            <w:pPr>
              <w:spacing w:after="0"/>
              <w:jc w:val="right"/>
            </w:pPr>
            <w:r>
              <w:rPr>
                <w:sz w:val="16"/>
              </w:rPr>
              <w:t>1, 2004 to 2004</w:t>
            </w:r>
          </w:p>
        </w:tc>
        <w:tc>
          <w:tcPr>
            <w:tcW w:type="dxa" w:w="1448"/>
          </w:tcPr>
          <w:p>
            <w:pPr>
              <w:spacing w:after="0"/>
              <w:jc w:val="left"/>
            </w:pPr>
          </w:p>
        </w:tc>
        <w:tc>
          <w:tcPr>
            <w:tcW w:type="dxa" w:w="1564"/>
          </w:tcPr>
          <w:p>
            <w:pPr>
              <w:spacing w:after="0"/>
              <w:jc w:val="left"/>
            </w:pPr>
            <w:r>
              <w:rPr>
                <w:sz w:val="16"/>
              </w:rPr>
              <w:t>Lightning, 2004-06-12, $0 property; $0 crops (2004 dollars), 1 direct injury</w:t>
            </w:r>
          </w:p>
        </w:tc>
        <w:tc>
          <w:tcPr>
            <w:tcW w:type="dxa" w:w="1748"/>
          </w:tcPr>
          <w:p>
            <w:pPr>
              <w:spacing w:after="0"/>
              <w:jc w:val="left"/>
            </w:pPr>
          </w:p>
        </w:tc>
        <w:tc>
          <w:tcPr>
            <w:tcW w:type="dxa" w:w="1716"/>
          </w:tcPr>
          <w:p>
            <w:pPr>
              <w:spacing w:after="0"/>
              <w:jc w:val="left"/>
            </w:pPr>
            <w:r>
              <w:rPr>
                <w:sz w:val="16"/>
              </w:rPr>
              <w:t>No event record names a member place.</w:t>
            </w:r>
          </w:p>
        </w:tc>
        <w:tc>
          <w:tcPr>
            <w:tcW w:type="dxa" w:w="2373"/>
          </w:tcPr>
          <w:p>
            <w:pPr>
              <w:spacing w:after="0"/>
              <w:jc w:val="left"/>
            </w:pPr>
            <w:r>
              <w:rPr>
                <w:sz w:val="16"/>
              </w:rPr>
              <w:t>Storm Events lists lightning with damage or casualties; physical measure in event narratives only; local data required.</w:t>
            </w:r>
          </w:p>
        </w:tc>
      </w:tr>
      <w:tr>
        <w:trPr>
          <w:cantSplit/>
        </w:trPr>
        <w:tc>
          <w:tcPr>
            <w:tcW w:type="dxa" w:w="1832"/>
          </w:tcPr>
          <w:p>
            <w:pPr>
              <w:spacing w:after="0"/>
              <w:jc w:val="left"/>
            </w:pPr>
            <w:r>
              <w:rPr>
                <w:sz w:val="16"/>
              </w:rPr>
              <w:t>High Wind and Strong Wind (outside NRI Strong Wind definition)</w:t>
            </w:r>
          </w:p>
        </w:tc>
        <w:tc>
          <w:tcPr>
            <w:tcW w:type="dxa" w:w="1796"/>
          </w:tcPr>
          <w:p>
            <w:pPr>
              <w:spacing w:after="0"/>
              <w:jc w:val="left"/>
            </w:pPr>
            <w:r>
              <w:rPr>
                <w:sz w:val="16"/>
              </w:rPr>
              <w:t>wind speed (kt and mph)</w:t>
            </w:r>
          </w:p>
        </w:tc>
        <w:tc>
          <w:tcPr>
            <w:tcW w:type="dxa" w:w="1635"/>
          </w:tcPr>
          <w:p>
            <w:pPr>
              <w:spacing w:after="0"/>
              <w:jc w:val="right"/>
            </w:pPr>
            <w:r>
              <w:rPr>
                <w:sz w:val="16"/>
              </w:rPr>
              <w:t>12, 2001 to 2024 (12 zone-level)</w:t>
            </w:r>
          </w:p>
        </w:tc>
        <w:tc>
          <w:tcPr>
            <w:tcW w:type="dxa" w:w="1448"/>
          </w:tcPr>
          <w:p>
            <w:pPr>
              <w:spacing w:after="0"/>
              <w:jc w:val="left"/>
            </w:pPr>
            <w:r>
              <w:rPr>
                <w:sz w:val="16"/>
              </w:rPr>
              <w:t>35 kt (40 mph) to 53 kt (61 mph) (median 50 kt (58 mph)); 12 with a recorded value</w:t>
            </w:r>
          </w:p>
        </w:tc>
        <w:tc>
          <w:tcPr>
            <w:tcW w:type="dxa" w:w="1564"/>
          </w:tcPr>
          <w:p>
            <w:pPr>
              <w:spacing w:after="0"/>
              <w:jc w:val="left"/>
            </w:pPr>
            <w:r>
              <w:rPr>
                <w:sz w:val="16"/>
              </w:rPr>
              <w:t>53 kt (61 mph) estimated gust, High Wind, 2006-12-01; NWS zone KYZ060 (MENIFEE), zone-level: may include parts of neighboring counties</w:t>
            </w:r>
          </w:p>
        </w:tc>
        <w:tc>
          <w:tcPr>
            <w:tcW w:type="dxa" w:w="1748"/>
          </w:tcPr>
          <w:p>
            <w:pPr>
              <w:spacing w:after="0"/>
              <w:jc w:val="left"/>
            </w:pPr>
            <w:r>
              <w:rPr>
                <w:sz w:val="16"/>
              </w:rPr>
              <w:t>High Wind, 2024-09-27, $5,500 property; $10,000 crops, reported for the zone (2024 dollars)</w:t>
            </w:r>
          </w:p>
        </w:tc>
        <w:tc>
          <w:tcPr>
            <w:tcW w:type="dxa" w:w="1716"/>
          </w:tcPr>
          <w:p>
            <w:pPr>
              <w:spacing w:after="0"/>
              <w:jc w:val="left"/>
            </w:pPr>
            <w:r>
              <w:rPr>
                <w:sz w:val="16"/>
              </w:rPr>
              <w:t>Zone-level records: applies countywide; national data do not locate these events within the county.</w:t>
            </w:r>
          </w:p>
        </w:tc>
        <w:tc>
          <w:tcPr>
            <w:tcW w:type="dxa" w:w="2373"/>
          </w:tcPr>
          <w:p>
            <w:pPr>
              <w:spacing w:after="0"/>
              <w:jc w:val="left"/>
            </w:pPr>
          </w:p>
        </w:tc>
      </w:tr>
      <w:tr>
        <w:trPr>
          <w:cantSplit/>
        </w:trPr>
        <w:tc>
          <w:tcPr>
            <w:tcW w:type="dxa" w:w="1832"/>
          </w:tcPr>
          <w:p>
            <w:pPr>
              <w:spacing w:after="0"/>
              <w:jc w:val="left"/>
            </w:pPr>
            <w:r>
              <w:rPr>
                <w:sz w:val="16"/>
              </w:rPr>
              <w:t>Thunderstorm Wind</w:t>
            </w:r>
          </w:p>
        </w:tc>
        <w:tc>
          <w:tcPr>
            <w:tcW w:type="dxa" w:w="1796"/>
          </w:tcPr>
          <w:p>
            <w:pPr>
              <w:spacing w:after="0"/>
              <w:jc w:val="left"/>
            </w:pPr>
            <w:r>
              <w:rPr>
                <w:sz w:val="16"/>
              </w:rPr>
              <w:t>wind speed (kt and mph)</w:t>
            </w:r>
          </w:p>
        </w:tc>
        <w:tc>
          <w:tcPr>
            <w:tcW w:type="dxa" w:w="1635"/>
          </w:tcPr>
          <w:p>
            <w:pPr>
              <w:spacing w:after="0"/>
              <w:jc w:val="right"/>
            </w:pPr>
            <w:r>
              <w:rPr>
                <w:sz w:val="16"/>
              </w:rPr>
              <w:t>124, 1990 to 2026</w:t>
            </w:r>
          </w:p>
        </w:tc>
        <w:tc>
          <w:tcPr>
            <w:tcW w:type="dxa" w:w="1448"/>
          </w:tcPr>
          <w:p>
            <w:pPr>
              <w:spacing w:after="0"/>
              <w:jc w:val="left"/>
            </w:pPr>
            <w:r>
              <w:rPr>
                <w:sz w:val="16"/>
              </w:rPr>
              <w:t>44 kt (51 mph) to 96 kt (110 mph) (median 50 kt (58 mph)); 103 with a recorded value</w:t>
            </w:r>
          </w:p>
        </w:tc>
        <w:tc>
          <w:tcPr>
            <w:tcW w:type="dxa" w:w="1564"/>
          </w:tcPr>
          <w:p>
            <w:pPr>
              <w:spacing w:after="0"/>
              <w:jc w:val="left"/>
            </w:pPr>
            <w:r>
              <w:rPr>
                <w:sz w:val="16"/>
              </w:rPr>
              <w:t>96 kt (110 mph) estimated gust, Thunderstorm Wind, 2018-07-05</w:t>
            </w:r>
          </w:p>
        </w:tc>
        <w:tc>
          <w:tcPr>
            <w:tcW w:type="dxa" w:w="1748"/>
          </w:tcPr>
          <w:p>
            <w:pPr>
              <w:spacing w:after="0"/>
              <w:jc w:val="left"/>
            </w:pPr>
            <w:r>
              <w:rPr>
                <w:sz w:val="16"/>
              </w:rPr>
              <w:t>Thunderstorm Wind, 2012-06-29, $100,000 property; crops not reported (2012 dollars)</w:t>
            </w:r>
          </w:p>
        </w:tc>
        <w:tc>
          <w:tcPr>
            <w:tcW w:type="dxa" w:w="1716"/>
          </w:tcPr>
          <w:p>
            <w:pPr>
              <w:spacing w:after="0"/>
              <w:jc w:val="left"/>
            </w:pPr>
            <w:r>
              <w:rPr>
                <w:sz w:val="16"/>
              </w:rPr>
              <w:t>Event records naming member places: Frenchburg city (41 records).</w:t>
            </w:r>
          </w:p>
        </w:tc>
        <w:tc>
          <w:tcPr>
            <w:tcW w:type="dxa" w:w="2373"/>
          </w:tcPr>
          <w:p>
            <w:pPr>
              <w:spacing w:after="0"/>
              <w:jc w:val="left"/>
            </w:pPr>
          </w:p>
        </w:tc>
      </w:tr>
      <w:tr>
        <w:trPr>
          <w:cantSplit/>
        </w:trPr>
        <w:tc>
          <w:tcPr>
            <w:tcW w:type="dxa" w:w="1832"/>
          </w:tcPr>
          <w:p>
            <w:pPr>
              <w:spacing w:after="0"/>
              <w:jc w:val="left"/>
            </w:pPr>
            <w:r>
              <w:rPr>
                <w:sz w:val="16"/>
              </w:rPr>
              <w:t>Tornado</w:t>
            </w:r>
          </w:p>
        </w:tc>
        <w:tc>
          <w:tcPr>
            <w:tcW w:type="dxa" w:w="1796"/>
          </w:tcPr>
          <w:p>
            <w:pPr>
              <w:spacing w:after="0"/>
              <w:jc w:val="left"/>
            </w:pPr>
            <w:r>
              <w:rPr>
                <w:sz w:val="16"/>
              </w:rPr>
              <w:t>Enhanced Fujita (F before Feb 2007)</w:t>
            </w:r>
          </w:p>
        </w:tc>
        <w:tc>
          <w:tcPr>
            <w:tcW w:type="dxa" w:w="1635"/>
          </w:tcPr>
          <w:p>
            <w:pPr>
              <w:spacing w:after="0"/>
              <w:jc w:val="right"/>
            </w:pPr>
            <w:r>
              <w:rPr>
                <w:sz w:val="16"/>
              </w:rPr>
              <w:t>6, 1990 to 2012</w:t>
            </w:r>
          </w:p>
        </w:tc>
        <w:tc>
          <w:tcPr>
            <w:tcW w:type="dxa" w:w="1448"/>
          </w:tcPr>
          <w:p>
            <w:pPr>
              <w:spacing w:after="0"/>
              <w:jc w:val="left"/>
            </w:pPr>
            <w:r>
              <w:rPr>
                <w:sz w:val="16"/>
              </w:rPr>
              <w:t>F/EF0 to F/EF3 (median F/EF0); 6 with a recorded value</w:t>
            </w:r>
          </w:p>
        </w:tc>
        <w:tc>
          <w:tcPr>
            <w:tcW w:type="dxa" w:w="1564"/>
          </w:tcPr>
          <w:p>
            <w:pPr>
              <w:spacing w:after="0"/>
              <w:jc w:val="left"/>
            </w:pPr>
            <w:r>
              <w:rPr>
                <w:sz w:val="16"/>
              </w:rPr>
              <w:t>EF3 tornado, 2012-03-02, 7.44 mi within this county, 500 yd wide, $2,000,000 property; crops not reported (2012 dollars), 2 direct deaths, 30 direct injuries</w:t>
            </w:r>
          </w:p>
        </w:tc>
        <w:tc>
          <w:tcPr>
            <w:tcW w:type="dxa" w:w="1748"/>
          </w:tcPr>
          <w:p>
            <w:pPr>
              <w:spacing w:after="0"/>
              <w:jc w:val="left"/>
            </w:pPr>
          </w:p>
        </w:tc>
        <w:tc>
          <w:tcPr>
            <w:tcW w:type="dxa" w:w="1716"/>
          </w:tcPr>
          <w:p>
            <w:pPr>
              <w:spacing w:after="0"/>
              <w:jc w:val="left"/>
            </w:pPr>
            <w:r>
              <w:rPr>
                <w:sz w:val="16"/>
              </w:rPr>
              <w:t>Event records naming member places: Frenchburg city (2 records).</w:t>
            </w:r>
          </w:p>
        </w:tc>
        <w:tc>
          <w:tcPr>
            <w:tcW w:type="dxa" w:w="237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32"/>
          </w:tcPr>
          <w:p>
            <w:pPr>
              <w:spacing w:after="0"/>
              <w:jc w:val="left"/>
            </w:pPr>
            <w:r>
              <w:rPr>
                <w:sz w:val="16"/>
              </w:rPr>
              <w:t>Tsunami</w:t>
            </w:r>
          </w:p>
        </w:tc>
        <w:tc>
          <w:tcPr>
            <w:tcW w:type="dxa" w:w="1796"/>
          </w:tcPr>
          <w:p>
            <w:pPr>
              <w:spacing w:after="0"/>
              <w:jc w:val="left"/>
            </w:pPr>
            <w:r>
              <w:rPr>
                <w:sz w:val="16"/>
              </w:rPr>
              <w:t>none (count and damage)</w:t>
            </w:r>
          </w:p>
        </w:tc>
        <w:tc>
          <w:tcPr>
            <w:tcW w:type="dxa" w:w="1635"/>
          </w:tcPr>
          <w:p>
            <w:pPr>
              <w:spacing w:after="0"/>
              <w:jc w:val="right"/>
            </w:pPr>
            <w:r>
              <w:rPr>
                <w:sz w:val="16"/>
              </w:rPr>
              <w:t>0</w:t>
            </w:r>
          </w:p>
        </w:tc>
        <w:tc>
          <w:tcPr>
            <w:tcW w:type="dxa" w:w="1448"/>
          </w:tcPr>
          <w:p>
            <w:pPr>
              <w:spacing w:after="0"/>
              <w:jc w:val="left"/>
            </w:pPr>
          </w:p>
        </w:tc>
        <w:tc>
          <w:tcPr>
            <w:tcW w:type="dxa" w:w="1564"/>
          </w:tcPr>
          <w:p>
            <w:pPr>
              <w:spacing w:after="0"/>
              <w:jc w:val="left"/>
            </w:pPr>
          </w:p>
        </w:tc>
        <w:tc>
          <w:tcPr>
            <w:tcW w:type="dxa" w:w="1748"/>
          </w:tcPr>
          <w:p>
            <w:pPr>
              <w:spacing w:after="0"/>
              <w:jc w:val="left"/>
            </w:pPr>
          </w:p>
        </w:tc>
        <w:tc>
          <w:tcPr>
            <w:tcW w:type="dxa" w:w="1716"/>
          </w:tcPr>
          <w:p>
            <w:pPr>
              <w:spacing w:after="0"/>
              <w:jc w:val="left"/>
            </w:pPr>
          </w:p>
        </w:tc>
        <w:tc>
          <w:tcPr>
            <w:tcW w:type="dxa" w:w="2373"/>
          </w:tcPr>
          <w:p>
            <w:pPr>
              <w:spacing w:after="0"/>
              <w:jc w:val="left"/>
            </w:pPr>
            <w:r>
              <w:rPr>
                <w:sz w:val="16"/>
              </w:rPr>
              <w:t>Physical measure: in event narratives only; local data required.</w:t>
            </w:r>
          </w:p>
        </w:tc>
      </w:tr>
      <w:tr>
        <w:trPr>
          <w:cantSplit/>
        </w:trPr>
        <w:tc>
          <w:tcPr>
            <w:tcW w:type="dxa" w:w="1832"/>
          </w:tcPr>
          <w:p>
            <w:pPr>
              <w:spacing w:after="0"/>
              <w:jc w:val="left"/>
            </w:pPr>
            <w:r>
              <w:rPr>
                <w:sz w:val="16"/>
              </w:rPr>
              <w:t>Volcanic Ash, Volcanic Ashfall</w:t>
            </w:r>
          </w:p>
        </w:tc>
        <w:tc>
          <w:tcPr>
            <w:tcW w:type="dxa" w:w="1796"/>
          </w:tcPr>
          <w:p>
            <w:pPr>
              <w:spacing w:after="0"/>
              <w:jc w:val="left"/>
            </w:pPr>
            <w:r>
              <w:rPr>
                <w:sz w:val="16"/>
              </w:rPr>
              <w:t>Volcanic Explosivity Index (local data)</w:t>
            </w:r>
          </w:p>
        </w:tc>
        <w:tc>
          <w:tcPr>
            <w:tcW w:type="dxa" w:w="1635"/>
          </w:tcPr>
          <w:p>
            <w:pPr>
              <w:spacing w:after="0"/>
              <w:jc w:val="right"/>
            </w:pPr>
            <w:r>
              <w:rPr>
                <w:sz w:val="16"/>
              </w:rPr>
              <w:t>0</w:t>
            </w:r>
          </w:p>
        </w:tc>
        <w:tc>
          <w:tcPr>
            <w:tcW w:type="dxa" w:w="1448"/>
          </w:tcPr>
          <w:p>
            <w:pPr>
              <w:spacing w:after="0"/>
              <w:jc w:val="left"/>
            </w:pPr>
          </w:p>
        </w:tc>
        <w:tc>
          <w:tcPr>
            <w:tcW w:type="dxa" w:w="1564"/>
          </w:tcPr>
          <w:p>
            <w:pPr>
              <w:spacing w:after="0"/>
              <w:jc w:val="left"/>
            </w:pPr>
          </w:p>
        </w:tc>
        <w:tc>
          <w:tcPr>
            <w:tcW w:type="dxa" w:w="1748"/>
          </w:tcPr>
          <w:p>
            <w:pPr>
              <w:spacing w:after="0"/>
              <w:jc w:val="left"/>
            </w:pPr>
          </w:p>
        </w:tc>
        <w:tc>
          <w:tcPr>
            <w:tcW w:type="dxa" w:w="1716"/>
          </w:tcPr>
          <w:p>
            <w:pPr>
              <w:spacing w:after="0"/>
              <w:jc w:val="left"/>
            </w:pPr>
          </w:p>
        </w:tc>
        <w:tc>
          <w:tcPr>
            <w:tcW w:type="dxa" w:w="2373"/>
          </w:tcPr>
          <w:p>
            <w:pPr>
              <w:spacing w:after="0"/>
              <w:jc w:val="left"/>
            </w:pPr>
            <w:r>
              <w:rPr>
                <w:sz w:val="16"/>
              </w:rPr>
              <w:t>Physical measure: in event narratives only; local data required.</w:t>
            </w:r>
          </w:p>
        </w:tc>
      </w:tr>
      <w:tr>
        <w:trPr>
          <w:cantSplit/>
        </w:trPr>
        <w:tc>
          <w:tcPr>
            <w:tcW w:type="dxa" w:w="1832"/>
          </w:tcPr>
          <w:p>
            <w:pPr>
              <w:spacing w:after="0"/>
              <w:jc w:val="left"/>
            </w:pPr>
            <w:r>
              <w:rPr>
                <w:sz w:val="16"/>
              </w:rPr>
              <w:t>Wildfire</w:t>
            </w:r>
          </w:p>
        </w:tc>
        <w:tc>
          <w:tcPr>
            <w:tcW w:type="dxa" w:w="1796"/>
          </w:tcPr>
          <w:p>
            <w:pPr>
              <w:spacing w:after="0"/>
              <w:jc w:val="left"/>
            </w:pPr>
            <w:r>
              <w:rPr>
                <w:sz w:val="16"/>
              </w:rPr>
              <w:t>acres burned (local data)</w:t>
            </w:r>
          </w:p>
        </w:tc>
        <w:tc>
          <w:tcPr>
            <w:tcW w:type="dxa" w:w="1635"/>
          </w:tcPr>
          <w:p>
            <w:pPr>
              <w:spacing w:after="0"/>
              <w:jc w:val="right"/>
            </w:pPr>
            <w:r>
              <w:rPr>
                <w:sz w:val="16"/>
              </w:rPr>
              <w:t>0</w:t>
            </w:r>
          </w:p>
        </w:tc>
        <w:tc>
          <w:tcPr>
            <w:tcW w:type="dxa" w:w="1448"/>
          </w:tcPr>
          <w:p>
            <w:pPr>
              <w:spacing w:after="0"/>
              <w:jc w:val="left"/>
            </w:pPr>
          </w:p>
        </w:tc>
        <w:tc>
          <w:tcPr>
            <w:tcW w:type="dxa" w:w="1564"/>
          </w:tcPr>
          <w:p>
            <w:pPr>
              <w:spacing w:after="0"/>
              <w:jc w:val="left"/>
            </w:pPr>
          </w:p>
        </w:tc>
        <w:tc>
          <w:tcPr>
            <w:tcW w:type="dxa" w:w="1748"/>
          </w:tcPr>
          <w:p>
            <w:pPr>
              <w:spacing w:after="0"/>
              <w:jc w:val="left"/>
            </w:pPr>
          </w:p>
        </w:tc>
        <w:tc>
          <w:tcPr>
            <w:tcW w:type="dxa" w:w="1716"/>
          </w:tcPr>
          <w:p>
            <w:pPr>
              <w:spacing w:after="0"/>
              <w:jc w:val="left"/>
            </w:pPr>
          </w:p>
        </w:tc>
        <w:tc>
          <w:tcPr>
            <w:tcW w:type="dxa" w:w="2373"/>
          </w:tcPr>
          <w:p>
            <w:pPr>
              <w:spacing w:after="0"/>
              <w:jc w:val="left"/>
            </w:pPr>
            <w:r>
              <w:rPr>
                <w:sz w:val="16"/>
              </w:rPr>
              <w:t>Acres burned: in event narratives only; local data required.</w:t>
            </w:r>
          </w:p>
        </w:tc>
      </w:tr>
      <w:tr>
        <w:trPr>
          <w:cantSplit/>
        </w:trPr>
        <w:tc>
          <w:tcPr>
            <w:tcW w:type="dxa" w:w="1832"/>
          </w:tcPr>
          <w:p>
            <w:pPr>
              <w:spacing w:after="0"/>
              <w:jc w:val="left"/>
            </w:pPr>
            <w:r>
              <w:rPr>
                <w:sz w:val="16"/>
              </w:rPr>
              <w:t>Winter Storm, Heavy Snow, Blizzard, Lake-Effect Snow, Winter Weather, Sleet</w:t>
            </w:r>
          </w:p>
        </w:tc>
        <w:tc>
          <w:tcPr>
            <w:tcW w:type="dxa" w:w="1796"/>
          </w:tcPr>
          <w:p>
            <w:pPr>
              <w:spacing w:after="0"/>
              <w:jc w:val="left"/>
            </w:pPr>
            <w:r>
              <w:rPr>
                <w:sz w:val="16"/>
              </w:rPr>
              <w:t>none in data (snowfall local)</w:t>
            </w:r>
          </w:p>
        </w:tc>
        <w:tc>
          <w:tcPr>
            <w:tcW w:type="dxa" w:w="1635"/>
          </w:tcPr>
          <w:p>
            <w:pPr>
              <w:spacing w:after="0"/>
              <w:jc w:val="right"/>
            </w:pPr>
            <w:r>
              <w:rPr>
                <w:sz w:val="16"/>
              </w:rPr>
              <w:t>56, 1996 to 2026 (56 zone-level)</w:t>
            </w:r>
          </w:p>
        </w:tc>
        <w:tc>
          <w:tcPr>
            <w:tcW w:type="dxa" w:w="1448"/>
          </w:tcPr>
          <w:p>
            <w:pPr>
              <w:spacing w:after="0"/>
              <w:jc w:val="left"/>
            </w:pPr>
          </w:p>
        </w:tc>
        <w:tc>
          <w:tcPr>
            <w:tcW w:type="dxa" w:w="1564"/>
          </w:tcPr>
          <w:p>
            <w:pPr>
              <w:spacing w:after="0"/>
              <w:jc w:val="left"/>
            </w:pPr>
            <w:r>
              <w:rPr>
                <w:sz w:val="16"/>
              </w:rPr>
              <w:t>No damage reported in 56 records.</w:t>
            </w:r>
          </w:p>
        </w:tc>
        <w:tc>
          <w:tcPr>
            <w:tcW w:type="dxa" w:w="1748"/>
          </w:tcPr>
          <w:p>
            <w:pPr>
              <w:spacing w:after="0"/>
              <w:jc w:val="left"/>
            </w:pPr>
          </w:p>
        </w:tc>
        <w:tc>
          <w:tcPr>
            <w:tcW w:type="dxa" w:w="1716"/>
          </w:tcPr>
          <w:p>
            <w:pPr>
              <w:spacing w:after="0"/>
              <w:jc w:val="left"/>
            </w:pPr>
            <w:r>
              <w:rPr>
                <w:sz w:val="16"/>
              </w:rPr>
              <w:t>Zone-level records: applies countywide; national data do not locate these events within the county.</w:t>
            </w:r>
          </w:p>
        </w:tc>
        <w:tc>
          <w:tcPr>
            <w:tcW w:type="dxa" w:w="237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32</w:t>
      </w:r>
    </w:p>
    <w:p>
      <w:pPr>
        <w:keepNext/>
        <w:spacing w:after="40" w:before="0"/>
      </w:pPr>
      <w:r>
        <w:rPr>
          <w:b/>
        </w:rPr>
        <w:t xml:space="preserve">Counted incidents: </w:t>
      </w:r>
      <w:r>
        <w:rPr/>
        <w:t>26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75"/>
        <w:gridCol w:w="3397"/>
        <w:gridCol w:w="2489"/>
        <w:gridCol w:w="1281"/>
        <w:gridCol w:w="1784"/>
        <w:gridCol w:w="87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75"/>
            <w:shd w:val="clear" w:color="auto" w:fill="E8E8E8"/>
          </w:tcPr>
          <w:p>
            <w:pPr>
              <w:spacing w:after="0"/>
              <w:jc w:val="left"/>
            </w:pPr>
            <w:r>
              <w:rPr>
                <w:b/>
                <w:sz w:val="16"/>
              </w:rPr>
              <w:t>Type</w:t>
            </w:r>
          </w:p>
        </w:tc>
        <w:tc>
          <w:tcPr>
            <w:tcW w:type="dxa" w:w="3397"/>
            <w:shd w:val="clear" w:color="auto" w:fill="E8E8E8"/>
          </w:tcPr>
          <w:p>
            <w:pPr>
              <w:spacing w:after="0"/>
              <w:jc w:val="left"/>
            </w:pPr>
            <w:r>
              <w:rPr>
                <w:b/>
                <w:sz w:val="16"/>
              </w:rPr>
              <w:t>Title</w:t>
            </w:r>
          </w:p>
        </w:tc>
        <w:tc>
          <w:tcPr>
            <w:tcW w:type="dxa" w:w="2489"/>
            <w:shd w:val="clear" w:color="auto" w:fill="E8E8E8"/>
          </w:tcPr>
          <w:p>
            <w:pPr>
              <w:spacing w:after="0"/>
              <w:jc w:val="left"/>
            </w:pPr>
            <w:r>
              <w:rPr>
                <w:b/>
                <w:sz w:val="16"/>
              </w:rPr>
              <w:t>Mapped hazard</w:t>
            </w:r>
          </w:p>
        </w:tc>
        <w:tc>
          <w:tcPr>
            <w:tcW w:type="dxa" w:w="128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84"/>
            <w:shd w:val="clear" w:color="auto" w:fill="E8E8E8"/>
          </w:tcPr>
          <w:p>
            <w:pPr>
              <w:spacing w:after="0"/>
              <w:jc w:val="left"/>
            </w:pPr>
            <w:r>
              <w:rPr>
                <w:b/>
                <w:sz w:val="16"/>
              </w:rPr>
              <w:t>Flags</w:t>
            </w:r>
          </w:p>
        </w:tc>
        <w:tc>
          <w:tcPr>
            <w:tcW w:type="dxa" w:w="876"/>
            <w:shd w:val="clear" w:color="auto" w:fill="E8E8E8"/>
          </w:tcPr>
          <w:p>
            <w:pPr>
              <w:spacing w:after="0"/>
              <w:jc w:val="left"/>
            </w:pPr>
            <w:r>
              <w:rPr>
                <w:b/>
                <w:sz w:val="16"/>
              </w:rPr>
              <w:t>Notes</w:t>
            </w:r>
          </w:p>
        </w:tc>
      </w:tr>
      <w:tr>
        <w:trPr>
          <w:cantSplit/>
        </w:trPr>
        <w:tc>
          <w:tcPr>
            <w:tcW w:type="dxa" w:w="1037"/>
          </w:tcPr>
          <w:p>
            <w:pPr>
              <w:spacing w:after="0"/>
              <w:jc w:val="left"/>
            </w:pPr>
            <w:r>
              <w:rPr>
                <w:sz w:val="16"/>
              </w:rPr>
              <w:t>2026-05-29</w:t>
            </w:r>
          </w:p>
        </w:tc>
        <w:tc>
          <w:tcPr>
            <w:tcW w:type="dxa" w:w="1037"/>
          </w:tcPr>
          <w:p>
            <w:pPr>
              <w:spacing w:after="0"/>
              <w:jc w:val="left"/>
            </w:pPr>
            <w:r>
              <w:rPr>
                <w:sz w:val="16"/>
              </w:rPr>
              <w:t>2026-01-23</w:t>
            </w:r>
          </w:p>
        </w:tc>
        <w:tc>
          <w:tcPr>
            <w:tcW w:type="dxa" w:w="1037"/>
          </w:tcPr>
          <w:p>
            <w:pPr>
              <w:spacing w:after="0"/>
              <w:jc w:val="left"/>
            </w:pPr>
            <w:r>
              <w:rPr>
                <w:sz w:val="16"/>
              </w:rPr>
              <w:t>DR-4913-KY</w:t>
            </w:r>
          </w:p>
        </w:tc>
        <w:tc>
          <w:tcPr>
            <w:tcW w:type="dxa" w:w="1175"/>
          </w:tcPr>
          <w:p>
            <w:pPr>
              <w:spacing w:after="0"/>
              <w:jc w:val="left"/>
            </w:pPr>
            <w:r>
              <w:rPr>
                <w:sz w:val="16"/>
              </w:rPr>
              <w:t>Major disaster</w:t>
            </w:r>
          </w:p>
        </w:tc>
        <w:tc>
          <w:tcPr>
            <w:tcW w:type="dxa" w:w="3397"/>
          </w:tcPr>
          <w:p>
            <w:pPr>
              <w:spacing w:after="0"/>
              <w:jc w:val="left"/>
            </w:pPr>
            <w:r>
              <w:rPr>
                <w:sz w:val="16"/>
              </w:rPr>
              <w:t>SEVERE WINTER STORM</w:t>
            </w:r>
          </w:p>
        </w:tc>
        <w:tc>
          <w:tcPr>
            <w:tcW w:type="dxa" w:w="2489"/>
          </w:tcPr>
          <w:p>
            <w:pPr>
              <w:spacing w:after="0"/>
              <w:jc w:val="left"/>
            </w:pPr>
            <w:r>
              <w:rPr>
                <w:sz w:val="16"/>
              </w:rPr>
              <w:t>Winter Weather</w:t>
            </w:r>
          </w:p>
        </w:tc>
        <w:tc>
          <w:tcPr>
            <w:tcW w:type="dxa" w:w="1281"/>
          </w:tcPr>
          <w:p>
            <w:pPr>
              <w:spacing w:after="0"/>
              <w:jc w:val="right"/>
            </w:pPr>
            <w:r>
              <w:rPr>
                <w:sz w:val="16"/>
              </w:rPr>
              <w:t>none found</w:t>
            </w:r>
          </w:p>
        </w:tc>
        <w:tc>
          <w:tcPr>
            <w:tcW w:type="dxa" w:w="1784"/>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75"/>
          </w:tcPr>
          <w:p>
            <w:pPr>
              <w:spacing w:after="0"/>
              <w:jc w:val="left"/>
            </w:pPr>
            <w:r>
              <w:rPr>
                <w:sz w:val="16"/>
              </w:rPr>
              <w:t>Emergency</w:t>
            </w:r>
          </w:p>
        </w:tc>
        <w:tc>
          <w:tcPr>
            <w:tcW w:type="dxa" w:w="3397"/>
          </w:tcPr>
          <w:p>
            <w:pPr>
              <w:spacing w:after="0"/>
              <w:jc w:val="left"/>
            </w:pPr>
            <w:r>
              <w:rPr>
                <w:sz w:val="16"/>
              </w:rPr>
              <w:t>SEVERE WINTER STORM</w:t>
            </w:r>
          </w:p>
        </w:tc>
        <w:tc>
          <w:tcPr>
            <w:tcW w:type="dxa" w:w="2489"/>
          </w:tcPr>
          <w:p>
            <w:pPr>
              <w:spacing w:after="0"/>
              <w:jc w:val="left"/>
            </w:pPr>
            <w:r>
              <w:rPr>
                <w:sz w:val="16"/>
              </w:rPr>
              <w:t>Winter Weather</w:t>
            </w:r>
          </w:p>
        </w:tc>
        <w:tc>
          <w:tcPr>
            <w:tcW w:type="dxa" w:w="1281"/>
          </w:tcPr>
          <w:p>
            <w:pPr>
              <w:spacing w:after="0"/>
              <w:jc w:val="right"/>
            </w:pPr>
            <w:r>
              <w:rPr>
                <w:sz w:val="16"/>
              </w:rPr>
              <w:t>none found</w:t>
            </w:r>
          </w:p>
        </w:tc>
        <w:tc>
          <w:tcPr>
            <w:tcW w:type="dxa" w:w="1784"/>
          </w:tcPr>
          <w:p>
            <w:pPr>
              <w:spacing w:after="0"/>
              <w:jc w:val="left"/>
            </w:pPr>
            <w:r>
              <w:rPr>
                <w:sz w:val="16"/>
              </w:rPr>
              <w:t>new since last plan; within last 5 years</w:t>
            </w:r>
          </w:p>
        </w:tc>
        <w:tc>
          <w:tcPr>
            <w:tcW w:type="dxa" w:w="876"/>
          </w:tcPr>
          <w:p>
            <w:pPr>
              <w:spacing w:after="0"/>
              <w:jc w:val="left"/>
            </w:pPr>
            <w:r>
              <w:rPr>
                <w:sz w:val="16"/>
              </w:rPr>
              <w:t>same incident as DR-4913</w:t>
            </w:r>
          </w:p>
        </w:tc>
      </w:tr>
      <w:tr>
        <w:trPr>
          <w:cantSplit/>
        </w:trPr>
        <w:tc>
          <w:tcPr>
            <w:tcW w:type="dxa" w:w="1037"/>
          </w:tcPr>
          <w:p>
            <w:pPr>
              <w:spacing w:after="0"/>
              <w:jc w:val="left"/>
            </w:pPr>
            <w:r>
              <w:rPr>
                <w:sz w:val="16"/>
              </w:rPr>
              <w:t>2025-05-23</w:t>
            </w:r>
          </w:p>
        </w:tc>
        <w:tc>
          <w:tcPr>
            <w:tcW w:type="dxa" w:w="1037"/>
          </w:tcPr>
          <w:p>
            <w:pPr>
              <w:spacing w:after="0"/>
              <w:jc w:val="left"/>
            </w:pPr>
            <w:r>
              <w:rPr>
                <w:sz w:val="16"/>
              </w:rPr>
              <w:t>2025-05-16</w:t>
            </w:r>
          </w:p>
        </w:tc>
        <w:tc>
          <w:tcPr>
            <w:tcW w:type="dxa" w:w="1037"/>
          </w:tcPr>
          <w:p>
            <w:pPr>
              <w:spacing w:after="0"/>
              <w:jc w:val="left"/>
            </w:pPr>
            <w:r>
              <w:rPr>
                <w:sz w:val="16"/>
              </w:rPr>
              <w:t>DR-4875-KY</w:t>
            </w:r>
          </w:p>
        </w:tc>
        <w:tc>
          <w:tcPr>
            <w:tcW w:type="dxa" w:w="1175"/>
          </w:tcPr>
          <w:p>
            <w:pPr>
              <w:spacing w:after="0"/>
              <w:jc w:val="left"/>
            </w:pPr>
            <w:r>
              <w:rPr>
                <w:sz w:val="16"/>
              </w:rPr>
              <w:t>Major disaster</w:t>
            </w:r>
          </w:p>
        </w:tc>
        <w:tc>
          <w:tcPr>
            <w:tcW w:type="dxa" w:w="3397"/>
          </w:tcPr>
          <w:p>
            <w:pPr>
              <w:spacing w:after="0"/>
              <w:jc w:val="left"/>
            </w:pPr>
            <w:r>
              <w:rPr>
                <w:sz w:val="16"/>
              </w:rPr>
              <w:t>SEVERE STORMS, STRAIGHT-LINE WINDS, AND TORNADOES</w:t>
            </w:r>
          </w:p>
        </w:tc>
        <w:tc>
          <w:tcPr>
            <w:tcW w:type="dxa" w:w="2489"/>
          </w:tcPr>
          <w:p>
            <w:pPr>
              <w:spacing w:after="0"/>
              <w:jc w:val="left"/>
            </w:pPr>
            <w:r>
              <w:rPr>
                <w:sz w:val="16"/>
              </w:rPr>
              <w:t>Inland Flooding; Landslide; Strong Wind; Tornado</w:t>
            </w:r>
          </w:p>
        </w:tc>
        <w:tc>
          <w:tcPr>
            <w:tcW w:type="dxa" w:w="1281"/>
          </w:tcPr>
          <w:p>
            <w:pPr>
              <w:spacing w:after="0"/>
              <w:jc w:val="right"/>
            </w:pPr>
            <w:r>
              <w:rPr>
                <w:sz w:val="16"/>
              </w:rPr>
              <w:t>none found</w:t>
            </w:r>
          </w:p>
        </w:tc>
        <w:tc>
          <w:tcPr>
            <w:tcW w:type="dxa" w:w="1784"/>
          </w:tcPr>
          <w:p>
            <w:pPr>
              <w:spacing w:after="0"/>
              <w:jc w:val="left"/>
            </w:pPr>
            <w:r>
              <w:rPr>
                <w:sz w:val="16"/>
              </w:rPr>
              <w:t>during plan review, check whether your last plan included it; within last 5 years</w:t>
            </w:r>
          </w:p>
        </w:tc>
        <w:tc>
          <w:tcPr>
            <w:tcW w:type="dxa" w:w="876"/>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75"/>
          </w:tcPr>
          <w:p>
            <w:pPr>
              <w:spacing w:after="0"/>
              <w:jc w:val="left"/>
            </w:pPr>
            <w:r>
              <w:rPr>
                <w:sz w:val="16"/>
              </w:rPr>
              <w:t>Emergency</w:t>
            </w:r>
          </w:p>
        </w:tc>
        <w:tc>
          <w:tcPr>
            <w:tcW w:type="dxa" w:w="3397"/>
          </w:tcPr>
          <w:p>
            <w:pPr>
              <w:spacing w:after="0"/>
              <w:jc w:val="left"/>
            </w:pPr>
            <w:r>
              <w:rPr>
                <w:sz w:val="16"/>
              </w:rPr>
              <w:t>SEVERE STORMS, STRAIGHT-LINE WINDS, TORNADOES, AND FLOODING</w:t>
            </w:r>
          </w:p>
        </w:tc>
        <w:tc>
          <w:tcPr>
            <w:tcW w:type="dxa" w:w="2489"/>
          </w:tcPr>
          <w:p>
            <w:pPr>
              <w:spacing w:after="0"/>
              <w:jc w:val="left"/>
            </w:pPr>
            <w:r>
              <w:rPr>
                <w:sz w:val="16"/>
              </w:rPr>
              <w:t>Inland Flooding; Strong Wind; Tornado</w:t>
            </w:r>
          </w:p>
        </w:tc>
        <w:tc>
          <w:tcPr>
            <w:tcW w:type="dxa" w:w="1281"/>
          </w:tcPr>
          <w:p>
            <w:pPr>
              <w:spacing w:after="0"/>
              <w:jc w:val="right"/>
            </w:pPr>
            <w:r>
              <w:rPr>
                <w:sz w:val="16"/>
              </w:rPr>
              <w:t>none found</w:t>
            </w:r>
          </w:p>
        </w:tc>
        <w:tc>
          <w:tcPr>
            <w:tcW w:type="dxa" w:w="1784"/>
          </w:tcPr>
          <w:p>
            <w:pPr>
              <w:spacing w:after="0"/>
              <w:jc w:val="left"/>
            </w:pPr>
            <w:r>
              <w:rPr>
                <w:sz w:val="16"/>
              </w:rPr>
              <w:t>during plan review, check whether your last plan included it; within last 5 years</w:t>
            </w:r>
          </w:p>
        </w:tc>
        <w:tc>
          <w:tcPr>
            <w:tcW w:type="dxa" w:w="876"/>
          </w:tcPr>
          <w:p>
            <w:pPr>
              <w:spacing w:after="0"/>
              <w:jc w:val="left"/>
            </w:pP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175"/>
          </w:tcPr>
          <w:p>
            <w:pPr>
              <w:spacing w:after="0"/>
              <w:jc w:val="left"/>
            </w:pPr>
            <w:r>
              <w:rPr>
                <w:sz w:val="16"/>
              </w:rPr>
              <w:t>Major disaster</w:t>
            </w:r>
          </w:p>
        </w:tc>
        <w:tc>
          <w:tcPr>
            <w:tcW w:type="dxa" w:w="3397"/>
          </w:tcPr>
          <w:p>
            <w:pPr>
              <w:spacing w:after="0"/>
              <w:jc w:val="left"/>
            </w:pPr>
            <w:r>
              <w:rPr>
                <w:sz w:val="16"/>
              </w:rPr>
              <w:t>SEVERE STORMS, STRAIGHT-LINE WINDS, FLOODING, LANDSLIDES, AND MUDSLIDES</w:t>
            </w:r>
          </w:p>
        </w:tc>
        <w:tc>
          <w:tcPr>
            <w:tcW w:type="dxa" w:w="2489"/>
          </w:tcPr>
          <w:p>
            <w:pPr>
              <w:spacing w:after="0"/>
              <w:jc w:val="left"/>
            </w:pPr>
            <w:r>
              <w:rPr>
                <w:sz w:val="16"/>
              </w:rPr>
              <w:t>Inland Flooding; Landslide; Strong Wind</w:t>
            </w:r>
          </w:p>
        </w:tc>
        <w:tc>
          <w:tcPr>
            <w:tcW w:type="dxa" w:w="1281"/>
          </w:tcPr>
          <w:p>
            <w:pPr>
              <w:spacing w:after="0"/>
              <w:jc w:val="right"/>
            </w:pPr>
            <w:r>
              <w:rPr>
                <w:sz w:val="16"/>
              </w:rPr>
              <w:t>none found</w:t>
            </w:r>
          </w:p>
        </w:tc>
        <w:tc>
          <w:tcPr>
            <w:tcW w:type="dxa" w:w="1784"/>
          </w:tcPr>
          <w:p>
            <w:pPr>
              <w:spacing w:after="0"/>
              <w:jc w:val="left"/>
            </w:pPr>
            <w:r>
              <w:rPr>
                <w:sz w:val="16"/>
              </w:rPr>
              <w:t>during plan review, check whether your last plan included it; within last 5 years</w:t>
            </w:r>
          </w:p>
        </w:tc>
        <w:tc>
          <w:tcPr>
            <w:tcW w:type="dxa" w:w="876"/>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75"/>
          </w:tcPr>
          <w:p>
            <w:pPr>
              <w:spacing w:after="0"/>
              <w:jc w:val="left"/>
            </w:pPr>
            <w:r>
              <w:rPr>
                <w:sz w:val="16"/>
              </w:rPr>
              <w:t>Emergency</w:t>
            </w:r>
          </w:p>
        </w:tc>
        <w:tc>
          <w:tcPr>
            <w:tcW w:type="dxa" w:w="3397"/>
          </w:tcPr>
          <w:p>
            <w:pPr>
              <w:spacing w:after="0"/>
              <w:jc w:val="left"/>
            </w:pPr>
            <w:r>
              <w:rPr>
                <w:sz w:val="16"/>
              </w:rPr>
              <w:t>SEVERE STORMS, STRAIGHT-LINE WINDS, FLOODING, AND LANDSLIDES</w:t>
            </w:r>
          </w:p>
        </w:tc>
        <w:tc>
          <w:tcPr>
            <w:tcW w:type="dxa" w:w="2489"/>
          </w:tcPr>
          <w:p>
            <w:pPr>
              <w:spacing w:after="0"/>
              <w:jc w:val="left"/>
            </w:pPr>
            <w:r>
              <w:rPr>
                <w:sz w:val="16"/>
              </w:rPr>
              <w:t>Inland Flooding; Landslide; Strong Wind</w:t>
            </w:r>
          </w:p>
        </w:tc>
        <w:tc>
          <w:tcPr>
            <w:tcW w:type="dxa" w:w="1281"/>
          </w:tcPr>
          <w:p>
            <w:pPr>
              <w:spacing w:after="0"/>
              <w:jc w:val="right"/>
            </w:pPr>
            <w:r>
              <w:rPr>
                <w:sz w:val="16"/>
              </w:rPr>
              <w:t>none found</w:t>
            </w:r>
          </w:p>
        </w:tc>
        <w:tc>
          <w:tcPr>
            <w:tcW w:type="dxa" w:w="1784"/>
          </w:tcPr>
          <w:p>
            <w:pPr>
              <w:spacing w:after="0"/>
              <w:jc w:val="left"/>
            </w:pPr>
            <w:r>
              <w:rPr>
                <w:sz w:val="16"/>
              </w:rPr>
              <w:t>during plan review, check whether your last plan included it; within last 5 years</w:t>
            </w:r>
          </w:p>
        </w:tc>
        <w:tc>
          <w:tcPr>
            <w:tcW w:type="dxa" w:w="876"/>
          </w:tcPr>
          <w:p>
            <w:pPr>
              <w:spacing w:after="0"/>
              <w:jc w:val="left"/>
            </w:pPr>
            <w:r>
              <w:rPr>
                <w:sz w:val="16"/>
              </w:rPr>
              <w:t>same incident as DR-4860</w:t>
            </w:r>
          </w:p>
        </w:tc>
      </w:tr>
      <w:tr>
        <w:trPr>
          <w:cantSplit/>
        </w:trPr>
        <w:tc>
          <w:tcPr>
            <w:tcW w:type="dxa" w:w="1037"/>
          </w:tcPr>
          <w:p>
            <w:pPr>
              <w:spacing w:after="0"/>
              <w:jc w:val="left"/>
            </w:pPr>
            <w:r>
              <w:rPr>
                <w:sz w:val="16"/>
              </w:rPr>
              <w:t>2024-11-26</w:t>
            </w:r>
          </w:p>
        </w:tc>
        <w:tc>
          <w:tcPr>
            <w:tcW w:type="dxa" w:w="1037"/>
          </w:tcPr>
          <w:p>
            <w:pPr>
              <w:spacing w:after="0"/>
              <w:jc w:val="left"/>
            </w:pPr>
            <w:r>
              <w:rPr>
                <w:sz w:val="16"/>
              </w:rPr>
              <w:t>2024-09-27</w:t>
            </w:r>
          </w:p>
        </w:tc>
        <w:tc>
          <w:tcPr>
            <w:tcW w:type="dxa" w:w="1037"/>
          </w:tcPr>
          <w:p>
            <w:pPr>
              <w:spacing w:after="0"/>
              <w:jc w:val="left"/>
            </w:pPr>
            <w:r>
              <w:rPr>
                <w:sz w:val="16"/>
              </w:rPr>
              <w:t>DR-4848-KY</w:t>
            </w:r>
          </w:p>
        </w:tc>
        <w:tc>
          <w:tcPr>
            <w:tcW w:type="dxa" w:w="1175"/>
          </w:tcPr>
          <w:p>
            <w:pPr>
              <w:spacing w:after="0"/>
              <w:jc w:val="left"/>
            </w:pPr>
            <w:r>
              <w:rPr>
                <w:sz w:val="16"/>
              </w:rPr>
              <w:t>Major disaster</w:t>
            </w:r>
          </w:p>
        </w:tc>
        <w:tc>
          <w:tcPr>
            <w:tcW w:type="dxa" w:w="3397"/>
          </w:tcPr>
          <w:p>
            <w:pPr>
              <w:spacing w:after="0"/>
              <w:jc w:val="left"/>
            </w:pPr>
            <w:r>
              <w:rPr>
                <w:sz w:val="16"/>
              </w:rPr>
              <w:t>REMNANTS OF HURRICANE HELENE</w:t>
            </w:r>
          </w:p>
        </w:tc>
        <w:tc>
          <w:tcPr>
            <w:tcW w:type="dxa" w:w="2489"/>
          </w:tcPr>
          <w:p>
            <w:pPr>
              <w:spacing w:after="0"/>
              <w:jc w:val="left"/>
            </w:pPr>
            <w:r>
              <w:rPr>
                <w:sz w:val="16"/>
              </w:rPr>
              <w:t>Hurricane (primary); also designated: Inland Flooding, Landslide, Strong Wind</w:t>
            </w:r>
          </w:p>
        </w:tc>
        <w:tc>
          <w:tcPr>
            <w:tcW w:type="dxa" w:w="1281"/>
          </w:tcPr>
          <w:p>
            <w:pPr>
              <w:spacing w:after="0"/>
              <w:jc w:val="right"/>
            </w:pPr>
            <w:r>
              <w:rPr>
                <w:sz w:val="16"/>
              </w:rPr>
              <w:t>none found</w:t>
            </w:r>
          </w:p>
        </w:tc>
        <w:tc>
          <w:tcPr>
            <w:tcW w:type="dxa" w:w="1784"/>
          </w:tcPr>
          <w:p>
            <w:pPr>
              <w:spacing w:after="0"/>
              <w:jc w:val="left"/>
            </w:pPr>
            <w:r>
              <w:rPr>
                <w:sz w:val="16"/>
              </w:rPr>
              <w:t>during plan review, check whether your last plan included it; within last 5 years</w:t>
            </w:r>
          </w:p>
        </w:tc>
        <w:tc>
          <w:tcPr>
            <w:tcW w:type="dxa" w:w="876"/>
          </w:tcPr>
          <w:p>
            <w:pPr>
              <w:spacing w:after="0"/>
              <w:jc w:val="left"/>
            </w:pPr>
          </w:p>
        </w:tc>
      </w:tr>
      <w:tr>
        <w:trPr>
          <w:cantSplit/>
        </w:trPr>
        <w:tc>
          <w:tcPr>
            <w:tcW w:type="dxa" w:w="1037"/>
          </w:tcPr>
          <w:p>
            <w:pPr>
              <w:spacing w:after="0"/>
              <w:jc w:val="left"/>
            </w:pPr>
            <w:r>
              <w:rPr>
                <w:sz w:val="16"/>
              </w:rPr>
              <w:t>2024-07-23</w:t>
            </w:r>
          </w:p>
        </w:tc>
        <w:tc>
          <w:tcPr>
            <w:tcW w:type="dxa" w:w="1037"/>
          </w:tcPr>
          <w:p>
            <w:pPr>
              <w:spacing w:after="0"/>
              <w:jc w:val="left"/>
            </w:pPr>
            <w:r>
              <w:rPr>
                <w:sz w:val="16"/>
              </w:rPr>
              <w:t>2024-05-21</w:t>
            </w:r>
          </w:p>
        </w:tc>
        <w:tc>
          <w:tcPr>
            <w:tcW w:type="dxa" w:w="1037"/>
          </w:tcPr>
          <w:p>
            <w:pPr>
              <w:spacing w:after="0"/>
              <w:jc w:val="left"/>
            </w:pPr>
            <w:r>
              <w:rPr>
                <w:sz w:val="16"/>
              </w:rPr>
              <w:t>DR-4804-KY</w:t>
            </w:r>
          </w:p>
        </w:tc>
        <w:tc>
          <w:tcPr>
            <w:tcW w:type="dxa" w:w="1175"/>
          </w:tcPr>
          <w:p>
            <w:pPr>
              <w:spacing w:after="0"/>
              <w:jc w:val="left"/>
            </w:pPr>
            <w:r>
              <w:rPr>
                <w:sz w:val="16"/>
              </w:rPr>
              <w:t>Major disaster</w:t>
            </w:r>
          </w:p>
        </w:tc>
        <w:tc>
          <w:tcPr>
            <w:tcW w:type="dxa" w:w="3397"/>
          </w:tcPr>
          <w:p>
            <w:pPr>
              <w:spacing w:after="0"/>
              <w:jc w:val="left"/>
            </w:pPr>
            <w:r>
              <w:rPr>
                <w:sz w:val="16"/>
              </w:rPr>
              <w:t>SEVERE STORMS, STRAIGHT-LINE WINDS, TORNADOES, LANDSLIDES, AND MUDSLIDES</w:t>
            </w:r>
          </w:p>
        </w:tc>
        <w:tc>
          <w:tcPr>
            <w:tcW w:type="dxa" w:w="2489"/>
          </w:tcPr>
          <w:p>
            <w:pPr>
              <w:spacing w:after="0"/>
              <w:jc w:val="left"/>
            </w:pPr>
            <w:r>
              <w:rPr>
                <w:sz w:val="16"/>
              </w:rPr>
              <w:t>Landslide; Strong Wind; Tornado</w:t>
            </w:r>
          </w:p>
        </w:tc>
        <w:tc>
          <w:tcPr>
            <w:tcW w:type="dxa" w:w="1281"/>
          </w:tcPr>
          <w:p>
            <w:pPr>
              <w:spacing w:after="0"/>
              <w:jc w:val="right"/>
            </w:pPr>
            <w:r>
              <w:rPr>
                <w:sz w:val="16"/>
              </w:rPr>
              <w:t>none found</w:t>
            </w:r>
          </w:p>
        </w:tc>
        <w:tc>
          <w:tcPr>
            <w:tcW w:type="dxa" w:w="1784"/>
          </w:tcPr>
          <w:p>
            <w:pPr>
              <w:spacing w:after="0"/>
              <w:jc w:val="left"/>
            </w:pPr>
            <w:r>
              <w:rPr>
                <w:sz w:val="16"/>
              </w:rPr>
              <w:t>within last 5 years</w:t>
            </w:r>
          </w:p>
        </w:tc>
        <w:tc>
          <w:tcPr>
            <w:tcW w:type="dxa" w:w="876"/>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75"/>
          </w:tcPr>
          <w:p>
            <w:pPr>
              <w:spacing w:after="0"/>
              <w:jc w:val="left"/>
            </w:pPr>
            <w:r>
              <w:rPr>
                <w:sz w:val="16"/>
              </w:rPr>
              <w:t>Major disaster</w:t>
            </w:r>
          </w:p>
        </w:tc>
        <w:tc>
          <w:tcPr>
            <w:tcW w:type="dxa" w:w="3397"/>
          </w:tcPr>
          <w:p>
            <w:pPr>
              <w:spacing w:after="0"/>
              <w:jc w:val="left"/>
            </w:pPr>
            <w:r>
              <w:rPr>
                <w:sz w:val="16"/>
              </w:rPr>
              <w:t>SEVERE STORMS, STRAIGHT-LINE WINDS, TORNADOES, FLOODING, LANDSLIDES, AND MUDSLIDES</w:t>
            </w:r>
          </w:p>
        </w:tc>
        <w:tc>
          <w:tcPr>
            <w:tcW w:type="dxa" w:w="2489"/>
          </w:tcPr>
          <w:p>
            <w:pPr>
              <w:spacing w:after="0"/>
              <w:jc w:val="left"/>
            </w:pPr>
            <w:r>
              <w:rPr>
                <w:sz w:val="16"/>
              </w:rPr>
              <w:t>Inland Flooding; Landslide; Strong Wind; Tornado</w:t>
            </w:r>
          </w:p>
        </w:tc>
        <w:tc>
          <w:tcPr>
            <w:tcW w:type="dxa" w:w="1281"/>
          </w:tcPr>
          <w:p>
            <w:pPr>
              <w:spacing w:after="0"/>
              <w:jc w:val="right"/>
            </w:pPr>
            <w:r>
              <w:rPr>
                <w:sz w:val="16"/>
              </w:rPr>
              <w:t>none found</w:t>
            </w:r>
          </w:p>
        </w:tc>
        <w:tc>
          <w:tcPr>
            <w:tcW w:type="dxa" w:w="1784"/>
          </w:tcPr>
          <w:p>
            <w:pPr>
              <w:spacing w:after="0"/>
              <w:jc w:val="left"/>
            </w:pPr>
            <w:r>
              <w:rPr>
                <w:sz w:val="16"/>
              </w:rPr>
              <w:t>within last 5 years</w:t>
            </w:r>
          </w:p>
        </w:tc>
        <w:tc>
          <w:tcPr>
            <w:tcW w:type="dxa" w:w="876"/>
          </w:tcPr>
          <w:p>
            <w:pPr>
              <w:spacing w:after="0"/>
              <w:jc w:val="left"/>
            </w:pPr>
          </w:p>
        </w:tc>
      </w:tr>
      <w:tr>
        <w:trPr>
          <w:cantSplit/>
        </w:trPr>
        <w:tc>
          <w:tcPr>
            <w:tcW w:type="dxa" w:w="1037"/>
          </w:tcPr>
          <w:p>
            <w:pPr>
              <w:spacing w:after="0"/>
              <w:jc w:val="left"/>
            </w:pPr>
            <w:r>
              <w:rPr>
                <w:sz w:val="16"/>
              </w:rPr>
              <w:t>2021-04-23</w:t>
            </w:r>
          </w:p>
        </w:tc>
        <w:tc>
          <w:tcPr>
            <w:tcW w:type="dxa" w:w="1037"/>
          </w:tcPr>
          <w:p>
            <w:pPr>
              <w:spacing w:after="0"/>
              <w:jc w:val="left"/>
            </w:pPr>
            <w:r>
              <w:rPr>
                <w:sz w:val="16"/>
              </w:rPr>
              <w:t>2021-02-27</w:t>
            </w:r>
          </w:p>
        </w:tc>
        <w:tc>
          <w:tcPr>
            <w:tcW w:type="dxa" w:w="1037"/>
          </w:tcPr>
          <w:p>
            <w:pPr>
              <w:spacing w:after="0"/>
              <w:jc w:val="left"/>
            </w:pPr>
            <w:r>
              <w:rPr>
                <w:sz w:val="16"/>
              </w:rPr>
              <w:t>DR-4595-KY</w:t>
            </w:r>
          </w:p>
        </w:tc>
        <w:tc>
          <w:tcPr>
            <w:tcW w:type="dxa" w:w="1175"/>
          </w:tcPr>
          <w:p>
            <w:pPr>
              <w:spacing w:after="0"/>
              <w:jc w:val="left"/>
            </w:pPr>
            <w:r>
              <w:rPr>
                <w:sz w:val="16"/>
              </w:rPr>
              <w:t>Major disaster</w:t>
            </w:r>
          </w:p>
        </w:tc>
        <w:tc>
          <w:tcPr>
            <w:tcW w:type="dxa" w:w="3397"/>
          </w:tcPr>
          <w:p>
            <w:pPr>
              <w:spacing w:after="0"/>
              <w:jc w:val="left"/>
            </w:pPr>
            <w:r>
              <w:rPr>
                <w:sz w:val="16"/>
              </w:rPr>
              <w:t>SEVERE, STORMS, FLOODING, LANDSLIDES, AND MUDSLIDES</w:t>
            </w:r>
          </w:p>
        </w:tc>
        <w:tc>
          <w:tcPr>
            <w:tcW w:type="dxa" w:w="2489"/>
          </w:tcPr>
          <w:p>
            <w:pPr>
              <w:spacing w:after="0"/>
              <w:jc w:val="left"/>
            </w:pPr>
            <w:r>
              <w:rPr>
                <w:sz w:val="16"/>
              </w:rPr>
              <w:t>Inland Flooding (primary); also designated: Landslide</w:t>
            </w:r>
          </w:p>
        </w:tc>
        <w:tc>
          <w:tcPr>
            <w:tcW w:type="dxa" w:w="1281"/>
          </w:tcPr>
          <w:p>
            <w:pPr>
              <w:spacing w:after="0"/>
              <w:jc w:val="right"/>
            </w:pPr>
            <w:r>
              <w:rPr>
                <w:sz w:val="16"/>
              </w:rPr>
              <w:t>none found</w:t>
            </w:r>
          </w:p>
        </w:tc>
        <w:tc>
          <w:tcPr>
            <w:tcW w:type="dxa" w:w="178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2021-03-31</w:t>
            </w:r>
          </w:p>
        </w:tc>
        <w:tc>
          <w:tcPr>
            <w:tcW w:type="dxa" w:w="1037"/>
          </w:tcPr>
          <w:p>
            <w:pPr>
              <w:spacing w:after="0"/>
              <w:jc w:val="left"/>
            </w:pPr>
            <w:r>
              <w:rPr>
                <w:sz w:val="16"/>
              </w:rPr>
              <w:t>2021-02-08</w:t>
            </w:r>
          </w:p>
        </w:tc>
        <w:tc>
          <w:tcPr>
            <w:tcW w:type="dxa" w:w="1037"/>
          </w:tcPr>
          <w:p>
            <w:pPr>
              <w:spacing w:after="0"/>
              <w:jc w:val="left"/>
            </w:pPr>
            <w:r>
              <w:rPr>
                <w:sz w:val="16"/>
              </w:rPr>
              <w:t>DR-4592-KY</w:t>
            </w:r>
          </w:p>
        </w:tc>
        <w:tc>
          <w:tcPr>
            <w:tcW w:type="dxa" w:w="1175"/>
          </w:tcPr>
          <w:p>
            <w:pPr>
              <w:spacing w:after="0"/>
              <w:jc w:val="left"/>
            </w:pPr>
            <w:r>
              <w:rPr>
                <w:sz w:val="16"/>
              </w:rPr>
              <w:t>Major disaster</w:t>
            </w:r>
          </w:p>
        </w:tc>
        <w:tc>
          <w:tcPr>
            <w:tcW w:type="dxa" w:w="3397"/>
          </w:tcPr>
          <w:p>
            <w:pPr>
              <w:spacing w:after="0"/>
              <w:jc w:val="left"/>
            </w:pPr>
            <w:r>
              <w:rPr>
                <w:sz w:val="16"/>
              </w:rPr>
              <w:t>SEVERE WINTER STORMS, LANDSLIDES, AND MUDSLIDES</w:t>
            </w:r>
          </w:p>
        </w:tc>
        <w:tc>
          <w:tcPr>
            <w:tcW w:type="dxa" w:w="2489"/>
          </w:tcPr>
          <w:p>
            <w:pPr>
              <w:spacing w:after="0"/>
              <w:jc w:val="left"/>
            </w:pPr>
            <w:r>
              <w:rPr>
                <w:sz w:val="16"/>
              </w:rPr>
              <w:t>Ice Storm</w:t>
            </w:r>
          </w:p>
        </w:tc>
        <w:tc>
          <w:tcPr>
            <w:tcW w:type="dxa" w:w="1281"/>
          </w:tcPr>
          <w:p>
            <w:pPr>
              <w:spacing w:after="0"/>
              <w:jc w:val="right"/>
            </w:pPr>
            <w:r>
              <w:rPr>
                <w:sz w:val="16"/>
              </w:rPr>
              <w:t>$53,561.34</w:t>
            </w:r>
          </w:p>
        </w:tc>
        <w:tc>
          <w:tcPr>
            <w:tcW w:type="dxa" w:w="178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2020-04-24</w:t>
            </w:r>
          </w:p>
        </w:tc>
        <w:tc>
          <w:tcPr>
            <w:tcW w:type="dxa" w:w="1037"/>
          </w:tcPr>
          <w:p>
            <w:pPr>
              <w:spacing w:after="0"/>
              <w:jc w:val="left"/>
            </w:pPr>
            <w:r>
              <w:rPr>
                <w:sz w:val="16"/>
              </w:rPr>
              <w:t>2020-02-03</w:t>
            </w:r>
          </w:p>
        </w:tc>
        <w:tc>
          <w:tcPr>
            <w:tcW w:type="dxa" w:w="1037"/>
          </w:tcPr>
          <w:p>
            <w:pPr>
              <w:spacing w:after="0"/>
              <w:jc w:val="left"/>
            </w:pPr>
            <w:r>
              <w:rPr>
                <w:sz w:val="16"/>
              </w:rPr>
              <w:t>DR-4540-KY</w:t>
            </w:r>
          </w:p>
        </w:tc>
        <w:tc>
          <w:tcPr>
            <w:tcW w:type="dxa" w:w="1175"/>
          </w:tcPr>
          <w:p>
            <w:pPr>
              <w:spacing w:after="0"/>
              <w:jc w:val="left"/>
            </w:pPr>
            <w:r>
              <w:rPr>
                <w:sz w:val="16"/>
              </w:rPr>
              <w:t>Major disaster</w:t>
            </w:r>
          </w:p>
        </w:tc>
        <w:tc>
          <w:tcPr>
            <w:tcW w:type="dxa" w:w="3397"/>
          </w:tcPr>
          <w:p>
            <w:pPr>
              <w:spacing w:after="0"/>
              <w:jc w:val="left"/>
            </w:pPr>
            <w:r>
              <w:rPr>
                <w:sz w:val="16"/>
              </w:rPr>
              <w:t>SEVERE STORMS, FLOODING, LANDSLIDES, AND MUDSLIDES</w:t>
            </w:r>
          </w:p>
        </w:tc>
        <w:tc>
          <w:tcPr>
            <w:tcW w:type="dxa" w:w="2489"/>
          </w:tcPr>
          <w:p>
            <w:pPr>
              <w:spacing w:after="0"/>
              <w:jc w:val="left"/>
            </w:pPr>
            <w:r>
              <w:rPr>
                <w:sz w:val="16"/>
              </w:rPr>
              <w:t>Inland Flooding; Landslide</w:t>
            </w:r>
          </w:p>
        </w:tc>
        <w:tc>
          <w:tcPr>
            <w:tcW w:type="dxa" w:w="1281"/>
          </w:tcPr>
          <w:p>
            <w:pPr>
              <w:spacing w:after="0"/>
              <w:jc w:val="right"/>
            </w:pPr>
            <w:r>
              <w:rPr>
                <w:sz w:val="16"/>
              </w:rPr>
              <w:t>none found</w:t>
            </w:r>
          </w:p>
        </w:tc>
        <w:tc>
          <w:tcPr>
            <w:tcW w:type="dxa" w:w="178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75"/>
          </w:tcPr>
          <w:p>
            <w:pPr>
              <w:spacing w:after="0"/>
              <w:jc w:val="left"/>
            </w:pPr>
            <w:r>
              <w:rPr>
                <w:sz w:val="16"/>
              </w:rPr>
              <w:t>Major disaster</w:t>
            </w:r>
          </w:p>
        </w:tc>
        <w:tc>
          <w:tcPr>
            <w:tcW w:type="dxa" w:w="3397"/>
          </w:tcPr>
          <w:p>
            <w:pPr>
              <w:spacing w:after="0"/>
              <w:jc w:val="left"/>
            </w:pPr>
            <w:r>
              <w:rPr>
                <w:sz w:val="16"/>
              </w:rPr>
              <w:t>COVID-19 PANDEMIC</w:t>
            </w:r>
          </w:p>
        </w:tc>
        <w:tc>
          <w:tcPr>
            <w:tcW w:type="dxa" w:w="2489"/>
          </w:tcPr>
          <w:p>
            <w:pPr>
              <w:spacing w:after="0"/>
              <w:jc w:val="left"/>
            </w:pPr>
            <w:r>
              <w:rPr>
                <w:sz w:val="16"/>
              </w:rPr>
              <w:t>Non-natural, not counted</w:t>
            </w:r>
          </w:p>
        </w:tc>
        <w:tc>
          <w:tcPr>
            <w:tcW w:type="dxa" w:w="1281"/>
          </w:tcPr>
          <w:p>
            <w:pPr>
              <w:spacing w:after="0"/>
              <w:jc w:val="right"/>
            </w:pPr>
            <w:r>
              <w:rPr>
                <w:sz w:val="16"/>
              </w:rPr>
              <w:t>$5,611.27</w:t>
            </w:r>
          </w:p>
        </w:tc>
        <w:tc>
          <w:tcPr>
            <w:tcW w:type="dxa" w:w="178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75"/>
          </w:tcPr>
          <w:p>
            <w:pPr>
              <w:spacing w:after="0"/>
              <w:jc w:val="left"/>
            </w:pPr>
            <w:r>
              <w:rPr>
                <w:sz w:val="16"/>
              </w:rPr>
              <w:t>Emergency</w:t>
            </w:r>
          </w:p>
        </w:tc>
        <w:tc>
          <w:tcPr>
            <w:tcW w:type="dxa" w:w="3397"/>
          </w:tcPr>
          <w:p>
            <w:pPr>
              <w:spacing w:after="0"/>
              <w:jc w:val="left"/>
            </w:pPr>
            <w:r>
              <w:rPr>
                <w:sz w:val="16"/>
              </w:rPr>
              <w:t>COVID-19</w:t>
            </w:r>
          </w:p>
        </w:tc>
        <w:tc>
          <w:tcPr>
            <w:tcW w:type="dxa" w:w="2489"/>
          </w:tcPr>
          <w:p>
            <w:pPr>
              <w:spacing w:after="0"/>
              <w:jc w:val="left"/>
            </w:pPr>
            <w:r>
              <w:rPr>
                <w:sz w:val="16"/>
              </w:rPr>
              <w:t>Non-natural, not counted</w:t>
            </w:r>
          </w:p>
        </w:tc>
        <w:tc>
          <w:tcPr>
            <w:tcW w:type="dxa" w:w="1281"/>
          </w:tcPr>
          <w:p>
            <w:pPr>
              <w:spacing w:after="0"/>
              <w:jc w:val="right"/>
            </w:pPr>
            <w:r>
              <w:rPr>
                <w:sz w:val="16"/>
              </w:rPr>
              <w:t>none found</w:t>
            </w:r>
          </w:p>
        </w:tc>
        <w:tc>
          <w:tcPr>
            <w:tcW w:type="dxa" w:w="1784"/>
          </w:tcPr>
          <w:p>
            <w:pPr>
              <w:spacing w:after="0"/>
              <w:jc w:val="left"/>
            </w:pPr>
          </w:p>
        </w:tc>
        <w:tc>
          <w:tcPr>
            <w:tcW w:type="dxa" w:w="876"/>
          </w:tcPr>
          <w:p>
            <w:pPr>
              <w:spacing w:after="0"/>
              <w:jc w:val="left"/>
            </w:pPr>
            <w:r>
              <w:rPr>
                <w:sz w:val="16"/>
              </w:rPr>
              <w:t>same incident as DR-4497</w:t>
            </w:r>
          </w:p>
        </w:tc>
      </w:tr>
      <w:tr>
        <w:trPr>
          <w:cantSplit/>
        </w:trPr>
        <w:tc>
          <w:tcPr>
            <w:tcW w:type="dxa" w:w="1037"/>
          </w:tcPr>
          <w:p>
            <w:pPr>
              <w:spacing w:after="0"/>
              <w:jc w:val="left"/>
            </w:pPr>
            <w:r>
              <w:rPr>
                <w:sz w:val="16"/>
              </w:rPr>
              <w:t>2015-08-12</w:t>
            </w:r>
          </w:p>
        </w:tc>
        <w:tc>
          <w:tcPr>
            <w:tcW w:type="dxa" w:w="1037"/>
          </w:tcPr>
          <w:p>
            <w:pPr>
              <w:spacing w:after="0"/>
              <w:jc w:val="left"/>
            </w:pPr>
            <w:r>
              <w:rPr>
                <w:sz w:val="16"/>
              </w:rPr>
              <w:t>2015-07-11</w:t>
            </w:r>
          </w:p>
        </w:tc>
        <w:tc>
          <w:tcPr>
            <w:tcW w:type="dxa" w:w="1037"/>
          </w:tcPr>
          <w:p>
            <w:pPr>
              <w:spacing w:after="0"/>
              <w:jc w:val="left"/>
            </w:pPr>
            <w:r>
              <w:rPr>
                <w:sz w:val="16"/>
              </w:rPr>
              <w:t>DR-4239-KY</w:t>
            </w:r>
          </w:p>
        </w:tc>
        <w:tc>
          <w:tcPr>
            <w:tcW w:type="dxa" w:w="1175"/>
          </w:tcPr>
          <w:p>
            <w:pPr>
              <w:spacing w:after="0"/>
              <w:jc w:val="left"/>
            </w:pPr>
            <w:r>
              <w:rPr>
                <w:sz w:val="16"/>
              </w:rPr>
              <w:t>Major disaster</w:t>
            </w:r>
          </w:p>
        </w:tc>
        <w:tc>
          <w:tcPr>
            <w:tcW w:type="dxa" w:w="3397"/>
          </w:tcPr>
          <w:p>
            <w:pPr>
              <w:spacing w:after="0"/>
              <w:jc w:val="left"/>
            </w:pPr>
            <w:r>
              <w:rPr>
                <w:sz w:val="16"/>
              </w:rPr>
              <w:t>SEVERE STORMS, TORNADOES, STRAIGHT-LINE WINDS, FLOODING, LANDSLIDES, AND MUDSLIDE</w:t>
            </w:r>
          </w:p>
        </w:tc>
        <w:tc>
          <w:tcPr>
            <w:tcW w:type="dxa" w:w="2489"/>
          </w:tcPr>
          <w:p>
            <w:pPr>
              <w:spacing w:after="0"/>
              <w:jc w:val="left"/>
            </w:pPr>
            <w:r>
              <w:rPr>
                <w:sz w:val="16"/>
              </w:rPr>
              <w:t>Inland Flooding; Landslide; Strong Wind; Tornado</w:t>
            </w:r>
          </w:p>
        </w:tc>
        <w:tc>
          <w:tcPr>
            <w:tcW w:type="dxa" w:w="1281"/>
          </w:tcPr>
          <w:p>
            <w:pPr>
              <w:spacing w:after="0"/>
              <w:jc w:val="right"/>
            </w:pPr>
            <w:r>
              <w:rPr>
                <w:sz w:val="16"/>
              </w:rPr>
              <w:t>$82,834.47</w:t>
            </w:r>
          </w:p>
        </w:tc>
        <w:tc>
          <w:tcPr>
            <w:tcW w:type="dxa" w:w="178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2015-05-12</w:t>
            </w:r>
          </w:p>
        </w:tc>
        <w:tc>
          <w:tcPr>
            <w:tcW w:type="dxa" w:w="1037"/>
          </w:tcPr>
          <w:p>
            <w:pPr>
              <w:spacing w:after="0"/>
              <w:jc w:val="left"/>
            </w:pPr>
            <w:r>
              <w:rPr>
                <w:sz w:val="16"/>
              </w:rPr>
              <w:t>2015-03-03</w:t>
            </w:r>
          </w:p>
        </w:tc>
        <w:tc>
          <w:tcPr>
            <w:tcW w:type="dxa" w:w="1037"/>
          </w:tcPr>
          <w:p>
            <w:pPr>
              <w:spacing w:after="0"/>
              <w:jc w:val="left"/>
            </w:pPr>
            <w:r>
              <w:rPr>
                <w:sz w:val="16"/>
              </w:rPr>
              <w:t>DR-4218-KY</w:t>
            </w:r>
          </w:p>
        </w:tc>
        <w:tc>
          <w:tcPr>
            <w:tcW w:type="dxa" w:w="1175"/>
          </w:tcPr>
          <w:p>
            <w:pPr>
              <w:spacing w:after="0"/>
              <w:jc w:val="left"/>
            </w:pPr>
            <w:r>
              <w:rPr>
                <w:sz w:val="16"/>
              </w:rPr>
              <w:t>Major disaster</w:t>
            </w:r>
          </w:p>
        </w:tc>
        <w:tc>
          <w:tcPr>
            <w:tcW w:type="dxa" w:w="3397"/>
          </w:tcPr>
          <w:p>
            <w:pPr>
              <w:spacing w:after="0"/>
              <w:jc w:val="left"/>
            </w:pPr>
            <w:r>
              <w:rPr>
                <w:sz w:val="16"/>
              </w:rPr>
              <w:t>SEVERE WINTER STORM, SNOWSTORM, FLOODING, LANDSLIDES, AND MUDSLIDES</w:t>
            </w:r>
          </w:p>
        </w:tc>
        <w:tc>
          <w:tcPr>
            <w:tcW w:type="dxa" w:w="2489"/>
          </w:tcPr>
          <w:p>
            <w:pPr>
              <w:spacing w:after="0"/>
              <w:jc w:val="left"/>
            </w:pPr>
            <w:r>
              <w:rPr>
                <w:sz w:val="16"/>
              </w:rPr>
              <w:t>Inland Flooding (primary); also designated: Landslide, Winter Weather</w:t>
            </w:r>
          </w:p>
        </w:tc>
        <w:tc>
          <w:tcPr>
            <w:tcW w:type="dxa" w:w="1281"/>
          </w:tcPr>
          <w:p>
            <w:pPr>
              <w:spacing w:after="0"/>
              <w:jc w:val="right"/>
            </w:pPr>
            <w:r>
              <w:rPr>
                <w:sz w:val="16"/>
              </w:rPr>
              <w:t>$26,210.09</w:t>
            </w:r>
          </w:p>
        </w:tc>
        <w:tc>
          <w:tcPr>
            <w:tcW w:type="dxa" w:w="178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2015-04-30</w:t>
            </w:r>
          </w:p>
        </w:tc>
        <w:tc>
          <w:tcPr>
            <w:tcW w:type="dxa" w:w="1037"/>
          </w:tcPr>
          <w:p>
            <w:pPr>
              <w:spacing w:after="0"/>
              <w:jc w:val="left"/>
            </w:pPr>
            <w:r>
              <w:rPr>
                <w:sz w:val="16"/>
              </w:rPr>
              <w:t>2015-02-15</w:t>
            </w:r>
          </w:p>
        </w:tc>
        <w:tc>
          <w:tcPr>
            <w:tcW w:type="dxa" w:w="1037"/>
          </w:tcPr>
          <w:p>
            <w:pPr>
              <w:spacing w:after="0"/>
              <w:jc w:val="left"/>
            </w:pPr>
            <w:r>
              <w:rPr>
                <w:sz w:val="16"/>
              </w:rPr>
              <w:t>DR-4216-KY</w:t>
            </w:r>
          </w:p>
        </w:tc>
        <w:tc>
          <w:tcPr>
            <w:tcW w:type="dxa" w:w="1175"/>
          </w:tcPr>
          <w:p>
            <w:pPr>
              <w:spacing w:after="0"/>
              <w:jc w:val="left"/>
            </w:pPr>
            <w:r>
              <w:rPr>
                <w:sz w:val="16"/>
              </w:rPr>
              <w:t>Major disaster</w:t>
            </w:r>
          </w:p>
        </w:tc>
        <w:tc>
          <w:tcPr>
            <w:tcW w:type="dxa" w:w="3397"/>
          </w:tcPr>
          <w:p>
            <w:pPr>
              <w:spacing w:after="0"/>
              <w:jc w:val="left"/>
            </w:pPr>
            <w:r>
              <w:rPr>
                <w:sz w:val="16"/>
              </w:rPr>
              <w:t>SEVERE WINTER STORMS, SNOWSTORMS, FLOODING, LANDSLIDES, AND MUDSLIDES</w:t>
            </w:r>
          </w:p>
        </w:tc>
        <w:tc>
          <w:tcPr>
            <w:tcW w:type="dxa" w:w="2489"/>
          </w:tcPr>
          <w:p>
            <w:pPr>
              <w:spacing w:after="0"/>
              <w:jc w:val="left"/>
            </w:pPr>
            <w:r>
              <w:rPr>
                <w:sz w:val="16"/>
              </w:rPr>
              <w:t>Winter Weather (primary); also designated: Inland Flooding, Landslide</w:t>
            </w:r>
          </w:p>
        </w:tc>
        <w:tc>
          <w:tcPr>
            <w:tcW w:type="dxa" w:w="1281"/>
          </w:tcPr>
          <w:p>
            <w:pPr>
              <w:spacing w:after="0"/>
              <w:jc w:val="right"/>
            </w:pPr>
            <w:r>
              <w:rPr>
                <w:sz w:val="16"/>
              </w:rPr>
              <w:t>$16,019.79</w:t>
            </w:r>
          </w:p>
        </w:tc>
        <w:tc>
          <w:tcPr>
            <w:tcW w:type="dxa" w:w="178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2012-03-06</w:t>
            </w:r>
          </w:p>
        </w:tc>
        <w:tc>
          <w:tcPr>
            <w:tcW w:type="dxa" w:w="1037"/>
          </w:tcPr>
          <w:p>
            <w:pPr>
              <w:spacing w:after="0"/>
              <w:jc w:val="left"/>
            </w:pPr>
            <w:r>
              <w:rPr>
                <w:sz w:val="16"/>
              </w:rPr>
              <w:t>2012-02-29</w:t>
            </w:r>
          </w:p>
        </w:tc>
        <w:tc>
          <w:tcPr>
            <w:tcW w:type="dxa" w:w="1037"/>
          </w:tcPr>
          <w:p>
            <w:pPr>
              <w:spacing w:after="0"/>
              <w:jc w:val="left"/>
            </w:pPr>
            <w:r>
              <w:rPr>
                <w:sz w:val="16"/>
              </w:rPr>
              <w:t>DR-4057-KY</w:t>
            </w:r>
          </w:p>
        </w:tc>
        <w:tc>
          <w:tcPr>
            <w:tcW w:type="dxa" w:w="1175"/>
          </w:tcPr>
          <w:p>
            <w:pPr>
              <w:spacing w:after="0"/>
              <w:jc w:val="left"/>
            </w:pPr>
            <w:r>
              <w:rPr>
                <w:sz w:val="16"/>
              </w:rPr>
              <w:t>Major disaster</w:t>
            </w:r>
          </w:p>
        </w:tc>
        <w:tc>
          <w:tcPr>
            <w:tcW w:type="dxa" w:w="3397"/>
          </w:tcPr>
          <w:p>
            <w:pPr>
              <w:spacing w:after="0"/>
              <w:jc w:val="left"/>
            </w:pPr>
            <w:r>
              <w:rPr>
                <w:sz w:val="16"/>
              </w:rPr>
              <w:t>SEVERE STORMS, TORNADOES, STRAIGHT-LINE WINDS AND FLOODING</w:t>
            </w:r>
          </w:p>
        </w:tc>
        <w:tc>
          <w:tcPr>
            <w:tcW w:type="dxa" w:w="2489"/>
          </w:tcPr>
          <w:p>
            <w:pPr>
              <w:spacing w:after="0"/>
              <w:jc w:val="left"/>
            </w:pPr>
            <w:r>
              <w:rPr>
                <w:sz w:val="16"/>
              </w:rPr>
              <w:t>Inland Flooding; Strong Wind; Tornado</w:t>
            </w:r>
          </w:p>
        </w:tc>
        <w:tc>
          <w:tcPr>
            <w:tcW w:type="dxa" w:w="1281"/>
          </w:tcPr>
          <w:p>
            <w:pPr>
              <w:spacing w:after="0"/>
              <w:jc w:val="right"/>
            </w:pPr>
            <w:r>
              <w:rPr>
                <w:sz w:val="16"/>
              </w:rPr>
              <w:t>$115,688.50</w:t>
            </w:r>
          </w:p>
        </w:tc>
        <w:tc>
          <w:tcPr>
            <w:tcW w:type="dxa" w:w="178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175"/>
          </w:tcPr>
          <w:p>
            <w:pPr>
              <w:spacing w:after="0"/>
              <w:jc w:val="left"/>
            </w:pPr>
            <w:r>
              <w:rPr>
                <w:sz w:val="16"/>
              </w:rPr>
              <w:t>Major disaster</w:t>
            </w:r>
          </w:p>
        </w:tc>
        <w:tc>
          <w:tcPr>
            <w:tcW w:type="dxa" w:w="3397"/>
          </w:tcPr>
          <w:p>
            <w:pPr>
              <w:spacing w:after="0"/>
              <w:jc w:val="left"/>
            </w:pPr>
            <w:r>
              <w:rPr>
                <w:sz w:val="16"/>
              </w:rPr>
              <w:t>SEVERE STORMS, TORNADOES, AND FLOODING</w:t>
            </w:r>
          </w:p>
        </w:tc>
        <w:tc>
          <w:tcPr>
            <w:tcW w:type="dxa" w:w="2489"/>
          </w:tcPr>
          <w:p>
            <w:pPr>
              <w:spacing w:after="0"/>
              <w:jc w:val="left"/>
            </w:pPr>
            <w:r>
              <w:rPr>
                <w:sz w:val="16"/>
              </w:rPr>
              <w:t>Inland Flooding; Tornado</w:t>
            </w:r>
          </w:p>
        </w:tc>
        <w:tc>
          <w:tcPr>
            <w:tcW w:type="dxa" w:w="1281"/>
          </w:tcPr>
          <w:p>
            <w:pPr>
              <w:spacing w:after="0"/>
              <w:jc w:val="right"/>
            </w:pPr>
            <w:r>
              <w:rPr>
                <w:sz w:val="16"/>
              </w:rPr>
              <w:t>$64,050.75</w:t>
            </w:r>
          </w:p>
        </w:tc>
        <w:tc>
          <w:tcPr>
            <w:tcW w:type="dxa" w:w="178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175"/>
          </w:tcPr>
          <w:p>
            <w:pPr>
              <w:spacing w:after="0"/>
              <w:jc w:val="left"/>
            </w:pPr>
            <w:r>
              <w:rPr>
                <w:sz w:val="16"/>
              </w:rPr>
              <w:t>Major disaster</w:t>
            </w:r>
          </w:p>
        </w:tc>
        <w:tc>
          <w:tcPr>
            <w:tcW w:type="dxa" w:w="3397"/>
          </w:tcPr>
          <w:p>
            <w:pPr>
              <w:spacing w:after="0"/>
              <w:jc w:val="left"/>
            </w:pPr>
            <w:r>
              <w:rPr>
                <w:sz w:val="16"/>
              </w:rPr>
              <w:t>SEVERE STORMS, FLOODING, MUDSLIDES, AND TORNADOES</w:t>
            </w:r>
          </w:p>
        </w:tc>
        <w:tc>
          <w:tcPr>
            <w:tcW w:type="dxa" w:w="2489"/>
          </w:tcPr>
          <w:p>
            <w:pPr>
              <w:spacing w:after="0"/>
              <w:jc w:val="left"/>
            </w:pPr>
            <w:r>
              <w:rPr>
                <w:sz w:val="16"/>
              </w:rPr>
              <w:t>Inland Flooding; Landslide; Tornado</w:t>
            </w:r>
          </w:p>
        </w:tc>
        <w:tc>
          <w:tcPr>
            <w:tcW w:type="dxa" w:w="1281"/>
          </w:tcPr>
          <w:p>
            <w:pPr>
              <w:spacing w:after="0"/>
              <w:jc w:val="right"/>
            </w:pPr>
            <w:r>
              <w:rPr>
                <w:sz w:val="16"/>
              </w:rPr>
              <w:t>$81,739.88</w:t>
            </w:r>
          </w:p>
        </w:tc>
        <w:tc>
          <w:tcPr>
            <w:tcW w:type="dxa" w:w="178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75"/>
          </w:tcPr>
          <w:p>
            <w:pPr>
              <w:spacing w:after="0"/>
              <w:jc w:val="left"/>
            </w:pPr>
            <w:r>
              <w:rPr>
                <w:sz w:val="16"/>
              </w:rPr>
              <w:t>Major disaster</w:t>
            </w:r>
          </w:p>
        </w:tc>
        <w:tc>
          <w:tcPr>
            <w:tcW w:type="dxa" w:w="3397"/>
          </w:tcPr>
          <w:p>
            <w:pPr>
              <w:spacing w:after="0"/>
              <w:jc w:val="left"/>
            </w:pPr>
            <w:r>
              <w:rPr>
                <w:sz w:val="16"/>
              </w:rPr>
              <w:t>SEVERE WINTER STORM AND FLOODING</w:t>
            </w:r>
          </w:p>
        </w:tc>
        <w:tc>
          <w:tcPr>
            <w:tcW w:type="dxa" w:w="2489"/>
          </w:tcPr>
          <w:p>
            <w:pPr>
              <w:spacing w:after="0"/>
              <w:jc w:val="left"/>
            </w:pPr>
            <w:r>
              <w:rPr>
                <w:sz w:val="16"/>
              </w:rPr>
              <w:t>Ice Storm</w:t>
            </w:r>
          </w:p>
        </w:tc>
        <w:tc>
          <w:tcPr>
            <w:tcW w:type="dxa" w:w="1281"/>
          </w:tcPr>
          <w:p>
            <w:pPr>
              <w:spacing w:after="0"/>
              <w:jc w:val="right"/>
            </w:pPr>
            <w:r>
              <w:rPr>
                <w:sz w:val="16"/>
              </w:rPr>
              <w:t>$52,776.55</w:t>
            </w:r>
          </w:p>
        </w:tc>
        <w:tc>
          <w:tcPr>
            <w:tcW w:type="dxa" w:w="178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75"/>
          </w:tcPr>
          <w:p>
            <w:pPr>
              <w:spacing w:after="0"/>
              <w:jc w:val="left"/>
            </w:pPr>
            <w:r>
              <w:rPr>
                <w:sz w:val="16"/>
              </w:rPr>
              <w:t>Emergency</w:t>
            </w:r>
          </w:p>
        </w:tc>
        <w:tc>
          <w:tcPr>
            <w:tcW w:type="dxa" w:w="3397"/>
          </w:tcPr>
          <w:p>
            <w:pPr>
              <w:spacing w:after="0"/>
              <w:jc w:val="left"/>
            </w:pPr>
            <w:r>
              <w:rPr>
                <w:sz w:val="16"/>
              </w:rPr>
              <w:t>SEVERE WINTER STORM</w:t>
            </w:r>
          </w:p>
        </w:tc>
        <w:tc>
          <w:tcPr>
            <w:tcW w:type="dxa" w:w="2489"/>
          </w:tcPr>
          <w:p>
            <w:pPr>
              <w:spacing w:after="0"/>
              <w:jc w:val="left"/>
            </w:pPr>
            <w:r>
              <w:rPr>
                <w:sz w:val="16"/>
              </w:rPr>
              <w:t>Ice Storm</w:t>
            </w:r>
          </w:p>
        </w:tc>
        <w:tc>
          <w:tcPr>
            <w:tcW w:type="dxa" w:w="1281"/>
          </w:tcPr>
          <w:p>
            <w:pPr>
              <w:spacing w:after="0"/>
              <w:jc w:val="right"/>
            </w:pPr>
            <w:r>
              <w:rPr>
                <w:sz w:val="16"/>
              </w:rPr>
              <w:t>none found</w:t>
            </w:r>
          </w:p>
        </w:tc>
        <w:tc>
          <w:tcPr>
            <w:tcW w:type="dxa" w:w="1784"/>
          </w:tcPr>
          <w:p>
            <w:pPr>
              <w:spacing w:after="0"/>
              <w:jc w:val="left"/>
            </w:pPr>
          </w:p>
        </w:tc>
        <w:tc>
          <w:tcPr>
            <w:tcW w:type="dxa" w:w="876"/>
          </w:tcPr>
          <w:p>
            <w:pPr>
              <w:spacing w:after="0"/>
              <w:jc w:val="left"/>
            </w:pPr>
            <w:r>
              <w:rPr>
                <w:sz w:val="16"/>
              </w:rPr>
              <w:t>same incident as DR-1818</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75"/>
          </w:tcPr>
          <w:p>
            <w:pPr>
              <w:spacing w:after="0"/>
              <w:jc w:val="left"/>
            </w:pPr>
            <w:r>
              <w:rPr>
                <w:sz w:val="16"/>
              </w:rPr>
              <w:t>Emergency</w:t>
            </w:r>
          </w:p>
        </w:tc>
        <w:tc>
          <w:tcPr>
            <w:tcW w:type="dxa" w:w="3397"/>
          </w:tcPr>
          <w:p>
            <w:pPr>
              <w:spacing w:after="0"/>
              <w:jc w:val="left"/>
            </w:pPr>
            <w:r>
              <w:rPr>
                <w:sz w:val="16"/>
              </w:rPr>
              <w:t>HURRICANE KATRINA</w:t>
            </w:r>
          </w:p>
        </w:tc>
        <w:tc>
          <w:tcPr>
            <w:tcW w:type="dxa" w:w="2489"/>
          </w:tcPr>
          <w:p>
            <w:pPr>
              <w:spacing w:after="0"/>
              <w:jc w:val="left"/>
            </w:pPr>
            <w:r>
              <w:rPr>
                <w:sz w:val="16"/>
              </w:rPr>
              <w:t>Hurricane: evacuation support, not a local hazard event; not counted</w:t>
            </w:r>
          </w:p>
        </w:tc>
        <w:tc>
          <w:tcPr>
            <w:tcW w:type="dxa" w:w="1281"/>
          </w:tcPr>
          <w:p>
            <w:pPr>
              <w:spacing w:after="0"/>
              <w:jc w:val="right"/>
            </w:pPr>
            <w:r>
              <w:rPr>
                <w:sz w:val="16"/>
              </w:rPr>
              <w:t>none found</w:t>
            </w:r>
          </w:p>
        </w:tc>
        <w:tc>
          <w:tcPr>
            <w:tcW w:type="dxa" w:w="178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175"/>
          </w:tcPr>
          <w:p>
            <w:pPr>
              <w:spacing w:after="0"/>
              <w:jc w:val="left"/>
            </w:pPr>
            <w:r>
              <w:rPr>
                <w:sz w:val="16"/>
              </w:rPr>
              <w:t>Major disaster</w:t>
            </w:r>
          </w:p>
        </w:tc>
        <w:tc>
          <w:tcPr>
            <w:tcW w:type="dxa" w:w="3397"/>
          </w:tcPr>
          <w:p>
            <w:pPr>
              <w:spacing w:after="0"/>
              <w:jc w:val="left"/>
            </w:pPr>
            <w:r>
              <w:rPr>
                <w:sz w:val="16"/>
              </w:rPr>
              <w:t>SEVERE STORMS, TORNADOES, FLOODING, AND MUDSLIDES</w:t>
            </w:r>
          </w:p>
        </w:tc>
        <w:tc>
          <w:tcPr>
            <w:tcW w:type="dxa" w:w="2489"/>
          </w:tcPr>
          <w:p>
            <w:pPr>
              <w:spacing w:after="0"/>
              <w:jc w:val="left"/>
            </w:pPr>
            <w:r>
              <w:rPr>
                <w:sz w:val="16"/>
              </w:rPr>
              <w:t>Inland Flooding; Landslide; Tornado</w:t>
            </w:r>
          </w:p>
        </w:tc>
        <w:tc>
          <w:tcPr>
            <w:tcW w:type="dxa" w:w="1281"/>
          </w:tcPr>
          <w:p>
            <w:pPr>
              <w:spacing w:after="0"/>
              <w:jc w:val="right"/>
            </w:pPr>
            <w:r>
              <w:rPr>
                <w:sz w:val="16"/>
              </w:rPr>
              <w:t>$241,337.41</w:t>
            </w:r>
          </w:p>
        </w:tc>
        <w:tc>
          <w:tcPr>
            <w:tcW w:type="dxa" w:w="178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2003-02-15</w:t>
            </w:r>
          </w:p>
        </w:tc>
        <w:tc>
          <w:tcPr>
            <w:tcW w:type="dxa" w:w="1037"/>
          </w:tcPr>
          <w:p>
            <w:pPr>
              <w:spacing w:after="0"/>
              <w:jc w:val="left"/>
            </w:pPr>
            <w:r>
              <w:rPr>
                <w:sz w:val="16"/>
              </w:rPr>
              <w:t>DR-1454-KY</w:t>
            </w:r>
          </w:p>
        </w:tc>
        <w:tc>
          <w:tcPr>
            <w:tcW w:type="dxa" w:w="1175"/>
          </w:tcPr>
          <w:p>
            <w:pPr>
              <w:spacing w:after="0"/>
              <w:jc w:val="left"/>
            </w:pPr>
            <w:r>
              <w:rPr>
                <w:sz w:val="16"/>
              </w:rPr>
              <w:t>Major disaster</w:t>
            </w:r>
          </w:p>
        </w:tc>
        <w:tc>
          <w:tcPr>
            <w:tcW w:type="dxa" w:w="3397"/>
          </w:tcPr>
          <w:p>
            <w:pPr>
              <w:spacing w:after="0"/>
              <w:jc w:val="left"/>
            </w:pPr>
            <w:r>
              <w:rPr>
                <w:sz w:val="16"/>
              </w:rPr>
              <w:t>SEVERE WINTER ICE AND SNOW STORMS, HEAVY RAIN, FLOODING, TORNADOES, AND MUD AND</w:t>
            </w:r>
          </w:p>
        </w:tc>
        <w:tc>
          <w:tcPr>
            <w:tcW w:type="dxa" w:w="2489"/>
          </w:tcPr>
          <w:p>
            <w:pPr>
              <w:spacing w:after="0"/>
              <w:jc w:val="left"/>
            </w:pPr>
            <w:r>
              <w:rPr>
                <w:sz w:val="16"/>
              </w:rPr>
              <w:t>Inland Flooding; Tornado; Winter Weather</w:t>
            </w:r>
          </w:p>
        </w:tc>
        <w:tc>
          <w:tcPr>
            <w:tcW w:type="dxa" w:w="1281"/>
          </w:tcPr>
          <w:p>
            <w:pPr>
              <w:spacing w:after="0"/>
              <w:jc w:val="right"/>
            </w:pPr>
            <w:r>
              <w:rPr>
                <w:sz w:val="16"/>
              </w:rPr>
              <w:t>$183,751.54</w:t>
            </w:r>
          </w:p>
        </w:tc>
        <w:tc>
          <w:tcPr>
            <w:tcW w:type="dxa" w:w="178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2002-04-04</w:t>
            </w:r>
          </w:p>
        </w:tc>
        <w:tc>
          <w:tcPr>
            <w:tcW w:type="dxa" w:w="1037"/>
          </w:tcPr>
          <w:p>
            <w:pPr>
              <w:spacing w:after="0"/>
              <w:jc w:val="left"/>
            </w:pPr>
            <w:r>
              <w:rPr>
                <w:sz w:val="16"/>
              </w:rPr>
              <w:t>2002-03-17</w:t>
            </w:r>
          </w:p>
        </w:tc>
        <w:tc>
          <w:tcPr>
            <w:tcW w:type="dxa" w:w="1037"/>
          </w:tcPr>
          <w:p>
            <w:pPr>
              <w:spacing w:after="0"/>
              <w:jc w:val="left"/>
            </w:pPr>
            <w:r>
              <w:rPr>
                <w:sz w:val="16"/>
              </w:rPr>
              <w:t>DR-1407-KY</w:t>
            </w:r>
          </w:p>
        </w:tc>
        <w:tc>
          <w:tcPr>
            <w:tcW w:type="dxa" w:w="1175"/>
          </w:tcPr>
          <w:p>
            <w:pPr>
              <w:spacing w:after="0"/>
              <w:jc w:val="left"/>
            </w:pPr>
            <w:r>
              <w:rPr>
                <w:sz w:val="16"/>
              </w:rPr>
              <w:t>Major disaster</w:t>
            </w:r>
          </w:p>
        </w:tc>
        <w:tc>
          <w:tcPr>
            <w:tcW w:type="dxa" w:w="3397"/>
          </w:tcPr>
          <w:p>
            <w:pPr>
              <w:spacing w:after="0"/>
              <w:jc w:val="left"/>
            </w:pPr>
            <w:r>
              <w:rPr>
                <w:sz w:val="16"/>
              </w:rPr>
              <w:t>SEVERE STORMS AND FLOODING</w:t>
            </w:r>
          </w:p>
        </w:tc>
        <w:tc>
          <w:tcPr>
            <w:tcW w:type="dxa" w:w="2489"/>
          </w:tcPr>
          <w:p>
            <w:pPr>
              <w:spacing w:after="0"/>
              <w:jc w:val="left"/>
            </w:pPr>
            <w:r>
              <w:rPr>
                <w:sz w:val="16"/>
              </w:rPr>
              <w:t>Inland Flooding</w:t>
            </w:r>
          </w:p>
        </w:tc>
        <w:tc>
          <w:tcPr>
            <w:tcW w:type="dxa" w:w="1281"/>
          </w:tcPr>
          <w:p>
            <w:pPr>
              <w:spacing w:after="0"/>
              <w:jc w:val="right"/>
            </w:pPr>
            <w:r>
              <w:rPr>
                <w:sz w:val="16"/>
              </w:rPr>
              <w:t>$157,841.03</w:t>
            </w:r>
          </w:p>
        </w:tc>
        <w:tc>
          <w:tcPr>
            <w:tcW w:type="dxa" w:w="178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2001-08-15</w:t>
            </w:r>
          </w:p>
        </w:tc>
        <w:tc>
          <w:tcPr>
            <w:tcW w:type="dxa" w:w="1037"/>
          </w:tcPr>
          <w:p>
            <w:pPr>
              <w:spacing w:after="0"/>
              <w:jc w:val="left"/>
            </w:pPr>
            <w:r>
              <w:rPr>
                <w:sz w:val="16"/>
              </w:rPr>
              <w:t>2001-07-27</w:t>
            </w:r>
          </w:p>
        </w:tc>
        <w:tc>
          <w:tcPr>
            <w:tcW w:type="dxa" w:w="1037"/>
          </w:tcPr>
          <w:p>
            <w:pPr>
              <w:spacing w:after="0"/>
              <w:jc w:val="left"/>
            </w:pPr>
            <w:r>
              <w:rPr>
                <w:sz w:val="16"/>
              </w:rPr>
              <w:t>DR-1388-KY</w:t>
            </w:r>
          </w:p>
        </w:tc>
        <w:tc>
          <w:tcPr>
            <w:tcW w:type="dxa" w:w="1175"/>
          </w:tcPr>
          <w:p>
            <w:pPr>
              <w:spacing w:after="0"/>
              <w:jc w:val="left"/>
            </w:pPr>
            <w:r>
              <w:rPr>
                <w:sz w:val="16"/>
              </w:rPr>
              <w:t>Major disaster</w:t>
            </w:r>
          </w:p>
        </w:tc>
        <w:tc>
          <w:tcPr>
            <w:tcW w:type="dxa" w:w="3397"/>
          </w:tcPr>
          <w:p>
            <w:pPr>
              <w:spacing w:after="0"/>
              <w:jc w:val="left"/>
            </w:pPr>
            <w:r>
              <w:rPr>
                <w:sz w:val="16"/>
              </w:rPr>
              <w:t>SEVERE STORMS AND FLOODING</w:t>
            </w:r>
          </w:p>
        </w:tc>
        <w:tc>
          <w:tcPr>
            <w:tcW w:type="dxa" w:w="2489"/>
          </w:tcPr>
          <w:p>
            <w:pPr>
              <w:spacing w:after="0"/>
              <w:jc w:val="left"/>
            </w:pPr>
            <w:r>
              <w:rPr>
                <w:sz w:val="16"/>
              </w:rPr>
              <w:t>Inland Flooding</w:t>
            </w:r>
          </w:p>
        </w:tc>
        <w:tc>
          <w:tcPr>
            <w:tcW w:type="dxa" w:w="1281"/>
          </w:tcPr>
          <w:p>
            <w:pPr>
              <w:spacing w:after="0"/>
              <w:jc w:val="right"/>
            </w:pPr>
            <w:r>
              <w:rPr>
                <w:sz w:val="16"/>
              </w:rPr>
              <w:t>$40,264.45</w:t>
            </w:r>
          </w:p>
        </w:tc>
        <w:tc>
          <w:tcPr>
            <w:tcW w:type="dxa" w:w="178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1998-03-03</w:t>
            </w:r>
          </w:p>
        </w:tc>
        <w:tc>
          <w:tcPr>
            <w:tcW w:type="dxa" w:w="1037"/>
          </w:tcPr>
          <w:p>
            <w:pPr>
              <w:spacing w:after="0"/>
              <w:jc w:val="left"/>
            </w:pPr>
            <w:r>
              <w:rPr>
                <w:sz w:val="16"/>
              </w:rPr>
              <w:t>1998-02-04</w:t>
            </w:r>
          </w:p>
        </w:tc>
        <w:tc>
          <w:tcPr>
            <w:tcW w:type="dxa" w:w="1037"/>
          </w:tcPr>
          <w:p>
            <w:pPr>
              <w:spacing w:after="0"/>
              <w:jc w:val="left"/>
            </w:pPr>
            <w:r>
              <w:rPr>
                <w:sz w:val="16"/>
              </w:rPr>
              <w:t>DR-1207-KY</w:t>
            </w:r>
          </w:p>
        </w:tc>
        <w:tc>
          <w:tcPr>
            <w:tcW w:type="dxa" w:w="1175"/>
          </w:tcPr>
          <w:p>
            <w:pPr>
              <w:spacing w:after="0"/>
              <w:jc w:val="left"/>
            </w:pPr>
            <w:r>
              <w:rPr>
                <w:sz w:val="16"/>
              </w:rPr>
              <w:t>Major disaster</w:t>
            </w:r>
          </w:p>
        </w:tc>
        <w:tc>
          <w:tcPr>
            <w:tcW w:type="dxa" w:w="3397"/>
          </w:tcPr>
          <w:p>
            <w:pPr>
              <w:spacing w:after="0"/>
              <w:jc w:val="left"/>
            </w:pPr>
            <w:r>
              <w:rPr>
                <w:sz w:val="16"/>
              </w:rPr>
              <w:t>SEVERE WINTER STORM</w:t>
            </w:r>
          </w:p>
        </w:tc>
        <w:tc>
          <w:tcPr>
            <w:tcW w:type="dxa" w:w="2489"/>
          </w:tcPr>
          <w:p>
            <w:pPr>
              <w:spacing w:after="0"/>
              <w:jc w:val="left"/>
            </w:pPr>
            <w:r>
              <w:rPr>
                <w:sz w:val="16"/>
              </w:rPr>
              <w:t>Winter Weather</w:t>
            </w:r>
          </w:p>
        </w:tc>
        <w:tc>
          <w:tcPr>
            <w:tcW w:type="dxa" w:w="1281"/>
          </w:tcPr>
          <w:p>
            <w:pPr>
              <w:spacing w:after="0"/>
              <w:jc w:val="right"/>
            </w:pPr>
            <w:r>
              <w:rPr>
                <w:sz w:val="16"/>
              </w:rPr>
              <w:t>none found</w:t>
            </w:r>
          </w:p>
        </w:tc>
        <w:tc>
          <w:tcPr>
            <w:tcW w:type="dxa" w:w="178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75"/>
          </w:tcPr>
          <w:p>
            <w:pPr>
              <w:spacing w:after="0"/>
              <w:jc w:val="left"/>
            </w:pPr>
            <w:r>
              <w:rPr>
                <w:sz w:val="16"/>
              </w:rPr>
              <w:t>Major disaster</w:t>
            </w:r>
          </w:p>
        </w:tc>
        <w:tc>
          <w:tcPr>
            <w:tcW w:type="dxa" w:w="3397"/>
          </w:tcPr>
          <w:p>
            <w:pPr>
              <w:spacing w:after="0"/>
              <w:jc w:val="left"/>
            </w:pPr>
            <w:r>
              <w:rPr>
                <w:sz w:val="16"/>
              </w:rPr>
              <w:t>SEVERE STORM, FLOODING, AND TORNADOES</w:t>
            </w:r>
          </w:p>
        </w:tc>
        <w:tc>
          <w:tcPr>
            <w:tcW w:type="dxa" w:w="2489"/>
          </w:tcPr>
          <w:p>
            <w:pPr>
              <w:spacing w:after="0"/>
              <w:jc w:val="left"/>
            </w:pPr>
            <w:r>
              <w:rPr>
                <w:sz w:val="16"/>
              </w:rPr>
              <w:t>Inland Flooding; Tornado</w:t>
            </w:r>
          </w:p>
        </w:tc>
        <w:tc>
          <w:tcPr>
            <w:tcW w:type="dxa" w:w="1281"/>
          </w:tcPr>
          <w:p>
            <w:pPr>
              <w:spacing w:after="0"/>
              <w:jc w:val="right"/>
            </w:pPr>
            <w:r>
              <w:rPr>
                <w:sz w:val="16"/>
              </w:rPr>
              <w:t>none found</w:t>
            </w:r>
          </w:p>
        </w:tc>
        <w:tc>
          <w:tcPr>
            <w:tcW w:type="dxa" w:w="178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75"/>
          </w:tcPr>
          <w:p>
            <w:pPr>
              <w:spacing w:after="0"/>
              <w:jc w:val="left"/>
            </w:pPr>
            <w:r>
              <w:rPr>
                <w:sz w:val="16"/>
              </w:rPr>
              <w:t>Major disaster</w:t>
            </w:r>
          </w:p>
        </w:tc>
        <w:tc>
          <w:tcPr>
            <w:tcW w:type="dxa" w:w="3397"/>
          </w:tcPr>
          <w:p>
            <w:pPr>
              <w:spacing w:after="0"/>
              <w:jc w:val="left"/>
            </w:pPr>
            <w:r>
              <w:rPr>
                <w:sz w:val="16"/>
              </w:rPr>
              <w:t>BLIZZARD OF 96</w:t>
            </w:r>
          </w:p>
        </w:tc>
        <w:tc>
          <w:tcPr>
            <w:tcW w:type="dxa" w:w="2489"/>
          </w:tcPr>
          <w:p>
            <w:pPr>
              <w:spacing w:after="0"/>
              <w:jc w:val="left"/>
            </w:pPr>
            <w:r>
              <w:rPr>
                <w:sz w:val="16"/>
              </w:rPr>
              <w:t>Winter Weather</w:t>
            </w:r>
          </w:p>
        </w:tc>
        <w:tc>
          <w:tcPr>
            <w:tcW w:type="dxa" w:w="1281"/>
          </w:tcPr>
          <w:p>
            <w:pPr>
              <w:spacing w:after="0"/>
              <w:jc w:val="right"/>
            </w:pPr>
            <w:r>
              <w:rPr>
                <w:sz w:val="16"/>
              </w:rPr>
              <w:t>none found</w:t>
            </w:r>
          </w:p>
        </w:tc>
        <w:tc>
          <w:tcPr>
            <w:tcW w:type="dxa" w:w="178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175"/>
          </w:tcPr>
          <w:p>
            <w:pPr>
              <w:spacing w:after="0"/>
              <w:jc w:val="left"/>
            </w:pPr>
            <w:r>
              <w:rPr>
                <w:sz w:val="16"/>
              </w:rPr>
              <w:t>Major disaster</w:t>
            </w:r>
          </w:p>
        </w:tc>
        <w:tc>
          <w:tcPr>
            <w:tcW w:type="dxa" w:w="3397"/>
          </w:tcPr>
          <w:p>
            <w:pPr>
              <w:spacing w:after="0"/>
              <w:jc w:val="left"/>
            </w:pPr>
            <w:r>
              <w:rPr>
                <w:sz w:val="16"/>
              </w:rPr>
              <w:t>SEVERE WEATHER, FREEZING RAIN, SLEET, SNW</w:t>
            </w:r>
          </w:p>
        </w:tc>
        <w:tc>
          <w:tcPr>
            <w:tcW w:type="dxa" w:w="2489"/>
          </w:tcPr>
          <w:p>
            <w:pPr>
              <w:spacing w:after="0"/>
              <w:jc w:val="left"/>
            </w:pPr>
            <w:r>
              <w:rPr>
                <w:sz w:val="16"/>
              </w:rPr>
              <w:t>Winter Weather</w:t>
            </w:r>
          </w:p>
        </w:tc>
        <w:tc>
          <w:tcPr>
            <w:tcW w:type="dxa" w:w="1281"/>
          </w:tcPr>
          <w:p>
            <w:pPr>
              <w:spacing w:after="0"/>
              <w:jc w:val="right"/>
            </w:pPr>
            <w:r>
              <w:rPr>
                <w:sz w:val="16"/>
              </w:rPr>
              <w:t>none found</w:t>
            </w:r>
          </w:p>
        </w:tc>
        <w:tc>
          <w:tcPr>
            <w:tcW w:type="dxa" w:w="1784"/>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175"/>
          </w:tcPr>
          <w:p>
            <w:pPr>
              <w:spacing w:after="0"/>
              <w:jc w:val="left"/>
            </w:pPr>
            <w:r>
              <w:rPr>
                <w:sz w:val="16"/>
              </w:rPr>
              <w:t>Emergency</w:t>
            </w:r>
          </w:p>
        </w:tc>
        <w:tc>
          <w:tcPr>
            <w:tcW w:type="dxa" w:w="3397"/>
          </w:tcPr>
          <w:p>
            <w:pPr>
              <w:spacing w:after="0"/>
              <w:jc w:val="left"/>
            </w:pPr>
            <w:r>
              <w:rPr>
                <w:sz w:val="16"/>
              </w:rPr>
              <w:t>SEVERE SNOWFALL &amp; WINTER STORM</w:t>
            </w:r>
          </w:p>
        </w:tc>
        <w:tc>
          <w:tcPr>
            <w:tcW w:type="dxa" w:w="2489"/>
          </w:tcPr>
          <w:p>
            <w:pPr>
              <w:spacing w:after="0"/>
              <w:jc w:val="left"/>
            </w:pPr>
            <w:r>
              <w:rPr>
                <w:sz w:val="16"/>
              </w:rPr>
              <w:t>Winter Weather</w:t>
            </w:r>
          </w:p>
        </w:tc>
        <w:tc>
          <w:tcPr>
            <w:tcW w:type="dxa" w:w="1281"/>
          </w:tcPr>
          <w:p>
            <w:pPr>
              <w:spacing w:after="0"/>
              <w:jc w:val="right"/>
            </w:pPr>
            <w:r>
              <w:rPr>
                <w:sz w:val="16"/>
              </w:rPr>
              <w:t>none found</w:t>
            </w:r>
          </w:p>
        </w:tc>
        <w:tc>
          <w:tcPr>
            <w:tcW w:type="dxa" w:w="1784"/>
          </w:tcPr>
          <w:p>
            <w:pPr>
              <w:spacing w:after="0"/>
              <w:jc w:val="left"/>
            </w:pPr>
          </w:p>
        </w:tc>
        <w:tc>
          <w:tcPr>
            <w:tcW w:type="dxa" w:w="87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1964-03-17</w:t>
            </w:r>
          </w:p>
        </w:tc>
        <w:tc>
          <w:tcPr>
            <w:tcW w:type="dxa" w:w="1543"/>
          </w:tcPr>
          <w:p>
            <w:pPr>
              <w:spacing w:after="0"/>
              <w:jc w:val="left"/>
            </w:pPr>
            <w:r>
              <w:rPr>
                <w:sz w:val="16"/>
              </w:rPr>
              <w:t>1964-03-17</w:t>
            </w:r>
          </w:p>
        </w:tc>
        <w:tc>
          <w:tcPr>
            <w:tcW w:type="dxa" w:w="1410"/>
          </w:tcPr>
          <w:p>
            <w:pPr>
              <w:spacing w:after="0"/>
              <w:jc w:val="left"/>
            </w:pPr>
            <w:r>
              <w:rPr>
                <w:sz w:val="16"/>
              </w:rPr>
              <w:t>DR-163-KY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1963-03-13</w:t>
            </w:r>
          </w:p>
        </w:tc>
        <w:tc>
          <w:tcPr>
            <w:tcW w:type="dxa" w:w="1543"/>
          </w:tcPr>
          <w:p>
            <w:pPr>
              <w:spacing w:after="0"/>
              <w:jc w:val="left"/>
            </w:pPr>
            <w:r>
              <w:rPr>
                <w:sz w:val="16"/>
              </w:rPr>
              <w:t>1963-03-13</w:t>
            </w:r>
          </w:p>
        </w:tc>
        <w:tc>
          <w:tcPr>
            <w:tcW w:type="dxa" w:w="1410"/>
          </w:tcPr>
          <w:p>
            <w:pPr>
              <w:spacing w:after="0"/>
              <w:jc w:val="left"/>
            </w:pPr>
            <w:r>
              <w:rPr>
                <w:sz w:val="16"/>
              </w:rPr>
              <w:t>DR-148-KY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1962-03-12</w:t>
            </w:r>
          </w:p>
        </w:tc>
        <w:tc>
          <w:tcPr>
            <w:tcW w:type="dxa" w:w="1543"/>
          </w:tcPr>
          <w:p>
            <w:pPr>
              <w:spacing w:after="0"/>
              <w:jc w:val="left"/>
            </w:pPr>
            <w:r>
              <w:rPr>
                <w:sz w:val="16"/>
              </w:rPr>
              <w:t>1962-03-12</w:t>
            </w:r>
          </w:p>
        </w:tc>
        <w:tc>
          <w:tcPr>
            <w:tcW w:type="dxa" w:w="1410"/>
          </w:tcPr>
          <w:p>
            <w:pPr>
              <w:spacing w:after="0"/>
              <w:jc w:val="left"/>
            </w:pPr>
            <w:r>
              <w:rPr>
                <w:sz w:val="16"/>
              </w:rPr>
              <w:t>DR-128-KY</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1957-01-31</w:t>
            </w:r>
          </w:p>
        </w:tc>
        <w:tc>
          <w:tcPr>
            <w:tcW w:type="dxa" w:w="1543"/>
          </w:tcPr>
          <w:p>
            <w:pPr>
              <w:spacing w:after="0"/>
              <w:jc w:val="left"/>
            </w:pPr>
            <w:r>
              <w:rPr>
                <w:sz w:val="16"/>
              </w:rPr>
              <w:t>1957-01-31</w:t>
            </w:r>
          </w:p>
        </w:tc>
        <w:tc>
          <w:tcPr>
            <w:tcW w:type="dxa" w:w="1410"/>
          </w:tcPr>
          <w:p>
            <w:pPr>
              <w:spacing w:after="0"/>
              <w:jc w:val="left"/>
            </w:pPr>
            <w:r>
              <w:rPr>
                <w:sz w:val="16"/>
              </w:rPr>
              <w:t>DR-66-KY</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136</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29</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7 High Wind records and 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56</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2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80"/>
        <w:gridCol w:w="3076"/>
        <w:gridCol w:w="1100"/>
        <w:gridCol w:w="1778"/>
        <w:gridCol w:w="1705"/>
        <w:gridCol w:w="242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80"/>
            <w:shd w:val="clear" w:color="auto" w:fill="E8E8E8"/>
          </w:tcPr>
          <w:p>
            <w:pPr>
              <w:spacing w:after="0"/>
              <w:jc w:val="left"/>
            </w:pPr>
            <w:r>
              <w:rPr>
                <w:b/>
                <w:sz w:val="16"/>
              </w:rPr>
              <w:t>Magnitude or extent</w:t>
            </w:r>
          </w:p>
        </w:tc>
        <w:tc>
          <w:tcPr>
            <w:tcW w:type="dxa" w:w="3076"/>
            <w:shd w:val="clear" w:color="auto" w:fill="E8E8E8"/>
          </w:tcPr>
          <w:p>
            <w:pPr>
              <w:spacing w:after="0"/>
              <w:jc w:val="left"/>
            </w:pPr>
            <w:r>
              <w:rPr>
                <w:b/>
                <w:sz w:val="16"/>
              </w:rPr>
              <w:t>Damage</w:t>
            </w:r>
          </w:p>
          <w:p>
            <w:pPr>
              <w:spacing w:after="0"/>
              <w:jc w:val="left"/>
            </w:pPr>
            <w:r>
              <w:rPr>
                <w:i/>
                <w:color w:val="555555"/>
                <w:sz w:val="14"/>
              </w:rPr>
              <w:t>nominal dollars</w:t>
            </w:r>
          </w:p>
        </w:tc>
        <w:tc>
          <w:tcPr>
            <w:tcW w:type="dxa" w:w="110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78"/>
            <w:shd w:val="clear" w:color="auto" w:fill="E8E8E8"/>
          </w:tcPr>
          <w:p>
            <w:pPr>
              <w:spacing w:after="0"/>
              <w:jc w:val="left"/>
            </w:pPr>
            <w:r>
              <w:rPr>
                <w:b/>
                <w:sz w:val="16"/>
              </w:rPr>
              <w:t>Location</w:t>
            </w:r>
          </w:p>
        </w:tc>
        <w:tc>
          <w:tcPr>
            <w:tcW w:type="dxa" w:w="1705"/>
            <w:shd w:val="clear" w:color="auto" w:fill="E8E8E8"/>
          </w:tcPr>
          <w:p>
            <w:pPr>
              <w:spacing w:after="0"/>
              <w:jc w:val="left"/>
            </w:pPr>
            <w:r>
              <w:rPr>
                <w:b/>
                <w:sz w:val="16"/>
              </w:rPr>
              <w:t>Flags</w:t>
            </w:r>
          </w:p>
        </w:tc>
        <w:tc>
          <w:tcPr>
            <w:tcW w:type="dxa" w:w="242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215"/>
          </w:tcPr>
          <w:p>
            <w:pPr>
              <w:spacing w:after="0"/>
              <w:jc w:val="left"/>
            </w:pPr>
            <w:r>
              <w:rPr>
                <w:sz w:val="16"/>
              </w:rPr>
              <w:t>High Wind</w:t>
            </w:r>
          </w:p>
        </w:tc>
        <w:tc>
          <w:tcPr>
            <w:tcW w:type="dxa" w:w="1780"/>
          </w:tcPr>
          <w:p>
            <w:pPr>
              <w:spacing w:after="0"/>
              <w:jc w:val="left"/>
            </w:pPr>
            <w:r>
              <w:rPr>
                <w:sz w:val="16"/>
              </w:rPr>
              <w:t>52 kt (60 mph) estimated gust</w:t>
            </w:r>
          </w:p>
        </w:tc>
        <w:tc>
          <w:tcPr>
            <w:tcW w:type="dxa" w:w="3076"/>
          </w:tcPr>
          <w:p>
            <w:pPr>
              <w:spacing w:after="0"/>
              <w:jc w:val="left"/>
            </w:pPr>
            <w:r>
              <w:rPr>
                <w:sz w:val="16"/>
              </w:rPr>
              <w:t>$5,500 property; $10,000 crops, reported for the zone (2024 dollars)</w:t>
            </w:r>
          </w:p>
        </w:tc>
        <w:tc>
          <w:tcPr>
            <w:tcW w:type="dxa" w:w="1100"/>
          </w:tcPr>
          <w:p>
            <w:pPr>
              <w:spacing w:after="0"/>
              <w:jc w:val="right"/>
            </w:pPr>
            <w:r>
              <w:rPr>
                <w:sz w:val="16"/>
              </w:rPr>
              <w:t>0, 0</w:t>
            </w:r>
          </w:p>
        </w:tc>
        <w:tc>
          <w:tcPr>
            <w:tcW w:type="dxa" w:w="1778"/>
          </w:tcPr>
          <w:p>
            <w:pPr>
              <w:spacing w:after="0"/>
              <w:jc w:val="left"/>
            </w:pPr>
            <w:r>
              <w:rPr>
                <w:sz w:val="16"/>
              </w:rPr>
              <w:t>NWS zone KYZ060 (MENIFEE), zone-level: may include parts of neighboring counties</w:t>
            </w:r>
          </w:p>
        </w:tc>
        <w:tc>
          <w:tcPr>
            <w:tcW w:type="dxa" w:w="1705"/>
          </w:tcPr>
          <w:p>
            <w:pPr>
              <w:spacing w:after="0"/>
              <w:jc w:val="left"/>
            </w:pPr>
            <w:r>
              <w:rPr>
                <w:sz w:val="16"/>
              </w:rPr>
              <w:t>during plan review, check whether your last plan included it; within last 5 years</w:t>
            </w:r>
          </w:p>
        </w:tc>
        <w:tc>
          <w:tcPr>
            <w:tcW w:type="dxa" w:w="2422"/>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2021-07-30</w:t>
            </w:r>
          </w:p>
        </w:tc>
        <w:tc>
          <w:tcPr>
            <w:tcW w:type="dxa" w:w="1215"/>
          </w:tcPr>
          <w:p>
            <w:pPr>
              <w:spacing w:after="0"/>
              <w:jc w:val="left"/>
            </w:pPr>
            <w:r>
              <w:rPr>
                <w:sz w:val="16"/>
              </w:rPr>
              <w:t>Flash Flood</w:t>
            </w:r>
          </w:p>
        </w:tc>
        <w:tc>
          <w:tcPr>
            <w:tcW w:type="dxa" w:w="1780"/>
          </w:tcPr>
          <w:p>
            <w:pPr>
              <w:spacing w:after="0"/>
              <w:jc w:val="left"/>
            </w:pPr>
          </w:p>
        </w:tc>
        <w:tc>
          <w:tcPr>
            <w:tcW w:type="dxa" w:w="3076"/>
          </w:tcPr>
          <w:p>
            <w:pPr>
              <w:spacing w:after="0"/>
              <w:jc w:val="left"/>
            </w:pPr>
            <w:r>
              <w:rPr>
                <w:sz w:val="16"/>
              </w:rPr>
              <w:t>$2,000,000 property; $0 crops (2021 dollars)</w:t>
            </w:r>
          </w:p>
        </w:tc>
        <w:tc>
          <w:tcPr>
            <w:tcW w:type="dxa" w:w="1100"/>
          </w:tcPr>
          <w:p>
            <w:pPr>
              <w:spacing w:after="0"/>
              <w:jc w:val="right"/>
            </w:pPr>
            <w:r>
              <w:rPr>
                <w:sz w:val="16"/>
              </w:rPr>
              <w:t>0, 0</w:t>
            </w:r>
          </w:p>
        </w:tc>
        <w:tc>
          <w:tcPr>
            <w:tcW w:type="dxa" w:w="1778"/>
          </w:tcPr>
          <w:p>
            <w:pPr>
              <w:spacing w:after="0"/>
              <w:jc w:val="left"/>
            </w:pPr>
            <w:r>
              <w:rPr>
                <w:sz w:val="16"/>
              </w:rPr>
              <w:t>FRENCHBURG</w:t>
            </w:r>
          </w:p>
        </w:tc>
        <w:tc>
          <w:tcPr>
            <w:tcW w:type="dxa" w:w="1705"/>
          </w:tcPr>
          <w:p>
            <w:pPr>
              <w:spacing w:after="0"/>
              <w:jc w:val="left"/>
            </w:pPr>
          </w:p>
        </w:tc>
        <w:tc>
          <w:tcPr>
            <w:tcW w:type="dxa" w:w="242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2018-07-05</w:t>
            </w:r>
          </w:p>
        </w:tc>
        <w:tc>
          <w:tcPr>
            <w:tcW w:type="dxa" w:w="1215"/>
          </w:tcPr>
          <w:p>
            <w:pPr>
              <w:spacing w:after="0"/>
              <w:jc w:val="left"/>
            </w:pPr>
            <w:r>
              <w:rPr>
                <w:sz w:val="16"/>
              </w:rPr>
              <w:t>Thunderstorm Wind</w:t>
            </w:r>
          </w:p>
        </w:tc>
        <w:tc>
          <w:tcPr>
            <w:tcW w:type="dxa" w:w="1780"/>
          </w:tcPr>
          <w:p>
            <w:pPr>
              <w:spacing w:after="0"/>
              <w:jc w:val="left"/>
            </w:pPr>
            <w:r>
              <w:rPr>
                <w:sz w:val="16"/>
              </w:rPr>
              <w:t>96 kt (110 mph) estimated gust</w:t>
            </w:r>
          </w:p>
        </w:tc>
        <w:tc>
          <w:tcPr>
            <w:tcW w:type="dxa" w:w="3076"/>
          </w:tcPr>
          <w:p>
            <w:pPr>
              <w:spacing w:after="0"/>
              <w:jc w:val="left"/>
            </w:pPr>
            <w:r>
              <w:rPr>
                <w:sz w:val="16"/>
              </w:rPr>
              <w:t>damage not reported</w:t>
            </w:r>
          </w:p>
        </w:tc>
        <w:tc>
          <w:tcPr>
            <w:tcW w:type="dxa" w:w="1100"/>
          </w:tcPr>
          <w:p>
            <w:pPr>
              <w:spacing w:after="0"/>
              <w:jc w:val="right"/>
            </w:pPr>
            <w:r>
              <w:rPr>
                <w:sz w:val="16"/>
              </w:rPr>
              <w:t>0, 0</w:t>
            </w:r>
          </w:p>
        </w:tc>
        <w:tc>
          <w:tcPr>
            <w:tcW w:type="dxa" w:w="1778"/>
          </w:tcPr>
          <w:p>
            <w:pPr>
              <w:spacing w:after="0"/>
              <w:jc w:val="left"/>
            </w:pPr>
            <w:r>
              <w:rPr>
                <w:sz w:val="16"/>
              </w:rPr>
              <w:t>FRENCHBURG</w:t>
            </w:r>
          </w:p>
        </w:tc>
        <w:tc>
          <w:tcPr>
            <w:tcW w:type="dxa" w:w="1705"/>
          </w:tcPr>
          <w:p>
            <w:pPr>
              <w:spacing w:after="0"/>
              <w:jc w:val="left"/>
            </w:pPr>
          </w:p>
        </w:tc>
        <w:tc>
          <w:tcPr>
            <w:tcW w:type="dxa" w:w="2422"/>
          </w:tcPr>
          <w:p>
            <w:pPr>
              <w:spacing w:after="0"/>
              <w:jc w:val="left"/>
            </w:pPr>
            <w:r>
              <w:rPr>
                <w:sz w:val="16"/>
              </w:rPr>
              <w:t>B1-c worst recorded: Thunderstorm Wind</w:t>
            </w:r>
          </w:p>
        </w:tc>
      </w:tr>
      <w:tr>
        <w:trPr>
          <w:cantSplit/>
        </w:trPr>
        <w:tc>
          <w:tcPr>
            <w:tcW w:type="dxa" w:w="1037"/>
          </w:tcPr>
          <w:p>
            <w:pPr>
              <w:spacing w:after="0"/>
              <w:jc w:val="left"/>
            </w:pPr>
            <w:r>
              <w:rPr>
                <w:sz w:val="16"/>
              </w:rPr>
              <w:t>2016-11-15</w:t>
            </w:r>
          </w:p>
        </w:tc>
        <w:tc>
          <w:tcPr>
            <w:tcW w:type="dxa" w:w="1215"/>
          </w:tcPr>
          <w:p>
            <w:pPr>
              <w:spacing w:after="0"/>
              <w:jc w:val="left"/>
            </w:pPr>
            <w:r>
              <w:rPr>
                <w:sz w:val="16"/>
              </w:rPr>
              <w:t>Drought</w:t>
            </w:r>
          </w:p>
        </w:tc>
        <w:tc>
          <w:tcPr>
            <w:tcW w:type="dxa" w:w="1780"/>
          </w:tcPr>
          <w:p>
            <w:pPr>
              <w:spacing w:after="0"/>
              <w:jc w:val="left"/>
            </w:pPr>
          </w:p>
        </w:tc>
        <w:tc>
          <w:tcPr>
            <w:tcW w:type="dxa" w:w="3076"/>
          </w:tcPr>
          <w:p>
            <w:pPr>
              <w:spacing w:after="0"/>
              <w:jc w:val="left"/>
            </w:pPr>
            <w:r>
              <w:rPr>
                <w:sz w:val="16"/>
              </w:rPr>
              <w:t>damage not reported</w:t>
            </w:r>
          </w:p>
        </w:tc>
        <w:tc>
          <w:tcPr>
            <w:tcW w:type="dxa" w:w="1100"/>
          </w:tcPr>
          <w:p>
            <w:pPr>
              <w:spacing w:after="0"/>
              <w:jc w:val="right"/>
            </w:pPr>
            <w:r>
              <w:rPr>
                <w:sz w:val="16"/>
              </w:rPr>
              <w:t>0, 0</w:t>
            </w:r>
          </w:p>
        </w:tc>
        <w:tc>
          <w:tcPr>
            <w:tcW w:type="dxa" w:w="1778"/>
          </w:tcPr>
          <w:p>
            <w:pPr>
              <w:spacing w:after="0"/>
              <w:jc w:val="left"/>
            </w:pPr>
            <w:r>
              <w:rPr>
                <w:sz w:val="16"/>
              </w:rPr>
              <w:t>NWS zone KYZ060 (MENIFEE), zone-level: may include parts of neighboring counties</w:t>
            </w:r>
          </w:p>
        </w:tc>
        <w:tc>
          <w:tcPr>
            <w:tcW w:type="dxa" w:w="1705"/>
          </w:tcPr>
          <w:p>
            <w:pPr>
              <w:spacing w:after="0"/>
              <w:jc w:val="left"/>
            </w:pPr>
          </w:p>
        </w:tc>
        <w:tc>
          <w:tcPr>
            <w:tcW w:type="dxa" w:w="2422"/>
          </w:tcPr>
          <w:p>
            <w:pPr>
              <w:spacing w:after="0"/>
              <w:jc w:val="left"/>
            </w:pPr>
            <w:r>
              <w:rPr>
                <w:sz w:val="16"/>
              </w:rPr>
              <w:t>B1-c worst recorded: Drought</w:t>
            </w:r>
          </w:p>
        </w:tc>
      </w:tr>
      <w:tr>
        <w:trPr>
          <w:cantSplit/>
        </w:trPr>
        <w:tc>
          <w:tcPr>
            <w:tcW w:type="dxa" w:w="1037"/>
          </w:tcPr>
          <w:p>
            <w:pPr>
              <w:spacing w:after="0"/>
              <w:jc w:val="left"/>
            </w:pPr>
            <w:r>
              <w:rPr>
                <w:sz w:val="16"/>
              </w:rPr>
              <w:t>2012-06-29</w:t>
            </w:r>
          </w:p>
        </w:tc>
        <w:tc>
          <w:tcPr>
            <w:tcW w:type="dxa" w:w="1215"/>
          </w:tcPr>
          <w:p>
            <w:pPr>
              <w:spacing w:after="0"/>
              <w:jc w:val="left"/>
            </w:pPr>
            <w:r>
              <w:rPr>
                <w:sz w:val="16"/>
              </w:rPr>
              <w:t>Thunderstorm Wind</w:t>
            </w:r>
          </w:p>
        </w:tc>
        <w:tc>
          <w:tcPr>
            <w:tcW w:type="dxa" w:w="1780"/>
          </w:tcPr>
          <w:p>
            <w:pPr>
              <w:spacing w:after="0"/>
              <w:jc w:val="left"/>
            </w:pPr>
            <w:r>
              <w:rPr>
                <w:sz w:val="16"/>
              </w:rPr>
              <w:t>52 kt (60 mph) estimated gust</w:t>
            </w:r>
          </w:p>
        </w:tc>
        <w:tc>
          <w:tcPr>
            <w:tcW w:type="dxa" w:w="3076"/>
          </w:tcPr>
          <w:p>
            <w:pPr>
              <w:spacing w:after="0"/>
              <w:jc w:val="left"/>
            </w:pPr>
            <w:r>
              <w:rPr>
                <w:sz w:val="16"/>
              </w:rPr>
              <w:t>$100,000 property; crops not reported (2012 dollars)</w:t>
            </w:r>
          </w:p>
        </w:tc>
        <w:tc>
          <w:tcPr>
            <w:tcW w:type="dxa" w:w="1100"/>
          </w:tcPr>
          <w:p>
            <w:pPr>
              <w:spacing w:after="0"/>
              <w:jc w:val="right"/>
            </w:pPr>
            <w:r>
              <w:rPr>
                <w:sz w:val="16"/>
              </w:rPr>
              <w:t>0, 0</w:t>
            </w:r>
          </w:p>
        </w:tc>
        <w:tc>
          <w:tcPr>
            <w:tcW w:type="dxa" w:w="1778"/>
          </w:tcPr>
          <w:p>
            <w:pPr>
              <w:spacing w:after="0"/>
              <w:jc w:val="left"/>
            </w:pPr>
            <w:r>
              <w:rPr>
                <w:sz w:val="16"/>
              </w:rPr>
              <w:t>WELLINGTON</w:t>
            </w:r>
          </w:p>
        </w:tc>
        <w:tc>
          <w:tcPr>
            <w:tcW w:type="dxa" w:w="1705"/>
          </w:tcPr>
          <w:p>
            <w:pPr>
              <w:spacing w:after="0"/>
              <w:jc w:val="left"/>
            </w:pPr>
          </w:p>
        </w:tc>
        <w:tc>
          <w:tcPr>
            <w:tcW w:type="dxa" w:w="2422"/>
          </w:tcPr>
          <w:p>
            <w:pPr>
              <w:spacing w:after="0"/>
              <w:jc w:val="left"/>
            </w:pPr>
            <w:r>
              <w:rPr>
                <w:sz w:val="16"/>
              </w:rPr>
              <w:t>B1-c most damaging: Thunderstorm Wind</w:t>
            </w:r>
          </w:p>
        </w:tc>
      </w:tr>
      <w:tr>
        <w:trPr>
          <w:cantSplit/>
        </w:trPr>
        <w:tc>
          <w:tcPr>
            <w:tcW w:type="dxa" w:w="1037"/>
          </w:tcPr>
          <w:p>
            <w:pPr>
              <w:spacing w:after="0"/>
              <w:jc w:val="left"/>
            </w:pPr>
            <w:r>
              <w:rPr>
                <w:sz w:val="16"/>
              </w:rPr>
              <w:t>2012-03-02</w:t>
            </w:r>
          </w:p>
        </w:tc>
        <w:tc>
          <w:tcPr>
            <w:tcW w:type="dxa" w:w="1215"/>
          </w:tcPr>
          <w:p>
            <w:pPr>
              <w:spacing w:after="0"/>
              <w:jc w:val="left"/>
            </w:pPr>
            <w:r>
              <w:rPr>
                <w:sz w:val="16"/>
              </w:rPr>
              <w:t>Tornado</w:t>
            </w:r>
          </w:p>
        </w:tc>
        <w:tc>
          <w:tcPr>
            <w:tcW w:type="dxa" w:w="1780"/>
          </w:tcPr>
          <w:p>
            <w:pPr>
              <w:spacing w:after="0"/>
              <w:jc w:val="left"/>
            </w:pPr>
            <w:r>
              <w:rPr>
                <w:sz w:val="16"/>
              </w:rPr>
              <w:t>EF3, 7.44 mi within this county, 500 yd wide</w:t>
            </w:r>
          </w:p>
        </w:tc>
        <w:tc>
          <w:tcPr>
            <w:tcW w:type="dxa" w:w="3076"/>
          </w:tcPr>
          <w:p>
            <w:pPr>
              <w:spacing w:after="0"/>
              <w:jc w:val="left"/>
            </w:pPr>
            <w:r>
              <w:rPr>
                <w:sz w:val="16"/>
              </w:rPr>
              <w:t>$2,000,000 property; crops not reported (2012 dollars)</w:t>
            </w:r>
          </w:p>
        </w:tc>
        <w:tc>
          <w:tcPr>
            <w:tcW w:type="dxa" w:w="1100"/>
          </w:tcPr>
          <w:p>
            <w:pPr>
              <w:spacing w:after="0"/>
              <w:jc w:val="right"/>
            </w:pPr>
            <w:r>
              <w:rPr>
                <w:sz w:val="16"/>
              </w:rPr>
              <w:t>2, 30</w:t>
            </w:r>
          </w:p>
        </w:tc>
        <w:tc>
          <w:tcPr>
            <w:tcW w:type="dxa" w:w="1778"/>
          </w:tcPr>
          <w:p>
            <w:pPr>
              <w:spacing w:after="0"/>
              <w:jc w:val="left"/>
            </w:pPr>
            <w:r>
              <w:rPr>
                <w:sz w:val="16"/>
              </w:rPr>
              <w:t>MARIBA to KOREA</w:t>
            </w:r>
          </w:p>
        </w:tc>
        <w:tc>
          <w:tcPr>
            <w:tcW w:type="dxa" w:w="1705"/>
          </w:tcPr>
          <w:p>
            <w:pPr>
              <w:spacing w:after="0"/>
              <w:jc w:val="left"/>
            </w:pPr>
          </w:p>
        </w:tc>
        <w:tc>
          <w:tcPr>
            <w:tcW w:type="dxa" w:w="2422"/>
          </w:tcPr>
          <w:p>
            <w:pPr>
              <w:spacing w:after="0"/>
              <w:jc w:val="left"/>
            </w:pPr>
            <w:r>
              <w:rPr>
                <w:sz w:val="16"/>
              </w:rPr>
              <w:t>deaths or injuries recorded</w:t>
            </w:r>
          </w:p>
        </w:tc>
      </w:tr>
      <w:tr>
        <w:trPr>
          <w:cantSplit/>
        </w:trPr>
        <w:tc>
          <w:tcPr>
            <w:tcW w:type="dxa" w:w="1037"/>
          </w:tcPr>
          <w:p>
            <w:pPr>
              <w:spacing w:after="0"/>
              <w:jc w:val="left"/>
            </w:pPr>
            <w:r>
              <w:rPr>
                <w:sz w:val="16"/>
              </w:rPr>
              <w:t>2012-03-02</w:t>
            </w:r>
          </w:p>
        </w:tc>
        <w:tc>
          <w:tcPr>
            <w:tcW w:type="dxa" w:w="1215"/>
          </w:tcPr>
          <w:p>
            <w:pPr>
              <w:spacing w:after="0"/>
              <w:jc w:val="left"/>
            </w:pPr>
            <w:r>
              <w:rPr>
                <w:sz w:val="16"/>
              </w:rPr>
              <w:t>Hail</w:t>
            </w:r>
          </w:p>
        </w:tc>
        <w:tc>
          <w:tcPr>
            <w:tcW w:type="dxa" w:w="1780"/>
          </w:tcPr>
          <w:p>
            <w:pPr>
              <w:spacing w:after="0"/>
              <w:jc w:val="left"/>
            </w:pPr>
            <w:r>
              <w:rPr>
                <w:sz w:val="16"/>
              </w:rPr>
              <w:t>1.75 in</w:t>
            </w:r>
          </w:p>
        </w:tc>
        <w:tc>
          <w:tcPr>
            <w:tcW w:type="dxa" w:w="3076"/>
          </w:tcPr>
          <w:p>
            <w:pPr>
              <w:spacing w:after="0"/>
              <w:jc w:val="left"/>
            </w:pPr>
            <w:r>
              <w:rPr>
                <w:sz w:val="16"/>
              </w:rPr>
              <w:t>$0 property; $0 crops (2012 dollars)</w:t>
            </w:r>
          </w:p>
        </w:tc>
        <w:tc>
          <w:tcPr>
            <w:tcW w:type="dxa" w:w="1100"/>
          </w:tcPr>
          <w:p>
            <w:pPr>
              <w:spacing w:after="0"/>
              <w:jc w:val="right"/>
            </w:pPr>
            <w:r>
              <w:rPr>
                <w:sz w:val="16"/>
              </w:rPr>
              <w:t>0, 0</w:t>
            </w:r>
          </w:p>
        </w:tc>
        <w:tc>
          <w:tcPr>
            <w:tcW w:type="dxa" w:w="1778"/>
          </w:tcPr>
          <w:p>
            <w:pPr>
              <w:spacing w:after="0"/>
              <w:jc w:val="left"/>
            </w:pPr>
            <w:r>
              <w:rPr>
                <w:sz w:val="16"/>
              </w:rPr>
              <w:t>MEANS</w:t>
            </w:r>
          </w:p>
        </w:tc>
        <w:tc>
          <w:tcPr>
            <w:tcW w:type="dxa" w:w="1705"/>
          </w:tcPr>
          <w:p>
            <w:pPr>
              <w:spacing w:after="0"/>
              <w:jc w:val="left"/>
            </w:pPr>
          </w:p>
        </w:tc>
        <w:tc>
          <w:tcPr>
            <w:tcW w:type="dxa" w:w="2422"/>
          </w:tcPr>
          <w:p>
            <w:pPr>
              <w:spacing w:after="0"/>
              <w:jc w:val="left"/>
            </w:pPr>
            <w:r>
              <w:rPr>
                <w:sz w:val="16"/>
              </w:rPr>
              <w:t>B1-c worst recorded: Hail</w:t>
            </w:r>
          </w:p>
        </w:tc>
      </w:tr>
      <w:tr>
        <w:trPr>
          <w:cantSplit/>
        </w:trPr>
        <w:tc>
          <w:tcPr>
            <w:tcW w:type="dxa" w:w="1037"/>
          </w:tcPr>
          <w:p>
            <w:pPr>
              <w:spacing w:after="0"/>
              <w:jc w:val="left"/>
            </w:pPr>
            <w:r>
              <w:rPr>
                <w:sz w:val="16"/>
              </w:rPr>
              <w:t>2010-08-11</w:t>
            </w:r>
          </w:p>
        </w:tc>
        <w:tc>
          <w:tcPr>
            <w:tcW w:type="dxa" w:w="1215"/>
          </w:tcPr>
          <w:p>
            <w:pPr>
              <w:spacing w:after="0"/>
              <w:jc w:val="left"/>
            </w:pPr>
            <w:r>
              <w:rPr>
                <w:sz w:val="16"/>
              </w:rPr>
              <w:t>Heat</w:t>
            </w:r>
          </w:p>
        </w:tc>
        <w:tc>
          <w:tcPr>
            <w:tcW w:type="dxa" w:w="1780"/>
          </w:tcPr>
          <w:p>
            <w:pPr>
              <w:spacing w:after="0"/>
              <w:jc w:val="left"/>
            </w:pPr>
          </w:p>
        </w:tc>
        <w:tc>
          <w:tcPr>
            <w:tcW w:type="dxa" w:w="3076"/>
          </w:tcPr>
          <w:p>
            <w:pPr>
              <w:spacing w:after="0"/>
              <w:jc w:val="left"/>
            </w:pPr>
            <w:r>
              <w:rPr>
                <w:sz w:val="16"/>
              </w:rPr>
              <w:t>$0 property; $0 crops, reported for the zone (2010 dollars)</w:t>
            </w:r>
          </w:p>
        </w:tc>
        <w:tc>
          <w:tcPr>
            <w:tcW w:type="dxa" w:w="1100"/>
          </w:tcPr>
          <w:p>
            <w:pPr>
              <w:spacing w:after="0"/>
              <w:jc w:val="right"/>
            </w:pPr>
            <w:r>
              <w:rPr>
                <w:sz w:val="16"/>
              </w:rPr>
              <w:t>0, 0</w:t>
            </w:r>
          </w:p>
        </w:tc>
        <w:tc>
          <w:tcPr>
            <w:tcW w:type="dxa" w:w="1778"/>
          </w:tcPr>
          <w:p>
            <w:pPr>
              <w:spacing w:after="0"/>
              <w:jc w:val="left"/>
            </w:pPr>
            <w:r>
              <w:rPr>
                <w:sz w:val="16"/>
              </w:rPr>
              <w:t>NWS zone KYZ060 (MENIFEE), zone-level: may include parts of neighboring counties</w:t>
            </w:r>
          </w:p>
        </w:tc>
        <w:tc>
          <w:tcPr>
            <w:tcW w:type="dxa" w:w="1705"/>
          </w:tcPr>
          <w:p>
            <w:pPr>
              <w:spacing w:after="0"/>
              <w:jc w:val="left"/>
            </w:pPr>
          </w:p>
        </w:tc>
        <w:tc>
          <w:tcPr>
            <w:tcW w:type="dxa" w:w="2422"/>
          </w:tcPr>
          <w:p>
            <w:pPr>
              <w:spacing w:after="0"/>
              <w:jc w:val="left"/>
            </w:pPr>
            <w:r>
              <w:rPr>
                <w:sz w:val="16"/>
              </w:rPr>
              <w:t>B1-c worst recorded: Excessive Heat, Heat</w:t>
            </w:r>
          </w:p>
        </w:tc>
      </w:tr>
      <w:tr>
        <w:trPr>
          <w:cantSplit/>
        </w:trPr>
        <w:tc>
          <w:tcPr>
            <w:tcW w:type="dxa" w:w="1037"/>
          </w:tcPr>
          <w:p>
            <w:pPr>
              <w:spacing w:after="0"/>
              <w:jc w:val="left"/>
            </w:pPr>
            <w:r>
              <w:rPr>
                <w:sz w:val="16"/>
              </w:rPr>
              <w:t>2006-12-01</w:t>
            </w:r>
          </w:p>
        </w:tc>
        <w:tc>
          <w:tcPr>
            <w:tcW w:type="dxa" w:w="1215"/>
          </w:tcPr>
          <w:p>
            <w:pPr>
              <w:spacing w:after="0"/>
              <w:jc w:val="left"/>
            </w:pPr>
            <w:r>
              <w:rPr>
                <w:sz w:val="16"/>
              </w:rPr>
              <w:t>High Wind</w:t>
            </w:r>
          </w:p>
        </w:tc>
        <w:tc>
          <w:tcPr>
            <w:tcW w:type="dxa" w:w="1780"/>
          </w:tcPr>
          <w:p>
            <w:pPr>
              <w:spacing w:after="0"/>
              <w:jc w:val="left"/>
            </w:pPr>
            <w:r>
              <w:rPr>
                <w:sz w:val="16"/>
              </w:rPr>
              <w:t>53 kt (61 mph) estimated gust</w:t>
            </w:r>
          </w:p>
        </w:tc>
        <w:tc>
          <w:tcPr>
            <w:tcW w:type="dxa" w:w="3076"/>
          </w:tcPr>
          <w:p>
            <w:pPr>
              <w:spacing w:after="0"/>
              <w:jc w:val="left"/>
            </w:pPr>
            <w:r>
              <w:rPr>
                <w:sz w:val="16"/>
              </w:rPr>
              <w:t>$0 property; $0 crops, reported for the zone (2006 dollars)</w:t>
            </w:r>
          </w:p>
        </w:tc>
        <w:tc>
          <w:tcPr>
            <w:tcW w:type="dxa" w:w="1100"/>
          </w:tcPr>
          <w:p>
            <w:pPr>
              <w:spacing w:after="0"/>
              <w:jc w:val="right"/>
            </w:pPr>
            <w:r>
              <w:rPr>
                <w:sz w:val="16"/>
              </w:rPr>
              <w:t>0, 0</w:t>
            </w:r>
          </w:p>
        </w:tc>
        <w:tc>
          <w:tcPr>
            <w:tcW w:type="dxa" w:w="1778"/>
          </w:tcPr>
          <w:p>
            <w:pPr>
              <w:spacing w:after="0"/>
              <w:jc w:val="left"/>
            </w:pPr>
            <w:r>
              <w:rPr>
                <w:sz w:val="16"/>
              </w:rPr>
              <w:t>NWS zone KYZ060 (MENIFEE), zone-level: may include parts of neighboring counties</w:t>
            </w:r>
          </w:p>
        </w:tc>
        <w:tc>
          <w:tcPr>
            <w:tcW w:type="dxa" w:w="1705"/>
          </w:tcPr>
          <w:p>
            <w:pPr>
              <w:spacing w:after="0"/>
              <w:jc w:val="left"/>
            </w:pPr>
          </w:p>
        </w:tc>
        <w:tc>
          <w:tcPr>
            <w:tcW w:type="dxa" w:w="242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2004-06-12</w:t>
            </w:r>
          </w:p>
        </w:tc>
        <w:tc>
          <w:tcPr>
            <w:tcW w:type="dxa" w:w="1215"/>
          </w:tcPr>
          <w:p>
            <w:pPr>
              <w:spacing w:after="0"/>
              <w:jc w:val="left"/>
            </w:pPr>
            <w:r>
              <w:rPr>
                <w:sz w:val="16"/>
              </w:rPr>
              <w:t>Lightning</w:t>
            </w:r>
          </w:p>
        </w:tc>
        <w:tc>
          <w:tcPr>
            <w:tcW w:type="dxa" w:w="1780"/>
          </w:tcPr>
          <w:p>
            <w:pPr>
              <w:spacing w:after="0"/>
              <w:jc w:val="left"/>
            </w:pPr>
          </w:p>
        </w:tc>
        <w:tc>
          <w:tcPr>
            <w:tcW w:type="dxa" w:w="3076"/>
          </w:tcPr>
          <w:p>
            <w:pPr>
              <w:spacing w:after="0"/>
              <w:jc w:val="left"/>
            </w:pPr>
            <w:r>
              <w:rPr>
                <w:sz w:val="16"/>
              </w:rPr>
              <w:t>$0 property; $0 crops (2004 dollars)</w:t>
            </w:r>
          </w:p>
        </w:tc>
        <w:tc>
          <w:tcPr>
            <w:tcW w:type="dxa" w:w="1100"/>
          </w:tcPr>
          <w:p>
            <w:pPr>
              <w:spacing w:after="0"/>
              <w:jc w:val="right"/>
            </w:pPr>
            <w:r>
              <w:rPr>
                <w:sz w:val="16"/>
              </w:rPr>
              <w:t>0, 1</w:t>
            </w:r>
          </w:p>
        </w:tc>
        <w:tc>
          <w:tcPr>
            <w:tcW w:type="dxa" w:w="1778"/>
          </w:tcPr>
          <w:p>
            <w:pPr>
              <w:spacing w:after="0"/>
              <w:jc w:val="left"/>
            </w:pPr>
            <w:r>
              <w:rPr>
                <w:sz w:val="16"/>
              </w:rPr>
              <w:t>POMEROYTON</w:t>
            </w:r>
          </w:p>
        </w:tc>
        <w:tc>
          <w:tcPr>
            <w:tcW w:type="dxa" w:w="1705"/>
          </w:tcPr>
          <w:p>
            <w:pPr>
              <w:spacing w:after="0"/>
              <w:jc w:val="left"/>
            </w:pPr>
          </w:p>
        </w:tc>
        <w:tc>
          <w:tcPr>
            <w:tcW w:type="dxa" w:w="2422"/>
          </w:tcPr>
          <w:p>
            <w:pPr>
              <w:spacing w:after="0"/>
              <w:jc w:val="left"/>
            </w:pPr>
            <w:r>
              <w:rPr>
                <w:sz w:val="16"/>
              </w:rPr>
              <w:t>deaths or injuries recorded</w:t>
            </w:r>
          </w:p>
        </w:tc>
      </w:tr>
      <w:tr>
        <w:trPr>
          <w:cantSplit/>
        </w:trPr>
        <w:tc>
          <w:tcPr>
            <w:tcW w:type="dxa" w:w="1037"/>
          </w:tcPr>
          <w:p>
            <w:pPr>
              <w:spacing w:after="0"/>
              <w:jc w:val="left"/>
            </w:pPr>
            <w:r>
              <w:rPr>
                <w:sz w:val="16"/>
              </w:rPr>
              <w:t>1999-01-07</w:t>
            </w:r>
          </w:p>
        </w:tc>
        <w:tc>
          <w:tcPr>
            <w:tcW w:type="dxa" w:w="1215"/>
          </w:tcPr>
          <w:p>
            <w:pPr>
              <w:spacing w:after="0"/>
              <w:jc w:val="left"/>
            </w:pPr>
            <w:r>
              <w:rPr>
                <w:sz w:val="16"/>
              </w:rPr>
              <w:t>Ice Storm</w:t>
            </w:r>
          </w:p>
        </w:tc>
        <w:tc>
          <w:tcPr>
            <w:tcW w:type="dxa" w:w="1780"/>
          </w:tcPr>
          <w:p>
            <w:pPr>
              <w:spacing w:after="0"/>
              <w:jc w:val="left"/>
            </w:pPr>
          </w:p>
        </w:tc>
        <w:tc>
          <w:tcPr>
            <w:tcW w:type="dxa" w:w="3076"/>
          </w:tcPr>
          <w:p>
            <w:pPr>
              <w:spacing w:after="0"/>
              <w:jc w:val="left"/>
            </w:pPr>
            <w:r>
              <w:rPr>
                <w:sz w:val="16"/>
              </w:rPr>
              <w:t>$2,000 property; $0 crops, reported for the zone (1999 dollars)</w:t>
            </w:r>
          </w:p>
        </w:tc>
        <w:tc>
          <w:tcPr>
            <w:tcW w:type="dxa" w:w="1100"/>
          </w:tcPr>
          <w:p>
            <w:pPr>
              <w:spacing w:after="0"/>
              <w:jc w:val="right"/>
            </w:pPr>
            <w:r>
              <w:rPr>
                <w:sz w:val="16"/>
              </w:rPr>
              <w:t>0, 0</w:t>
            </w:r>
          </w:p>
        </w:tc>
        <w:tc>
          <w:tcPr>
            <w:tcW w:type="dxa" w:w="1778"/>
          </w:tcPr>
          <w:p>
            <w:pPr>
              <w:spacing w:after="0"/>
              <w:jc w:val="left"/>
            </w:pPr>
            <w:r>
              <w:rPr>
                <w:sz w:val="16"/>
              </w:rPr>
              <w:t>NWS zone KYZ060 (MENIFEE), zone-level: may include parts of neighboring counties</w:t>
            </w:r>
          </w:p>
        </w:tc>
        <w:tc>
          <w:tcPr>
            <w:tcW w:type="dxa" w:w="1705"/>
          </w:tcPr>
          <w:p>
            <w:pPr>
              <w:spacing w:after="0"/>
              <w:jc w:val="left"/>
            </w:pPr>
          </w:p>
        </w:tc>
        <w:tc>
          <w:tcPr>
            <w:tcW w:type="dxa" w:w="2422"/>
          </w:tcPr>
          <w:p>
            <w:pPr>
              <w:spacing w:after="0"/>
              <w:jc w:val="left"/>
            </w:pPr>
            <w:r>
              <w:rPr>
                <w:sz w:val="16"/>
              </w:rPr>
              <w:t>B1-c worst recorded: Ice Storm</w:t>
            </w:r>
          </w:p>
        </w:tc>
      </w:tr>
      <w:tr>
        <w:trPr>
          <w:cantSplit/>
        </w:trPr>
        <w:tc>
          <w:tcPr>
            <w:tcW w:type="dxa" w:w="1037"/>
          </w:tcPr>
          <w:p>
            <w:pPr>
              <w:spacing w:after="0"/>
              <w:jc w:val="left"/>
            </w:pPr>
            <w:r>
              <w:rPr>
                <w:sz w:val="16"/>
              </w:rPr>
              <w:t>1997-03-01</w:t>
            </w:r>
          </w:p>
        </w:tc>
        <w:tc>
          <w:tcPr>
            <w:tcW w:type="dxa" w:w="1215"/>
          </w:tcPr>
          <w:p>
            <w:pPr>
              <w:spacing w:after="0"/>
              <w:jc w:val="left"/>
            </w:pPr>
            <w:r>
              <w:rPr>
                <w:sz w:val="16"/>
              </w:rPr>
              <w:t>Flash Flood</w:t>
            </w:r>
          </w:p>
        </w:tc>
        <w:tc>
          <w:tcPr>
            <w:tcW w:type="dxa" w:w="1780"/>
          </w:tcPr>
          <w:p>
            <w:pPr>
              <w:spacing w:after="0"/>
              <w:jc w:val="left"/>
            </w:pPr>
          </w:p>
        </w:tc>
        <w:tc>
          <w:tcPr>
            <w:tcW w:type="dxa" w:w="3076"/>
          </w:tcPr>
          <w:p>
            <w:pPr>
              <w:spacing w:after="0"/>
              <w:jc w:val="left"/>
            </w:pPr>
            <w:r>
              <w:rPr>
                <w:sz w:val="16"/>
              </w:rPr>
              <w:t>$1,000,000 property; $0 crops (1997 dollars)</w:t>
            </w:r>
          </w:p>
        </w:tc>
        <w:tc>
          <w:tcPr>
            <w:tcW w:type="dxa" w:w="1100"/>
          </w:tcPr>
          <w:p>
            <w:pPr>
              <w:spacing w:after="0"/>
              <w:jc w:val="right"/>
            </w:pPr>
            <w:r>
              <w:rPr>
                <w:sz w:val="16"/>
              </w:rPr>
              <w:t>0, 0</w:t>
            </w:r>
          </w:p>
        </w:tc>
        <w:tc>
          <w:tcPr>
            <w:tcW w:type="dxa" w:w="1778"/>
          </w:tcPr>
          <w:p>
            <w:pPr>
              <w:spacing w:after="0"/>
              <w:jc w:val="left"/>
            </w:pPr>
            <w:r>
              <w:rPr>
                <w:sz w:val="16"/>
              </w:rPr>
              <w:t>FRENCHBURG</w:t>
            </w:r>
          </w:p>
        </w:tc>
        <w:tc>
          <w:tcPr>
            <w:tcW w:type="dxa" w:w="1705"/>
          </w:tcPr>
          <w:p>
            <w:pPr>
              <w:spacing w:after="0"/>
              <w:jc w:val="left"/>
            </w:pPr>
          </w:p>
        </w:tc>
        <w:tc>
          <w:tcPr>
            <w:tcW w:type="dxa" w:w="2422"/>
          </w:tcPr>
          <w:p>
            <w:pPr>
              <w:spacing w:after="0"/>
              <w:jc w:val="left"/>
            </w:pPr>
            <w:r>
              <w:rPr>
                <w:sz w:val="16"/>
              </w:rPr>
              <w:t>large reported damage</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(321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9"/>
        <w:gridCol w:w="1429"/>
        <w:gridCol w:w="1550"/>
        <w:gridCol w:w="1037"/>
        <w:gridCol w:w="1719"/>
        <w:gridCol w:w="1513"/>
        <w:gridCol w:w="1474"/>
        <w:gridCol w:w="1037"/>
        <w:gridCol w:w="2087"/>
      </w:tblGrid>
      <w:tr>
        <w:trPr>
          <w:cantSplit/>
          <w:tblHeader/>
        </w:trPr>
        <w:tc>
          <w:tcPr>
            <w:tcW w:type="dxa" w:w="1037"/>
            <w:shd w:val="clear" w:color="auto" w:fill="E8E8E8"/>
          </w:tcPr>
          <w:p>
            <w:pPr>
              <w:spacing w:after="0"/>
              <w:jc w:val="left"/>
            </w:pPr>
            <w:r>
              <w:rPr>
                <w:b/>
                <w:sz w:val="16"/>
              </w:rPr>
              <w:t>Hazard</w:t>
            </w:r>
          </w:p>
        </w:tc>
        <w:tc>
          <w:tcPr>
            <w:tcW w:type="dxa" w:w="122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9"/>
            <w:shd w:val="clear" w:color="auto" w:fill="E8E8E8"/>
          </w:tcPr>
          <w:p>
            <w:pPr>
              <w:spacing w:after="0"/>
              <w:jc w:val="left"/>
            </w:pPr>
            <w:r>
              <w:rPr>
                <w:b/>
                <w:sz w:val="16"/>
              </w:rPr>
              <w:t>Unit</w:t>
            </w:r>
          </w:p>
        </w:tc>
        <w:tc>
          <w:tcPr>
            <w:tcW w:type="dxa" w:w="155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9"/>
            <w:shd w:val="clear" w:color="auto" w:fill="E8E8E8"/>
          </w:tcPr>
          <w:p>
            <w:pPr>
              <w:spacing w:after="0"/>
              <w:jc w:val="left"/>
            </w:pPr>
            <w:r>
              <w:rPr>
                <w:b/>
                <w:sz w:val="16"/>
              </w:rPr>
              <w:t>Descriptor basis</w:t>
            </w:r>
          </w:p>
        </w:tc>
        <w:tc>
          <w:tcPr>
            <w:tcW w:type="dxa" w:w="1513"/>
            <w:shd w:val="clear" w:color="auto" w:fill="E8E8E8"/>
          </w:tcPr>
          <w:p>
            <w:pPr>
              <w:spacing w:after="0"/>
              <w:jc w:val="right"/>
            </w:pPr>
            <w:r>
              <w:rPr>
                <w:b/>
                <w:sz w:val="16"/>
              </w:rPr>
              <w:t>NRI events or days in its record period (hail, wind and tornado are area-weighted, so can be fractional)</w:t>
            </w:r>
          </w:p>
        </w:tc>
        <w:tc>
          <w:tcPr>
            <w:tcW w:type="dxa" w:w="147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29"/>
          </w:tcPr>
          <w:p>
            <w:pPr>
              <w:spacing w:after="0"/>
              <w:jc w:val="right"/>
            </w:pPr>
            <w:r>
              <w:rPr>
                <w:sz w:val="16"/>
              </w:rPr>
              <w:t>0.01</w:t>
            </w:r>
          </w:p>
        </w:tc>
        <w:tc>
          <w:tcPr>
            <w:tcW w:type="dxa" w:w="1429"/>
          </w:tcPr>
          <w:p>
            <w:pPr>
              <w:spacing w:after="0"/>
              <w:jc w:val="left"/>
            </w:pPr>
            <w:r>
              <w:rPr>
                <w:sz w:val="16"/>
              </w:rPr>
              <w:t>events per year</w:t>
            </w:r>
          </w:p>
        </w:tc>
        <w:tc>
          <w:tcPr>
            <w:tcW w:type="dxa" w:w="1550"/>
          </w:tcPr>
          <w:p>
            <w:pPr>
              <w:spacing w:after="0"/>
              <w:jc w:val="left"/>
            </w:pPr>
            <w:r>
              <w:rPr>
                <w:sz w:val="16"/>
              </w:rPr>
              <w:t>about 1 in 100 years</w:t>
            </w:r>
          </w:p>
        </w:tc>
        <w:tc>
          <w:tcPr>
            <w:tcW w:type="dxa" w:w="1037"/>
          </w:tcPr>
          <w:p>
            <w:pPr>
              <w:spacing w:after="0"/>
              <w:jc w:val="left"/>
            </w:pPr>
            <w:r>
              <w:rPr>
                <w:sz w:val="16"/>
              </w:rPr>
              <w:t>Possible</w:t>
            </w:r>
          </w:p>
        </w:tc>
        <w:tc>
          <w:tcPr>
            <w:tcW w:type="dxa" w:w="1719"/>
          </w:tcPr>
          <w:p>
            <w:pPr>
              <w:spacing w:after="0"/>
              <w:jc w:val="left"/>
            </w:pPr>
            <w:r>
              <w:rPr>
                <w:sz w:val="16"/>
              </w:rPr>
              <w:t>FEMA annualized frequency (modeled)</w:t>
            </w:r>
          </w:p>
        </w:tc>
        <w:tc>
          <w:tcPr>
            <w:tcW w:type="dxa" w:w="1513"/>
          </w:tcPr>
          <w:p>
            <w:pPr>
              <w:spacing w:after="0"/>
              <w:jc w:val="right"/>
            </w:pPr>
            <w:r>
              <w:rPr>
                <w:sz w:val="16"/>
              </w:rPr>
              <w:t>0</w:t>
            </w:r>
          </w:p>
        </w:tc>
        <w:tc>
          <w:tcPr>
            <w:tcW w:type="dxa" w:w="1474"/>
          </w:tcPr>
          <w:p>
            <w:pPr>
              <w:spacing w:after="0"/>
              <w:jc w:val="left"/>
            </w:pPr>
            <w:r>
              <w:rPr>
                <w:sz w:val="16"/>
              </w:rPr>
              <w:t>1994 to 2023 (30 years)</w:t>
            </w:r>
          </w:p>
        </w:tc>
        <w:tc>
          <w:tcPr>
            <w:tcW w:type="dxa" w:w="1037"/>
          </w:tcPr>
          <w:p>
            <w:pPr>
              <w:spacing w:after="0"/>
              <w:jc w:val="left"/>
            </w:pPr>
            <w:r>
              <w:rPr>
                <w:sz w:val="16"/>
              </w:rPr>
              <w:t>see B1-f</w:t>
            </w:r>
          </w:p>
        </w:tc>
        <w:tc>
          <w:tcPr>
            <w:tcW w:type="dxa" w:w="208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29"/>
          </w:tcPr>
          <w:p>
            <w:pPr>
              <w:spacing w:after="0"/>
              <w:jc w:val="right"/>
            </w:pPr>
          </w:p>
        </w:tc>
        <w:tc>
          <w:tcPr>
            <w:tcW w:type="dxa" w:w="1429"/>
          </w:tcPr>
          <w:p>
            <w:pPr>
              <w:spacing w:after="0"/>
              <w:jc w:val="left"/>
            </w:pPr>
            <w:r>
              <w:rPr>
                <w:sz w:val="16"/>
              </w:rPr>
              <w:t>events per year at a location (modeled)</w:t>
            </w:r>
          </w:p>
        </w:tc>
        <w:tc>
          <w:tcPr>
            <w:tcW w:type="dxa" w:w="1550"/>
          </w:tcPr>
          <w:p>
            <w:pPr>
              <w:spacing w:after="0"/>
              <w:jc w:val="left"/>
            </w:pPr>
          </w:p>
        </w:tc>
        <w:tc>
          <w:tcPr>
            <w:tcW w:type="dxa" w:w="1037"/>
          </w:tcPr>
          <w:p>
            <w:pPr>
              <w:spacing w:after="0"/>
              <w:jc w:val="left"/>
            </w:pPr>
          </w:p>
        </w:tc>
        <w:tc>
          <w:tcPr>
            <w:tcW w:type="dxa" w:w="1719"/>
          </w:tcPr>
          <w:p>
            <w:pPr>
              <w:spacing w:after="0"/>
              <w:jc w:val="left"/>
            </w:pPr>
          </w:p>
        </w:tc>
        <w:tc>
          <w:tcPr>
            <w:tcW w:type="dxa" w:w="1513"/>
          </w:tcPr>
          <w:p>
            <w:pPr>
              <w:spacing w:after="0"/>
              <w:jc w:val="right"/>
            </w:pPr>
            <w:r>
              <w:rPr>
                <w:sz w:val="16"/>
              </w:rPr>
              <w:t>not shown</w:t>
            </w:r>
          </w:p>
        </w:tc>
        <w:tc>
          <w:tcPr>
            <w:tcW w:type="dxa" w:w="1474"/>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29"/>
          </w:tcPr>
          <w:p>
            <w:pPr>
              <w:spacing w:after="0"/>
              <w:jc w:val="right"/>
            </w:pPr>
            <w:r>
              <w:rPr>
                <w:sz w:val="16"/>
              </w:rPr>
              <w:t>1.11</w:t>
            </w:r>
          </w:p>
        </w:tc>
        <w:tc>
          <w:tcPr>
            <w:tcW w:type="dxa" w:w="1429"/>
          </w:tcPr>
          <w:p>
            <w:pPr>
              <w:spacing w:after="0"/>
              <w:jc w:val="left"/>
            </w:pPr>
            <w:r>
              <w:rPr>
                <w:sz w:val="16"/>
              </w:rPr>
              <w:t>event-days per year</w:t>
            </w:r>
          </w:p>
        </w:tc>
        <w:tc>
          <w:tcPr>
            <w:tcW w:type="dxa" w:w="1550"/>
          </w:tcPr>
          <w:p>
            <w:pPr>
              <w:spacing w:after="0"/>
              <w:jc w:val="left"/>
            </w:pPr>
            <w:r>
              <w:rPr>
                <w:sz w:val="16"/>
              </w:rPr>
              <w:t>about 1.11 days per year</w:t>
            </w:r>
          </w:p>
        </w:tc>
        <w:tc>
          <w:tcPr>
            <w:tcW w:type="dxa" w:w="1037"/>
          </w:tcPr>
          <w:p>
            <w:pPr>
              <w:spacing w:after="0"/>
              <w:jc w:val="left"/>
            </w:pPr>
          </w:p>
        </w:tc>
        <w:tc>
          <w:tcPr>
            <w:tcW w:type="dxa" w:w="1719"/>
          </w:tcPr>
          <w:p>
            <w:pPr>
              <w:spacing w:after="0"/>
              <w:jc w:val="left"/>
            </w:pPr>
            <w:r>
              <w:rPr>
                <w:sz w:val="16"/>
              </w:rPr>
              <w:t>event-days in 0 of 30 years, 1996 to 2025 (0%)</w:t>
            </w:r>
          </w:p>
        </w:tc>
        <w:tc>
          <w:tcPr>
            <w:tcW w:type="dxa" w:w="1513"/>
          </w:tcPr>
          <w:p>
            <w:pPr>
              <w:spacing w:after="0"/>
              <w:jc w:val="right"/>
            </w:pPr>
            <w:r>
              <w:rPr>
                <w:sz w:val="16"/>
              </w:rPr>
              <w:t>21</w:t>
            </w:r>
          </w:p>
        </w:tc>
        <w:tc>
          <w:tcPr>
            <w:tcW w:type="dxa" w:w="1474"/>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29"/>
          </w:tcPr>
          <w:p>
            <w:pPr>
              <w:spacing w:after="0"/>
              <w:jc w:val="right"/>
            </w:pPr>
            <w:r>
              <w:rPr>
                <w:sz w:val="16"/>
              </w:rPr>
              <w:t>2.77</w:t>
            </w:r>
          </w:p>
        </w:tc>
        <w:tc>
          <w:tcPr>
            <w:tcW w:type="dxa" w:w="1429"/>
          </w:tcPr>
          <w:p>
            <w:pPr>
              <w:spacing w:after="0"/>
              <w:jc w:val="left"/>
            </w:pPr>
            <w:r>
              <w:rPr>
                <w:sz w:val="16"/>
              </w:rPr>
              <w:t>event-days per year</w:t>
            </w:r>
          </w:p>
        </w:tc>
        <w:tc>
          <w:tcPr>
            <w:tcW w:type="dxa" w:w="1550"/>
          </w:tcPr>
          <w:p>
            <w:pPr>
              <w:spacing w:after="0"/>
              <w:jc w:val="left"/>
            </w:pPr>
            <w:r>
              <w:rPr>
                <w:sz w:val="16"/>
              </w:rPr>
              <w:t>about 2.77 days per year</w:t>
            </w:r>
          </w:p>
        </w:tc>
        <w:tc>
          <w:tcPr>
            <w:tcW w:type="dxa" w:w="1037"/>
          </w:tcPr>
          <w:p>
            <w:pPr>
              <w:spacing w:after="0"/>
              <w:jc w:val="left"/>
            </w:pPr>
            <w:r>
              <w:rPr>
                <w:sz w:val="16"/>
              </w:rPr>
              <w:t>Possible</w:t>
            </w:r>
          </w:p>
        </w:tc>
        <w:tc>
          <w:tcPr>
            <w:tcW w:type="dxa" w:w="1719"/>
          </w:tcPr>
          <w:p>
            <w:pPr>
              <w:spacing w:after="0"/>
              <w:jc w:val="left"/>
            </w:pPr>
            <w:r>
              <w:rPr>
                <w:sz w:val="16"/>
              </w:rPr>
              <w:t>event-days in 1 of 30 years, 1996 to 2025 (3.33%)</w:t>
            </w:r>
          </w:p>
        </w:tc>
        <w:tc>
          <w:tcPr>
            <w:tcW w:type="dxa" w:w="1513"/>
          </w:tcPr>
          <w:p>
            <w:pPr>
              <w:spacing w:after="0"/>
              <w:jc w:val="right"/>
            </w:pPr>
            <w:r>
              <w:rPr>
                <w:sz w:val="16"/>
              </w:rPr>
              <w:t>70</w:t>
            </w:r>
          </w:p>
        </w:tc>
        <w:tc>
          <w:tcPr>
            <w:tcW w:type="dxa" w:w="147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7"/>
          </w:tcPr>
          <w:p>
            <w:pPr>
              <w:spacing w:after="0"/>
              <w:jc w:val="left"/>
            </w:pPr>
            <w:r>
              <w:rPr>
                <w:sz w:val="16"/>
              </w:rPr>
              <w:t>NRI gives about 2.77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29"/>
          </w:tcPr>
          <w:p>
            <w:pPr>
              <w:spacing w:after="0"/>
              <w:jc w:val="right"/>
            </w:pPr>
            <w:r>
              <w:rPr>
                <w:sz w:val="16"/>
              </w:rPr>
              <w:t>0.00164</w:t>
            </w:r>
          </w:p>
        </w:tc>
        <w:tc>
          <w:tcPr>
            <w:tcW w:type="dxa" w:w="1429"/>
          </w:tcPr>
          <w:p>
            <w:pPr>
              <w:spacing w:after="0"/>
              <w:jc w:val="left"/>
            </w:pPr>
            <w:r>
              <w:rPr>
                <w:sz w:val="16"/>
              </w:rPr>
              <w:t>annual probability at a location</w:t>
            </w:r>
          </w:p>
        </w:tc>
        <w:tc>
          <w:tcPr>
            <w:tcW w:type="dxa" w:w="1550"/>
          </w:tcPr>
          <w:p>
            <w:pPr>
              <w:spacing w:after="0"/>
              <w:jc w:val="left"/>
            </w:pPr>
            <w:r>
              <w:rPr>
                <w:sz w:val="16"/>
              </w:rPr>
              <w:t>chance a given location in the county has at least minor-damage shaking in a year: 0.164%</w:t>
            </w:r>
          </w:p>
        </w:tc>
        <w:tc>
          <w:tcPr>
            <w:tcW w:type="dxa" w:w="1037"/>
          </w:tcPr>
          <w:p>
            <w:pPr>
              <w:spacing w:after="0"/>
              <w:jc w:val="left"/>
            </w:pPr>
          </w:p>
        </w:tc>
        <w:tc>
          <w:tcPr>
            <w:tcW w:type="dxa" w:w="1719"/>
          </w:tcPr>
          <w:p>
            <w:pPr>
              <w:spacing w:after="0"/>
              <w:jc w:val="left"/>
            </w:pPr>
          </w:p>
        </w:tc>
        <w:tc>
          <w:tcPr>
            <w:tcW w:type="dxa" w:w="1513"/>
          </w:tcPr>
          <w:p>
            <w:pPr>
              <w:spacing w:after="0"/>
              <w:jc w:val="right"/>
            </w:pPr>
            <w:r>
              <w:rPr>
                <w:sz w:val="16"/>
              </w:rPr>
              <w:t>not shown</w:t>
            </w:r>
          </w:p>
        </w:tc>
        <w:tc>
          <w:tcPr>
            <w:tcW w:type="dxa" w:w="1474"/>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29"/>
          </w:tcPr>
          <w:p>
            <w:pPr>
              <w:spacing w:after="0"/>
              <w:jc w:val="right"/>
            </w:pPr>
            <w:r>
              <w:rPr>
                <w:sz w:val="16"/>
              </w:rPr>
              <w:t>3.17</w:t>
            </w:r>
          </w:p>
        </w:tc>
        <w:tc>
          <w:tcPr>
            <w:tcW w:type="dxa" w:w="1429"/>
          </w:tcPr>
          <w:p>
            <w:pPr>
              <w:spacing w:after="0"/>
              <w:jc w:val="left"/>
            </w:pPr>
            <w:r>
              <w:rPr>
                <w:sz w:val="16"/>
              </w:rPr>
              <w:t>events per year</w:t>
            </w:r>
          </w:p>
        </w:tc>
        <w:tc>
          <w:tcPr>
            <w:tcW w:type="dxa" w:w="1550"/>
          </w:tcPr>
          <w:p>
            <w:pPr>
              <w:spacing w:after="0"/>
              <w:jc w:val="left"/>
            </w:pPr>
            <w:r>
              <w:rPr>
                <w:sz w:val="16"/>
              </w:rPr>
              <w:t>about 3.17 per year</w:t>
            </w:r>
          </w:p>
        </w:tc>
        <w:tc>
          <w:tcPr>
            <w:tcW w:type="dxa" w:w="1037"/>
          </w:tcPr>
          <w:p>
            <w:pPr>
              <w:spacing w:after="0"/>
              <w:jc w:val="left"/>
            </w:pPr>
            <w:r>
              <w:rPr>
                <w:sz w:val="16"/>
              </w:rPr>
              <w:t>Highly likely</w:t>
            </w:r>
          </w:p>
        </w:tc>
        <w:tc>
          <w:tcPr>
            <w:tcW w:type="dxa" w:w="1719"/>
          </w:tcPr>
          <w:p>
            <w:pPr>
              <w:spacing w:after="0"/>
              <w:jc w:val="left"/>
            </w:pPr>
            <w:r>
              <w:rPr>
                <w:sz w:val="16"/>
              </w:rPr>
              <w:t>FEMA annualized frequency (modeled)</w:t>
            </w:r>
          </w:p>
        </w:tc>
        <w:tc>
          <w:tcPr>
            <w:tcW w:type="dxa" w:w="1513"/>
          </w:tcPr>
          <w:p>
            <w:pPr>
              <w:spacing w:after="0"/>
              <w:jc w:val="right"/>
            </w:pPr>
            <w:r>
              <w:rPr>
                <w:sz w:val="16"/>
              </w:rPr>
              <w:t>120.5 (modeled)</w:t>
            </w:r>
          </w:p>
        </w:tc>
        <w:tc>
          <w:tcPr>
            <w:tcW w:type="dxa" w:w="1474"/>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Heat Wave</w:t>
            </w:r>
          </w:p>
        </w:tc>
        <w:tc>
          <w:tcPr>
            <w:tcW w:type="dxa" w:w="1229"/>
          </w:tcPr>
          <w:p>
            <w:pPr>
              <w:spacing w:after="0"/>
              <w:jc w:val="right"/>
            </w:pPr>
            <w:r>
              <w:rPr>
                <w:sz w:val="16"/>
              </w:rPr>
              <w:t>2.68</w:t>
            </w:r>
          </w:p>
        </w:tc>
        <w:tc>
          <w:tcPr>
            <w:tcW w:type="dxa" w:w="1429"/>
          </w:tcPr>
          <w:p>
            <w:pPr>
              <w:spacing w:after="0"/>
              <w:jc w:val="left"/>
            </w:pPr>
            <w:r>
              <w:rPr>
                <w:sz w:val="16"/>
              </w:rPr>
              <w:t>event-days per year</w:t>
            </w:r>
          </w:p>
        </w:tc>
        <w:tc>
          <w:tcPr>
            <w:tcW w:type="dxa" w:w="1550"/>
          </w:tcPr>
          <w:p>
            <w:pPr>
              <w:spacing w:after="0"/>
              <w:jc w:val="left"/>
            </w:pPr>
            <w:r>
              <w:rPr>
                <w:sz w:val="16"/>
              </w:rPr>
              <w:t>about 2.68 days per year</w:t>
            </w:r>
          </w:p>
        </w:tc>
        <w:tc>
          <w:tcPr>
            <w:tcW w:type="dxa" w:w="1037"/>
          </w:tcPr>
          <w:p>
            <w:pPr>
              <w:spacing w:after="0"/>
              <w:jc w:val="left"/>
            </w:pPr>
            <w:r>
              <w:rPr>
                <w:sz w:val="16"/>
              </w:rPr>
              <w:t>Possible</w:t>
            </w:r>
          </w:p>
        </w:tc>
        <w:tc>
          <w:tcPr>
            <w:tcW w:type="dxa" w:w="1719"/>
          </w:tcPr>
          <w:p>
            <w:pPr>
              <w:spacing w:after="0"/>
              <w:jc w:val="left"/>
            </w:pPr>
            <w:r>
              <w:rPr>
                <w:sz w:val="16"/>
              </w:rPr>
              <w:t>event-days in 1 of 30 years, 1996 to 2025 (3.33%)</w:t>
            </w:r>
          </w:p>
        </w:tc>
        <w:tc>
          <w:tcPr>
            <w:tcW w:type="dxa" w:w="1513"/>
          </w:tcPr>
          <w:p>
            <w:pPr>
              <w:spacing w:after="0"/>
              <w:jc w:val="right"/>
            </w:pPr>
            <w:r>
              <w:rPr>
                <w:sz w:val="16"/>
              </w:rPr>
              <w:t>41</w:t>
            </w:r>
          </w:p>
        </w:tc>
        <w:tc>
          <w:tcPr>
            <w:tcW w:type="dxa" w:w="1474"/>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2.68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29"/>
          </w:tcPr>
          <w:p>
            <w:pPr>
              <w:spacing w:after="0"/>
              <w:jc w:val="right"/>
            </w:pPr>
            <w:r>
              <w:rPr>
                <w:sz w:val="16"/>
              </w:rPr>
              <w:t>0.023</w:t>
            </w:r>
          </w:p>
        </w:tc>
        <w:tc>
          <w:tcPr>
            <w:tcW w:type="dxa" w:w="1429"/>
          </w:tcPr>
          <w:p>
            <w:pPr>
              <w:spacing w:after="0"/>
              <w:jc w:val="left"/>
            </w:pPr>
            <w:r>
              <w:rPr>
                <w:sz w:val="16"/>
              </w:rPr>
              <w:t>events per year</w:t>
            </w:r>
          </w:p>
        </w:tc>
        <w:tc>
          <w:tcPr>
            <w:tcW w:type="dxa" w:w="1550"/>
          </w:tcPr>
          <w:p>
            <w:pPr>
              <w:spacing w:after="0"/>
              <w:jc w:val="left"/>
            </w:pPr>
            <w:r>
              <w:rPr>
                <w:sz w:val="16"/>
              </w:rPr>
              <w:t>about 1 in 43 years</w:t>
            </w:r>
          </w:p>
        </w:tc>
        <w:tc>
          <w:tcPr>
            <w:tcW w:type="dxa" w:w="1037"/>
          </w:tcPr>
          <w:p>
            <w:pPr>
              <w:spacing w:after="0"/>
              <w:jc w:val="left"/>
            </w:pPr>
            <w:r>
              <w:rPr>
                <w:sz w:val="16"/>
              </w:rPr>
              <w:t>Possible</w:t>
            </w:r>
          </w:p>
        </w:tc>
        <w:tc>
          <w:tcPr>
            <w:tcW w:type="dxa" w:w="1719"/>
          </w:tcPr>
          <w:p>
            <w:pPr>
              <w:spacing w:after="0"/>
              <w:jc w:val="left"/>
            </w:pPr>
            <w:r>
              <w:rPr>
                <w:sz w:val="16"/>
              </w:rPr>
              <w:t>FEMA annualized frequency (modeled)</w:t>
            </w:r>
          </w:p>
        </w:tc>
        <w:tc>
          <w:tcPr>
            <w:tcW w:type="dxa" w:w="1513"/>
          </w:tcPr>
          <w:p>
            <w:pPr>
              <w:spacing w:after="0"/>
              <w:jc w:val="right"/>
            </w:pPr>
            <w:r>
              <w:rPr>
                <w:sz w:val="16"/>
              </w:rPr>
              <w:t>6</w:t>
            </w:r>
          </w:p>
        </w:tc>
        <w:tc>
          <w:tcPr>
            <w:tcW w:type="dxa" w:w="1474"/>
          </w:tcPr>
          <w:p>
            <w:pPr>
              <w:spacing w:after="0"/>
              <w:jc w:val="left"/>
            </w:pPr>
            <w:r>
              <w:rPr>
                <w:sz w:val="16"/>
              </w:rPr>
              <w:t>1851 to 2024 (Atlantic)</w:t>
            </w:r>
          </w:p>
        </w:tc>
        <w:tc>
          <w:tcPr>
            <w:tcW w:type="dxa" w:w="1037"/>
          </w:tcPr>
          <w:p>
            <w:pPr>
              <w:spacing w:after="0"/>
              <w:jc w:val="left"/>
            </w:pPr>
            <w:r>
              <w:rPr>
                <w:sz w:val="16"/>
              </w:rPr>
              <w:t>see B1-f</w:t>
            </w:r>
          </w:p>
        </w:tc>
        <w:tc>
          <w:tcPr>
            <w:tcW w:type="dxa" w:w="208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29"/>
          </w:tcPr>
          <w:p>
            <w:pPr>
              <w:spacing w:after="0"/>
              <w:jc w:val="right"/>
            </w:pPr>
            <w:r>
              <w:rPr>
                <w:sz w:val="16"/>
              </w:rPr>
              <w:t>0.44</w:t>
            </w:r>
          </w:p>
        </w:tc>
        <w:tc>
          <w:tcPr>
            <w:tcW w:type="dxa" w:w="1429"/>
          </w:tcPr>
          <w:p>
            <w:pPr>
              <w:spacing w:after="0"/>
              <w:jc w:val="left"/>
            </w:pPr>
            <w:r>
              <w:rPr>
                <w:sz w:val="16"/>
              </w:rPr>
              <w:t>event-days per year</w:t>
            </w:r>
          </w:p>
        </w:tc>
        <w:tc>
          <w:tcPr>
            <w:tcW w:type="dxa" w:w="1550"/>
          </w:tcPr>
          <w:p>
            <w:pPr>
              <w:spacing w:after="0"/>
              <w:jc w:val="left"/>
            </w:pPr>
            <w:r>
              <w:rPr>
                <w:sz w:val="16"/>
              </w:rPr>
              <w:t>about 0.44 days per year</w:t>
            </w:r>
          </w:p>
        </w:tc>
        <w:tc>
          <w:tcPr>
            <w:tcW w:type="dxa" w:w="1037"/>
          </w:tcPr>
          <w:p>
            <w:pPr>
              <w:spacing w:after="0"/>
              <w:jc w:val="left"/>
            </w:pPr>
            <w:r>
              <w:rPr>
                <w:sz w:val="16"/>
              </w:rPr>
              <w:t>Likely</w:t>
            </w:r>
          </w:p>
        </w:tc>
        <w:tc>
          <w:tcPr>
            <w:tcW w:type="dxa" w:w="1719"/>
          </w:tcPr>
          <w:p>
            <w:pPr>
              <w:spacing w:after="0"/>
              <w:jc w:val="left"/>
            </w:pPr>
            <w:r>
              <w:rPr>
                <w:sz w:val="16"/>
              </w:rPr>
              <w:t>event-days in 7 of 30 years, 1996 to 2025 (23.3%)</w:t>
            </w:r>
          </w:p>
        </w:tc>
        <w:tc>
          <w:tcPr>
            <w:tcW w:type="dxa" w:w="1513"/>
          </w:tcPr>
          <w:p>
            <w:pPr>
              <w:spacing w:after="0"/>
              <w:jc w:val="right"/>
            </w:pPr>
            <w:r>
              <w:rPr>
                <w:sz w:val="16"/>
              </w:rPr>
              <w:t>30</w:t>
            </w:r>
          </w:p>
        </w:tc>
        <w:tc>
          <w:tcPr>
            <w:tcW w:type="dxa" w:w="1474"/>
          </w:tcPr>
          <w:p>
            <w:pPr>
              <w:spacing w:after="0"/>
              <w:jc w:val="left"/>
            </w:pPr>
            <w:r>
              <w:rPr>
                <w:sz w:val="16"/>
              </w:rPr>
              <w:t>1946-12-31 to 2014-02-12 (67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Inland Flooding</w:t>
            </w:r>
          </w:p>
        </w:tc>
        <w:tc>
          <w:tcPr>
            <w:tcW w:type="dxa" w:w="1229"/>
          </w:tcPr>
          <w:p>
            <w:pPr>
              <w:spacing w:after="0"/>
              <w:jc w:val="right"/>
            </w:pPr>
            <w:r>
              <w:rPr>
                <w:sz w:val="16"/>
              </w:rPr>
              <w:t>1.46</w:t>
            </w:r>
          </w:p>
        </w:tc>
        <w:tc>
          <w:tcPr>
            <w:tcW w:type="dxa" w:w="1429"/>
          </w:tcPr>
          <w:p>
            <w:pPr>
              <w:spacing w:after="0"/>
              <w:jc w:val="left"/>
            </w:pPr>
            <w:r>
              <w:rPr>
                <w:sz w:val="16"/>
              </w:rPr>
              <w:t>event-days per year</w:t>
            </w:r>
          </w:p>
        </w:tc>
        <w:tc>
          <w:tcPr>
            <w:tcW w:type="dxa" w:w="1550"/>
          </w:tcPr>
          <w:p>
            <w:pPr>
              <w:spacing w:after="0"/>
              <w:jc w:val="left"/>
            </w:pPr>
            <w:r>
              <w:rPr>
                <w:sz w:val="16"/>
              </w:rPr>
              <w:t>about 1.46 days per year</w:t>
            </w:r>
          </w:p>
        </w:tc>
        <w:tc>
          <w:tcPr>
            <w:tcW w:type="dxa" w:w="1037"/>
          </w:tcPr>
          <w:p>
            <w:pPr>
              <w:spacing w:after="0"/>
              <w:jc w:val="left"/>
            </w:pPr>
            <w:r>
              <w:rPr>
                <w:sz w:val="16"/>
              </w:rPr>
              <w:t>Likely</w:t>
            </w:r>
          </w:p>
        </w:tc>
        <w:tc>
          <w:tcPr>
            <w:tcW w:type="dxa" w:w="1719"/>
          </w:tcPr>
          <w:p>
            <w:pPr>
              <w:spacing w:after="0"/>
              <w:jc w:val="left"/>
            </w:pPr>
            <w:r>
              <w:rPr>
                <w:sz w:val="16"/>
              </w:rPr>
              <w:t>event-days in 19 of 30 years, 1996 to 2025 (63.3%)</w:t>
            </w:r>
          </w:p>
        </w:tc>
        <w:tc>
          <w:tcPr>
            <w:tcW w:type="dxa" w:w="1513"/>
          </w:tcPr>
          <w:p>
            <w:pPr>
              <w:spacing w:after="0"/>
              <w:jc w:val="right"/>
            </w:pPr>
            <w:r>
              <w:rPr>
                <w:sz w:val="16"/>
              </w:rPr>
              <w:t>41</w:t>
            </w:r>
          </w:p>
        </w:tc>
        <w:tc>
          <w:tcPr>
            <w:tcW w:type="dxa" w:w="1474"/>
          </w:tcPr>
          <w:p>
            <w:pPr>
              <w:spacing w:after="0"/>
              <w:jc w:val="left"/>
            </w:pPr>
            <w:r>
              <w:rPr>
                <w:sz w:val="16"/>
              </w:rPr>
              <w:t>1996 to 2023 (28 years)</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Landslide</w:t>
            </w:r>
          </w:p>
        </w:tc>
        <w:tc>
          <w:tcPr>
            <w:tcW w:type="dxa" w:w="1229"/>
          </w:tcPr>
          <w:p>
            <w:pPr>
              <w:spacing w:after="0"/>
              <w:jc w:val="right"/>
            </w:pPr>
            <w:r>
              <w:rPr>
                <w:sz w:val="16"/>
              </w:rPr>
              <w:t>0.624</w:t>
            </w:r>
          </w:p>
        </w:tc>
        <w:tc>
          <w:tcPr>
            <w:tcW w:type="dxa" w:w="1429"/>
          </w:tcPr>
          <w:p>
            <w:pPr>
              <w:spacing w:after="0"/>
              <w:jc w:val="left"/>
            </w:pPr>
            <w:r>
              <w:rPr>
                <w:sz w:val="16"/>
              </w:rPr>
              <w:t>events per year (modeled)</w:t>
            </w:r>
          </w:p>
        </w:tc>
        <w:tc>
          <w:tcPr>
            <w:tcW w:type="dxa" w:w="1550"/>
          </w:tcPr>
          <w:p>
            <w:pPr>
              <w:spacing w:after="0"/>
              <w:jc w:val="left"/>
            </w:pPr>
            <w:r>
              <w:rPr>
                <w:sz w:val="16"/>
              </w:rPr>
              <w:t>about 0.62 per year</w:t>
            </w:r>
          </w:p>
        </w:tc>
        <w:tc>
          <w:tcPr>
            <w:tcW w:type="dxa" w:w="1037"/>
          </w:tcPr>
          <w:p>
            <w:pPr>
              <w:spacing w:after="0"/>
              <w:jc w:val="left"/>
            </w:pPr>
            <w:r>
              <w:rPr>
                <w:sz w:val="16"/>
              </w:rPr>
              <w:t>Likely</w:t>
            </w:r>
          </w:p>
        </w:tc>
        <w:tc>
          <w:tcPr>
            <w:tcW w:type="dxa" w:w="1719"/>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4"/>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Lightning</w:t>
            </w:r>
          </w:p>
        </w:tc>
        <w:tc>
          <w:tcPr>
            <w:tcW w:type="dxa" w:w="1229"/>
          </w:tcPr>
          <w:p>
            <w:pPr>
              <w:spacing w:after="0"/>
              <w:jc w:val="right"/>
            </w:pPr>
            <w:r>
              <w:rPr>
                <w:sz w:val="16"/>
              </w:rPr>
              <w:t>51</w:t>
            </w:r>
          </w:p>
        </w:tc>
        <w:tc>
          <w:tcPr>
            <w:tcW w:type="dxa" w:w="1429"/>
          </w:tcPr>
          <w:p>
            <w:pPr>
              <w:spacing w:after="0"/>
              <w:jc w:val="left"/>
            </w:pPr>
            <w:r>
              <w:rPr>
                <w:sz w:val="16"/>
              </w:rPr>
              <w:t>days per year with a strike</w:t>
            </w:r>
          </w:p>
        </w:tc>
        <w:tc>
          <w:tcPr>
            <w:tcW w:type="dxa" w:w="1550"/>
          </w:tcPr>
          <w:p>
            <w:pPr>
              <w:spacing w:after="0"/>
              <w:jc w:val="left"/>
            </w:pPr>
            <w:r>
              <w:rPr>
                <w:sz w:val="16"/>
              </w:rPr>
              <w:t>about 51 days per year</w:t>
            </w:r>
          </w:p>
        </w:tc>
        <w:tc>
          <w:tcPr>
            <w:tcW w:type="dxa" w:w="1037"/>
          </w:tcPr>
          <w:p>
            <w:pPr>
              <w:spacing w:after="0"/>
              <w:jc w:val="left"/>
            </w:pPr>
            <w:r>
              <w:rPr>
                <w:sz w:val="16"/>
              </w:rPr>
              <w:t>Highly likely</w:t>
            </w:r>
          </w:p>
        </w:tc>
        <w:tc>
          <w:tcPr>
            <w:tcW w:type="dxa" w:w="1719"/>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4"/>
          </w:tcPr>
          <w:p>
            <w:pPr>
              <w:spacing w:after="0"/>
              <w:jc w:val="left"/>
            </w:pPr>
            <w:r>
              <w:rPr>
                <w:sz w:val="16"/>
              </w:rPr>
              <w:t>1995 to 2023 (29 years; CONUS)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Strong Wind</w:t>
            </w:r>
          </w:p>
        </w:tc>
        <w:tc>
          <w:tcPr>
            <w:tcW w:type="dxa" w:w="1229"/>
          </w:tcPr>
          <w:p>
            <w:pPr>
              <w:spacing w:after="0"/>
              <w:jc w:val="right"/>
            </w:pPr>
            <w:r>
              <w:rPr>
                <w:sz w:val="16"/>
              </w:rPr>
              <w:t>4.64</w:t>
            </w:r>
          </w:p>
        </w:tc>
        <w:tc>
          <w:tcPr>
            <w:tcW w:type="dxa" w:w="1429"/>
          </w:tcPr>
          <w:p>
            <w:pPr>
              <w:spacing w:after="0"/>
              <w:jc w:val="left"/>
            </w:pPr>
            <w:r>
              <w:rPr>
                <w:sz w:val="16"/>
              </w:rPr>
              <w:t>events per year</w:t>
            </w:r>
          </w:p>
        </w:tc>
        <w:tc>
          <w:tcPr>
            <w:tcW w:type="dxa" w:w="1550"/>
          </w:tcPr>
          <w:p>
            <w:pPr>
              <w:spacing w:after="0"/>
              <w:jc w:val="left"/>
            </w:pPr>
            <w:r>
              <w:rPr>
                <w:sz w:val="16"/>
              </w:rPr>
              <w:t>about 4.64 per year</w:t>
            </w:r>
          </w:p>
        </w:tc>
        <w:tc>
          <w:tcPr>
            <w:tcW w:type="dxa" w:w="1037"/>
          </w:tcPr>
          <w:p>
            <w:pPr>
              <w:spacing w:after="0"/>
              <w:jc w:val="left"/>
            </w:pPr>
            <w:r>
              <w:rPr>
                <w:sz w:val="16"/>
              </w:rPr>
              <w:t>Highly likely</w:t>
            </w:r>
          </w:p>
        </w:tc>
        <w:tc>
          <w:tcPr>
            <w:tcW w:type="dxa" w:w="1719"/>
          </w:tcPr>
          <w:p>
            <w:pPr>
              <w:spacing w:after="0"/>
              <w:jc w:val="left"/>
            </w:pPr>
            <w:r>
              <w:rPr>
                <w:sz w:val="16"/>
              </w:rPr>
              <w:t>FEMA annualized frequency (modeled)</w:t>
            </w:r>
          </w:p>
        </w:tc>
        <w:tc>
          <w:tcPr>
            <w:tcW w:type="dxa" w:w="1513"/>
          </w:tcPr>
          <w:p>
            <w:pPr>
              <w:spacing w:after="0"/>
              <w:jc w:val="right"/>
            </w:pPr>
            <w:r>
              <w:rPr>
                <w:sz w:val="16"/>
              </w:rPr>
              <w:t>177</w:t>
            </w:r>
          </w:p>
        </w:tc>
        <w:tc>
          <w:tcPr>
            <w:tcW w:type="dxa" w:w="1474"/>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Tornado</w:t>
            </w:r>
          </w:p>
        </w:tc>
        <w:tc>
          <w:tcPr>
            <w:tcW w:type="dxa" w:w="1229"/>
          </w:tcPr>
          <w:p>
            <w:pPr>
              <w:spacing w:after="0"/>
              <w:jc w:val="right"/>
            </w:pPr>
            <w:r>
              <w:rPr>
                <w:sz w:val="16"/>
              </w:rPr>
              <w:t>0.0647</w:t>
            </w:r>
          </w:p>
        </w:tc>
        <w:tc>
          <w:tcPr>
            <w:tcW w:type="dxa" w:w="1429"/>
          </w:tcPr>
          <w:p>
            <w:pPr>
              <w:spacing w:after="0"/>
              <w:jc w:val="left"/>
            </w:pPr>
            <w:r>
              <w:rPr>
                <w:sz w:val="16"/>
              </w:rPr>
              <w:t>events per year</w:t>
            </w:r>
          </w:p>
        </w:tc>
        <w:tc>
          <w:tcPr>
            <w:tcW w:type="dxa" w:w="1550"/>
          </w:tcPr>
          <w:p>
            <w:pPr>
              <w:spacing w:after="0"/>
              <w:jc w:val="left"/>
            </w:pPr>
            <w:r>
              <w:rPr>
                <w:sz w:val="16"/>
              </w:rPr>
              <w:t>about 1 in 15 years</w:t>
            </w:r>
          </w:p>
        </w:tc>
        <w:tc>
          <w:tcPr>
            <w:tcW w:type="dxa" w:w="1037"/>
          </w:tcPr>
          <w:p>
            <w:pPr>
              <w:spacing w:after="0"/>
              <w:jc w:val="left"/>
            </w:pPr>
            <w:r>
              <w:rPr>
                <w:sz w:val="16"/>
              </w:rPr>
              <w:t>Possible</w:t>
            </w:r>
          </w:p>
        </w:tc>
        <w:tc>
          <w:tcPr>
            <w:tcW w:type="dxa" w:w="1719"/>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4"/>
          </w:tcPr>
          <w:p>
            <w:pPr>
              <w:spacing w:after="0"/>
              <w:jc w:val="left"/>
            </w:pPr>
            <w:r>
              <w:rPr>
                <w:sz w:val="16"/>
              </w:rPr>
              <w:t>1950 to 2023 (EF2+); 1986 to 2023 (EF0-1)</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Tsunami</w:t>
            </w:r>
          </w:p>
        </w:tc>
        <w:tc>
          <w:tcPr>
            <w:tcW w:type="dxa" w:w="1229"/>
          </w:tcPr>
          <w:p>
            <w:pPr>
              <w:spacing w:after="0"/>
              <w:jc w:val="right"/>
            </w:pPr>
          </w:p>
        </w:tc>
        <w:tc>
          <w:tcPr>
            <w:tcW w:type="dxa" w:w="1429"/>
          </w:tcPr>
          <w:p>
            <w:pPr>
              <w:spacing w:after="0"/>
              <w:jc w:val="left"/>
            </w:pPr>
            <w:r>
              <w:rPr>
                <w:sz w:val="16"/>
              </w:rPr>
              <w:t>annual probability at the most exposed location (used in place of a county value)</w:t>
            </w:r>
          </w:p>
        </w:tc>
        <w:tc>
          <w:tcPr>
            <w:tcW w:type="dxa" w:w="1550"/>
          </w:tcPr>
          <w:p>
            <w:pPr>
              <w:spacing w:after="0"/>
              <w:jc w:val="left"/>
            </w:pPr>
          </w:p>
        </w:tc>
        <w:tc>
          <w:tcPr>
            <w:tcW w:type="dxa" w:w="1037"/>
          </w:tcPr>
          <w:p>
            <w:pPr>
              <w:spacing w:after="0"/>
              <w:jc w:val="left"/>
            </w:pPr>
          </w:p>
        </w:tc>
        <w:tc>
          <w:tcPr>
            <w:tcW w:type="dxa" w:w="1719"/>
          </w:tcPr>
          <w:p>
            <w:pPr>
              <w:spacing w:after="0"/>
              <w:jc w:val="left"/>
            </w:pPr>
          </w:p>
        </w:tc>
        <w:tc>
          <w:tcPr>
            <w:tcW w:type="dxa" w:w="1513"/>
          </w:tcPr>
          <w:p>
            <w:pPr>
              <w:spacing w:after="0"/>
              <w:jc w:val="right"/>
            </w:pPr>
            <w:r>
              <w:rPr>
                <w:sz w:val="16"/>
              </w:rPr>
              <w:t>not shown</w:t>
            </w:r>
          </w:p>
        </w:tc>
        <w:tc>
          <w:tcPr>
            <w:tcW w:type="dxa" w:w="1474"/>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29"/>
          </w:tcPr>
          <w:p>
            <w:pPr>
              <w:spacing w:after="0"/>
              <w:jc w:val="right"/>
            </w:pPr>
          </w:p>
        </w:tc>
        <w:tc>
          <w:tcPr>
            <w:tcW w:type="dxa" w:w="1429"/>
          </w:tcPr>
          <w:p>
            <w:pPr>
              <w:spacing w:after="0"/>
              <w:jc w:val="left"/>
            </w:pPr>
            <w:r>
              <w:rPr>
                <w:sz w:val="16"/>
              </w:rPr>
              <w:t>annual probability</w:t>
            </w:r>
          </w:p>
        </w:tc>
        <w:tc>
          <w:tcPr>
            <w:tcW w:type="dxa" w:w="1550"/>
          </w:tcPr>
          <w:p>
            <w:pPr>
              <w:spacing w:after="0"/>
              <w:jc w:val="left"/>
            </w:pPr>
          </w:p>
        </w:tc>
        <w:tc>
          <w:tcPr>
            <w:tcW w:type="dxa" w:w="1037"/>
          </w:tcPr>
          <w:p>
            <w:pPr>
              <w:spacing w:after="0"/>
              <w:jc w:val="left"/>
            </w:pPr>
          </w:p>
        </w:tc>
        <w:tc>
          <w:tcPr>
            <w:tcW w:type="dxa" w:w="1719"/>
          </w:tcPr>
          <w:p>
            <w:pPr>
              <w:spacing w:after="0"/>
              <w:jc w:val="left"/>
            </w:pPr>
          </w:p>
        </w:tc>
        <w:tc>
          <w:tcPr>
            <w:tcW w:type="dxa" w:w="1513"/>
          </w:tcPr>
          <w:p>
            <w:pPr>
              <w:spacing w:after="0"/>
              <w:jc w:val="right"/>
            </w:pPr>
            <w:r>
              <w:rPr>
                <w:sz w:val="16"/>
              </w:rPr>
              <w:t>not shown</w:t>
            </w:r>
          </w:p>
        </w:tc>
        <w:tc>
          <w:tcPr>
            <w:tcW w:type="dxa" w:w="1474"/>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29"/>
          </w:tcPr>
          <w:p>
            <w:pPr>
              <w:spacing w:after="0"/>
              <w:jc w:val="right"/>
            </w:pPr>
            <w:r>
              <w:rPr>
                <w:sz w:val="16"/>
              </w:rPr>
              <w:t>0.0019</w:t>
            </w:r>
          </w:p>
        </w:tc>
        <w:tc>
          <w:tcPr>
            <w:tcW w:type="dxa" w:w="1429"/>
          </w:tcPr>
          <w:p>
            <w:pPr>
              <w:spacing w:after="0"/>
              <w:jc w:val="left"/>
            </w:pPr>
            <w:r>
              <w:rPr>
                <w:sz w:val="16"/>
              </w:rPr>
              <w:t>annual probability at a location</w:t>
            </w:r>
          </w:p>
        </w:tc>
        <w:tc>
          <w:tcPr>
            <w:tcW w:type="dxa" w:w="1550"/>
          </w:tcPr>
          <w:p>
            <w:pPr>
              <w:spacing w:after="0"/>
              <w:jc w:val="left"/>
            </w:pPr>
            <w:r>
              <w:rPr>
                <w:sz w:val="16"/>
              </w:rPr>
              <w:t>chance a given location in the county burns in a year: 0.19%</w:t>
            </w:r>
          </w:p>
        </w:tc>
        <w:tc>
          <w:tcPr>
            <w:tcW w:type="dxa" w:w="1037"/>
          </w:tcPr>
          <w:p>
            <w:pPr>
              <w:spacing w:after="0"/>
              <w:jc w:val="left"/>
            </w:pPr>
          </w:p>
        </w:tc>
        <w:tc>
          <w:tcPr>
            <w:tcW w:type="dxa" w:w="1719"/>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474"/>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29"/>
          </w:tcPr>
          <w:p>
            <w:pPr>
              <w:spacing w:after="0"/>
              <w:jc w:val="right"/>
            </w:pPr>
            <w:r>
              <w:rPr>
                <w:sz w:val="16"/>
              </w:rPr>
              <w:t>14.6</w:t>
            </w:r>
          </w:p>
        </w:tc>
        <w:tc>
          <w:tcPr>
            <w:tcW w:type="dxa" w:w="1429"/>
          </w:tcPr>
          <w:p>
            <w:pPr>
              <w:spacing w:after="0"/>
              <w:jc w:val="left"/>
            </w:pPr>
            <w:r>
              <w:rPr>
                <w:sz w:val="16"/>
              </w:rPr>
              <w:t>event-days per year</w:t>
            </w:r>
          </w:p>
        </w:tc>
        <w:tc>
          <w:tcPr>
            <w:tcW w:type="dxa" w:w="1550"/>
          </w:tcPr>
          <w:p>
            <w:pPr>
              <w:spacing w:after="0"/>
              <w:jc w:val="left"/>
            </w:pPr>
            <w:r>
              <w:rPr>
                <w:sz w:val="16"/>
              </w:rPr>
              <w:t>about 14.6 days per year</w:t>
            </w:r>
          </w:p>
        </w:tc>
        <w:tc>
          <w:tcPr>
            <w:tcW w:type="dxa" w:w="1037"/>
          </w:tcPr>
          <w:p>
            <w:pPr>
              <w:spacing w:after="0"/>
              <w:jc w:val="left"/>
            </w:pPr>
            <w:r>
              <w:rPr>
                <w:sz w:val="16"/>
              </w:rPr>
              <w:t>Likely</w:t>
            </w:r>
          </w:p>
        </w:tc>
        <w:tc>
          <w:tcPr>
            <w:tcW w:type="dxa" w:w="1719"/>
          </w:tcPr>
          <w:p>
            <w:pPr>
              <w:spacing w:after="0"/>
              <w:jc w:val="left"/>
            </w:pPr>
            <w:r>
              <w:rPr>
                <w:sz w:val="16"/>
              </w:rPr>
              <w:t>event-days in 22 of 30 years, 1996 to 2025 (73.3%)</w:t>
            </w:r>
          </w:p>
        </w:tc>
        <w:tc>
          <w:tcPr>
            <w:tcW w:type="dxa" w:w="1513"/>
          </w:tcPr>
          <w:p>
            <w:pPr>
              <w:spacing w:after="0"/>
              <w:jc w:val="right"/>
            </w:pPr>
            <w:r>
              <w:rPr>
                <w:sz w:val="16"/>
              </w:rPr>
              <w:t>277</w:t>
            </w:r>
          </w:p>
        </w:tc>
        <w:tc>
          <w:tcPr>
            <w:tcW w:type="dxa" w:w="1474"/>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99</w:t>
            </w:r>
          </w:p>
        </w:tc>
        <w:tc>
          <w:tcPr>
            <w:tcW w:type="dxa" w:w="1476"/>
          </w:tcPr>
          <w:p>
            <w:pPr>
              <w:spacing w:after="0"/>
              <w:jc w:val="right"/>
            </w:pPr>
            <w:r>
              <w:rPr>
                <w:sz w:val="16"/>
              </w:rPr>
              <w:t>30</w:t>
            </w:r>
          </w:p>
        </w:tc>
        <w:tc>
          <w:tcPr>
            <w:tcW w:type="dxa" w:w="1476"/>
          </w:tcPr>
          <w:p>
            <w:pPr>
              <w:spacing w:after="0"/>
              <w:jc w:val="right"/>
            </w:pPr>
            <w:r>
              <w:rPr>
                <w:sz w:val="16"/>
              </w:rPr>
              <w:t>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744"/>
        <w:gridCol w:w="979"/>
        <w:gridCol w:w="744"/>
        <w:gridCol w:w="710"/>
        <w:gridCol w:w="2211"/>
        <w:gridCol w:w="7588"/>
      </w:tblGrid>
      <w:tr>
        <w:trPr>
          <w:cantSplit/>
          <w:tblHeader/>
        </w:trPr>
        <w:tc>
          <w:tcPr>
            <w:tcW w:type="dxa" w:w="1135"/>
            <w:shd w:val="clear" w:color="auto" w:fill="E8E8E8"/>
          </w:tcPr>
          <w:p>
            <w:pPr>
              <w:spacing w:after="0"/>
              <w:jc w:val="left"/>
            </w:pPr>
            <w:r>
              <w:rPr>
                <w:b/>
                <w:sz w:val="16"/>
              </w:rPr>
              <w:t>Hazard</w:t>
            </w:r>
          </w:p>
        </w:tc>
        <w:tc>
          <w:tcPr>
            <w:tcW w:type="dxa" w:w="744"/>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211"/>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744"/>
          </w:tcPr>
          <w:p>
            <w:pPr>
              <w:spacing w:after="0"/>
              <w:jc w:val="right"/>
            </w:pPr>
            <w:r>
              <w:rPr>
                <w:sz w:val="16"/>
              </w:rPr>
              <w:t>2 of 2</w:t>
            </w:r>
          </w:p>
        </w:tc>
        <w:tc>
          <w:tcPr>
            <w:tcW w:type="dxa" w:w="979"/>
          </w:tcPr>
          <w:p>
            <w:pPr>
              <w:spacing w:after="0"/>
              <w:jc w:val="right"/>
            </w:pPr>
            <w:r>
              <w:rPr>
                <w:sz w:val="16"/>
              </w:rPr>
              <w:t>9.9</w:t>
            </w:r>
          </w:p>
        </w:tc>
        <w:tc>
          <w:tcPr>
            <w:tcW w:type="dxa" w:w="744"/>
          </w:tcPr>
          <w:p>
            <w:pPr>
              <w:spacing w:after="0"/>
              <w:jc w:val="right"/>
            </w:pPr>
            <w:r>
              <w:rPr>
                <w:sz w:val="16"/>
              </w:rPr>
              <w:t>10.2</w:t>
            </w:r>
          </w:p>
        </w:tc>
        <w:tc>
          <w:tcPr>
            <w:tcW w:type="dxa" w:w="710"/>
          </w:tcPr>
          <w:p>
            <w:pPr>
              <w:spacing w:after="0"/>
              <w:jc w:val="right"/>
            </w:pPr>
            <w:r>
              <w:rPr>
                <w:sz w:val="16"/>
              </w:rPr>
              <w:t>10.4</w:t>
            </w:r>
          </w:p>
        </w:tc>
        <w:tc>
          <w:tcPr>
            <w:tcW w:type="dxa" w:w="2211"/>
          </w:tcPr>
          <w:p>
            <w:pPr>
              <w:spacing w:after="0"/>
              <w:jc w:val="left"/>
            </w:pPr>
            <w:r>
              <w:rPr>
                <w:sz w:val="16"/>
              </w:rPr>
              <w:t>Very Low 2</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744"/>
          </w:tcPr>
          <w:p>
            <w:pPr>
              <w:spacing w:after="0"/>
              <w:jc w:val="right"/>
            </w:pPr>
            <w:r>
              <w:rPr>
                <w:sz w:val="16"/>
              </w:rPr>
              <w:t>2 of 2</w:t>
            </w:r>
          </w:p>
        </w:tc>
        <w:tc>
          <w:tcPr>
            <w:tcW w:type="dxa" w:w="979"/>
          </w:tcPr>
          <w:p>
            <w:pPr>
              <w:spacing w:after="0"/>
              <w:jc w:val="right"/>
            </w:pPr>
            <w:r>
              <w:rPr>
                <w:sz w:val="16"/>
              </w:rPr>
              <w:t>51.1</w:t>
            </w:r>
          </w:p>
        </w:tc>
        <w:tc>
          <w:tcPr>
            <w:tcW w:type="dxa" w:w="744"/>
          </w:tcPr>
          <w:p>
            <w:pPr>
              <w:spacing w:after="0"/>
              <w:jc w:val="right"/>
            </w:pPr>
            <w:r>
              <w:rPr>
                <w:sz w:val="16"/>
              </w:rPr>
              <w:t>56.1</w:t>
            </w:r>
          </w:p>
        </w:tc>
        <w:tc>
          <w:tcPr>
            <w:tcW w:type="dxa" w:w="710"/>
          </w:tcPr>
          <w:p>
            <w:pPr>
              <w:spacing w:after="0"/>
              <w:jc w:val="right"/>
            </w:pPr>
            <w:r>
              <w:rPr>
                <w:sz w:val="16"/>
              </w:rPr>
              <w:t>61.0</w:t>
            </w:r>
          </w:p>
        </w:tc>
        <w:tc>
          <w:tcPr>
            <w:tcW w:type="dxa" w:w="2211"/>
          </w:tcPr>
          <w:p>
            <w:pPr>
              <w:spacing w:after="0"/>
              <w:jc w:val="left"/>
            </w:pPr>
            <w:r>
              <w:rPr>
                <w:sz w:val="16"/>
              </w:rPr>
              <w:t>Relatively Moderate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744"/>
          </w:tcPr>
          <w:p>
            <w:pPr>
              <w:spacing w:after="0"/>
              <w:jc w:val="right"/>
            </w:pPr>
            <w:r>
              <w:rPr>
                <w:sz w:val="16"/>
              </w:rPr>
              <w:t>1 of 2</w:t>
            </w:r>
          </w:p>
        </w:tc>
        <w:tc>
          <w:tcPr>
            <w:tcW w:type="dxa" w:w="979"/>
          </w:tcPr>
          <w:p>
            <w:pPr>
              <w:spacing w:after="0"/>
              <w:jc w:val="right"/>
            </w:pPr>
            <w:r>
              <w:rPr>
                <w:sz w:val="16"/>
              </w:rPr>
              <w:t>79.2</w:t>
            </w:r>
          </w:p>
        </w:tc>
        <w:tc>
          <w:tcPr>
            <w:tcW w:type="dxa" w:w="744"/>
          </w:tcPr>
          <w:p>
            <w:pPr>
              <w:spacing w:after="0"/>
              <w:jc w:val="right"/>
            </w:pPr>
            <w:r>
              <w:rPr>
                <w:sz w:val="16"/>
              </w:rPr>
              <w:t>79.2</w:t>
            </w:r>
          </w:p>
        </w:tc>
        <w:tc>
          <w:tcPr>
            <w:tcW w:type="dxa" w:w="710"/>
          </w:tcPr>
          <w:p>
            <w:pPr>
              <w:spacing w:after="0"/>
              <w:jc w:val="right"/>
            </w:pPr>
            <w:r>
              <w:rPr>
                <w:sz w:val="16"/>
              </w:rPr>
              <w:t>79.2</w:t>
            </w:r>
          </w:p>
        </w:tc>
        <w:tc>
          <w:tcPr>
            <w:tcW w:type="dxa" w:w="2211"/>
          </w:tcPr>
          <w:p>
            <w:pPr>
              <w:spacing w:after="0"/>
              <w:jc w:val="left"/>
            </w:pPr>
            <w:r>
              <w:rPr>
                <w:sz w:val="16"/>
              </w:rPr>
              <w:t>Relatively Low 1, No Rating 1</w:t>
            </w:r>
          </w:p>
        </w:tc>
        <w:tc>
          <w:tcPr>
            <w:tcW w:type="dxa" w:w="758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Earthquake</w:t>
            </w:r>
          </w:p>
        </w:tc>
        <w:tc>
          <w:tcPr>
            <w:tcW w:type="dxa" w:w="744"/>
          </w:tcPr>
          <w:p>
            <w:pPr>
              <w:spacing w:after="0"/>
              <w:jc w:val="right"/>
            </w:pPr>
            <w:r>
              <w:rPr>
                <w:sz w:val="16"/>
              </w:rPr>
              <w:t>2 of 2</w:t>
            </w:r>
          </w:p>
        </w:tc>
        <w:tc>
          <w:tcPr>
            <w:tcW w:type="dxa" w:w="979"/>
          </w:tcPr>
          <w:p>
            <w:pPr>
              <w:spacing w:after="0"/>
              <w:jc w:val="right"/>
            </w:pPr>
            <w:r>
              <w:rPr>
                <w:sz w:val="16"/>
              </w:rPr>
              <w:t>29.9</w:t>
            </w:r>
          </w:p>
        </w:tc>
        <w:tc>
          <w:tcPr>
            <w:tcW w:type="dxa" w:w="744"/>
          </w:tcPr>
          <w:p>
            <w:pPr>
              <w:spacing w:after="0"/>
              <w:jc w:val="right"/>
            </w:pPr>
            <w:r>
              <w:rPr>
                <w:sz w:val="16"/>
              </w:rPr>
              <w:t>36.7</w:t>
            </w:r>
          </w:p>
        </w:tc>
        <w:tc>
          <w:tcPr>
            <w:tcW w:type="dxa" w:w="710"/>
          </w:tcPr>
          <w:p>
            <w:pPr>
              <w:spacing w:after="0"/>
              <w:jc w:val="right"/>
            </w:pPr>
            <w:r>
              <w:rPr>
                <w:sz w:val="16"/>
              </w:rPr>
              <w:t>43.4</w:t>
            </w:r>
          </w:p>
        </w:tc>
        <w:tc>
          <w:tcPr>
            <w:tcW w:type="dxa" w:w="2211"/>
          </w:tcPr>
          <w:p>
            <w:pPr>
              <w:spacing w:after="0"/>
              <w:jc w:val="left"/>
            </w:pPr>
            <w:r>
              <w:rPr>
                <w:sz w:val="16"/>
              </w:rPr>
              <w:t>Relatively Low 1, Very Low 1</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744"/>
          </w:tcPr>
          <w:p>
            <w:pPr>
              <w:spacing w:after="0"/>
              <w:jc w:val="right"/>
            </w:pPr>
            <w:r>
              <w:rPr>
                <w:sz w:val="16"/>
              </w:rPr>
              <w:t>2 of 2</w:t>
            </w:r>
          </w:p>
        </w:tc>
        <w:tc>
          <w:tcPr>
            <w:tcW w:type="dxa" w:w="979"/>
          </w:tcPr>
          <w:p>
            <w:pPr>
              <w:spacing w:after="0"/>
              <w:jc w:val="right"/>
            </w:pPr>
            <w:r>
              <w:rPr>
                <w:sz w:val="16"/>
              </w:rPr>
              <w:t>68.6</w:t>
            </w:r>
          </w:p>
        </w:tc>
        <w:tc>
          <w:tcPr>
            <w:tcW w:type="dxa" w:w="744"/>
          </w:tcPr>
          <w:p>
            <w:pPr>
              <w:spacing w:after="0"/>
              <w:jc w:val="right"/>
            </w:pPr>
            <w:r>
              <w:rPr>
                <w:sz w:val="16"/>
              </w:rPr>
              <w:t>74.0</w:t>
            </w:r>
          </w:p>
        </w:tc>
        <w:tc>
          <w:tcPr>
            <w:tcW w:type="dxa" w:w="710"/>
          </w:tcPr>
          <w:p>
            <w:pPr>
              <w:spacing w:after="0"/>
              <w:jc w:val="right"/>
            </w:pPr>
            <w:r>
              <w:rPr>
                <w:sz w:val="16"/>
              </w:rPr>
              <w:t>79.4</w:t>
            </w:r>
          </w:p>
        </w:tc>
        <w:tc>
          <w:tcPr>
            <w:tcW w:type="dxa" w:w="2211"/>
          </w:tcPr>
          <w:p>
            <w:pPr>
              <w:spacing w:after="0"/>
              <w:jc w:val="left"/>
            </w:pPr>
            <w:r>
              <w:rPr>
                <w:sz w:val="16"/>
              </w:rPr>
              <w:t>Relatively Moderate 1, Relatively Low 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Heat Wave</w:t>
            </w:r>
          </w:p>
        </w:tc>
        <w:tc>
          <w:tcPr>
            <w:tcW w:type="dxa" w:w="744"/>
          </w:tcPr>
          <w:p>
            <w:pPr>
              <w:spacing w:after="0"/>
              <w:jc w:val="right"/>
            </w:pPr>
            <w:r>
              <w:rPr>
                <w:sz w:val="16"/>
              </w:rPr>
              <w:t>2 of 2</w:t>
            </w:r>
          </w:p>
        </w:tc>
        <w:tc>
          <w:tcPr>
            <w:tcW w:type="dxa" w:w="979"/>
          </w:tcPr>
          <w:p>
            <w:pPr>
              <w:spacing w:after="0"/>
              <w:jc w:val="right"/>
            </w:pPr>
            <w:r>
              <w:rPr>
                <w:sz w:val="16"/>
              </w:rPr>
              <w:t>40.2</w:t>
            </w:r>
          </w:p>
        </w:tc>
        <w:tc>
          <w:tcPr>
            <w:tcW w:type="dxa" w:w="744"/>
          </w:tcPr>
          <w:p>
            <w:pPr>
              <w:spacing w:after="0"/>
              <w:jc w:val="right"/>
            </w:pPr>
            <w:r>
              <w:rPr>
                <w:sz w:val="16"/>
              </w:rPr>
              <w:t>46.8</w:t>
            </w:r>
          </w:p>
        </w:tc>
        <w:tc>
          <w:tcPr>
            <w:tcW w:type="dxa" w:w="710"/>
          </w:tcPr>
          <w:p>
            <w:pPr>
              <w:spacing w:after="0"/>
              <w:jc w:val="right"/>
            </w:pPr>
            <w:r>
              <w:rPr>
                <w:sz w:val="16"/>
              </w:rPr>
              <w:t>53.4</w:t>
            </w:r>
          </w:p>
        </w:tc>
        <w:tc>
          <w:tcPr>
            <w:tcW w:type="dxa" w:w="2211"/>
          </w:tcPr>
          <w:p>
            <w:pPr>
              <w:spacing w:after="0"/>
              <w:jc w:val="left"/>
            </w:pPr>
            <w:r>
              <w:rPr>
                <w:sz w:val="16"/>
              </w:rPr>
              <w:t>Relatively Low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744"/>
          </w:tcPr>
          <w:p>
            <w:pPr>
              <w:spacing w:after="0"/>
              <w:jc w:val="right"/>
            </w:pPr>
            <w:r>
              <w:rPr>
                <w:sz w:val="16"/>
              </w:rPr>
              <w:t>2 of 2</w:t>
            </w:r>
          </w:p>
        </w:tc>
        <w:tc>
          <w:tcPr>
            <w:tcW w:type="dxa" w:w="979"/>
          </w:tcPr>
          <w:p>
            <w:pPr>
              <w:spacing w:after="0"/>
              <w:jc w:val="right"/>
            </w:pPr>
            <w:r>
              <w:rPr>
                <w:sz w:val="16"/>
              </w:rPr>
              <w:t>38.5</w:t>
            </w:r>
          </w:p>
        </w:tc>
        <w:tc>
          <w:tcPr>
            <w:tcW w:type="dxa" w:w="744"/>
          </w:tcPr>
          <w:p>
            <w:pPr>
              <w:spacing w:after="0"/>
              <w:jc w:val="right"/>
            </w:pPr>
            <w:r>
              <w:rPr>
                <w:sz w:val="16"/>
              </w:rPr>
              <w:t>41.1</w:t>
            </w:r>
          </w:p>
        </w:tc>
        <w:tc>
          <w:tcPr>
            <w:tcW w:type="dxa" w:w="710"/>
          </w:tcPr>
          <w:p>
            <w:pPr>
              <w:spacing w:after="0"/>
              <w:jc w:val="right"/>
            </w:pPr>
            <w:r>
              <w:rPr>
                <w:sz w:val="16"/>
              </w:rPr>
              <w:t>43.8</w:t>
            </w:r>
          </w:p>
        </w:tc>
        <w:tc>
          <w:tcPr>
            <w:tcW w:type="dxa" w:w="2211"/>
          </w:tcPr>
          <w:p>
            <w:pPr>
              <w:spacing w:after="0"/>
              <w:jc w:val="left"/>
            </w:pPr>
            <w:r>
              <w:rPr>
                <w:sz w:val="16"/>
              </w:rPr>
              <w:t>Very Low 2</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744"/>
          </w:tcPr>
          <w:p>
            <w:pPr>
              <w:spacing w:after="0"/>
              <w:jc w:val="right"/>
            </w:pPr>
            <w:r>
              <w:rPr>
                <w:sz w:val="16"/>
              </w:rPr>
              <w:t>2 of 2</w:t>
            </w:r>
          </w:p>
        </w:tc>
        <w:tc>
          <w:tcPr>
            <w:tcW w:type="dxa" w:w="979"/>
          </w:tcPr>
          <w:p>
            <w:pPr>
              <w:spacing w:after="0"/>
              <w:jc w:val="right"/>
            </w:pPr>
            <w:r>
              <w:rPr>
                <w:sz w:val="16"/>
              </w:rPr>
              <w:t>42.1</w:t>
            </w:r>
          </w:p>
        </w:tc>
        <w:tc>
          <w:tcPr>
            <w:tcW w:type="dxa" w:w="744"/>
          </w:tcPr>
          <w:p>
            <w:pPr>
              <w:spacing w:after="0"/>
              <w:jc w:val="right"/>
            </w:pPr>
            <w:r>
              <w:rPr>
                <w:sz w:val="16"/>
              </w:rPr>
              <w:t>48.9</w:t>
            </w:r>
          </w:p>
        </w:tc>
        <w:tc>
          <w:tcPr>
            <w:tcW w:type="dxa" w:w="710"/>
          </w:tcPr>
          <w:p>
            <w:pPr>
              <w:spacing w:after="0"/>
              <w:jc w:val="right"/>
            </w:pPr>
            <w:r>
              <w:rPr>
                <w:sz w:val="16"/>
              </w:rPr>
              <w:t>55.8</w:t>
            </w:r>
          </w:p>
        </w:tc>
        <w:tc>
          <w:tcPr>
            <w:tcW w:type="dxa" w:w="2211"/>
          </w:tcPr>
          <w:p>
            <w:pPr>
              <w:spacing w:after="0"/>
              <w:jc w:val="left"/>
            </w:pPr>
            <w:r>
              <w:rPr>
                <w:sz w:val="16"/>
              </w:rPr>
              <w:t>Relatively Low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744"/>
          </w:tcPr>
          <w:p>
            <w:pPr>
              <w:spacing w:after="0"/>
              <w:jc w:val="right"/>
            </w:pPr>
            <w:r>
              <w:rPr>
                <w:sz w:val="16"/>
              </w:rPr>
              <w:t>2 of 2</w:t>
            </w:r>
          </w:p>
        </w:tc>
        <w:tc>
          <w:tcPr>
            <w:tcW w:type="dxa" w:w="979"/>
          </w:tcPr>
          <w:p>
            <w:pPr>
              <w:spacing w:after="0"/>
              <w:jc w:val="right"/>
            </w:pPr>
            <w:r>
              <w:rPr>
                <w:sz w:val="16"/>
              </w:rPr>
              <w:t>81.6</w:t>
            </w:r>
          </w:p>
        </w:tc>
        <w:tc>
          <w:tcPr>
            <w:tcW w:type="dxa" w:w="744"/>
          </w:tcPr>
          <w:p>
            <w:pPr>
              <w:spacing w:after="0"/>
              <w:jc w:val="right"/>
            </w:pPr>
            <w:r>
              <w:rPr>
                <w:sz w:val="16"/>
              </w:rPr>
              <w:t>87.1</w:t>
            </w:r>
          </w:p>
        </w:tc>
        <w:tc>
          <w:tcPr>
            <w:tcW w:type="dxa" w:w="710"/>
          </w:tcPr>
          <w:p>
            <w:pPr>
              <w:spacing w:after="0"/>
              <w:jc w:val="right"/>
            </w:pPr>
            <w:r>
              <w:rPr>
                <w:sz w:val="16"/>
              </w:rPr>
              <w:t>92.5</w:t>
            </w:r>
          </w:p>
        </w:tc>
        <w:tc>
          <w:tcPr>
            <w:tcW w:type="dxa" w:w="2211"/>
          </w:tcPr>
          <w:p>
            <w:pPr>
              <w:spacing w:after="0"/>
              <w:jc w:val="left"/>
            </w:pPr>
            <w:r>
              <w:rPr>
                <w:sz w:val="16"/>
              </w:rPr>
              <w:t>Relatively High 2</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744"/>
          </w:tcPr>
          <w:p>
            <w:pPr>
              <w:spacing w:after="0"/>
              <w:jc w:val="right"/>
            </w:pPr>
            <w:r>
              <w:rPr>
                <w:sz w:val="16"/>
              </w:rPr>
              <w:t>2 of 2</w:t>
            </w:r>
          </w:p>
        </w:tc>
        <w:tc>
          <w:tcPr>
            <w:tcW w:type="dxa" w:w="979"/>
          </w:tcPr>
          <w:p>
            <w:pPr>
              <w:spacing w:after="0"/>
              <w:jc w:val="right"/>
            </w:pPr>
            <w:r>
              <w:rPr>
                <w:sz w:val="16"/>
              </w:rPr>
              <w:t>96.4</w:t>
            </w:r>
          </w:p>
        </w:tc>
        <w:tc>
          <w:tcPr>
            <w:tcW w:type="dxa" w:w="744"/>
          </w:tcPr>
          <w:p>
            <w:pPr>
              <w:spacing w:after="0"/>
              <w:jc w:val="right"/>
            </w:pPr>
            <w:r>
              <w:rPr>
                <w:sz w:val="16"/>
              </w:rPr>
              <w:t>97.3</w:t>
            </w:r>
          </w:p>
        </w:tc>
        <w:tc>
          <w:tcPr>
            <w:tcW w:type="dxa" w:w="710"/>
          </w:tcPr>
          <w:p>
            <w:pPr>
              <w:spacing w:after="0"/>
              <w:jc w:val="right"/>
            </w:pPr>
            <w:r>
              <w:rPr>
                <w:sz w:val="16"/>
              </w:rPr>
              <w:t>98.2</w:t>
            </w:r>
          </w:p>
        </w:tc>
        <w:tc>
          <w:tcPr>
            <w:tcW w:type="dxa" w:w="2211"/>
          </w:tcPr>
          <w:p>
            <w:pPr>
              <w:spacing w:after="0"/>
              <w:jc w:val="left"/>
            </w:pPr>
            <w:r>
              <w:rPr>
                <w:sz w:val="16"/>
              </w:rPr>
              <w:t>Relatively Moderate 2</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744"/>
          </w:tcPr>
          <w:p>
            <w:pPr>
              <w:spacing w:after="0"/>
              <w:jc w:val="right"/>
            </w:pPr>
            <w:r>
              <w:rPr>
                <w:sz w:val="16"/>
              </w:rPr>
              <w:t>2 of 2</w:t>
            </w:r>
          </w:p>
        </w:tc>
        <w:tc>
          <w:tcPr>
            <w:tcW w:type="dxa" w:w="979"/>
          </w:tcPr>
          <w:p>
            <w:pPr>
              <w:spacing w:after="0"/>
              <w:jc w:val="right"/>
            </w:pPr>
            <w:r>
              <w:rPr>
                <w:sz w:val="16"/>
              </w:rPr>
              <w:t>71.9</w:t>
            </w:r>
          </w:p>
        </w:tc>
        <w:tc>
          <w:tcPr>
            <w:tcW w:type="dxa" w:w="744"/>
          </w:tcPr>
          <w:p>
            <w:pPr>
              <w:spacing w:after="0"/>
              <w:jc w:val="right"/>
            </w:pPr>
            <w:r>
              <w:rPr>
                <w:sz w:val="16"/>
              </w:rPr>
              <w:t>77.6</w:t>
            </w:r>
          </w:p>
        </w:tc>
        <w:tc>
          <w:tcPr>
            <w:tcW w:type="dxa" w:w="710"/>
          </w:tcPr>
          <w:p>
            <w:pPr>
              <w:spacing w:after="0"/>
              <w:jc w:val="right"/>
            </w:pPr>
            <w:r>
              <w:rPr>
                <w:sz w:val="16"/>
              </w:rPr>
              <w:t>83.3</w:t>
            </w:r>
          </w:p>
        </w:tc>
        <w:tc>
          <w:tcPr>
            <w:tcW w:type="dxa" w:w="2211"/>
          </w:tcPr>
          <w:p>
            <w:pPr>
              <w:spacing w:after="0"/>
              <w:jc w:val="left"/>
            </w:pPr>
            <w:r>
              <w:rPr>
                <w:sz w:val="16"/>
              </w:rPr>
              <w:t>Relatively High 1, Relatively Moderate 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744"/>
          </w:tcPr>
          <w:p>
            <w:pPr>
              <w:spacing w:after="0"/>
              <w:jc w:val="right"/>
            </w:pPr>
            <w:r>
              <w:rPr>
                <w:sz w:val="16"/>
              </w:rPr>
              <w:t>2 of 2</w:t>
            </w:r>
          </w:p>
        </w:tc>
        <w:tc>
          <w:tcPr>
            <w:tcW w:type="dxa" w:w="979"/>
          </w:tcPr>
          <w:p>
            <w:pPr>
              <w:spacing w:after="0"/>
              <w:jc w:val="right"/>
            </w:pPr>
            <w:r>
              <w:rPr>
                <w:sz w:val="16"/>
              </w:rPr>
              <w:t>89.9</w:t>
            </w:r>
          </w:p>
        </w:tc>
        <w:tc>
          <w:tcPr>
            <w:tcW w:type="dxa" w:w="744"/>
          </w:tcPr>
          <w:p>
            <w:pPr>
              <w:spacing w:after="0"/>
              <w:jc w:val="right"/>
            </w:pPr>
            <w:r>
              <w:rPr>
                <w:sz w:val="16"/>
              </w:rPr>
              <w:t>92.1</w:t>
            </w:r>
          </w:p>
        </w:tc>
        <w:tc>
          <w:tcPr>
            <w:tcW w:type="dxa" w:w="710"/>
          </w:tcPr>
          <w:p>
            <w:pPr>
              <w:spacing w:after="0"/>
              <w:jc w:val="right"/>
            </w:pPr>
            <w:r>
              <w:rPr>
                <w:sz w:val="16"/>
              </w:rPr>
              <w:t>94.2</w:t>
            </w:r>
          </w:p>
        </w:tc>
        <w:tc>
          <w:tcPr>
            <w:tcW w:type="dxa" w:w="2211"/>
          </w:tcPr>
          <w:p>
            <w:pPr>
              <w:spacing w:after="0"/>
              <w:jc w:val="left"/>
            </w:pPr>
            <w:r>
              <w:rPr>
                <w:sz w:val="16"/>
              </w:rPr>
              <w:t>Relatively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744"/>
          </w:tcPr>
          <w:p>
            <w:pPr>
              <w:spacing w:after="0"/>
              <w:jc w:val="right"/>
            </w:pPr>
            <w:r>
              <w:rPr>
                <w:sz w:val="16"/>
              </w:rPr>
              <w:t>2 of 2</w:t>
            </w:r>
          </w:p>
        </w:tc>
        <w:tc>
          <w:tcPr>
            <w:tcW w:type="dxa" w:w="979"/>
          </w:tcPr>
          <w:p>
            <w:pPr>
              <w:spacing w:after="0"/>
              <w:jc w:val="right"/>
            </w:pPr>
            <w:r>
              <w:rPr>
                <w:sz w:val="16"/>
              </w:rPr>
              <w:t>61.5</w:t>
            </w:r>
          </w:p>
        </w:tc>
        <w:tc>
          <w:tcPr>
            <w:tcW w:type="dxa" w:w="744"/>
          </w:tcPr>
          <w:p>
            <w:pPr>
              <w:spacing w:after="0"/>
              <w:jc w:val="right"/>
            </w:pPr>
            <w:r>
              <w:rPr>
                <w:sz w:val="16"/>
              </w:rPr>
              <w:t>63.9</w:t>
            </w:r>
          </w:p>
        </w:tc>
        <w:tc>
          <w:tcPr>
            <w:tcW w:type="dxa" w:w="710"/>
          </w:tcPr>
          <w:p>
            <w:pPr>
              <w:spacing w:after="0"/>
              <w:jc w:val="right"/>
            </w:pPr>
            <w:r>
              <w:rPr>
                <w:sz w:val="16"/>
              </w:rPr>
              <w:t>66.2</w:t>
            </w:r>
          </w:p>
        </w:tc>
        <w:tc>
          <w:tcPr>
            <w:tcW w:type="dxa" w:w="2211"/>
          </w:tcPr>
          <w:p>
            <w:pPr>
              <w:spacing w:after="0"/>
              <w:jc w:val="left"/>
            </w:pPr>
            <w:r>
              <w:rPr>
                <w:sz w:val="16"/>
              </w:rPr>
              <w:t>Relatively Moderate 2</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744"/>
          </w:tcPr>
          <w:p>
            <w:pPr>
              <w:spacing w:after="0"/>
              <w:jc w:val="right"/>
            </w:pPr>
            <w:r>
              <w:rPr>
                <w:sz w:val="16"/>
              </w:rPr>
              <w:t>2 of 2</w:t>
            </w:r>
          </w:p>
        </w:tc>
        <w:tc>
          <w:tcPr>
            <w:tcW w:type="dxa" w:w="979"/>
          </w:tcPr>
          <w:p>
            <w:pPr>
              <w:spacing w:after="0"/>
              <w:jc w:val="right"/>
            </w:pPr>
            <w:r>
              <w:rPr>
                <w:sz w:val="16"/>
              </w:rPr>
              <w:t>85.3</w:t>
            </w:r>
          </w:p>
        </w:tc>
        <w:tc>
          <w:tcPr>
            <w:tcW w:type="dxa" w:w="744"/>
          </w:tcPr>
          <w:p>
            <w:pPr>
              <w:spacing w:after="0"/>
              <w:jc w:val="right"/>
            </w:pPr>
            <w:r>
              <w:rPr>
                <w:sz w:val="16"/>
              </w:rPr>
              <w:t>88.6</w:t>
            </w:r>
          </w:p>
        </w:tc>
        <w:tc>
          <w:tcPr>
            <w:tcW w:type="dxa" w:w="710"/>
          </w:tcPr>
          <w:p>
            <w:pPr>
              <w:spacing w:after="0"/>
              <w:jc w:val="right"/>
            </w:pPr>
            <w:r>
              <w:rPr>
                <w:sz w:val="16"/>
              </w:rPr>
              <w:t>91.8</w:t>
            </w:r>
          </w:p>
        </w:tc>
        <w:tc>
          <w:tcPr>
            <w:tcW w:type="dxa" w:w="2211"/>
          </w:tcPr>
          <w:p>
            <w:pPr>
              <w:spacing w:after="0"/>
              <w:jc w:val="left"/>
            </w:pPr>
            <w:r>
              <w:rPr>
                <w:sz w:val="16"/>
              </w:rPr>
              <w:t>Relatively Moderate 1, Relatively Low 1</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744"/>
          </w:tcPr>
          <w:p>
            <w:pPr>
              <w:spacing w:after="0"/>
              <w:jc w:val="right"/>
            </w:pPr>
            <w:r>
              <w:rPr>
                <w:sz w:val="16"/>
              </w:rPr>
              <w:t>2 of 2</w:t>
            </w:r>
          </w:p>
        </w:tc>
        <w:tc>
          <w:tcPr>
            <w:tcW w:type="dxa" w:w="979"/>
          </w:tcPr>
          <w:p>
            <w:pPr>
              <w:spacing w:after="0"/>
              <w:jc w:val="right"/>
            </w:pPr>
            <w:r>
              <w:rPr>
                <w:sz w:val="16"/>
              </w:rPr>
              <w:t>81.0</w:t>
            </w:r>
          </w:p>
        </w:tc>
        <w:tc>
          <w:tcPr>
            <w:tcW w:type="dxa" w:w="744"/>
          </w:tcPr>
          <w:p>
            <w:pPr>
              <w:spacing w:after="0"/>
              <w:jc w:val="right"/>
            </w:pPr>
            <w:r>
              <w:rPr>
                <w:sz w:val="16"/>
              </w:rPr>
              <w:t>84.9</w:t>
            </w:r>
          </w:p>
        </w:tc>
        <w:tc>
          <w:tcPr>
            <w:tcW w:type="dxa" w:w="710"/>
          </w:tcPr>
          <w:p>
            <w:pPr>
              <w:spacing w:after="0"/>
              <w:jc w:val="right"/>
            </w:pPr>
            <w:r>
              <w:rPr>
                <w:sz w:val="16"/>
              </w:rPr>
              <w:t>88.8</w:t>
            </w:r>
          </w:p>
        </w:tc>
        <w:tc>
          <w:tcPr>
            <w:tcW w:type="dxa" w:w="2211"/>
          </w:tcPr>
          <w:p>
            <w:pPr>
              <w:spacing w:after="0"/>
              <w:jc w:val="left"/>
            </w:pPr>
            <w:r>
              <w:rPr>
                <w:sz w:val="16"/>
              </w:rPr>
              <w:t>Relatively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0"/>
        <w:gridCol w:w="1701"/>
        <w:gridCol w:w="3226"/>
        <w:gridCol w:w="2572"/>
        <w:gridCol w:w="1810"/>
        <w:gridCol w:w="2202"/>
        <w:gridCol w:w="791"/>
      </w:tblGrid>
      <w:tr>
        <w:trPr>
          <w:cantSplit/>
          <w:tblHeader/>
        </w:trPr>
        <w:tc>
          <w:tcPr>
            <w:tcW w:type="dxa" w:w="1810"/>
            <w:shd w:val="clear" w:color="auto" w:fill="E8E8E8"/>
          </w:tcPr>
          <w:p>
            <w:pPr>
              <w:spacing w:after="0"/>
              <w:jc w:val="left"/>
            </w:pPr>
            <w:r>
              <w:rPr>
                <w:b/>
                <w:sz w:val="16"/>
              </w:rPr>
              <w:t>Member</w:t>
            </w:r>
          </w:p>
        </w:tc>
        <w:tc>
          <w:tcPr>
            <w:tcW w:type="dxa" w:w="1701"/>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1810"/>
          </w:tcPr>
          <w:p>
            <w:pPr>
              <w:spacing w:after="0"/>
              <w:jc w:val="left"/>
            </w:pPr>
            <w:r>
              <w:rPr>
                <w:sz w:val="16"/>
              </w:rPr>
              <w:t>Menifee County (unincorporated area)</w:t>
            </w:r>
          </w:p>
        </w:tc>
        <w:tc>
          <w:tcPr>
            <w:tcW w:type="dxa" w:w="1701"/>
          </w:tcPr>
          <w:p>
            <w:pPr>
              <w:spacing w:after="0"/>
              <w:jc w:val="left"/>
            </w:pPr>
            <w:r>
              <w:rPr>
                <w:sz w:val="16"/>
              </w:rPr>
              <w:t>Unincorporated</w:t>
            </w:r>
          </w:p>
        </w:tc>
        <w:tc>
          <w:tcPr>
            <w:tcW w:type="dxa" w:w="3226"/>
          </w:tcPr>
          <w:p>
            <w:pPr>
              <w:spacing w:after="0"/>
              <w:jc w:val="left"/>
            </w:pPr>
            <w:r>
              <w:rPr>
                <w:sz w:val="16"/>
              </w:rPr>
              <w:t>Approved, expires 2030-09-21</w:t>
            </w:r>
          </w:p>
        </w:tc>
        <w:tc>
          <w:tcPr>
            <w:tcW w:type="dxa" w:w="2572"/>
          </w:tcPr>
          <w:p>
            <w:pPr>
              <w:spacing w:after="0"/>
              <w:jc w:val="right"/>
            </w:pPr>
            <w:r>
              <w:rPr>
                <w:sz w:val="16"/>
              </w:rPr>
              <w:t>FMA RL 1, SRL 0; any 2</w:t>
            </w:r>
          </w:p>
        </w:tc>
        <w:tc>
          <w:tcPr>
            <w:tcW w:type="dxa" w:w="1810"/>
          </w:tcPr>
          <w:p>
            <w:pPr>
              <w:spacing w:after="0"/>
              <w:jc w:val="right"/>
            </w:pPr>
            <w:r>
              <w:rPr>
                <w:sz w:val="16"/>
              </w:rPr>
              <w:t>$248,535.59</w:t>
            </w:r>
          </w:p>
        </w:tc>
        <w:tc>
          <w:tcPr>
            <w:tcW w:type="dxa" w:w="2202"/>
          </w:tcPr>
          <w:p>
            <w:pPr>
              <w:spacing w:after="0"/>
              <w:jc w:val="right"/>
            </w:pPr>
            <w:r>
              <w:rPr>
                <w:sz w:val="16"/>
              </w:rPr>
              <w:t>0; 0</w:t>
            </w:r>
          </w:p>
        </w:tc>
        <w:tc>
          <w:tcPr>
            <w:tcW w:type="dxa" w:w="791"/>
          </w:tcPr>
          <w:p>
            <w:pPr>
              <w:spacing w:after="0"/>
              <w:jc w:val="left"/>
            </w:pPr>
          </w:p>
        </w:tc>
      </w:tr>
      <w:tr>
        <w:trPr>
          <w:cantSplit/>
        </w:trPr>
        <w:tc>
          <w:tcPr>
            <w:tcW w:type="dxa" w:w="1810"/>
          </w:tcPr>
          <w:p>
            <w:pPr>
              <w:spacing w:after="0"/>
              <w:jc w:val="left"/>
            </w:pPr>
            <w:r>
              <w:rPr>
                <w:sz w:val="16"/>
              </w:rPr>
              <w:t>Frenchburg city</w:t>
            </w:r>
          </w:p>
        </w:tc>
        <w:tc>
          <w:tcPr>
            <w:tcW w:type="dxa" w:w="1701"/>
          </w:tcPr>
          <w:p>
            <w:pPr>
              <w:spacing w:after="0"/>
              <w:jc w:val="left"/>
            </w:pPr>
            <w:r>
              <w:rPr>
                <w:sz w:val="16"/>
              </w:rPr>
              <w:t>City</w:t>
            </w:r>
          </w:p>
        </w:tc>
        <w:tc>
          <w:tcPr>
            <w:tcW w:type="dxa" w:w="3226"/>
          </w:tcPr>
          <w:p>
            <w:pPr>
              <w:spacing w:after="0"/>
              <w:jc w:val="left"/>
            </w:pPr>
            <w:r>
              <w:rPr>
                <w:sz w:val="16"/>
              </w:rPr>
              <w:t>Approved, expires 2030-09-21</w:t>
            </w:r>
          </w:p>
        </w:tc>
        <w:tc>
          <w:tcPr>
            <w:tcW w:type="dxa" w:w="2572"/>
          </w:tcPr>
          <w:p>
            <w:pPr>
              <w:spacing w:after="0"/>
              <w:jc w:val="right"/>
            </w:pPr>
            <w:r>
              <w:rPr>
                <w:sz w:val="16"/>
              </w:rPr>
              <w:t>FMA RL 0, SRL 0; any 4</w:t>
            </w:r>
          </w:p>
        </w:tc>
        <w:tc>
          <w:tcPr>
            <w:tcW w:type="dxa" w:w="1810"/>
          </w:tcPr>
          <w:p>
            <w:pPr>
              <w:spacing w:after="0"/>
              <w:jc w:val="right"/>
            </w:pPr>
            <w:r>
              <w:rPr>
                <w:sz w:val="16"/>
              </w:rPr>
              <w:t>$5,684.25</w:t>
            </w:r>
          </w:p>
        </w:tc>
        <w:tc>
          <w:tcPr>
            <w:tcW w:type="dxa" w:w="2202"/>
          </w:tcPr>
          <w:p>
            <w:pPr>
              <w:spacing w:after="0"/>
              <w:jc w:val="right"/>
            </w:pPr>
            <w:r>
              <w:rPr>
                <w:sz w:val="16"/>
              </w:rPr>
              <w:t>77; 0</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1167"/>
        <w:gridCol w:w="1305"/>
        <w:gridCol w:w="1203"/>
        <w:gridCol w:w="1097"/>
        <w:gridCol w:w="133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2025-09-22</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35"/>
          </w:tcPr>
          <w:p>
            <w:pPr>
              <w:spacing w:after="0"/>
              <w:jc w:val="right"/>
            </w:pPr>
          </w:p>
        </w:tc>
        <w:tc>
          <w:tcPr>
            <w:tcW w:type="dxa" w:w="1044"/>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167"/>
          </w:tcPr>
          <w:p>
            <w:pPr>
              <w:spacing w:after="0"/>
              <w:jc w:val="right"/>
            </w:pPr>
            <w:r>
              <w:rPr>
                <w:sz w:val="16"/>
              </w:rPr>
              <w:t>$44</w:t>
            </w: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$1,222,178,041</w:t>
            </w:r>
          </w:p>
        </w:tc>
        <w:tc>
          <w:tcPr>
            <w:tcW w:type="dxa" w:w="1135"/>
          </w:tcPr>
          <w:p>
            <w:pPr>
              <w:spacing w:after="0"/>
              <w:jc w:val="right"/>
            </w:pPr>
            <w:r>
              <w:rPr>
                <w:sz w:val="16"/>
              </w:rPr>
              <w:t>$3,076,460</w:t>
            </w:r>
          </w:p>
        </w:tc>
        <w:tc>
          <w:tcPr>
            <w:tcW w:type="dxa" w:w="1044"/>
          </w:tcPr>
          <w:p>
            <w:pPr>
              <w:spacing w:after="0"/>
              <w:jc w:val="right"/>
            </w:pPr>
            <w:r>
              <w:rPr>
                <w:sz w:val="16"/>
              </w:rPr>
              <w:t>6,070</w:t>
            </w:r>
          </w:p>
        </w:tc>
        <w:tc>
          <w:tcPr>
            <w:tcW w:type="dxa" w:w="1037"/>
          </w:tcPr>
          <w:p>
            <w:pPr>
              <w:spacing w:after="0"/>
              <w:jc w:val="right"/>
            </w:pPr>
            <w:r>
              <w:rPr>
                <w:sz w:val="16"/>
              </w:rPr>
              <w:t>$541</w:t>
            </w:r>
          </w:p>
        </w:tc>
        <w:tc>
          <w:tcPr>
            <w:tcW w:type="dxa" w:w="1126"/>
          </w:tcPr>
          <w:p>
            <w:pPr>
              <w:spacing w:after="0"/>
              <w:jc w:val="right"/>
            </w:pPr>
            <w:r>
              <w:rPr>
                <w:sz w:val="16"/>
              </w:rPr>
              <w:t>$1,531</w:t>
            </w:r>
          </w:p>
        </w:tc>
        <w:tc>
          <w:tcPr>
            <w:tcW w:type="dxa" w:w="1167"/>
          </w:tcPr>
          <w:p>
            <w:pPr>
              <w:spacing w:after="0"/>
              <w:jc w:val="right"/>
            </w:pPr>
            <w:r>
              <w:rPr>
                <w:sz w:val="16"/>
              </w:rPr>
              <w:t>$112,939</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5"/>
          </w:tcPr>
          <w:p>
            <w:pPr>
              <w:spacing w:after="0"/>
              <w:jc w:val="right"/>
            </w:pPr>
            <w:r>
              <w:rPr>
                <w:sz w:val="16"/>
              </w:rPr>
              <w:t>$853,655</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$799</w:t>
            </w:r>
          </w:p>
        </w:tc>
        <w:tc>
          <w:tcPr>
            <w:tcW w:type="dxa" w:w="1167"/>
          </w:tcPr>
          <w:p>
            <w:pPr>
              <w:spacing w:after="0"/>
              <w:jc w:val="right"/>
            </w:pPr>
          </w:p>
        </w:tc>
        <w:tc>
          <w:tcPr>
            <w:tcW w:type="dxa" w:w="1305"/>
          </w:tcPr>
          <w:p>
            <w:pPr>
              <w:spacing w:after="0"/>
              <w:jc w:val="right"/>
            </w:pPr>
            <w:r>
              <w:rPr>
                <w:sz w:val="16"/>
              </w:rPr>
              <w:t>0.0936% (agriculture)</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$1,909,691,563</w:t>
            </w:r>
          </w:p>
        </w:tc>
        <w:tc>
          <w:tcPr>
            <w:tcW w:type="dxa" w:w="1135"/>
          </w:tcPr>
          <w:p>
            <w:pPr>
              <w:spacing w:after="0"/>
              <w:jc w:val="right"/>
            </w:pPr>
          </w:p>
        </w:tc>
        <w:tc>
          <w:tcPr>
            <w:tcW w:type="dxa" w:w="1044"/>
          </w:tcPr>
          <w:p>
            <w:pPr>
              <w:spacing w:after="0"/>
              <w:jc w:val="right"/>
            </w:pPr>
            <w:r>
              <w:rPr>
                <w:sz w:val="16"/>
              </w:rPr>
              <w:t>6,113</w:t>
            </w:r>
          </w:p>
        </w:tc>
        <w:tc>
          <w:tcPr>
            <w:tcW w:type="dxa" w:w="1037"/>
          </w:tcPr>
          <w:p>
            <w:pPr>
              <w:spacing w:after="0"/>
              <w:jc w:val="right"/>
            </w:pPr>
            <w:r>
              <w:rPr>
                <w:sz w:val="16"/>
              </w:rPr>
              <w:t>$25,456</w:t>
            </w:r>
          </w:p>
        </w:tc>
        <w:tc>
          <w:tcPr>
            <w:tcW w:type="dxa" w:w="1126"/>
          </w:tcPr>
          <w:p>
            <w:pPr>
              <w:spacing w:after="0"/>
              <w:jc w:val="right"/>
            </w:pPr>
          </w:p>
        </w:tc>
        <w:tc>
          <w:tcPr>
            <w:tcW w:type="dxa" w:w="1167"/>
          </w:tcPr>
          <w:p>
            <w:pPr>
              <w:spacing w:after="0"/>
              <w:jc w:val="right"/>
            </w:pPr>
            <w:r>
              <w:rPr>
                <w:sz w:val="16"/>
              </w:rPr>
              <w:t>$4,247</w:t>
            </w:r>
          </w:p>
        </w:tc>
        <w:tc>
          <w:tcPr>
            <w:tcW w:type="dxa" w:w="1305"/>
          </w:tcPr>
          <w:p>
            <w:pPr>
              <w:spacing w:after="0"/>
              <w:jc w:val="right"/>
            </w:pPr>
            <w:r>
              <w:rPr>
                <w:sz w:val="16"/>
              </w:rPr>
              <w:t>0.00133%</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$1,222,178,136</w:t>
            </w:r>
          </w:p>
        </w:tc>
        <w:tc>
          <w:tcPr>
            <w:tcW w:type="dxa" w:w="1135"/>
          </w:tcPr>
          <w:p>
            <w:pPr>
              <w:spacing w:after="0"/>
              <w:jc w:val="right"/>
            </w:pPr>
            <w:r>
              <w:rPr>
                <w:sz w:val="16"/>
              </w:rPr>
              <w:t>$3,076,460</w:t>
            </w:r>
          </w:p>
        </w:tc>
        <w:tc>
          <w:tcPr>
            <w:tcW w:type="dxa" w:w="1044"/>
          </w:tcPr>
          <w:p>
            <w:pPr>
              <w:spacing w:after="0"/>
              <w:jc w:val="right"/>
            </w:pPr>
            <w:r>
              <w:rPr>
                <w:sz w:val="16"/>
              </w:rPr>
              <w:t>6,070</w:t>
            </w:r>
          </w:p>
        </w:tc>
        <w:tc>
          <w:tcPr>
            <w:tcW w:type="dxa" w:w="1037"/>
          </w:tcPr>
          <w:p>
            <w:pPr>
              <w:spacing w:after="0"/>
              <w:jc w:val="right"/>
            </w:pPr>
            <w:r>
              <w:rPr>
                <w:sz w:val="16"/>
              </w:rPr>
              <w:t>$43,487</w:t>
            </w:r>
          </w:p>
        </w:tc>
        <w:tc>
          <w:tcPr>
            <w:tcW w:type="dxa" w:w="1126"/>
          </w:tcPr>
          <w:p>
            <w:pPr>
              <w:spacing w:after="0"/>
              <w:jc w:val="right"/>
            </w:pPr>
            <w:r>
              <w:rPr>
                <w:sz w:val="16"/>
              </w:rPr>
              <w:t>$2,521</w:t>
            </w:r>
          </w:p>
        </w:tc>
        <w:tc>
          <w:tcPr>
            <w:tcW w:type="dxa" w:w="1167"/>
          </w:tcPr>
          <w:p>
            <w:pPr>
              <w:spacing w:after="0"/>
              <w:jc w:val="right"/>
            </w:pPr>
            <w:r>
              <w:rPr>
                <w:sz w:val="16"/>
              </w:rPr>
              <w:t>$5,451</w:t>
            </w:r>
          </w:p>
        </w:tc>
        <w:tc>
          <w:tcPr>
            <w:tcW w:type="dxa" w:w="1305"/>
          </w:tcPr>
          <w:p>
            <w:pPr>
              <w:spacing w:after="0"/>
              <w:jc w:val="right"/>
            </w:pPr>
            <w:r>
              <w:rPr>
                <w:sz w:val="16"/>
              </w:rPr>
              <w:t>0.00356%</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$1,222,178,041</w:t>
            </w:r>
          </w:p>
        </w:tc>
        <w:tc>
          <w:tcPr>
            <w:tcW w:type="dxa" w:w="1135"/>
          </w:tcPr>
          <w:p>
            <w:pPr>
              <w:spacing w:after="0"/>
              <w:jc w:val="right"/>
            </w:pPr>
            <w:r>
              <w:rPr>
                <w:sz w:val="16"/>
              </w:rPr>
              <w:t>$3,076,460</w:t>
            </w:r>
          </w:p>
        </w:tc>
        <w:tc>
          <w:tcPr>
            <w:tcW w:type="dxa" w:w="1044"/>
          </w:tcPr>
          <w:p>
            <w:pPr>
              <w:spacing w:after="0"/>
              <w:jc w:val="right"/>
            </w:pPr>
            <w:r>
              <w:rPr>
                <w:sz w:val="16"/>
              </w:rPr>
              <w:t>6,070</w:t>
            </w:r>
          </w:p>
        </w:tc>
        <w:tc>
          <w:tcPr>
            <w:tcW w:type="dxa" w:w="1037"/>
          </w:tcPr>
          <w:p>
            <w:pPr>
              <w:spacing w:after="0"/>
              <w:jc w:val="right"/>
            </w:pPr>
            <w:r>
              <w:rPr>
                <w:sz w:val="16"/>
              </w:rPr>
              <w:t>$3</w:t>
            </w:r>
          </w:p>
        </w:tc>
        <w:tc>
          <w:tcPr>
            <w:tcW w:type="dxa" w:w="1126"/>
          </w:tcPr>
          <w:p>
            <w:pPr>
              <w:spacing w:after="0"/>
              <w:jc w:val="right"/>
            </w:pPr>
            <w:r>
              <w:rPr>
                <w:sz w:val="16"/>
              </w:rPr>
              <w:t>$2</w:t>
            </w:r>
          </w:p>
        </w:tc>
        <w:tc>
          <w:tcPr>
            <w:tcW w:type="dxa" w:w="1167"/>
          </w:tcPr>
          <w:p>
            <w:pPr>
              <w:spacing w:after="0"/>
              <w:jc w:val="right"/>
            </w:pPr>
            <w:r>
              <w:rPr>
                <w:sz w:val="16"/>
              </w:rPr>
              <w:t>$62,552</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$1,222,178,041</w:t>
            </w:r>
          </w:p>
        </w:tc>
        <w:tc>
          <w:tcPr>
            <w:tcW w:type="dxa" w:w="1135"/>
          </w:tcPr>
          <w:p>
            <w:pPr>
              <w:spacing w:after="0"/>
              <w:jc w:val="right"/>
            </w:pPr>
            <w:r>
              <w:rPr>
                <w:sz w:val="16"/>
              </w:rPr>
              <w:t>$3,076,460</w:t>
            </w:r>
          </w:p>
        </w:tc>
        <w:tc>
          <w:tcPr>
            <w:tcW w:type="dxa" w:w="1044"/>
          </w:tcPr>
          <w:p>
            <w:pPr>
              <w:spacing w:after="0"/>
              <w:jc w:val="right"/>
            </w:pPr>
            <w:r>
              <w:rPr>
                <w:sz w:val="16"/>
              </w:rPr>
              <w:t>6,070</w:t>
            </w:r>
          </w:p>
        </w:tc>
        <w:tc>
          <w:tcPr>
            <w:tcW w:type="dxa" w:w="1037"/>
          </w:tcPr>
          <w:p>
            <w:pPr>
              <w:spacing w:after="0"/>
              <w:jc w:val="right"/>
            </w:pPr>
            <w:r>
              <w:rPr>
                <w:sz w:val="16"/>
              </w:rPr>
              <w:t>$3,835</w:t>
            </w:r>
          </w:p>
        </w:tc>
        <w:tc>
          <w:tcPr>
            <w:tcW w:type="dxa" w:w="1126"/>
          </w:tcPr>
          <w:p>
            <w:pPr>
              <w:spacing w:after="0"/>
              <w:jc w:val="right"/>
            </w:pPr>
            <w:r>
              <w:rPr>
                <w:sz w:val="16"/>
              </w:rPr>
              <w:t>$412</w:t>
            </w:r>
          </w:p>
        </w:tc>
        <w:tc>
          <w:tcPr>
            <w:tcW w:type="dxa" w:w="1167"/>
          </w:tcPr>
          <w:p>
            <w:pPr>
              <w:spacing w:after="0"/>
              <w:jc w:val="right"/>
            </w:pPr>
            <w:r>
              <w:rPr>
                <w:sz w:val="16"/>
              </w:rPr>
              <w:t>$68</w:t>
            </w:r>
          </w:p>
        </w:tc>
        <w:tc>
          <w:tcPr>
            <w:tcW w:type="dxa" w:w="1305"/>
          </w:tcPr>
          <w:p>
            <w:pPr>
              <w:spacing w:after="0"/>
              <w:jc w:val="right"/>
            </w:pPr>
            <w:r>
              <w:rPr>
                <w:sz w:val="16"/>
              </w:rPr>
              <w:t>0.000314%</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$1,222,178,041</w:t>
            </w:r>
          </w:p>
        </w:tc>
        <w:tc>
          <w:tcPr>
            <w:tcW w:type="dxa" w:w="1135"/>
          </w:tcPr>
          <w:p>
            <w:pPr>
              <w:spacing w:after="0"/>
              <w:jc w:val="right"/>
            </w:pPr>
          </w:p>
        </w:tc>
        <w:tc>
          <w:tcPr>
            <w:tcW w:type="dxa" w:w="1044"/>
          </w:tcPr>
          <w:p>
            <w:pPr>
              <w:spacing w:after="0"/>
              <w:jc w:val="right"/>
            </w:pPr>
            <w:r>
              <w:rPr>
                <w:sz w:val="16"/>
              </w:rPr>
              <w:t>6,070</w:t>
            </w:r>
          </w:p>
        </w:tc>
        <w:tc>
          <w:tcPr>
            <w:tcW w:type="dxa" w:w="1037"/>
          </w:tcPr>
          <w:p>
            <w:pPr>
              <w:spacing w:after="0"/>
              <w:jc w:val="right"/>
            </w:pPr>
            <w:r>
              <w:rPr>
                <w:sz w:val="16"/>
              </w:rPr>
              <w:t>$4,591</w:t>
            </w:r>
          </w:p>
        </w:tc>
        <w:tc>
          <w:tcPr>
            <w:tcW w:type="dxa" w:w="1126"/>
          </w:tcPr>
          <w:p>
            <w:pPr>
              <w:spacing w:after="0"/>
              <w:jc w:val="right"/>
            </w:pPr>
          </w:p>
        </w:tc>
        <w:tc>
          <w:tcPr>
            <w:tcW w:type="dxa" w:w="1167"/>
          </w:tcPr>
          <w:p>
            <w:pPr>
              <w:spacing w:after="0"/>
              <w:jc w:val="right"/>
            </w:pPr>
            <w:r>
              <w:rPr>
                <w:sz w:val="16"/>
              </w:rPr>
              <w:t>$3,816</w:t>
            </w:r>
          </w:p>
        </w:tc>
        <w:tc>
          <w:tcPr>
            <w:tcW w:type="dxa" w:w="1305"/>
          </w:tcPr>
          <w:p>
            <w:pPr>
              <w:spacing w:after="0"/>
              <w:jc w:val="right"/>
            </w:pPr>
            <w:r>
              <w:rPr>
                <w:sz w:val="16"/>
              </w:rPr>
              <w:t>0.000376%</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$1,221,601,394</w:t>
            </w:r>
          </w:p>
        </w:tc>
        <w:tc>
          <w:tcPr>
            <w:tcW w:type="dxa" w:w="1135"/>
          </w:tcPr>
          <w:p>
            <w:pPr>
              <w:spacing w:after="0"/>
              <w:jc w:val="right"/>
            </w:pPr>
            <w:r>
              <w:rPr>
                <w:sz w:val="16"/>
              </w:rPr>
              <w:t>$382,609</w:t>
            </w:r>
          </w:p>
        </w:tc>
        <w:tc>
          <w:tcPr>
            <w:tcW w:type="dxa" w:w="1044"/>
          </w:tcPr>
          <w:p>
            <w:pPr>
              <w:spacing w:after="0"/>
              <w:jc w:val="right"/>
            </w:pPr>
            <w:r>
              <w:rPr>
                <w:sz w:val="16"/>
              </w:rPr>
              <w:t>428</w:t>
            </w:r>
          </w:p>
        </w:tc>
        <w:tc>
          <w:tcPr>
            <w:tcW w:type="dxa" w:w="1037"/>
          </w:tcPr>
          <w:p>
            <w:pPr>
              <w:spacing w:after="0"/>
              <w:jc w:val="right"/>
            </w:pPr>
            <w:r>
              <w:rPr>
                <w:sz w:val="16"/>
              </w:rPr>
              <w:t>$2,552,228</w:t>
            </w:r>
          </w:p>
        </w:tc>
        <w:tc>
          <w:tcPr>
            <w:tcW w:type="dxa" w:w="1126"/>
          </w:tcPr>
          <w:p>
            <w:pPr>
              <w:spacing w:after="0"/>
              <w:jc w:val="right"/>
            </w:pPr>
            <w:r>
              <w:rPr>
                <w:sz w:val="16"/>
              </w:rPr>
              <w:t>$598</w:t>
            </w:r>
          </w:p>
        </w:tc>
        <w:tc>
          <w:tcPr>
            <w:tcW w:type="dxa" w:w="1167"/>
          </w:tcPr>
          <w:p>
            <w:pPr>
              <w:spacing w:after="0"/>
              <w:jc w:val="right"/>
            </w:pPr>
            <w:r>
              <w:rPr>
                <w:sz w:val="16"/>
              </w:rPr>
              <w:t>$29,011</w:t>
            </w:r>
          </w:p>
        </w:tc>
        <w:tc>
          <w:tcPr>
            <w:tcW w:type="dxa" w:w="1305"/>
          </w:tcPr>
          <w:p>
            <w:pPr>
              <w:spacing w:after="0"/>
              <w:jc w:val="right"/>
            </w:pPr>
            <w:r>
              <w:rPr>
                <w:sz w:val="16"/>
              </w:rPr>
              <w:t>n/a (see note)</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$270,642,154</w:t>
            </w:r>
          </w:p>
        </w:tc>
        <w:tc>
          <w:tcPr>
            <w:tcW w:type="dxa" w:w="1135"/>
          </w:tcPr>
          <w:p>
            <w:pPr>
              <w:spacing w:after="0"/>
              <w:jc w:val="right"/>
            </w:pPr>
          </w:p>
        </w:tc>
        <w:tc>
          <w:tcPr>
            <w:tcW w:type="dxa" w:w="1044"/>
          </w:tcPr>
          <w:p>
            <w:pPr>
              <w:spacing w:after="0"/>
              <w:jc w:val="right"/>
            </w:pPr>
            <w:r>
              <w:rPr>
                <w:sz w:val="16"/>
              </w:rPr>
              <w:t>1,284</w:t>
            </w:r>
          </w:p>
        </w:tc>
        <w:tc>
          <w:tcPr>
            <w:tcW w:type="dxa" w:w="1037"/>
          </w:tcPr>
          <w:p>
            <w:pPr>
              <w:spacing w:after="0"/>
              <w:jc w:val="right"/>
            </w:pPr>
            <w:r>
              <w:rPr>
                <w:sz w:val="16"/>
              </w:rPr>
              <w:t>$512</w:t>
            </w:r>
          </w:p>
        </w:tc>
        <w:tc>
          <w:tcPr>
            <w:tcW w:type="dxa" w:w="1126"/>
          </w:tcPr>
          <w:p>
            <w:pPr>
              <w:spacing w:after="0"/>
              <w:jc w:val="right"/>
            </w:pPr>
          </w:p>
        </w:tc>
        <w:tc>
          <w:tcPr>
            <w:tcW w:type="dxa" w:w="1167"/>
          </w:tcPr>
          <w:p>
            <w:pPr>
              <w:spacing w:after="0"/>
              <w:jc w:val="right"/>
            </w:pPr>
            <w:r>
              <w:rPr>
                <w:sz w:val="16"/>
              </w:rPr>
              <w:t>$16,227</w:t>
            </w:r>
          </w:p>
        </w:tc>
        <w:tc>
          <w:tcPr>
            <w:tcW w:type="dxa" w:w="1305"/>
          </w:tcPr>
          <w:p>
            <w:pPr>
              <w:spacing w:after="0"/>
              <w:jc w:val="right"/>
            </w:pPr>
            <w:r>
              <w:rPr>
                <w:sz w:val="16"/>
              </w:rPr>
              <w:t>0.000189%</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$1,222,178,136</w:t>
            </w:r>
          </w:p>
        </w:tc>
        <w:tc>
          <w:tcPr>
            <w:tcW w:type="dxa" w:w="1135"/>
          </w:tcPr>
          <w:p>
            <w:pPr>
              <w:spacing w:after="0"/>
              <w:jc w:val="right"/>
            </w:pPr>
          </w:p>
        </w:tc>
        <w:tc>
          <w:tcPr>
            <w:tcW w:type="dxa" w:w="1044"/>
          </w:tcPr>
          <w:p>
            <w:pPr>
              <w:spacing w:after="0"/>
              <w:jc w:val="right"/>
            </w:pPr>
            <w:r>
              <w:rPr>
                <w:sz w:val="16"/>
              </w:rPr>
              <w:t>6,070</w:t>
            </w:r>
          </w:p>
        </w:tc>
        <w:tc>
          <w:tcPr>
            <w:tcW w:type="dxa" w:w="1037"/>
          </w:tcPr>
          <w:p>
            <w:pPr>
              <w:spacing w:after="0"/>
              <w:jc w:val="right"/>
            </w:pPr>
            <w:r>
              <w:rPr>
                <w:sz w:val="16"/>
              </w:rPr>
              <w:t>$1,428</w:t>
            </w:r>
          </w:p>
        </w:tc>
        <w:tc>
          <w:tcPr>
            <w:tcW w:type="dxa" w:w="1126"/>
          </w:tcPr>
          <w:p>
            <w:pPr>
              <w:spacing w:after="0"/>
              <w:jc w:val="right"/>
            </w:pPr>
          </w:p>
        </w:tc>
        <w:tc>
          <w:tcPr>
            <w:tcW w:type="dxa" w:w="1167"/>
          </w:tcPr>
          <w:p>
            <w:pPr>
              <w:spacing w:after="0"/>
              <w:jc w:val="right"/>
            </w:pPr>
            <w:r>
              <w:rPr>
                <w:sz w:val="16"/>
              </w:rPr>
              <w:t>$48,009</w:t>
            </w:r>
          </w:p>
        </w:tc>
        <w:tc>
          <w:tcPr>
            <w:tcW w:type="dxa" w:w="1305"/>
          </w:tcPr>
          <w:p>
            <w:pPr>
              <w:spacing w:after="0"/>
              <w:jc w:val="right"/>
            </w:pPr>
            <w:r>
              <w:rPr>
                <w:sz w:val="16"/>
              </w:rPr>
              <w:t>0.000117%</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$1,222,178,136</w:t>
            </w:r>
          </w:p>
        </w:tc>
        <w:tc>
          <w:tcPr>
            <w:tcW w:type="dxa" w:w="1135"/>
          </w:tcPr>
          <w:p>
            <w:pPr>
              <w:spacing w:after="0"/>
              <w:jc w:val="right"/>
            </w:pPr>
            <w:r>
              <w:rPr>
                <w:sz w:val="16"/>
              </w:rPr>
              <w:t>$3,076,460</w:t>
            </w:r>
          </w:p>
        </w:tc>
        <w:tc>
          <w:tcPr>
            <w:tcW w:type="dxa" w:w="1044"/>
          </w:tcPr>
          <w:p>
            <w:pPr>
              <w:spacing w:after="0"/>
              <w:jc w:val="right"/>
            </w:pPr>
            <w:r>
              <w:rPr>
                <w:sz w:val="16"/>
              </w:rPr>
              <w:t>6,070</w:t>
            </w:r>
          </w:p>
        </w:tc>
        <w:tc>
          <w:tcPr>
            <w:tcW w:type="dxa" w:w="1037"/>
          </w:tcPr>
          <w:p>
            <w:pPr>
              <w:spacing w:after="0"/>
              <w:jc w:val="right"/>
            </w:pPr>
            <w:r>
              <w:rPr>
                <w:sz w:val="16"/>
              </w:rPr>
              <w:t>$71,592</w:t>
            </w:r>
          </w:p>
        </w:tc>
        <w:tc>
          <w:tcPr>
            <w:tcW w:type="dxa" w:w="1126"/>
          </w:tcPr>
          <w:p>
            <w:pPr>
              <w:spacing w:after="0"/>
              <w:jc w:val="right"/>
            </w:pPr>
            <w:r>
              <w:rPr>
                <w:sz w:val="16"/>
              </w:rPr>
              <w:t>$6,443</w:t>
            </w:r>
          </w:p>
        </w:tc>
        <w:tc>
          <w:tcPr>
            <w:tcW w:type="dxa" w:w="1167"/>
          </w:tcPr>
          <w:p>
            <w:pPr>
              <w:spacing w:after="0"/>
              <w:jc w:val="right"/>
            </w:pPr>
            <w:r>
              <w:rPr>
                <w:sz w:val="16"/>
              </w:rPr>
              <w:t>$122,610</w:t>
            </w:r>
          </w:p>
        </w:tc>
        <w:tc>
          <w:tcPr>
            <w:tcW w:type="dxa" w:w="1305"/>
          </w:tcPr>
          <w:p>
            <w:pPr>
              <w:spacing w:after="0"/>
              <w:jc w:val="right"/>
            </w:pPr>
            <w:r>
              <w:rPr>
                <w:sz w:val="16"/>
              </w:rPr>
              <w:t>0.00586%</w:t>
            </w:r>
          </w:p>
        </w:tc>
        <w:tc>
          <w:tcPr>
            <w:tcW w:type="dxa" w:w="1203"/>
          </w:tcPr>
          <w:p>
            <w:pPr>
              <w:spacing w:after="0"/>
              <w:jc w:val="right"/>
            </w:pPr>
            <w:r>
              <w:rPr>
                <w:sz w:val="16"/>
              </w:rPr>
              <w:t>$1,000</w:t>
            </w: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$1,222,178,136</w:t>
            </w:r>
          </w:p>
        </w:tc>
        <w:tc>
          <w:tcPr>
            <w:tcW w:type="dxa" w:w="1135"/>
          </w:tcPr>
          <w:p>
            <w:pPr>
              <w:spacing w:after="0"/>
              <w:jc w:val="right"/>
            </w:pPr>
            <w:r>
              <w:rPr>
                <w:sz w:val="16"/>
              </w:rPr>
              <w:t>$3,076,460</w:t>
            </w:r>
          </w:p>
        </w:tc>
        <w:tc>
          <w:tcPr>
            <w:tcW w:type="dxa" w:w="1044"/>
          </w:tcPr>
          <w:p>
            <w:pPr>
              <w:spacing w:after="0"/>
              <w:jc w:val="right"/>
            </w:pPr>
            <w:r>
              <w:rPr>
                <w:sz w:val="16"/>
              </w:rPr>
              <w:t>6,070</w:t>
            </w:r>
          </w:p>
        </w:tc>
        <w:tc>
          <w:tcPr>
            <w:tcW w:type="dxa" w:w="1037"/>
          </w:tcPr>
          <w:p>
            <w:pPr>
              <w:spacing w:after="0"/>
              <w:jc w:val="right"/>
            </w:pPr>
            <w:r>
              <w:rPr>
                <w:sz w:val="16"/>
              </w:rPr>
              <w:t>$81,535</w:t>
            </w:r>
          </w:p>
        </w:tc>
        <w:tc>
          <w:tcPr>
            <w:tcW w:type="dxa" w:w="1126"/>
          </w:tcPr>
          <w:p>
            <w:pPr>
              <w:spacing w:after="0"/>
              <w:jc w:val="right"/>
            </w:pPr>
            <w:r>
              <w:rPr>
                <w:sz w:val="16"/>
              </w:rPr>
              <w:t>$72</w:t>
            </w:r>
          </w:p>
        </w:tc>
        <w:tc>
          <w:tcPr>
            <w:tcW w:type="dxa" w:w="1167"/>
          </w:tcPr>
          <w:p>
            <w:pPr>
              <w:spacing w:after="0"/>
              <w:jc w:val="right"/>
            </w:pPr>
            <w:r>
              <w:rPr>
                <w:sz w:val="16"/>
              </w:rPr>
              <w:t>$142,567</w:t>
            </w:r>
          </w:p>
        </w:tc>
        <w:tc>
          <w:tcPr>
            <w:tcW w:type="dxa" w:w="1305"/>
          </w:tcPr>
          <w:p>
            <w:pPr>
              <w:spacing w:after="0"/>
              <w:jc w:val="right"/>
            </w:pPr>
            <w:r>
              <w:rPr>
                <w:sz w:val="16"/>
              </w:rPr>
              <w:t>0.00667%</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$299,847,789</w:t>
            </w:r>
          </w:p>
        </w:tc>
        <w:tc>
          <w:tcPr>
            <w:tcW w:type="dxa" w:w="1135"/>
          </w:tcPr>
          <w:p>
            <w:pPr>
              <w:spacing w:after="0"/>
              <w:jc w:val="right"/>
            </w:pPr>
            <w:r>
              <w:rPr>
                <w:sz w:val="16"/>
              </w:rPr>
              <w:t>$1,415,504</w:t>
            </w:r>
          </w:p>
        </w:tc>
        <w:tc>
          <w:tcPr>
            <w:tcW w:type="dxa" w:w="1044"/>
          </w:tcPr>
          <w:p>
            <w:pPr>
              <w:spacing w:after="0"/>
              <w:jc w:val="right"/>
            </w:pPr>
            <w:r>
              <w:rPr>
                <w:sz w:val="16"/>
              </w:rPr>
              <w:t>2,856</w:t>
            </w:r>
          </w:p>
        </w:tc>
        <w:tc>
          <w:tcPr>
            <w:tcW w:type="dxa" w:w="1037"/>
          </w:tcPr>
          <w:p>
            <w:pPr>
              <w:spacing w:after="0"/>
              <w:jc w:val="right"/>
            </w:pPr>
            <w:r>
              <w:rPr>
                <w:sz w:val="16"/>
              </w:rPr>
              <w:t>$44,700</w:t>
            </w:r>
          </w:p>
        </w:tc>
        <w:tc>
          <w:tcPr>
            <w:tcW w:type="dxa" w:w="1126"/>
          </w:tcPr>
          <w:p>
            <w:pPr>
              <w:spacing w:after="0"/>
              <w:jc w:val="right"/>
            </w:pPr>
            <w:r>
              <w:rPr>
                <w:sz w:val="16"/>
              </w:rPr>
              <w:t>$19</w:t>
            </w:r>
          </w:p>
        </w:tc>
        <w:tc>
          <w:tcPr>
            <w:tcW w:type="dxa" w:w="1167"/>
          </w:tcPr>
          <w:p>
            <w:pPr>
              <w:spacing w:after="0"/>
              <w:jc w:val="right"/>
            </w:pPr>
            <w:r>
              <w:rPr>
                <w:sz w:val="16"/>
              </w:rPr>
              <w:t>$6,640</w:t>
            </w:r>
          </w:p>
        </w:tc>
        <w:tc>
          <w:tcPr>
            <w:tcW w:type="dxa" w:w="1305"/>
          </w:tcPr>
          <w:p>
            <w:pPr>
              <w:spacing w:after="0"/>
              <w:jc w:val="right"/>
            </w:pPr>
            <w:r>
              <w:rPr>
                <w:sz w:val="16"/>
              </w:rPr>
              <w:t>0.0149%</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$1,222,178,041</w:t>
            </w:r>
          </w:p>
        </w:tc>
        <w:tc>
          <w:tcPr>
            <w:tcW w:type="dxa" w:w="1135"/>
          </w:tcPr>
          <w:p>
            <w:pPr>
              <w:spacing w:after="0"/>
              <w:jc w:val="right"/>
            </w:pPr>
            <w:r>
              <w:rPr>
                <w:sz w:val="16"/>
              </w:rPr>
              <w:t>$3,076,460</w:t>
            </w:r>
          </w:p>
        </w:tc>
        <w:tc>
          <w:tcPr>
            <w:tcW w:type="dxa" w:w="1044"/>
          </w:tcPr>
          <w:p>
            <w:pPr>
              <w:spacing w:after="0"/>
              <w:jc w:val="right"/>
            </w:pPr>
            <w:r>
              <w:rPr>
                <w:sz w:val="16"/>
              </w:rPr>
              <w:t>6,070</w:t>
            </w:r>
          </w:p>
        </w:tc>
        <w:tc>
          <w:tcPr>
            <w:tcW w:type="dxa" w:w="1037"/>
          </w:tcPr>
          <w:p>
            <w:pPr>
              <w:spacing w:after="0"/>
              <w:jc w:val="right"/>
            </w:pPr>
            <w:r>
              <w:rPr>
                <w:sz w:val="16"/>
              </w:rPr>
              <w:t>$3,485</w:t>
            </w:r>
          </w:p>
        </w:tc>
        <w:tc>
          <w:tcPr>
            <w:tcW w:type="dxa" w:w="1126"/>
          </w:tcPr>
          <w:p>
            <w:pPr>
              <w:spacing w:after="0"/>
              <w:jc w:val="right"/>
            </w:pPr>
            <w:r>
              <w:rPr>
                <w:sz w:val="16"/>
              </w:rPr>
              <w:t>under $1</w:t>
            </w:r>
          </w:p>
        </w:tc>
        <w:tc>
          <w:tcPr>
            <w:tcW w:type="dxa" w:w="1167"/>
          </w:tcPr>
          <w:p>
            <w:pPr>
              <w:spacing w:after="0"/>
              <w:jc w:val="right"/>
            </w:pPr>
            <w:r>
              <w:rPr>
                <w:sz w:val="16"/>
              </w:rPr>
              <w:t>$18,071</w:t>
            </w:r>
          </w:p>
        </w:tc>
        <w:tc>
          <w:tcPr>
            <w:tcW w:type="dxa" w:w="1305"/>
          </w:tcPr>
          <w:p>
            <w:pPr>
              <w:spacing w:after="0"/>
              <w:jc w:val="right"/>
            </w:pPr>
            <w:r>
              <w:rPr>
                <w:sz w:val="16"/>
              </w:rPr>
              <w:t>0.000285%</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r>
              <w:rPr>
                <w:sz w:val="16"/>
              </w:rPr>
              <w:t>none found (2 declarations)</w:t>
            </w:r>
          </w:p>
        </w:tc>
        <w:tc>
          <w:tcPr>
            <w:tcW w:type="dxa" w:w="1231"/>
          </w:tcPr>
          <w:p>
            <w:pPr>
              <w:spacing w:after="0"/>
              <w:jc w:val="left"/>
            </w:pPr>
          </w:p>
        </w:tc>
      </w:tr>
    </w:tbl>
    <w:p>
      <w:pPr>
        <w:spacing w:after="40" w:before="60"/>
      </w:pPr>
      <w:r>
        <w:rPr>
          <w:sz w:val="15"/>
        </w:rPr>
        <w:t>Totals since 2025-09-22 (Storm Events through 2026-06-30): 1 county-coded records, 1 with a damage value recorded (including $0), $1,000; 1 zone-level records, 1 with a damage value recorded (including $0), $0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6,070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$1,222,178,136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$3,076,460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$2,845,791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$572,252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70"/>
        <w:gridCol w:w="1609"/>
        <w:gridCol w:w="1609"/>
        <w:gridCol w:w="1609"/>
        <w:gridCol w:w="1609"/>
        <w:gridCol w:w="1609"/>
        <w:gridCol w:w="1609"/>
        <w:gridCol w:w="1791"/>
      </w:tblGrid>
      <w:tr>
        <w:trPr>
          <w:cantSplit/>
          <w:tblHeader/>
        </w:trPr>
        <w:tc>
          <w:tcPr>
            <w:tcW w:type="dxa" w:w="2670"/>
            <w:shd w:val="clear" w:color="auto" w:fill="E8E8E8"/>
          </w:tcPr>
          <w:p>
            <w:pPr>
              <w:spacing w:after="0"/>
              <w:jc w:val="left"/>
            </w:pPr>
            <w:r>
              <w:rPr>
                <w:b/>
                <w:sz w:val="16"/>
              </w:rPr>
              <w:t>Scope</w:t>
            </w:r>
          </w:p>
        </w:tc>
        <w:tc>
          <w:tcPr>
            <w:tcW w:type="dxa" w:w="1609"/>
            <w:shd w:val="clear" w:color="auto" w:fill="E8E8E8"/>
          </w:tcPr>
          <w:p>
            <w:pPr>
              <w:spacing w:after="0"/>
              <w:jc w:val="right"/>
            </w:pPr>
            <w:r>
              <w:rPr>
                <w:b/>
                <w:sz w:val="16"/>
              </w:rPr>
              <w:t>RL, FMA</w:t>
            </w:r>
          </w:p>
          <w:p>
            <w:pPr>
              <w:spacing w:after="0"/>
              <w:jc w:val="right"/>
            </w:pPr>
            <w:r>
              <w:rPr>
                <w:i/>
                <w:color w:val="555555"/>
                <w:sz w:val="14"/>
              </w:rPr>
              <w:t>properties</w:t>
            </w:r>
          </w:p>
        </w:tc>
        <w:tc>
          <w:tcPr>
            <w:tcW w:type="dxa" w:w="1609"/>
            <w:shd w:val="clear" w:color="auto" w:fill="E8E8E8"/>
          </w:tcPr>
          <w:p>
            <w:pPr>
              <w:spacing w:after="0"/>
              <w:jc w:val="right"/>
            </w:pPr>
            <w:r>
              <w:rPr>
                <w:b/>
                <w:sz w:val="16"/>
              </w:rPr>
              <w:t>SRL, FMA</w:t>
            </w:r>
          </w:p>
          <w:p>
            <w:pPr>
              <w:spacing w:after="0"/>
              <w:jc w:val="right"/>
            </w:pPr>
            <w:r>
              <w:rPr>
                <w:i/>
                <w:color w:val="555555"/>
                <w:sz w:val="14"/>
              </w:rPr>
              <w:t>properties</w:t>
            </w:r>
          </w:p>
        </w:tc>
        <w:tc>
          <w:tcPr>
            <w:tcW w:type="dxa" w:w="1609"/>
            <w:shd w:val="clear" w:color="auto" w:fill="E8E8E8"/>
          </w:tcPr>
          <w:p>
            <w:pPr>
              <w:spacing w:after="0"/>
              <w:jc w:val="right"/>
            </w:pPr>
            <w:r>
              <w:rPr>
                <w:b/>
                <w:sz w:val="16"/>
              </w:rPr>
              <w:t>RL, NFIP</w:t>
            </w:r>
          </w:p>
          <w:p>
            <w:pPr>
              <w:spacing w:after="0"/>
              <w:jc w:val="right"/>
            </w:pPr>
            <w:r>
              <w:rPr>
                <w:i/>
                <w:color w:val="555555"/>
                <w:sz w:val="14"/>
              </w:rPr>
              <w:t>properties</w:t>
            </w:r>
          </w:p>
        </w:tc>
        <w:tc>
          <w:tcPr>
            <w:tcW w:type="dxa" w:w="1609"/>
            <w:shd w:val="clear" w:color="auto" w:fill="E8E8E8"/>
          </w:tcPr>
          <w:p>
            <w:pPr>
              <w:spacing w:after="0"/>
              <w:jc w:val="right"/>
            </w:pPr>
            <w:r>
              <w:rPr>
                <w:b/>
                <w:sz w:val="16"/>
              </w:rPr>
              <w:t>SRL, NFIP</w:t>
            </w:r>
          </w:p>
          <w:p>
            <w:pPr>
              <w:spacing w:after="0"/>
              <w:jc w:val="right"/>
            </w:pPr>
            <w:r>
              <w:rPr>
                <w:i/>
                <w:color w:val="555555"/>
                <w:sz w:val="14"/>
              </w:rPr>
              <w:t>properties</w:t>
            </w:r>
          </w:p>
        </w:tc>
        <w:tc>
          <w:tcPr>
            <w:tcW w:type="dxa" w:w="160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09"/>
            <w:shd w:val="clear" w:color="auto" w:fill="E8E8E8"/>
          </w:tcPr>
          <w:p>
            <w:pPr>
              <w:spacing w:after="0"/>
              <w:jc w:val="right"/>
            </w:pPr>
            <w:r>
              <w:rPr>
                <w:b/>
                <w:sz w:val="16"/>
              </w:rPr>
              <w:t>Mitigated</w:t>
            </w:r>
          </w:p>
          <w:p>
            <w:pPr>
              <w:spacing w:after="0"/>
              <w:jc w:val="right"/>
            </w:pPr>
            <w:r>
              <w:rPr>
                <w:i/>
                <w:color w:val="555555"/>
                <w:sz w:val="14"/>
              </w:rPr>
              <w:t>properties</w:t>
            </w:r>
          </w:p>
        </w:tc>
        <w:tc>
          <w:tcPr>
            <w:tcW w:type="dxa" w:w="179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70"/>
          </w:tcPr>
          <w:p>
            <w:pPr>
              <w:spacing w:after="0"/>
              <w:jc w:val="left"/>
            </w:pPr>
            <w:r>
              <w:rPr>
                <w:sz w:val="16"/>
              </w:rPr>
              <w:t>County total</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609"/>
          </w:tcPr>
          <w:p>
            <w:pPr>
              <w:spacing w:after="0"/>
              <w:jc w:val="right"/>
            </w:pPr>
            <w:r>
              <w:rPr>
                <w:sz w:val="16"/>
              </w:rPr>
              <w:t>6</w:t>
            </w:r>
          </w:p>
        </w:tc>
        <w:tc>
          <w:tcPr>
            <w:tcW w:type="dxa" w:w="1609"/>
          </w:tcPr>
          <w:p>
            <w:pPr>
              <w:spacing w:after="0"/>
              <w:jc w:val="right"/>
            </w:pPr>
            <w:r>
              <w:rPr>
                <w:sz w:val="16"/>
              </w:rPr>
              <w:t>0</w:t>
            </w:r>
          </w:p>
        </w:tc>
        <w:tc>
          <w:tcPr>
            <w:tcW w:type="dxa" w:w="1609"/>
          </w:tcPr>
          <w:p>
            <w:pPr>
              <w:spacing w:after="0"/>
              <w:jc w:val="right"/>
            </w:pPr>
            <w:r>
              <w:rPr>
                <w:sz w:val="16"/>
              </w:rPr>
              <w:t>6</w:t>
            </w:r>
          </w:p>
        </w:tc>
        <w:tc>
          <w:tcPr>
            <w:tcW w:type="dxa" w:w="1609"/>
          </w:tcPr>
          <w:p>
            <w:pPr>
              <w:spacing w:after="0"/>
              <w:jc w:val="right"/>
            </w:pPr>
            <w:r>
              <w:rPr>
                <w:sz w:val="16"/>
              </w:rPr>
              <w:t>0</w:t>
            </w:r>
          </w:p>
        </w:tc>
        <w:tc>
          <w:tcPr>
            <w:tcW w:type="dxa" w:w="1791"/>
          </w:tcPr>
          <w:p>
            <w:pPr>
              <w:spacing w:after="0"/>
              <w:jc w:val="right"/>
            </w:pPr>
            <w:r>
              <w:rPr>
                <w:sz w:val="16"/>
              </w:rPr>
              <w:t>2</w:t>
            </w:r>
          </w:p>
        </w:tc>
      </w:tr>
      <w:tr>
        <w:trPr>
          <w:cantSplit/>
        </w:trPr>
        <w:tc>
          <w:tcPr>
            <w:tcW w:type="dxa" w:w="2670"/>
          </w:tcPr>
          <w:p>
            <w:pPr>
              <w:spacing w:after="0"/>
              <w:jc w:val="left"/>
            </w:pPr>
            <w:r>
              <w:rPr>
                <w:sz w:val="16"/>
              </w:rPr>
              <w:t>MENIFEE COUNTY *</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609"/>
          </w:tcPr>
          <w:p>
            <w:pPr>
              <w:spacing w:after="0"/>
              <w:jc w:val="right"/>
            </w:pPr>
            <w:r>
              <w:rPr>
                <w:sz w:val="16"/>
              </w:rPr>
              <w:t>2</w:t>
            </w:r>
          </w:p>
        </w:tc>
        <w:tc>
          <w:tcPr>
            <w:tcW w:type="dxa" w:w="1609"/>
          </w:tcPr>
          <w:p>
            <w:pPr>
              <w:spacing w:after="0"/>
              <w:jc w:val="right"/>
            </w:pPr>
            <w:r>
              <w:rPr>
                <w:sz w:val="16"/>
              </w:rPr>
              <w:t>0</w:t>
            </w:r>
          </w:p>
        </w:tc>
        <w:tc>
          <w:tcPr>
            <w:tcW w:type="dxa" w:w="1609"/>
          </w:tcPr>
          <w:p>
            <w:pPr>
              <w:spacing w:after="0"/>
              <w:jc w:val="right"/>
            </w:pPr>
            <w:r>
              <w:rPr>
                <w:sz w:val="16"/>
              </w:rPr>
              <w:t>2</w:t>
            </w:r>
          </w:p>
        </w:tc>
        <w:tc>
          <w:tcPr>
            <w:tcW w:type="dxa" w:w="1609"/>
          </w:tcPr>
          <w:p>
            <w:pPr>
              <w:spacing w:after="0"/>
              <w:jc w:val="right"/>
            </w:pPr>
            <w:r>
              <w:rPr>
                <w:sz w:val="16"/>
              </w:rPr>
              <w:t>0</w:t>
            </w:r>
          </w:p>
        </w:tc>
        <w:tc>
          <w:tcPr>
            <w:tcW w:type="dxa" w:w="1791"/>
          </w:tcPr>
          <w:p>
            <w:pPr>
              <w:spacing w:after="0"/>
              <w:jc w:val="right"/>
            </w:pPr>
            <w:r>
              <w:rPr>
                <w:sz w:val="16"/>
              </w:rPr>
              <w:t>1</w:t>
            </w:r>
          </w:p>
        </w:tc>
      </w:tr>
      <w:tr>
        <w:trPr>
          <w:cantSplit/>
        </w:trPr>
        <w:tc>
          <w:tcPr>
            <w:tcW w:type="dxa" w:w="2670"/>
          </w:tcPr>
          <w:p>
            <w:pPr>
              <w:spacing w:after="0"/>
              <w:jc w:val="left"/>
            </w:pPr>
            <w:r>
              <w:rPr>
                <w:sz w:val="16"/>
              </w:rPr>
              <w:t>FRENCHBURG, CITY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4</w:t>
            </w:r>
          </w:p>
        </w:tc>
        <w:tc>
          <w:tcPr>
            <w:tcW w:type="dxa" w:w="1609"/>
          </w:tcPr>
          <w:p>
            <w:pPr>
              <w:spacing w:after="0"/>
              <w:jc w:val="right"/>
            </w:pPr>
            <w:r>
              <w:rPr>
                <w:sz w:val="16"/>
              </w:rPr>
              <w:t>0</w:t>
            </w:r>
          </w:p>
        </w:tc>
        <w:tc>
          <w:tcPr>
            <w:tcW w:type="dxa" w:w="1609"/>
          </w:tcPr>
          <w:p>
            <w:pPr>
              <w:spacing w:after="0"/>
              <w:jc w:val="right"/>
            </w:pPr>
            <w:r>
              <w:rPr>
                <w:sz w:val="16"/>
              </w:rPr>
              <w:t>4</w:t>
            </w:r>
          </w:p>
        </w:tc>
        <w:tc>
          <w:tcPr>
            <w:tcW w:type="dxa" w:w="1609"/>
          </w:tcPr>
          <w:p>
            <w:pPr>
              <w:spacing w:after="0"/>
              <w:jc w:val="right"/>
            </w:pPr>
            <w:r>
              <w:rPr>
                <w:sz w:val="16"/>
              </w:rPr>
              <w:t>0</w:t>
            </w:r>
          </w:p>
        </w:tc>
        <w:tc>
          <w:tcPr>
            <w:tcW w:type="dxa" w:w="1791"/>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Menifee County (unincorporated area)</w:t>
            </w:r>
          </w:p>
        </w:tc>
        <w:tc>
          <w:tcPr>
            <w:tcW w:type="dxa" w:w="1499"/>
          </w:tcPr>
          <w:p>
            <w:pPr>
              <w:spacing w:after="0"/>
              <w:jc w:val="left"/>
            </w:pPr>
            <w:r>
              <w:rPr>
                <w:sz w:val="16"/>
              </w:rPr>
              <w:t>210344</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Frenchburg city</w:t>
            </w:r>
          </w:p>
        </w:tc>
        <w:tc>
          <w:tcPr>
            <w:tcW w:type="dxa" w:w="1499"/>
          </w:tcPr>
          <w:p>
            <w:pPr>
              <w:spacing w:after="0"/>
              <w:jc w:val="left"/>
            </w:pPr>
            <w:r>
              <w:rPr>
                <w:sz w:val="16"/>
              </w:rPr>
              <w:t>210373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4</w:t>
            </w:r>
          </w:p>
        </w:tc>
        <w:tc>
          <w:tcPr>
            <w:tcW w:type="dxa" w:w="1347"/>
          </w:tcPr>
          <w:p>
            <w:pPr>
              <w:spacing w:after="0"/>
              <w:jc w:val="right"/>
            </w:pPr>
            <w:r>
              <w:rPr>
                <w:sz w:val="16"/>
              </w:rPr>
              <w:t>0</w:t>
            </w:r>
          </w:p>
        </w:tc>
        <w:tc>
          <w:tcPr>
            <w:tcW w:type="dxa" w:w="1347"/>
          </w:tcPr>
          <w:p>
            <w:pPr>
              <w:spacing w:after="0"/>
              <w:jc w:val="right"/>
            </w:pPr>
            <w:r>
              <w:rPr>
                <w:sz w:val="16"/>
              </w:rPr>
              <w:t>4</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Menifee County, KY: risk-assessment baseline packet, release 2026-10 (data as of 2026-09-28; County area 21165).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hazard-plain_2026-10_KY_21165.docx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Menifee County, KY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Menifee County, KY: Risk-assessment baseline packet</dc:title>
  <dc:subject>Hazard Plain release 2026-10, as of 2026-09-28. Preview: automated baseline</dc:subject>
  <dc:creator>Hazard Plain</dc:creator>
  <cp:keywords>Hazard Plain; hazard mitigation; risk assessment; 21165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