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Meade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Expires: </w:t>
      </w:r>
      <w:r>
        <w:rPr/>
        <w:t>2028-04-17</w:t>
      </w:r>
    </w:p>
    <w:p>
      <w:pPr>
        <w:keepNext/>
        <w:spacing w:after="40" w:before="0"/>
      </w:pPr>
      <w:r>
        <w:rPr>
          <w:b/>
        </w:rPr>
        <w:t xml:space="preserve">As of: </w:t>
      </w:r>
      <w:r>
        <w:rPr/>
        <w:t>2026-09-28</w:t>
      </w:r>
    </w:p>
    <w:p>
      <w:pPr>
        <w:keepNext/>
        <w:spacing w:after="40" w:before="0"/>
      </w:pPr>
      <w:r>
        <w:rPr>
          <w:b/>
        </w:rPr>
        <w:t xml:space="preserve">Days: </w:t>
      </w:r>
      <w:r>
        <w:rPr/>
        <w:t>567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EM-3626-KY, DR-4864-KY, EM-3633-KY, DR-4937-KY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1394"/>
        <w:gridCol w:w="1992"/>
        <w:gridCol w:w="2743"/>
        <w:gridCol w:w="1241"/>
        <w:gridCol w:w="1037"/>
        <w:gridCol w:w="848"/>
        <w:gridCol w:w="1472"/>
        <w:gridCol w:w="1852"/>
      </w:tblGrid>
      <w:tr>
        <w:trPr>
          <w:cantSplit/>
          <w:tblHeader/>
        </w:trPr>
        <w:tc>
          <w:tcPr>
            <w:tcW w:type="dxa" w:w="153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92"/>
            <w:shd w:val="clear" w:color="auto" w:fill="E8E8E8"/>
          </w:tcPr>
          <w:p>
            <w:pPr>
              <w:spacing w:after="0"/>
              <w:jc w:val="left"/>
            </w:pPr>
            <w:r>
              <w:rPr>
                <w:b/>
                <w:sz w:val="16"/>
              </w:rPr>
              <w:t>Status</w:t>
            </w:r>
          </w:p>
        </w:tc>
        <w:tc>
          <w:tcPr>
            <w:tcW w:type="dxa" w:w="2743"/>
            <w:shd w:val="clear" w:color="auto" w:fill="E8E8E8"/>
          </w:tcPr>
          <w:p>
            <w:pPr>
              <w:spacing w:after="0"/>
              <w:jc w:val="left"/>
            </w:pPr>
            <w:r>
              <w:rPr>
                <w:b/>
                <w:sz w:val="16"/>
              </w:rPr>
              <w:t>Plan</w:t>
            </w:r>
          </w:p>
        </w:tc>
        <w:tc>
          <w:tcPr>
            <w:tcW w:type="dxa" w:w="124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2"/>
            <w:shd w:val="clear" w:color="auto" w:fill="E8E8E8"/>
          </w:tcPr>
          <w:p>
            <w:pPr>
              <w:spacing w:after="0"/>
              <w:jc w:val="left"/>
            </w:pPr>
            <w:r>
              <w:rPr>
                <w:b/>
                <w:sz w:val="16"/>
              </w:rPr>
              <w:t>Update underway</w:t>
            </w:r>
          </w:p>
        </w:tc>
        <w:tc>
          <w:tcPr>
            <w:tcW w:type="dxa" w:w="1852"/>
            <w:shd w:val="clear" w:color="auto" w:fill="E8E8E8"/>
          </w:tcPr>
          <w:p>
            <w:pPr>
              <w:spacing w:after="0"/>
              <w:jc w:val="left"/>
            </w:pPr>
            <w:r>
              <w:rPr>
                <w:b/>
                <w:sz w:val="16"/>
              </w:rPr>
              <w:t>Notes</w:t>
            </w:r>
          </w:p>
        </w:tc>
      </w:tr>
      <w:tr>
        <w:trPr>
          <w:cantSplit/>
        </w:trPr>
        <w:tc>
          <w:tcPr>
            <w:tcW w:type="dxa" w:w="1534"/>
          </w:tcPr>
          <w:p>
            <w:pPr>
              <w:spacing w:after="0"/>
              <w:jc w:val="left"/>
            </w:pPr>
            <w:r>
              <w:rPr>
                <w:sz w:val="16"/>
              </w:rPr>
              <w:t>Meade County (unincorporated area)</w:t>
            </w:r>
          </w:p>
        </w:tc>
        <w:tc>
          <w:tcPr>
            <w:tcW w:type="dxa" w:w="1394"/>
          </w:tcPr>
          <w:p>
            <w:pPr>
              <w:spacing w:after="0"/>
              <w:jc w:val="left"/>
            </w:pPr>
            <w:r>
              <w:rPr>
                <w:sz w:val="16"/>
              </w:rPr>
              <w:t>Unincorporated</w:t>
            </w:r>
          </w:p>
        </w:tc>
        <w:tc>
          <w:tcPr>
            <w:tcW w:type="dxa" w:w="1992"/>
          </w:tcPr>
          <w:p>
            <w:pPr>
              <w:spacing w:after="0"/>
              <w:jc w:val="left"/>
            </w:pPr>
            <w:r>
              <w:rPr>
                <w:sz w:val="16"/>
              </w:rPr>
              <w:t>Approved, expires 2028-04-17</w:t>
            </w:r>
          </w:p>
        </w:tc>
        <w:tc>
          <w:tcPr>
            <w:tcW w:type="dxa" w:w="2743"/>
          </w:tcPr>
          <w:p>
            <w:pPr>
              <w:spacing w:after="0"/>
              <w:jc w:val="left"/>
            </w:pPr>
            <w:r>
              <w:rPr>
                <w:sz w:val="16"/>
              </w:rPr>
              <w:t>Lincoln Trail ADD Regional (FEMA plan 108981)</w:t>
            </w:r>
          </w:p>
        </w:tc>
        <w:tc>
          <w:tcPr>
            <w:tcW w:type="dxa" w:w="1241"/>
          </w:tcPr>
          <w:p>
            <w:pPr>
              <w:spacing w:after="0"/>
              <w:jc w:val="left"/>
            </w:pPr>
            <w:r>
              <w:rPr>
                <w:sz w:val="16"/>
              </w:rPr>
              <w:t>2023-04-18</w:t>
            </w:r>
          </w:p>
        </w:tc>
        <w:tc>
          <w:tcPr>
            <w:tcW w:type="dxa" w:w="1037"/>
          </w:tcPr>
          <w:p>
            <w:pPr>
              <w:spacing w:after="0"/>
              <w:jc w:val="left"/>
            </w:pPr>
            <w:r>
              <w:rPr>
                <w:sz w:val="16"/>
              </w:rPr>
              <w:t>2028-04-17</w:t>
            </w:r>
          </w:p>
        </w:tc>
        <w:tc>
          <w:tcPr>
            <w:tcW w:type="dxa" w:w="848"/>
          </w:tcPr>
          <w:p>
            <w:pPr>
              <w:spacing w:after="0"/>
              <w:jc w:val="right"/>
            </w:pPr>
            <w:r>
              <w:rPr>
                <w:sz w:val="16"/>
              </w:rPr>
              <w:t>567</w:t>
            </w:r>
          </w:p>
        </w:tc>
        <w:tc>
          <w:tcPr>
            <w:tcW w:type="dxa" w:w="1472"/>
          </w:tcPr>
          <w:p>
            <w:pPr>
              <w:spacing w:after="0"/>
              <w:jc w:val="left"/>
            </w:pPr>
          </w:p>
        </w:tc>
        <w:tc>
          <w:tcPr>
            <w:tcW w:type="dxa" w:w="1852"/>
          </w:tcPr>
          <w:p>
            <w:pPr>
              <w:spacing w:after="0"/>
              <w:jc w:val="left"/>
            </w:pPr>
            <w:r>
              <w:rPr>
                <w:sz w:val="16"/>
              </w:rPr>
              <w:t>member approved 2023-08-01</w:t>
            </w:r>
          </w:p>
        </w:tc>
      </w:tr>
      <w:tr>
        <w:trPr>
          <w:cantSplit/>
        </w:trPr>
        <w:tc>
          <w:tcPr>
            <w:tcW w:type="dxa" w:w="1534"/>
          </w:tcPr>
          <w:p>
            <w:pPr>
              <w:spacing w:after="0"/>
              <w:jc w:val="left"/>
            </w:pPr>
            <w:r>
              <w:rPr>
                <w:sz w:val="16"/>
              </w:rPr>
              <w:t>Brandenburg city</w:t>
            </w:r>
          </w:p>
        </w:tc>
        <w:tc>
          <w:tcPr>
            <w:tcW w:type="dxa" w:w="1394"/>
          </w:tcPr>
          <w:p>
            <w:pPr>
              <w:spacing w:after="0"/>
              <w:jc w:val="left"/>
            </w:pPr>
            <w:r>
              <w:rPr>
                <w:sz w:val="16"/>
              </w:rPr>
              <w:t>City</w:t>
            </w:r>
          </w:p>
        </w:tc>
        <w:tc>
          <w:tcPr>
            <w:tcW w:type="dxa" w:w="1992"/>
          </w:tcPr>
          <w:p>
            <w:pPr>
              <w:spacing w:after="0"/>
              <w:jc w:val="left"/>
            </w:pPr>
            <w:r>
              <w:rPr>
                <w:sz w:val="16"/>
              </w:rPr>
              <w:t>Approved, expires 2028-04-17</w:t>
            </w:r>
          </w:p>
        </w:tc>
        <w:tc>
          <w:tcPr>
            <w:tcW w:type="dxa" w:w="2743"/>
          </w:tcPr>
          <w:p>
            <w:pPr>
              <w:spacing w:after="0"/>
              <w:jc w:val="left"/>
            </w:pPr>
            <w:r>
              <w:rPr>
                <w:sz w:val="16"/>
              </w:rPr>
              <w:t>Lincoln Trail ADD Regional (FEMA plan 108981)</w:t>
            </w:r>
          </w:p>
        </w:tc>
        <w:tc>
          <w:tcPr>
            <w:tcW w:type="dxa" w:w="1241"/>
          </w:tcPr>
          <w:p>
            <w:pPr>
              <w:spacing w:after="0"/>
              <w:jc w:val="left"/>
            </w:pPr>
            <w:r>
              <w:rPr>
                <w:sz w:val="16"/>
              </w:rPr>
              <w:t>2023-04-18</w:t>
            </w:r>
          </w:p>
        </w:tc>
        <w:tc>
          <w:tcPr>
            <w:tcW w:type="dxa" w:w="1037"/>
          </w:tcPr>
          <w:p>
            <w:pPr>
              <w:spacing w:after="0"/>
              <w:jc w:val="left"/>
            </w:pPr>
            <w:r>
              <w:rPr>
                <w:sz w:val="16"/>
              </w:rPr>
              <w:t>2028-04-17</w:t>
            </w:r>
          </w:p>
        </w:tc>
        <w:tc>
          <w:tcPr>
            <w:tcW w:type="dxa" w:w="848"/>
          </w:tcPr>
          <w:p>
            <w:pPr>
              <w:spacing w:after="0"/>
              <w:jc w:val="right"/>
            </w:pPr>
            <w:r>
              <w:rPr>
                <w:sz w:val="16"/>
              </w:rPr>
              <w:t>567</w:t>
            </w:r>
          </w:p>
        </w:tc>
        <w:tc>
          <w:tcPr>
            <w:tcW w:type="dxa" w:w="1472"/>
          </w:tcPr>
          <w:p>
            <w:pPr>
              <w:spacing w:after="0"/>
              <w:jc w:val="left"/>
            </w:pPr>
          </w:p>
        </w:tc>
        <w:tc>
          <w:tcPr>
            <w:tcW w:type="dxa" w:w="1852"/>
          </w:tcPr>
          <w:p>
            <w:pPr>
              <w:spacing w:after="0"/>
              <w:jc w:val="left"/>
            </w:pPr>
          </w:p>
        </w:tc>
      </w:tr>
      <w:tr>
        <w:trPr>
          <w:cantSplit/>
        </w:trPr>
        <w:tc>
          <w:tcPr>
            <w:tcW w:type="dxa" w:w="1534"/>
          </w:tcPr>
          <w:p>
            <w:pPr>
              <w:spacing w:after="0"/>
              <w:jc w:val="left"/>
            </w:pPr>
            <w:r>
              <w:rPr>
                <w:sz w:val="16"/>
              </w:rPr>
              <w:t>Ekron city</w:t>
            </w:r>
          </w:p>
        </w:tc>
        <w:tc>
          <w:tcPr>
            <w:tcW w:type="dxa" w:w="1394"/>
          </w:tcPr>
          <w:p>
            <w:pPr>
              <w:spacing w:after="0"/>
              <w:jc w:val="left"/>
            </w:pPr>
            <w:r>
              <w:rPr>
                <w:sz w:val="16"/>
              </w:rPr>
              <w:t>City</w:t>
            </w:r>
          </w:p>
        </w:tc>
        <w:tc>
          <w:tcPr>
            <w:tcW w:type="dxa" w:w="1992"/>
          </w:tcPr>
          <w:p>
            <w:pPr>
              <w:spacing w:after="0"/>
              <w:jc w:val="left"/>
            </w:pPr>
            <w:r>
              <w:rPr>
                <w:sz w:val="16"/>
              </w:rPr>
              <w:t>Plan 108981 approved 2023-04-18, pending adoption here; not yet eligible</w:t>
            </w:r>
          </w:p>
        </w:tc>
        <w:tc>
          <w:tcPr>
            <w:tcW w:type="dxa" w:w="2743"/>
          </w:tcPr>
          <w:p>
            <w:pPr>
              <w:spacing w:after="0"/>
              <w:jc w:val="left"/>
            </w:pPr>
            <w:r>
              <w:rPr>
                <w:sz w:val="16"/>
              </w:rPr>
              <w:t>Lincoln Trail ADD Regional (FEMA plan 108981), pending adoption here</w:t>
            </w:r>
          </w:p>
        </w:tc>
        <w:tc>
          <w:tcPr>
            <w:tcW w:type="dxa" w:w="1241"/>
          </w:tcPr>
          <w:p>
            <w:pPr>
              <w:spacing w:after="0"/>
              <w:jc w:val="left"/>
            </w:pPr>
            <w:r>
              <w:rPr>
                <w:sz w:val="16"/>
              </w:rPr>
              <w:t>2023-04-18 by FEMA; not yet adopted here</w:t>
            </w:r>
          </w:p>
        </w:tc>
        <w:tc>
          <w:tcPr>
            <w:tcW w:type="dxa" w:w="1037"/>
          </w:tcPr>
          <w:p>
            <w:pPr>
              <w:spacing w:after="0"/>
              <w:jc w:val="left"/>
            </w:pPr>
            <w:r>
              <w:rPr>
                <w:sz w:val="16"/>
              </w:rPr>
              <w:t>2028-04-17 once adopted</w:t>
            </w:r>
          </w:p>
        </w:tc>
        <w:tc>
          <w:tcPr>
            <w:tcW w:type="dxa" w:w="848"/>
          </w:tcPr>
          <w:p>
            <w:pPr>
              <w:spacing w:after="0"/>
              <w:jc w:val="right"/>
            </w:pPr>
          </w:p>
        </w:tc>
        <w:tc>
          <w:tcPr>
            <w:tcW w:type="dxa" w:w="1472"/>
          </w:tcPr>
          <w:p>
            <w:pPr>
              <w:spacing w:after="0"/>
              <w:jc w:val="left"/>
            </w:pPr>
            <w:r>
              <w:rPr>
                <w:sz w:val="16"/>
              </w:rPr>
              <w:t>FEMA tracker shows a plan approvable pending adoption</w:t>
            </w:r>
          </w:p>
        </w:tc>
        <w:tc>
          <w:tcPr>
            <w:tcW w:type="dxa" w:w="1852"/>
          </w:tcPr>
          <w:p>
            <w:pPr>
              <w:spacing w:after="0"/>
              <w:jc w:val="left"/>
            </w:pPr>
            <w:r>
              <w:rPr>
                <w:sz w:val="16"/>
              </w:rPr>
              <w:t>Not yet eligible: adopt the approved plan.</w:t>
            </w:r>
          </w:p>
        </w:tc>
      </w:tr>
      <w:tr>
        <w:trPr>
          <w:cantSplit/>
        </w:trPr>
        <w:tc>
          <w:tcPr>
            <w:tcW w:type="dxa" w:w="1534"/>
          </w:tcPr>
          <w:p>
            <w:pPr>
              <w:spacing w:after="0"/>
              <w:jc w:val="left"/>
            </w:pPr>
            <w:r>
              <w:rPr>
                <w:sz w:val="16"/>
              </w:rPr>
              <w:t>Muldraugh city</w:t>
            </w:r>
          </w:p>
        </w:tc>
        <w:tc>
          <w:tcPr>
            <w:tcW w:type="dxa" w:w="1394"/>
          </w:tcPr>
          <w:p>
            <w:pPr>
              <w:spacing w:after="0"/>
              <w:jc w:val="left"/>
            </w:pPr>
            <w:r>
              <w:rPr>
                <w:sz w:val="16"/>
              </w:rPr>
              <w:t>City</w:t>
            </w:r>
          </w:p>
        </w:tc>
        <w:tc>
          <w:tcPr>
            <w:tcW w:type="dxa" w:w="1992"/>
          </w:tcPr>
          <w:p>
            <w:pPr>
              <w:spacing w:after="0"/>
              <w:jc w:val="left"/>
            </w:pPr>
            <w:r>
              <w:rPr>
                <w:sz w:val="16"/>
              </w:rPr>
              <w:t>Approved, expires 2028-04-17</w:t>
            </w:r>
          </w:p>
        </w:tc>
        <w:tc>
          <w:tcPr>
            <w:tcW w:type="dxa" w:w="2743"/>
          </w:tcPr>
          <w:p>
            <w:pPr>
              <w:spacing w:after="0"/>
              <w:jc w:val="left"/>
            </w:pPr>
            <w:r>
              <w:rPr>
                <w:sz w:val="16"/>
              </w:rPr>
              <w:t>Lincoln Trail ADD Regional (FEMA plan 108981)</w:t>
            </w:r>
          </w:p>
        </w:tc>
        <w:tc>
          <w:tcPr>
            <w:tcW w:type="dxa" w:w="1241"/>
          </w:tcPr>
          <w:p>
            <w:pPr>
              <w:spacing w:after="0"/>
              <w:jc w:val="left"/>
            </w:pPr>
            <w:r>
              <w:rPr>
                <w:sz w:val="16"/>
              </w:rPr>
              <w:t>2023-04-18</w:t>
            </w:r>
          </w:p>
        </w:tc>
        <w:tc>
          <w:tcPr>
            <w:tcW w:type="dxa" w:w="1037"/>
          </w:tcPr>
          <w:p>
            <w:pPr>
              <w:spacing w:after="0"/>
              <w:jc w:val="left"/>
            </w:pPr>
            <w:r>
              <w:rPr>
                <w:sz w:val="16"/>
              </w:rPr>
              <w:t>2028-04-17</w:t>
            </w:r>
          </w:p>
        </w:tc>
        <w:tc>
          <w:tcPr>
            <w:tcW w:type="dxa" w:w="848"/>
          </w:tcPr>
          <w:p>
            <w:pPr>
              <w:spacing w:after="0"/>
              <w:jc w:val="right"/>
            </w:pPr>
            <w:r>
              <w:rPr>
                <w:sz w:val="16"/>
              </w:rPr>
              <w:t>567</w:t>
            </w:r>
          </w:p>
        </w:tc>
        <w:tc>
          <w:tcPr>
            <w:tcW w:type="dxa" w:w="1472"/>
          </w:tcPr>
          <w:p>
            <w:pPr>
              <w:spacing w:after="0"/>
              <w:jc w:val="left"/>
            </w:pPr>
          </w:p>
        </w:tc>
        <w:tc>
          <w:tcPr>
            <w:tcW w:type="dxa" w:w="1852"/>
          </w:tcPr>
          <w:p>
            <w:pPr>
              <w:spacing w:after="0"/>
              <w:jc w:val="left"/>
            </w:pPr>
            <w:r>
              <w:rPr>
                <w:sz w:val="16"/>
              </w:rPr>
              <w:t>member approved 2023-08-01</w:t>
            </w:r>
          </w:p>
        </w:tc>
      </w:tr>
    </w:tbl>
    <w:p>
      <w:pPr>
        <w:spacing w:after="40" w:before="60"/>
      </w:pPr>
      <w:r>
        <w:rPr>
          <w:sz w:val="15"/>
        </w:rPr>
        <w:t>Plan 108981 lists 31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$5,699,524</w:t>
            </w:r>
          </w:p>
        </w:tc>
        <w:tc>
          <w:tcPr>
            <w:tcW w:type="dxa" w:w="1126"/>
          </w:tcPr>
          <w:p>
            <w:pPr>
              <w:spacing w:after="0"/>
              <w:jc w:val="right"/>
            </w:pPr>
            <w:r>
              <w:rPr>
                <w:sz w:val="16"/>
              </w:rPr>
              <w:t>$15,433</w:t>
            </w:r>
          </w:p>
        </w:tc>
        <w:tc>
          <w:tcPr>
            <w:tcW w:type="dxa" w:w="1297"/>
          </w:tcPr>
          <w:p>
            <w:pPr>
              <w:spacing w:after="0"/>
              <w:jc w:val="right"/>
            </w:pPr>
            <w:r>
              <w:rPr>
                <w:sz w:val="16"/>
              </w:rPr>
              <w:t>$34,739</w:t>
            </w:r>
          </w:p>
        </w:tc>
        <w:tc>
          <w:tcPr>
            <w:tcW w:type="dxa" w:w="1111"/>
          </w:tcPr>
          <w:p>
            <w:pPr>
              <w:spacing w:after="0"/>
              <w:jc w:val="right"/>
            </w:pPr>
            <w:r>
              <w:rPr>
                <w:sz w:val="16"/>
              </w:rPr>
              <w:t>$5,749,696</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$827,720</w:t>
            </w:r>
          </w:p>
        </w:tc>
        <w:tc>
          <w:tcPr>
            <w:tcW w:type="dxa" w:w="1126"/>
          </w:tcPr>
          <w:p>
            <w:pPr>
              <w:spacing w:after="0"/>
              <w:jc w:val="right"/>
            </w:pPr>
            <w:r>
              <w:rPr>
                <w:sz w:val="16"/>
              </w:rPr>
              <w:t>$3,096</w:t>
            </w:r>
          </w:p>
        </w:tc>
        <w:tc>
          <w:tcPr>
            <w:tcW w:type="dxa" w:w="1297"/>
          </w:tcPr>
          <w:p>
            <w:pPr>
              <w:spacing w:after="0"/>
              <w:jc w:val="right"/>
            </w:pPr>
            <w:r>
              <w:rPr>
                <w:sz w:val="16"/>
              </w:rPr>
              <w:t>$2,437,430</w:t>
            </w:r>
          </w:p>
        </w:tc>
        <w:tc>
          <w:tcPr>
            <w:tcW w:type="dxa" w:w="1111"/>
          </w:tcPr>
          <w:p>
            <w:pPr>
              <w:spacing w:after="0"/>
              <w:jc w:val="right"/>
            </w:pPr>
            <w:r>
              <w:rPr>
                <w:sz w:val="16"/>
              </w:rPr>
              <w:t>$3,268,247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$301,987</w:t>
            </w:r>
          </w:p>
        </w:tc>
        <w:tc>
          <w:tcPr>
            <w:tcW w:type="dxa" w:w="1126"/>
          </w:tcPr>
          <w:p>
            <w:pPr>
              <w:spacing w:after="0"/>
              <w:jc w:val="right"/>
            </w:pPr>
            <w:r>
              <w:rPr>
                <w:sz w:val="16"/>
              </w:rPr>
              <w:t>$36,875</w:t>
            </w:r>
          </w:p>
        </w:tc>
        <w:tc>
          <w:tcPr>
            <w:tcW w:type="dxa" w:w="1297"/>
          </w:tcPr>
          <w:p>
            <w:pPr>
              <w:spacing w:after="0"/>
              <w:jc w:val="right"/>
            </w:pPr>
            <w:r>
              <w:rPr>
                <w:sz w:val="16"/>
              </w:rPr>
              <w:t>$952,116</w:t>
            </w:r>
          </w:p>
        </w:tc>
        <w:tc>
          <w:tcPr>
            <w:tcW w:type="dxa" w:w="1111"/>
          </w:tcPr>
          <w:p>
            <w:pPr>
              <w:spacing w:after="0"/>
              <w:jc w:val="right"/>
            </w:pPr>
            <w:r>
              <w:rPr>
                <w:sz w:val="16"/>
              </w:rPr>
              <w:t>$1,290,979</w:t>
            </w:r>
          </w:p>
        </w:tc>
        <w:tc>
          <w:tcPr>
            <w:tcW w:type="dxa" w:w="1199"/>
          </w:tcPr>
          <w:p>
            <w:pPr>
              <w:spacing w:after="0"/>
              <w:jc w:val="right"/>
            </w:pPr>
            <w:r>
              <w:rPr>
                <w:sz w:val="16"/>
              </w:rPr>
              <w:t>145</w:t>
            </w:r>
          </w:p>
        </w:tc>
        <w:tc>
          <w:tcPr>
            <w:tcW w:type="dxa" w:w="2172"/>
          </w:tcPr>
          <w:p>
            <w:pPr>
              <w:spacing w:after="0"/>
              <w:jc w:val="left"/>
            </w:pPr>
          </w:p>
        </w:tc>
        <w:tc>
          <w:tcPr>
            <w:tcW w:type="dxa" w:w="2080"/>
          </w:tcPr>
          <w:p>
            <w:pPr>
              <w:spacing w:after="0"/>
              <w:jc w:val="left"/>
            </w:pPr>
            <w:r>
              <w:rPr>
                <w:sz w:val="16"/>
              </w:rPr>
              <w:t>Includes 5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$3,989</w:t>
            </w:r>
          </w:p>
        </w:tc>
        <w:tc>
          <w:tcPr>
            <w:tcW w:type="dxa" w:w="1126"/>
          </w:tcPr>
          <w:p>
            <w:pPr>
              <w:spacing w:after="0"/>
              <w:jc w:val="right"/>
            </w:pPr>
            <w:r>
              <w:rPr>
                <w:sz w:val="16"/>
              </w:rPr>
              <w:t>$36,822</w:t>
            </w:r>
          </w:p>
        </w:tc>
        <w:tc>
          <w:tcPr>
            <w:tcW w:type="dxa" w:w="1297"/>
          </w:tcPr>
          <w:p>
            <w:pPr>
              <w:spacing w:after="0"/>
              <w:jc w:val="right"/>
            </w:pPr>
            <w:r>
              <w:rPr>
                <w:sz w:val="16"/>
              </w:rPr>
              <w:t>$926,802</w:t>
            </w:r>
          </w:p>
        </w:tc>
        <w:tc>
          <w:tcPr>
            <w:tcW w:type="dxa" w:w="1111"/>
          </w:tcPr>
          <w:p>
            <w:pPr>
              <w:spacing w:after="0"/>
              <w:jc w:val="right"/>
            </w:pPr>
            <w:r>
              <w:rPr>
                <w:sz w:val="16"/>
              </w:rPr>
              <w:t>$967,613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$359,515</w:t>
            </w:r>
          </w:p>
        </w:tc>
        <w:tc>
          <w:tcPr>
            <w:tcW w:type="dxa" w:w="1126"/>
          </w:tcPr>
          <w:p>
            <w:pPr>
              <w:spacing w:after="0"/>
              <w:jc w:val="right"/>
            </w:pPr>
          </w:p>
        </w:tc>
        <w:tc>
          <w:tcPr>
            <w:tcW w:type="dxa" w:w="1297"/>
          </w:tcPr>
          <w:p>
            <w:pPr>
              <w:spacing w:after="0"/>
              <w:jc w:val="right"/>
            </w:pPr>
            <w:r>
              <w:rPr>
                <w:sz w:val="16"/>
              </w:rPr>
              <w:t>$126,266</w:t>
            </w:r>
          </w:p>
        </w:tc>
        <w:tc>
          <w:tcPr>
            <w:tcW w:type="dxa" w:w="1111"/>
          </w:tcPr>
          <w:p>
            <w:pPr>
              <w:spacing w:after="0"/>
              <w:jc w:val="right"/>
            </w:pPr>
            <w:r>
              <w:rPr>
                <w:sz w:val="16"/>
              </w:rPr>
              <w:t>$485,781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w:t>
            </w:r>
          </w:p>
        </w:tc>
        <w:tc>
          <w:tcPr>
            <w:tcW w:type="dxa" w:w="1126"/>
          </w:tcPr>
          <w:p>
            <w:pPr>
              <w:spacing w:after="0"/>
              <w:jc w:val="right"/>
            </w:pPr>
            <w:r>
              <w:rPr>
                <w:sz w:val="16"/>
              </w:rPr>
              <w:t>$92</w:t>
            </w:r>
          </w:p>
        </w:tc>
        <w:tc>
          <w:tcPr>
            <w:tcW w:type="dxa" w:w="1297"/>
          </w:tcPr>
          <w:p>
            <w:pPr>
              <w:spacing w:after="0"/>
              <w:jc w:val="right"/>
            </w:pPr>
            <w:r>
              <w:rPr>
                <w:sz w:val="16"/>
              </w:rPr>
              <w:t>$360,823</w:t>
            </w:r>
          </w:p>
        </w:tc>
        <w:tc>
          <w:tcPr>
            <w:tcW w:type="dxa" w:w="1111"/>
          </w:tcPr>
          <w:p>
            <w:pPr>
              <w:spacing w:after="0"/>
              <w:jc w:val="right"/>
            </w:pPr>
            <w:r>
              <w:rPr>
                <w:sz w:val="16"/>
              </w:rPr>
              <w:t>$360,936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$220,057</w:t>
            </w:r>
          </w:p>
        </w:tc>
        <w:tc>
          <w:tcPr>
            <w:tcW w:type="dxa" w:w="1126"/>
          </w:tcPr>
          <w:p>
            <w:pPr>
              <w:spacing w:after="0"/>
              <w:jc w:val="right"/>
            </w:pPr>
            <w:r>
              <w:rPr>
                <w:sz w:val="16"/>
              </w:rPr>
              <w:t>$887</w:t>
            </w:r>
          </w:p>
        </w:tc>
        <w:tc>
          <w:tcPr>
            <w:tcW w:type="dxa" w:w="1297"/>
          </w:tcPr>
          <w:p>
            <w:pPr>
              <w:spacing w:after="0"/>
              <w:jc w:val="right"/>
            </w:pPr>
            <w:r>
              <w:rPr>
                <w:sz w:val="16"/>
              </w:rPr>
              <w:t>$39,978</w:t>
            </w:r>
          </w:p>
        </w:tc>
        <w:tc>
          <w:tcPr>
            <w:tcW w:type="dxa" w:w="1111"/>
          </w:tcPr>
          <w:p>
            <w:pPr>
              <w:spacing w:after="0"/>
              <w:jc w:val="right"/>
            </w:pPr>
            <w:r>
              <w:rPr>
                <w:sz w:val="16"/>
              </w:rPr>
              <w:t>$260,923</w:t>
            </w:r>
          </w:p>
        </w:tc>
        <w:tc>
          <w:tcPr>
            <w:tcW w:type="dxa" w:w="1199"/>
          </w:tcPr>
          <w:p>
            <w:pPr>
              <w:spacing w:after="0"/>
              <w:jc w:val="right"/>
            </w:pPr>
            <w:r>
              <w:rPr>
                <w:sz w:val="16"/>
              </w:rPr>
              <w:t>52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$5,519</w:t>
            </w:r>
          </w:p>
        </w:tc>
        <w:tc>
          <w:tcPr>
            <w:tcW w:type="dxa" w:w="1126"/>
          </w:tcPr>
          <w:p>
            <w:pPr>
              <w:spacing w:after="0"/>
              <w:jc w:val="right"/>
            </w:pPr>
          </w:p>
        </w:tc>
        <w:tc>
          <w:tcPr>
            <w:tcW w:type="dxa" w:w="1297"/>
          </w:tcPr>
          <w:p>
            <w:pPr>
              <w:spacing w:after="0"/>
              <w:jc w:val="right"/>
            </w:pPr>
            <w:r>
              <w:rPr>
                <w:sz w:val="16"/>
              </w:rPr>
              <w:t>$189,021</w:t>
            </w:r>
          </w:p>
        </w:tc>
        <w:tc>
          <w:tcPr>
            <w:tcW w:type="dxa" w:w="1111"/>
          </w:tcPr>
          <w:p>
            <w:pPr>
              <w:spacing w:after="0"/>
              <w:jc w:val="right"/>
            </w:pPr>
            <w:r>
              <w:rPr>
                <w:sz w:val="16"/>
              </w:rPr>
              <w:t>$194,540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$126,842</w:t>
            </w:r>
          </w:p>
        </w:tc>
        <w:tc>
          <w:tcPr>
            <w:tcW w:type="dxa" w:w="1126"/>
          </w:tcPr>
          <w:p>
            <w:pPr>
              <w:spacing w:after="0"/>
              <w:jc w:val="right"/>
            </w:pPr>
          </w:p>
        </w:tc>
        <w:tc>
          <w:tcPr>
            <w:tcW w:type="dxa" w:w="1297"/>
          </w:tcPr>
          <w:p>
            <w:pPr>
              <w:spacing w:after="0"/>
              <w:jc w:val="right"/>
            </w:pPr>
            <w:r>
              <w:rPr>
                <w:sz w:val="16"/>
              </w:rPr>
              <w:t>$45,130</w:t>
            </w:r>
          </w:p>
        </w:tc>
        <w:tc>
          <w:tcPr>
            <w:tcW w:type="dxa" w:w="1111"/>
          </w:tcPr>
          <w:p>
            <w:pPr>
              <w:spacing w:after="0"/>
              <w:jc w:val="right"/>
            </w:pPr>
            <w:r>
              <w:rPr>
                <w:sz w:val="16"/>
              </w:rPr>
              <w:t>$171,973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$19,081</w:t>
            </w:r>
          </w:p>
        </w:tc>
        <w:tc>
          <w:tcPr>
            <w:tcW w:type="dxa" w:w="1126"/>
          </w:tcPr>
          <w:p>
            <w:pPr>
              <w:spacing w:after="0"/>
              <w:jc w:val="right"/>
            </w:pPr>
            <w:r>
              <w:rPr>
                <w:sz w:val="16"/>
              </w:rPr>
              <w:t>$268</w:t>
            </w:r>
          </w:p>
        </w:tc>
        <w:tc>
          <w:tcPr>
            <w:tcW w:type="dxa" w:w="1297"/>
          </w:tcPr>
          <w:p>
            <w:pPr>
              <w:spacing w:after="0"/>
              <w:jc w:val="right"/>
            </w:pPr>
            <w:r>
              <w:rPr>
                <w:sz w:val="16"/>
              </w:rPr>
              <w:t>$44,619</w:t>
            </w:r>
          </w:p>
        </w:tc>
        <w:tc>
          <w:tcPr>
            <w:tcW w:type="dxa" w:w="1111"/>
          </w:tcPr>
          <w:p>
            <w:pPr>
              <w:spacing w:after="0"/>
              <w:jc w:val="right"/>
            </w:pPr>
            <w:r>
              <w:rPr>
                <w:sz w:val="16"/>
              </w:rPr>
              <w:t>$63,968</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$28,614</w:t>
            </w:r>
          </w:p>
        </w:tc>
        <w:tc>
          <w:tcPr>
            <w:tcW w:type="dxa" w:w="1297"/>
          </w:tcPr>
          <w:p>
            <w:pPr>
              <w:spacing w:after="0"/>
              <w:jc w:val="right"/>
            </w:pPr>
          </w:p>
        </w:tc>
        <w:tc>
          <w:tcPr>
            <w:tcW w:type="dxa" w:w="1111"/>
          </w:tcPr>
          <w:p>
            <w:pPr>
              <w:spacing w:after="0"/>
              <w:jc w:val="right"/>
            </w:pPr>
            <w:r>
              <w:rPr>
                <w:sz w:val="16"/>
              </w:rPr>
              <w:t>$28,614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$3,801</w:t>
            </w:r>
          </w:p>
        </w:tc>
        <w:tc>
          <w:tcPr>
            <w:tcW w:type="dxa" w:w="1126"/>
          </w:tcPr>
          <w:p>
            <w:pPr>
              <w:spacing w:after="0"/>
              <w:jc w:val="right"/>
            </w:pPr>
            <w:r>
              <w:rPr>
                <w:sz w:val="16"/>
              </w:rPr>
              <w:t>$5</w:t>
            </w:r>
          </w:p>
        </w:tc>
        <w:tc>
          <w:tcPr>
            <w:tcW w:type="dxa" w:w="1297"/>
          </w:tcPr>
          <w:p>
            <w:pPr>
              <w:spacing w:after="0"/>
              <w:jc w:val="right"/>
            </w:pPr>
            <w:r>
              <w:rPr>
                <w:sz w:val="16"/>
              </w:rPr>
              <w:t>$887</w:t>
            </w:r>
          </w:p>
        </w:tc>
        <w:tc>
          <w:tcPr>
            <w:tcW w:type="dxa" w:w="1111"/>
          </w:tcPr>
          <w:p>
            <w:pPr>
              <w:spacing w:after="0"/>
              <w:jc w:val="right"/>
            </w:pPr>
            <w:r>
              <w:rPr>
                <w:sz w:val="16"/>
              </w:rPr>
              <w:t>$4,693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$1,154</w:t>
            </w:r>
          </w:p>
        </w:tc>
        <w:tc>
          <w:tcPr>
            <w:tcW w:type="dxa" w:w="1126"/>
          </w:tcPr>
          <w:p>
            <w:pPr>
              <w:spacing w:after="0"/>
              <w:jc w:val="right"/>
            </w:pPr>
            <w:r>
              <w:rPr>
                <w:sz w:val="16"/>
              </w:rPr>
              <w:t>$2,453</w:t>
            </w:r>
          </w:p>
        </w:tc>
        <w:tc>
          <w:tcPr>
            <w:tcW w:type="dxa" w:w="1297"/>
          </w:tcPr>
          <w:p>
            <w:pPr>
              <w:spacing w:after="0"/>
              <w:jc w:val="right"/>
            </w:pPr>
            <w:r>
              <w:rPr>
                <w:sz w:val="16"/>
              </w:rPr>
              <w:t>$11</w:t>
            </w:r>
          </w:p>
        </w:tc>
        <w:tc>
          <w:tcPr>
            <w:tcW w:type="dxa" w:w="1111"/>
          </w:tcPr>
          <w:p>
            <w:pPr>
              <w:spacing w:after="0"/>
              <w:jc w:val="right"/>
            </w:pPr>
            <w:r>
              <w:rPr>
                <w:sz w:val="16"/>
              </w:rPr>
              <w:t>$3,617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p>
        </w:tc>
        <w:tc>
          <w:tcPr>
            <w:tcW w:type="dxa" w:w="1297"/>
          </w:tcPr>
          <w:p>
            <w:pPr>
              <w:spacing w:after="0"/>
              <w:jc w:val="right"/>
            </w:pPr>
            <w:r>
              <w:rPr>
                <w:sz w:val="16"/>
              </w:rPr>
              <w:t>$366</w:t>
            </w:r>
          </w:p>
        </w:tc>
        <w:tc>
          <w:tcPr>
            <w:tcW w:type="dxa" w:w="1111"/>
          </w:tcPr>
          <w:p>
            <w:pPr>
              <w:spacing w:after="0"/>
              <w:jc w:val="right"/>
            </w:pPr>
            <w:r>
              <w:rPr>
                <w:sz w:val="16"/>
              </w:rPr>
              <w:t>$413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10"/>
        <w:gridCol w:w="1292"/>
        <w:gridCol w:w="1461"/>
        <w:gridCol w:w="1733"/>
        <w:gridCol w:w="1824"/>
        <w:gridCol w:w="1736"/>
        <w:gridCol w:w="2403"/>
      </w:tblGrid>
      <w:tr>
        <w:trPr>
          <w:cantSplit/>
          <w:tblHeader/>
        </w:trPr>
        <w:tc>
          <w:tcPr>
            <w:tcW w:type="dxa" w:w="1853"/>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292"/>
            <w:shd w:val="clear" w:color="auto" w:fill="E8E8E8"/>
          </w:tcPr>
          <w:p>
            <w:pPr>
              <w:spacing w:after="0"/>
              <w:jc w:val="right"/>
            </w:pPr>
            <w:r>
              <w:rPr>
                <w:b/>
                <w:sz w:val="16"/>
              </w:rPr>
              <w:t>Records</w:t>
            </w:r>
          </w:p>
          <w:p>
            <w:pPr>
              <w:spacing w:after="0"/>
              <w:jc w:val="right"/>
            </w:pPr>
            <w:r>
              <w:rPr>
                <w:i/>
                <w:color w:val="555555"/>
                <w:sz w:val="14"/>
              </w:rPr>
              <w:t>count, years</w:t>
            </w:r>
          </w:p>
        </w:tc>
        <w:tc>
          <w:tcPr>
            <w:tcW w:type="dxa" w:w="1461"/>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824"/>
            <w:shd w:val="clear" w:color="auto" w:fill="E8E8E8"/>
          </w:tcPr>
          <w:p>
            <w:pPr>
              <w:spacing w:after="0"/>
              <w:jc w:val="left"/>
            </w:pPr>
            <w:r>
              <w:rPr>
                <w:b/>
                <w:sz w:val="16"/>
              </w:rPr>
              <w:t>Most damaging (when different)</w:t>
            </w:r>
          </w:p>
        </w:tc>
        <w:tc>
          <w:tcPr>
            <w:tcW w:type="dxa" w:w="1736"/>
            <w:shd w:val="clear" w:color="auto" w:fill="E8E8E8"/>
          </w:tcPr>
          <w:p>
            <w:pPr>
              <w:spacing w:after="0"/>
              <w:jc w:val="left"/>
            </w:pPr>
            <w:r>
              <w:rPr>
                <w:b/>
                <w:sz w:val="16"/>
              </w:rPr>
              <w:t>How it applies to members</w:t>
            </w:r>
          </w:p>
        </w:tc>
        <w:tc>
          <w:tcPr>
            <w:tcW w:type="dxa" w:w="2403"/>
            <w:shd w:val="clear" w:color="auto" w:fill="E8E8E8"/>
          </w:tcPr>
          <w:p>
            <w:pPr>
              <w:spacing w:after="0"/>
              <w:jc w:val="left"/>
            </w:pPr>
            <w:r>
              <w:rPr>
                <w:b/>
                <w:sz w:val="16"/>
              </w:rPr>
              <w:t>Note</w:t>
            </w:r>
          </w:p>
        </w:tc>
      </w:tr>
      <w:tr>
        <w:trPr>
          <w:cantSplit/>
        </w:trPr>
        <w:tc>
          <w:tcPr>
            <w:tcW w:type="dxa" w:w="1853"/>
          </w:tcPr>
          <w:p>
            <w:pPr>
              <w:spacing w:after="0"/>
              <w:jc w:val="left"/>
            </w:pPr>
            <w:r>
              <w:rPr>
                <w:sz w:val="16"/>
              </w:rPr>
              <w:t>Avalanche</w:t>
            </w:r>
          </w:p>
        </w:tc>
        <w:tc>
          <w:tcPr>
            <w:tcW w:type="dxa" w:w="1810"/>
          </w:tcPr>
          <w:p>
            <w:pPr>
              <w:spacing w:after="0"/>
              <w:jc w:val="left"/>
            </w:pPr>
            <w:r>
              <w:rPr>
                <w:sz w:val="16"/>
              </w:rPr>
              <w:t>none (count and damage)</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Coastal Flood, Storm Surge/Tide</w:t>
            </w:r>
          </w:p>
        </w:tc>
        <w:tc>
          <w:tcPr>
            <w:tcW w:type="dxa" w:w="1810"/>
          </w:tcPr>
          <w:p>
            <w:pPr>
              <w:spacing w:after="0"/>
              <w:jc w:val="left"/>
            </w:pPr>
            <w:r>
              <w:rPr>
                <w:sz w:val="16"/>
              </w:rPr>
              <w:t>none in data (FIRM for depth)</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Flood depth: see the FEMA Flood Insurance Rate Map.</w:t>
            </w:r>
          </w:p>
        </w:tc>
      </w:tr>
      <w:tr>
        <w:trPr>
          <w:cantSplit/>
        </w:trPr>
        <w:tc>
          <w:tcPr>
            <w:tcW w:type="dxa" w:w="1853"/>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Wind chill: in event narratives only; local data required.</w:t>
            </w:r>
          </w:p>
        </w:tc>
      </w:tr>
      <w:tr>
        <w:trPr>
          <w:cantSplit/>
        </w:trPr>
        <w:tc>
          <w:tcPr>
            <w:tcW w:type="dxa" w:w="1853"/>
          </w:tcPr>
          <w:p>
            <w:pPr>
              <w:spacing w:after="0"/>
              <w:jc w:val="left"/>
            </w:pPr>
            <w:r>
              <w:rPr>
                <w:sz w:val="16"/>
              </w:rPr>
              <w:t>Frost/Freeze (outside NRI Cold Wave definition)</w:t>
            </w:r>
          </w:p>
        </w:tc>
        <w:tc>
          <w:tcPr>
            <w:tcW w:type="dxa" w:w="1810"/>
          </w:tcPr>
          <w:p>
            <w:pPr>
              <w:spacing w:after="0"/>
              <w:jc w:val="left"/>
            </w:pPr>
            <w:r>
              <w:rPr>
                <w:sz w:val="16"/>
              </w:rPr>
              <w:t>crop damage</w:t>
            </w:r>
          </w:p>
        </w:tc>
        <w:tc>
          <w:tcPr>
            <w:tcW w:type="dxa" w:w="1292"/>
          </w:tcPr>
          <w:p>
            <w:pPr>
              <w:spacing w:after="0"/>
              <w:jc w:val="right"/>
            </w:pPr>
            <w:r>
              <w:rPr>
                <w:sz w:val="16"/>
              </w:rPr>
              <w:t>5, 2016 to 2025 (5 zone-level)</w:t>
            </w:r>
          </w:p>
        </w:tc>
        <w:tc>
          <w:tcPr>
            <w:tcW w:type="dxa" w:w="1461"/>
          </w:tcPr>
          <w:p>
            <w:pPr>
              <w:spacing w:after="0"/>
              <w:jc w:val="left"/>
            </w:pPr>
          </w:p>
        </w:tc>
        <w:tc>
          <w:tcPr>
            <w:tcW w:type="dxa" w:w="1733"/>
          </w:tcPr>
          <w:p>
            <w:pPr>
              <w:spacing w:after="0"/>
              <w:jc w:val="left"/>
            </w:pPr>
            <w:r>
              <w:rPr>
                <w:sz w:val="16"/>
              </w:rPr>
              <w:t>No crop damage reported in 5 records.</w:t>
            </w:r>
          </w:p>
        </w:tc>
        <w:tc>
          <w:tcPr>
            <w:tcW w:type="dxa" w:w="1824"/>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Temperature: in event narratives only; local data required.</w:t>
            </w:r>
          </w:p>
        </w:tc>
      </w:tr>
      <w:tr>
        <w:trPr>
          <w:cantSplit/>
        </w:trPr>
        <w:tc>
          <w:tcPr>
            <w:tcW w:type="dxa" w:w="1853"/>
          </w:tcPr>
          <w:p>
            <w:pPr>
              <w:spacing w:after="0"/>
              <w:jc w:val="left"/>
            </w:pPr>
            <w:r>
              <w:rPr>
                <w:sz w:val="16"/>
              </w:rPr>
              <w:t>Drought</w:t>
            </w:r>
          </w:p>
        </w:tc>
        <w:tc>
          <w:tcPr>
            <w:tcW w:type="dxa" w:w="1810"/>
          </w:tcPr>
          <w:p>
            <w:pPr>
              <w:spacing w:after="0"/>
              <w:jc w:val="left"/>
            </w:pPr>
            <w:r>
              <w:rPr>
                <w:sz w:val="16"/>
              </w:rPr>
              <w:t>US Drought Monitor D-scale</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10"/>
          </w:tcPr>
          <w:p>
            <w:pPr>
              <w:spacing w:after="0"/>
              <w:jc w:val="left"/>
            </w:pPr>
            <w:r>
              <w:rPr>
                <w:sz w:val="16"/>
              </w:rPr>
              <w:t>Modified Mercalli (local data)</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No Storm Events record; local data required (e.g., USGS).</w:t>
            </w:r>
          </w:p>
        </w:tc>
      </w:tr>
      <w:tr>
        <w:trPr>
          <w:cantSplit/>
        </w:trPr>
        <w:tc>
          <w:tcPr>
            <w:tcW w:type="dxa" w:w="1853"/>
          </w:tcPr>
          <w:p>
            <w:pPr>
              <w:spacing w:after="0"/>
              <w:jc w:val="left"/>
            </w:pPr>
            <w:r>
              <w:rPr>
                <w:sz w:val="16"/>
              </w:rPr>
              <w:t>Hail</w:t>
            </w:r>
          </w:p>
        </w:tc>
        <w:tc>
          <w:tcPr>
            <w:tcW w:type="dxa" w:w="1810"/>
          </w:tcPr>
          <w:p>
            <w:pPr>
              <w:spacing w:after="0"/>
              <w:jc w:val="left"/>
            </w:pPr>
            <w:r>
              <w:rPr>
                <w:sz w:val="16"/>
              </w:rPr>
              <w:t>hail size (inches)</w:t>
            </w:r>
          </w:p>
        </w:tc>
        <w:tc>
          <w:tcPr>
            <w:tcW w:type="dxa" w:w="1292"/>
          </w:tcPr>
          <w:p>
            <w:pPr>
              <w:spacing w:after="0"/>
              <w:jc w:val="right"/>
            </w:pPr>
            <w:r>
              <w:rPr>
                <w:sz w:val="16"/>
              </w:rPr>
              <w:t>60, 1955 to 2025</w:t>
            </w:r>
          </w:p>
        </w:tc>
        <w:tc>
          <w:tcPr>
            <w:tcW w:type="dxa" w:w="1461"/>
          </w:tcPr>
          <w:p>
            <w:pPr>
              <w:spacing w:after="0"/>
              <w:jc w:val="left"/>
            </w:pPr>
            <w:r>
              <w:rPr>
                <w:sz w:val="16"/>
              </w:rPr>
              <w:t>0.75 in to 2.75 in (median 1 in); 60 with a recorded value</w:t>
            </w:r>
          </w:p>
        </w:tc>
        <w:tc>
          <w:tcPr>
            <w:tcW w:type="dxa" w:w="1733"/>
          </w:tcPr>
          <w:p>
            <w:pPr>
              <w:spacing w:after="0"/>
              <w:jc w:val="left"/>
            </w:pPr>
            <w:r>
              <w:rPr>
                <w:sz w:val="16"/>
              </w:rPr>
              <w:t>2.75 in hail, 2012-03-02</w:t>
            </w:r>
          </w:p>
        </w:tc>
        <w:tc>
          <w:tcPr>
            <w:tcW w:type="dxa" w:w="1824"/>
          </w:tcPr>
          <w:p>
            <w:pPr>
              <w:spacing w:after="0"/>
              <w:jc w:val="left"/>
            </w:pPr>
            <w:r>
              <w:rPr>
                <w:sz w:val="16"/>
              </w:rPr>
              <w:t>Hail, 2002-03-29, $100,000 property; crops not reported (2002 dollars)</w:t>
            </w:r>
          </w:p>
        </w:tc>
        <w:tc>
          <w:tcPr>
            <w:tcW w:type="dxa" w:w="1736"/>
          </w:tcPr>
          <w:p>
            <w:pPr>
              <w:spacing w:after="0"/>
              <w:jc w:val="left"/>
            </w:pPr>
            <w:r>
              <w:rPr>
                <w:sz w:val="16"/>
              </w:rPr>
              <w:t>Event records naming member places: Brandenburg city (18 records), Ekron city (3 records).</w:t>
            </w:r>
          </w:p>
        </w:tc>
        <w:tc>
          <w:tcPr>
            <w:tcW w:type="dxa" w:w="2403"/>
          </w:tcPr>
          <w:p>
            <w:pPr>
              <w:spacing w:after="0"/>
              <w:jc w:val="left"/>
            </w:pPr>
          </w:p>
        </w:tc>
      </w:tr>
      <w:tr>
        <w:trPr>
          <w:cantSplit/>
        </w:trPr>
        <w:tc>
          <w:tcPr>
            <w:tcW w:type="dxa" w:w="1853"/>
          </w:tcPr>
          <w:p>
            <w:pPr>
              <w:spacing w:after="0"/>
              <w:jc w:val="left"/>
            </w:pPr>
            <w:r>
              <w:rPr>
                <w:sz w:val="16"/>
              </w:rPr>
              <w:t>Excessive Heat, Heat</w:t>
            </w:r>
          </w:p>
        </w:tc>
        <w:tc>
          <w:tcPr>
            <w:tcW w:type="dxa" w:w="1810"/>
          </w:tcPr>
          <w:p>
            <w:pPr>
              <w:spacing w:after="0"/>
              <w:jc w:val="left"/>
            </w:pPr>
            <w:r>
              <w:rPr>
                <w:sz w:val="16"/>
              </w:rPr>
              <w:t>heat index (narratives)</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Heat index: in event narratives only; local data required.</w:t>
            </w:r>
          </w:p>
        </w:tc>
      </w:tr>
      <w:tr>
        <w:trPr>
          <w:cantSplit/>
        </w:trPr>
        <w:tc>
          <w:tcPr>
            <w:tcW w:type="dxa" w:w="1853"/>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3"/>
          </w:tcPr>
          <w:p>
            <w:pPr>
              <w:spacing w:after="0"/>
              <w:jc w:val="left"/>
            </w:pPr>
            <w:r>
              <w:rPr>
                <w:sz w:val="16"/>
              </w:rPr>
              <w:t>Ice Storm</w:t>
            </w:r>
          </w:p>
        </w:tc>
        <w:tc>
          <w:tcPr>
            <w:tcW w:type="dxa" w:w="1810"/>
          </w:tcPr>
          <w:p>
            <w:pPr>
              <w:spacing w:after="0"/>
              <w:jc w:val="left"/>
            </w:pPr>
            <w:r>
              <w:rPr>
                <w:sz w:val="16"/>
              </w:rPr>
              <w:t>Sperry-Piltz (local data)</w:t>
            </w:r>
          </w:p>
        </w:tc>
        <w:tc>
          <w:tcPr>
            <w:tcW w:type="dxa" w:w="1292"/>
          </w:tcPr>
          <w:p>
            <w:pPr>
              <w:spacing w:after="0"/>
              <w:jc w:val="right"/>
            </w:pPr>
            <w:r>
              <w:rPr>
                <w:sz w:val="16"/>
              </w:rPr>
              <w:t>6, 2003 to 2022 (6 zone-level)</w:t>
            </w:r>
          </w:p>
        </w:tc>
        <w:tc>
          <w:tcPr>
            <w:tcW w:type="dxa" w:w="1461"/>
          </w:tcPr>
          <w:p>
            <w:pPr>
              <w:spacing w:after="0"/>
              <w:jc w:val="left"/>
            </w:pPr>
          </w:p>
        </w:tc>
        <w:tc>
          <w:tcPr>
            <w:tcW w:type="dxa" w:w="1733"/>
          </w:tcPr>
          <w:p>
            <w:pPr>
              <w:spacing w:after="0"/>
              <w:jc w:val="left"/>
            </w:pPr>
            <w:r>
              <w:rPr>
                <w:sz w:val="16"/>
              </w:rPr>
              <w:t>No damage reported in 6 records.</w:t>
            </w:r>
          </w:p>
        </w:tc>
        <w:tc>
          <w:tcPr>
            <w:tcW w:type="dxa" w:w="1824"/>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Ice thickness: in event narratives only; local data required.</w:t>
            </w:r>
          </w:p>
        </w:tc>
      </w:tr>
      <w:tr>
        <w:trPr>
          <w:cantSplit/>
        </w:trPr>
        <w:tc>
          <w:tcPr>
            <w:tcW w:type="dxa" w:w="1853"/>
          </w:tcPr>
          <w:p>
            <w:pPr>
              <w:spacing w:after="0"/>
              <w:jc w:val="left"/>
            </w:pPr>
            <w:r>
              <w:rPr>
                <w:sz w:val="16"/>
              </w:rPr>
              <w:t>Flash Flood, Flood, Lakeshore Flood</w:t>
            </w:r>
          </w:p>
        </w:tc>
        <w:tc>
          <w:tcPr>
            <w:tcW w:type="dxa" w:w="1810"/>
          </w:tcPr>
          <w:p>
            <w:pPr>
              <w:spacing w:after="0"/>
              <w:jc w:val="left"/>
            </w:pPr>
            <w:r>
              <w:rPr>
                <w:sz w:val="16"/>
              </w:rPr>
              <w:t>damage and flood days (FIRM for depth)</w:t>
            </w:r>
          </w:p>
        </w:tc>
        <w:tc>
          <w:tcPr>
            <w:tcW w:type="dxa" w:w="1292"/>
          </w:tcPr>
          <w:p>
            <w:pPr>
              <w:spacing w:after="0"/>
              <w:jc w:val="right"/>
            </w:pPr>
            <w:r>
              <w:rPr>
                <w:sz w:val="16"/>
              </w:rPr>
              <w:t>31, 1996 to 2026 (3 zone-level)</w:t>
            </w:r>
          </w:p>
        </w:tc>
        <w:tc>
          <w:tcPr>
            <w:tcW w:type="dxa" w:w="1461"/>
          </w:tcPr>
          <w:p>
            <w:pPr>
              <w:spacing w:after="0"/>
              <w:jc w:val="left"/>
            </w:pPr>
          </w:p>
        </w:tc>
        <w:tc>
          <w:tcPr>
            <w:tcW w:type="dxa" w:w="1733"/>
          </w:tcPr>
          <w:p>
            <w:pPr>
              <w:spacing w:after="0"/>
              <w:jc w:val="left"/>
            </w:pPr>
            <w:r>
              <w:rPr>
                <w:sz w:val="16"/>
              </w:rPr>
              <w:t>Flood, 1997-03-02, $1,200,000 property; crops not reported, reported for the zone (1997 dollars); NWS zone KYZ025 (MEADE), zone-level: may include parts of neighboring counties</w:t>
            </w:r>
          </w:p>
        </w:tc>
        <w:tc>
          <w:tcPr>
            <w:tcW w:type="dxa" w:w="1824"/>
          </w:tcPr>
          <w:p>
            <w:pPr>
              <w:spacing w:after="0"/>
              <w:jc w:val="left"/>
            </w:pPr>
          </w:p>
        </w:tc>
        <w:tc>
          <w:tcPr>
            <w:tcW w:type="dxa" w:w="1736"/>
          </w:tcPr>
          <w:p>
            <w:pPr>
              <w:spacing w:after="0"/>
              <w:jc w:val="left"/>
            </w:pPr>
            <w:r>
              <w:rPr>
                <w:sz w:val="16"/>
              </w:rPr>
              <w:t>Event records naming member places: Brandenburg city (4 records), Muldraugh city (3 records). Zone-level records (3) apply countywide.</w:t>
            </w:r>
          </w:p>
        </w:tc>
        <w:tc>
          <w:tcPr>
            <w:tcW w:type="dxa" w:w="24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3"/>
          </w:tcPr>
          <w:p>
            <w:pPr>
              <w:spacing w:after="0"/>
              <w:jc w:val="left"/>
            </w:pPr>
            <w:r>
              <w:rPr>
                <w:sz w:val="16"/>
              </w:rPr>
              <w:t>Debris Flow</w:t>
            </w:r>
          </w:p>
        </w:tc>
        <w:tc>
          <w:tcPr>
            <w:tcW w:type="dxa" w:w="1810"/>
          </w:tcPr>
          <w:p>
            <w:pPr>
              <w:spacing w:after="0"/>
              <w:jc w:val="left"/>
            </w:pPr>
            <w:r>
              <w:rPr>
                <w:sz w:val="16"/>
              </w:rPr>
              <w:t>none (count and damage)</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Storm Events lists lightning with damage or casualties; physical measure in event narratives only; local data required.</w:t>
            </w:r>
          </w:p>
        </w:tc>
      </w:tr>
      <w:tr>
        <w:trPr>
          <w:cantSplit/>
        </w:trPr>
        <w:tc>
          <w:tcPr>
            <w:tcW w:type="dxa" w:w="1853"/>
          </w:tcPr>
          <w:p>
            <w:pPr>
              <w:spacing w:after="0"/>
              <w:jc w:val="left"/>
            </w:pPr>
            <w:r>
              <w:rPr>
                <w:sz w:val="16"/>
              </w:rPr>
              <w:t>High Wind and Strong Wind (outside NRI Strong Wind definition)</w:t>
            </w:r>
          </w:p>
        </w:tc>
        <w:tc>
          <w:tcPr>
            <w:tcW w:type="dxa" w:w="1810"/>
          </w:tcPr>
          <w:p>
            <w:pPr>
              <w:spacing w:after="0"/>
              <w:jc w:val="left"/>
            </w:pPr>
            <w:r>
              <w:rPr>
                <w:sz w:val="16"/>
              </w:rPr>
              <w:t>wind speed (kt and mph)</w:t>
            </w:r>
          </w:p>
        </w:tc>
        <w:tc>
          <w:tcPr>
            <w:tcW w:type="dxa" w:w="1292"/>
          </w:tcPr>
          <w:p>
            <w:pPr>
              <w:spacing w:after="0"/>
              <w:jc w:val="right"/>
            </w:pPr>
            <w:r>
              <w:rPr>
                <w:sz w:val="16"/>
              </w:rPr>
              <w:t>5, 1998 to 2023 (5 zone-level)</w:t>
            </w:r>
          </w:p>
        </w:tc>
        <w:tc>
          <w:tcPr>
            <w:tcW w:type="dxa" w:w="1461"/>
          </w:tcPr>
          <w:p>
            <w:pPr>
              <w:spacing w:after="0"/>
              <w:jc w:val="left"/>
            </w:pPr>
            <w:r>
              <w:rPr>
                <w:sz w:val="16"/>
              </w:rPr>
              <w:t>50 kt (58 mph) to 55 kt (63 mph) (median 52 kt (60 mph)); 4 with a recorded value</w:t>
            </w:r>
          </w:p>
        </w:tc>
        <w:tc>
          <w:tcPr>
            <w:tcW w:type="dxa" w:w="1733"/>
          </w:tcPr>
          <w:p>
            <w:pPr>
              <w:spacing w:after="0"/>
              <w:jc w:val="left"/>
            </w:pPr>
            <w:r>
              <w:rPr>
                <w:sz w:val="16"/>
              </w:rPr>
              <w:t>55 kt (63 mph) measured gust, High Wind, 2023-03-03; NWS zone KYZ025 (MEADE), zone-level: may include parts of neighboring counties</w:t>
            </w:r>
          </w:p>
        </w:tc>
        <w:tc>
          <w:tcPr>
            <w:tcW w:type="dxa" w:w="1824"/>
          </w:tcPr>
          <w:p>
            <w:pPr>
              <w:spacing w:after="0"/>
              <w:jc w:val="left"/>
            </w:pPr>
            <w:r>
              <w:rPr>
                <w:sz w:val="16"/>
              </w:rPr>
              <w:t>High Wind, 1998-11-10, $10,000 property; crops not reported, reported for the zone (1998 dollars)</w:t>
            </w: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p>
        </w:tc>
      </w:tr>
      <w:tr>
        <w:trPr>
          <w:cantSplit/>
        </w:trPr>
        <w:tc>
          <w:tcPr>
            <w:tcW w:type="dxa" w:w="1853"/>
          </w:tcPr>
          <w:p>
            <w:pPr>
              <w:spacing w:after="0"/>
              <w:jc w:val="left"/>
            </w:pPr>
            <w:r>
              <w:rPr>
                <w:sz w:val="16"/>
              </w:rPr>
              <w:t>Thunderstorm Wind</w:t>
            </w:r>
          </w:p>
        </w:tc>
        <w:tc>
          <w:tcPr>
            <w:tcW w:type="dxa" w:w="1810"/>
          </w:tcPr>
          <w:p>
            <w:pPr>
              <w:spacing w:after="0"/>
              <w:jc w:val="left"/>
            </w:pPr>
            <w:r>
              <w:rPr>
                <w:sz w:val="16"/>
              </w:rPr>
              <w:t>wind speed (kt and mph)</w:t>
            </w:r>
          </w:p>
        </w:tc>
        <w:tc>
          <w:tcPr>
            <w:tcW w:type="dxa" w:w="1292"/>
          </w:tcPr>
          <w:p>
            <w:pPr>
              <w:spacing w:after="0"/>
              <w:jc w:val="right"/>
            </w:pPr>
            <w:r>
              <w:rPr>
                <w:sz w:val="16"/>
              </w:rPr>
              <w:t>178, 1959 to 2026</w:t>
            </w:r>
          </w:p>
        </w:tc>
        <w:tc>
          <w:tcPr>
            <w:tcW w:type="dxa" w:w="1461"/>
          </w:tcPr>
          <w:p>
            <w:pPr>
              <w:spacing w:after="0"/>
              <w:jc w:val="left"/>
            </w:pPr>
            <w:r>
              <w:rPr>
                <w:sz w:val="16"/>
              </w:rPr>
              <w:t>50 kt (58 mph) to 100 kt (115 mph) (median 52 kt (60 mph)); 148 with a recorded value</w:t>
            </w:r>
          </w:p>
        </w:tc>
        <w:tc>
          <w:tcPr>
            <w:tcW w:type="dxa" w:w="1733"/>
          </w:tcPr>
          <w:p>
            <w:pPr>
              <w:spacing w:after="0"/>
              <w:jc w:val="left"/>
            </w:pPr>
            <w:r>
              <w:rPr>
                <w:sz w:val="16"/>
              </w:rPr>
              <w:t>100 kt (115 mph) estimated, Thunderstorm Wind, 2000-09-20</w:t>
            </w:r>
          </w:p>
        </w:tc>
        <w:tc>
          <w:tcPr>
            <w:tcW w:type="dxa" w:w="1824"/>
          </w:tcPr>
          <w:p>
            <w:pPr>
              <w:spacing w:after="0"/>
              <w:jc w:val="left"/>
            </w:pPr>
            <w:r>
              <w:rPr>
                <w:sz w:val="16"/>
              </w:rPr>
              <w:t>Thunderstorm Wind, 2008-01-29, $200,000 property; $75,000 crops (2008 dollars)</w:t>
            </w:r>
          </w:p>
        </w:tc>
        <w:tc>
          <w:tcPr>
            <w:tcW w:type="dxa" w:w="1736"/>
          </w:tcPr>
          <w:p>
            <w:pPr>
              <w:spacing w:after="0"/>
              <w:jc w:val="left"/>
            </w:pPr>
            <w:r>
              <w:rPr>
                <w:sz w:val="16"/>
              </w:rPr>
              <w:t>Event records naming member places: Brandenburg city (32 records), Ekron city (10 records), Muldraugh city (7 records).</w:t>
            </w:r>
          </w:p>
        </w:tc>
        <w:tc>
          <w:tcPr>
            <w:tcW w:type="dxa" w:w="2403"/>
          </w:tcPr>
          <w:p>
            <w:pPr>
              <w:spacing w:after="0"/>
              <w:jc w:val="left"/>
            </w:pPr>
          </w:p>
        </w:tc>
      </w:tr>
      <w:tr>
        <w:trPr>
          <w:cantSplit/>
        </w:trPr>
        <w:tc>
          <w:tcPr>
            <w:tcW w:type="dxa" w:w="1853"/>
          </w:tcPr>
          <w:p>
            <w:pPr>
              <w:spacing w:after="0"/>
              <w:jc w:val="left"/>
            </w:pPr>
            <w:r>
              <w:rPr>
                <w:sz w:val="16"/>
              </w:rPr>
              <w:t>Tornado</w:t>
            </w:r>
          </w:p>
        </w:tc>
        <w:tc>
          <w:tcPr>
            <w:tcW w:type="dxa" w:w="1810"/>
          </w:tcPr>
          <w:p>
            <w:pPr>
              <w:spacing w:after="0"/>
              <w:jc w:val="left"/>
            </w:pPr>
            <w:r>
              <w:rPr>
                <w:sz w:val="16"/>
              </w:rPr>
              <w:t>Enhanced Fujita (F before Feb 2007)</w:t>
            </w:r>
          </w:p>
        </w:tc>
        <w:tc>
          <w:tcPr>
            <w:tcW w:type="dxa" w:w="1292"/>
          </w:tcPr>
          <w:p>
            <w:pPr>
              <w:spacing w:after="0"/>
              <w:jc w:val="right"/>
            </w:pPr>
            <w:r>
              <w:rPr>
                <w:sz w:val="16"/>
              </w:rPr>
              <w:t>17, 1974 to 2026</w:t>
            </w:r>
          </w:p>
        </w:tc>
        <w:tc>
          <w:tcPr>
            <w:tcW w:type="dxa" w:w="1461"/>
          </w:tcPr>
          <w:p>
            <w:pPr>
              <w:spacing w:after="0"/>
              <w:jc w:val="left"/>
            </w:pPr>
            <w:r>
              <w:rPr>
                <w:sz w:val="16"/>
              </w:rPr>
              <w:t>F/EF0 to F/EF5 (median F/EF1); 17 with a recorded value</w:t>
            </w:r>
          </w:p>
        </w:tc>
        <w:tc>
          <w:tcPr>
            <w:tcW w:type="dxa" w:w="1733"/>
          </w:tcPr>
          <w:p>
            <w:pPr>
              <w:spacing w:after="0"/>
              <w:jc w:val="left"/>
            </w:pPr>
            <w:r>
              <w:rPr>
                <w:sz w:val="16"/>
              </w:rPr>
              <w:t>F5 tornado, 1974-04-03, 10 mi path length (records before 1996 may include the whole path; rating and listing come from the county where the tornado began), 440 yd wide, $2,500,000 property; crops not recorded (1974 dollars), 31 direct deaths, 257 direct injuries</w:t>
            </w:r>
          </w:p>
        </w:tc>
        <w:tc>
          <w:tcPr>
            <w:tcW w:type="dxa" w:w="1824"/>
          </w:tcPr>
          <w:p>
            <w:pPr>
              <w:spacing w:after="0"/>
              <w:jc w:val="left"/>
            </w:pPr>
          </w:p>
        </w:tc>
        <w:tc>
          <w:tcPr>
            <w:tcW w:type="dxa" w:w="1736"/>
          </w:tcPr>
          <w:p>
            <w:pPr>
              <w:spacing w:after="0"/>
              <w:jc w:val="left"/>
            </w:pPr>
            <w:r>
              <w:rPr>
                <w:sz w:val="16"/>
              </w:rPr>
              <w:t>Event records naming member places: Brandenburg city (2 records), Muldraugh city (2 records), Ekron city (1 record).</w:t>
            </w:r>
          </w:p>
        </w:tc>
        <w:tc>
          <w:tcPr>
            <w:tcW w:type="dxa" w:w="24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3"/>
          </w:tcPr>
          <w:p>
            <w:pPr>
              <w:spacing w:after="0"/>
              <w:jc w:val="left"/>
            </w:pPr>
            <w:r>
              <w:rPr>
                <w:sz w:val="16"/>
              </w:rPr>
              <w:t>Tsunami</w:t>
            </w:r>
          </w:p>
        </w:tc>
        <w:tc>
          <w:tcPr>
            <w:tcW w:type="dxa" w:w="1810"/>
          </w:tcPr>
          <w:p>
            <w:pPr>
              <w:spacing w:after="0"/>
              <w:jc w:val="left"/>
            </w:pPr>
            <w:r>
              <w:rPr>
                <w:sz w:val="16"/>
              </w:rPr>
              <w:t>none (count and damage)</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Volcanic Ash, Volcanic Ashfall</w:t>
            </w:r>
          </w:p>
        </w:tc>
        <w:tc>
          <w:tcPr>
            <w:tcW w:type="dxa" w:w="1810"/>
          </w:tcPr>
          <w:p>
            <w:pPr>
              <w:spacing w:after="0"/>
              <w:jc w:val="left"/>
            </w:pPr>
            <w:r>
              <w:rPr>
                <w:sz w:val="16"/>
              </w:rPr>
              <w:t>Volcanic Explosivity Index (local data)</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Physical measure: in event narratives only; local data required.</w:t>
            </w:r>
          </w:p>
        </w:tc>
      </w:tr>
      <w:tr>
        <w:trPr>
          <w:cantSplit/>
        </w:trPr>
        <w:tc>
          <w:tcPr>
            <w:tcW w:type="dxa" w:w="1853"/>
          </w:tcPr>
          <w:p>
            <w:pPr>
              <w:spacing w:after="0"/>
              <w:jc w:val="left"/>
            </w:pPr>
            <w:r>
              <w:rPr>
                <w:sz w:val="16"/>
              </w:rPr>
              <w:t>Wildfire</w:t>
            </w:r>
          </w:p>
        </w:tc>
        <w:tc>
          <w:tcPr>
            <w:tcW w:type="dxa" w:w="1810"/>
          </w:tcPr>
          <w:p>
            <w:pPr>
              <w:spacing w:after="0"/>
              <w:jc w:val="left"/>
            </w:pPr>
            <w:r>
              <w:rPr>
                <w:sz w:val="16"/>
              </w:rPr>
              <w:t>acres burned (local data)</w:t>
            </w:r>
          </w:p>
        </w:tc>
        <w:tc>
          <w:tcPr>
            <w:tcW w:type="dxa" w:w="1292"/>
          </w:tcPr>
          <w:p>
            <w:pPr>
              <w:spacing w:after="0"/>
              <w:jc w:val="right"/>
            </w:pPr>
            <w:r>
              <w:rPr>
                <w:sz w:val="16"/>
              </w:rPr>
              <w:t>0</w:t>
            </w:r>
          </w:p>
        </w:tc>
        <w:tc>
          <w:tcPr>
            <w:tcW w:type="dxa" w:w="1461"/>
          </w:tcPr>
          <w:p>
            <w:pPr>
              <w:spacing w:after="0"/>
              <w:jc w:val="left"/>
            </w:pPr>
          </w:p>
        </w:tc>
        <w:tc>
          <w:tcPr>
            <w:tcW w:type="dxa" w:w="1733"/>
          </w:tcPr>
          <w:p>
            <w:pPr>
              <w:spacing w:after="0"/>
              <w:jc w:val="left"/>
            </w:pPr>
          </w:p>
        </w:tc>
        <w:tc>
          <w:tcPr>
            <w:tcW w:type="dxa" w:w="1824"/>
          </w:tcPr>
          <w:p>
            <w:pPr>
              <w:spacing w:after="0"/>
              <w:jc w:val="left"/>
            </w:pPr>
          </w:p>
        </w:tc>
        <w:tc>
          <w:tcPr>
            <w:tcW w:type="dxa" w:w="1736"/>
          </w:tcPr>
          <w:p>
            <w:pPr>
              <w:spacing w:after="0"/>
              <w:jc w:val="left"/>
            </w:pPr>
          </w:p>
        </w:tc>
        <w:tc>
          <w:tcPr>
            <w:tcW w:type="dxa" w:w="2403"/>
          </w:tcPr>
          <w:p>
            <w:pPr>
              <w:spacing w:after="0"/>
              <w:jc w:val="left"/>
            </w:pPr>
            <w:r>
              <w:rPr>
                <w:sz w:val="16"/>
              </w:rPr>
              <w:t>Acres burned: in event narratives only; local data required.</w:t>
            </w:r>
          </w:p>
        </w:tc>
      </w:tr>
      <w:tr>
        <w:trPr>
          <w:cantSplit/>
        </w:trPr>
        <w:tc>
          <w:tcPr>
            <w:tcW w:type="dxa" w:w="1853"/>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w:t>
            </w:r>
          </w:p>
        </w:tc>
        <w:tc>
          <w:tcPr>
            <w:tcW w:type="dxa" w:w="1292"/>
          </w:tcPr>
          <w:p>
            <w:pPr>
              <w:spacing w:after="0"/>
              <w:jc w:val="right"/>
            </w:pPr>
            <w:r>
              <w:rPr>
                <w:sz w:val="16"/>
              </w:rPr>
              <w:t>26, 1996 to 2026 (26 zone-level)</w:t>
            </w:r>
          </w:p>
        </w:tc>
        <w:tc>
          <w:tcPr>
            <w:tcW w:type="dxa" w:w="1461"/>
          </w:tcPr>
          <w:p>
            <w:pPr>
              <w:spacing w:after="0"/>
              <w:jc w:val="left"/>
            </w:pPr>
          </w:p>
        </w:tc>
        <w:tc>
          <w:tcPr>
            <w:tcW w:type="dxa" w:w="1733"/>
          </w:tcPr>
          <w:p>
            <w:pPr>
              <w:spacing w:after="0"/>
              <w:jc w:val="left"/>
            </w:pPr>
            <w:r>
              <w:rPr>
                <w:sz w:val="16"/>
              </w:rPr>
              <w:t>No damage reported in 26 records.</w:t>
            </w:r>
          </w:p>
        </w:tc>
        <w:tc>
          <w:tcPr>
            <w:tcW w:type="dxa" w:w="1824"/>
          </w:tcPr>
          <w:p>
            <w:pPr>
              <w:spacing w:after="0"/>
              <w:jc w:val="left"/>
            </w:pPr>
          </w:p>
        </w:tc>
        <w:tc>
          <w:tcPr>
            <w:tcW w:type="dxa" w:w="1736"/>
          </w:tcPr>
          <w:p>
            <w:pPr>
              <w:spacing w:after="0"/>
              <w:jc w:val="left"/>
            </w:pPr>
            <w:r>
              <w:rPr>
                <w:sz w:val="16"/>
              </w:rPr>
              <w:t>Zone-level records: applies countywide; national data do not locate these events within the county.</w:t>
            </w:r>
          </w:p>
        </w:tc>
        <w:tc>
          <w:tcPr>
            <w:tcW w:type="dxa" w:w="24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1"/>
        <w:gridCol w:w="2990"/>
        <w:gridCol w:w="2241"/>
        <w:gridCol w:w="1737"/>
        <w:gridCol w:w="2030"/>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1"/>
            <w:shd w:val="clear" w:color="auto" w:fill="E8E8E8"/>
          </w:tcPr>
          <w:p>
            <w:pPr>
              <w:spacing w:after="0"/>
              <w:jc w:val="left"/>
            </w:pPr>
            <w:r>
              <w:rPr>
                <w:b/>
                <w:sz w:val="16"/>
              </w:rPr>
              <w:t>Type</w:t>
            </w:r>
          </w:p>
        </w:tc>
        <w:tc>
          <w:tcPr>
            <w:tcW w:type="dxa" w:w="2990"/>
            <w:shd w:val="clear" w:color="auto" w:fill="E8E8E8"/>
          </w:tcPr>
          <w:p>
            <w:pPr>
              <w:spacing w:after="0"/>
              <w:jc w:val="left"/>
            </w:pPr>
            <w:r>
              <w:rPr>
                <w:b/>
                <w:sz w:val="16"/>
              </w:rPr>
              <w:t>Title</w:t>
            </w:r>
          </w:p>
        </w:tc>
        <w:tc>
          <w:tcPr>
            <w:tcW w:type="dxa" w:w="2241"/>
            <w:shd w:val="clear" w:color="auto" w:fill="E8E8E8"/>
          </w:tcPr>
          <w:p>
            <w:pPr>
              <w:spacing w:after="0"/>
              <w:jc w:val="left"/>
            </w:pPr>
            <w:r>
              <w:rPr>
                <w:b/>
                <w:sz w:val="16"/>
              </w:rPr>
              <w:t>Mapped hazard</w:t>
            </w:r>
          </w:p>
        </w:tc>
        <w:tc>
          <w:tcPr>
            <w:tcW w:type="dxa" w:w="17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30"/>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31"/>
          </w:tcPr>
          <w:p>
            <w:pPr>
              <w:spacing w:after="0"/>
              <w:jc w:val="left"/>
            </w:pPr>
            <w:r>
              <w:rPr>
                <w:sz w:val="16"/>
              </w:rPr>
              <w:t>Major disaster</w:t>
            </w:r>
          </w:p>
        </w:tc>
        <w:tc>
          <w:tcPr>
            <w:tcW w:type="dxa" w:w="2990"/>
          </w:tcPr>
          <w:p>
            <w:pPr>
              <w:spacing w:after="0"/>
              <w:jc w:val="left"/>
            </w:pPr>
            <w:r>
              <w:rPr>
                <w:sz w:val="16"/>
              </w:rPr>
              <w:t>SEVERE STORMS, STRAIGHT-LINE WINDS, FLOODING, LANDSLIDES, AND MUDSLIDES</w:t>
            </w:r>
          </w:p>
        </w:tc>
        <w:tc>
          <w:tcPr>
            <w:tcW w:type="dxa" w:w="2241"/>
          </w:tcPr>
          <w:p>
            <w:pPr>
              <w:spacing w:after="0"/>
              <w:jc w:val="left"/>
            </w:pPr>
            <w:r>
              <w:rPr>
                <w:sz w:val="16"/>
              </w:rPr>
              <w:t>Inland Flooding; Landslide; Strong Wind</w:t>
            </w:r>
          </w:p>
        </w:tc>
        <w:tc>
          <w:tcPr>
            <w:tcW w:type="dxa" w:w="1737"/>
          </w:tcPr>
          <w:p>
            <w:pPr>
              <w:spacing w:after="0"/>
              <w:jc w:val="right"/>
            </w:pPr>
            <w:r>
              <w:rPr>
                <w:sz w:val="16"/>
              </w:rPr>
              <w:t>not yet in FEMA's PA summaries (they cover declarations through 2026-06-30)</w:t>
            </w:r>
          </w:p>
        </w:tc>
        <w:tc>
          <w:tcPr>
            <w:tcW w:type="dxa" w:w="203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1"/>
          </w:tcPr>
          <w:p>
            <w:pPr>
              <w:spacing w:after="0"/>
              <w:jc w:val="left"/>
            </w:pPr>
            <w:r>
              <w:rPr>
                <w:sz w:val="16"/>
              </w:rPr>
              <w:t>Emergency</w:t>
            </w:r>
          </w:p>
        </w:tc>
        <w:tc>
          <w:tcPr>
            <w:tcW w:type="dxa" w:w="2990"/>
          </w:tcPr>
          <w:p>
            <w:pPr>
              <w:spacing w:after="0"/>
              <w:jc w:val="left"/>
            </w:pPr>
            <w:r>
              <w:rPr>
                <w:sz w:val="16"/>
              </w:rPr>
              <w:t>SEVERE WINTER STORM</w:t>
            </w:r>
          </w:p>
        </w:tc>
        <w:tc>
          <w:tcPr>
            <w:tcW w:type="dxa" w:w="2241"/>
          </w:tcPr>
          <w:p>
            <w:pPr>
              <w:spacing w:after="0"/>
              <w:jc w:val="left"/>
            </w:pPr>
            <w:r>
              <w:rPr>
                <w:sz w:val="16"/>
              </w:rPr>
              <w:t>Winter Weather</w:t>
            </w:r>
          </w:p>
        </w:tc>
        <w:tc>
          <w:tcPr>
            <w:tcW w:type="dxa" w:w="1737"/>
          </w:tcPr>
          <w:p>
            <w:pPr>
              <w:spacing w:after="0"/>
              <w:jc w:val="right"/>
            </w:pPr>
            <w:r>
              <w:rPr>
                <w:sz w:val="16"/>
              </w:rPr>
              <w:t>none found</w:t>
            </w:r>
          </w:p>
        </w:tc>
        <w:tc>
          <w:tcPr>
            <w:tcW w:type="dxa" w:w="203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1"/>
          </w:tcPr>
          <w:p>
            <w:pPr>
              <w:spacing w:after="0"/>
              <w:jc w:val="left"/>
            </w:pPr>
            <w:r>
              <w:rPr>
                <w:sz w:val="16"/>
              </w:rPr>
              <w:t>Major disaster</w:t>
            </w:r>
          </w:p>
        </w:tc>
        <w:tc>
          <w:tcPr>
            <w:tcW w:type="dxa" w:w="2990"/>
          </w:tcPr>
          <w:p>
            <w:pPr>
              <w:spacing w:after="0"/>
              <w:jc w:val="left"/>
            </w:pPr>
            <w:r>
              <w:rPr>
                <w:sz w:val="16"/>
              </w:rPr>
              <w:t>SEVERE STORMS, STRAIGHT-LINE WINDS, TORNADOES, FLOODING, LANDSLIDES, AND MUDSLIDES</w:t>
            </w:r>
          </w:p>
        </w:tc>
        <w:tc>
          <w:tcPr>
            <w:tcW w:type="dxa" w:w="2241"/>
          </w:tcPr>
          <w:p>
            <w:pPr>
              <w:spacing w:after="0"/>
              <w:jc w:val="left"/>
            </w:pPr>
            <w:r>
              <w:rPr>
                <w:sz w:val="16"/>
              </w:rPr>
              <w:t>Inland Flooding; Landslide; Strong Wind; Tornado</w:t>
            </w:r>
          </w:p>
        </w:tc>
        <w:tc>
          <w:tcPr>
            <w:tcW w:type="dxa" w:w="1737"/>
          </w:tcPr>
          <w:p>
            <w:pPr>
              <w:spacing w:after="0"/>
              <w:jc w:val="right"/>
            </w:pPr>
            <w:r>
              <w:rPr>
                <w:sz w:val="16"/>
              </w:rPr>
              <w:t>$175,426.86</w:t>
            </w:r>
          </w:p>
        </w:tc>
        <w:tc>
          <w:tcPr>
            <w:tcW w:type="dxa" w:w="203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1"/>
          </w:tcPr>
          <w:p>
            <w:pPr>
              <w:spacing w:after="0"/>
              <w:jc w:val="left"/>
            </w:pPr>
            <w:r>
              <w:rPr>
                <w:sz w:val="16"/>
              </w:rPr>
              <w:t>Emergency</w:t>
            </w:r>
          </w:p>
        </w:tc>
        <w:tc>
          <w:tcPr>
            <w:tcW w:type="dxa" w:w="2990"/>
          </w:tcPr>
          <w:p>
            <w:pPr>
              <w:spacing w:after="0"/>
              <w:jc w:val="left"/>
            </w:pPr>
            <w:r>
              <w:rPr>
                <w:sz w:val="16"/>
              </w:rPr>
              <w:t>SEVERE STORMS, STRAIGHT-LINE WINDS, TORNADOES, AND FLOODING</w:t>
            </w:r>
          </w:p>
        </w:tc>
        <w:tc>
          <w:tcPr>
            <w:tcW w:type="dxa" w:w="2241"/>
          </w:tcPr>
          <w:p>
            <w:pPr>
              <w:spacing w:after="0"/>
              <w:jc w:val="left"/>
            </w:pPr>
            <w:r>
              <w:rPr>
                <w:sz w:val="16"/>
              </w:rPr>
              <w:t>Inland Flooding; Strong Wind; Tornado</w:t>
            </w:r>
          </w:p>
        </w:tc>
        <w:tc>
          <w:tcPr>
            <w:tcW w:type="dxa" w:w="1737"/>
          </w:tcPr>
          <w:p>
            <w:pPr>
              <w:spacing w:after="0"/>
              <w:jc w:val="right"/>
            </w:pPr>
            <w:r>
              <w:rPr>
                <w:sz w:val="16"/>
              </w:rPr>
              <w:t>none found</w:t>
            </w:r>
          </w:p>
        </w:tc>
        <w:tc>
          <w:tcPr>
            <w:tcW w:type="dxa" w:w="2030"/>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1"/>
          </w:tcPr>
          <w:p>
            <w:pPr>
              <w:spacing w:after="0"/>
              <w:jc w:val="left"/>
            </w:pPr>
            <w:r>
              <w:rPr>
                <w:sz w:val="16"/>
              </w:rPr>
              <w:t>Emergency</w:t>
            </w:r>
          </w:p>
        </w:tc>
        <w:tc>
          <w:tcPr>
            <w:tcW w:type="dxa" w:w="2990"/>
          </w:tcPr>
          <w:p>
            <w:pPr>
              <w:spacing w:after="0"/>
              <w:jc w:val="left"/>
            </w:pPr>
            <w:r>
              <w:rPr>
                <w:sz w:val="16"/>
              </w:rPr>
              <w:t>SEVERE STORMS, STRAIGHT-LINE WINDS, FLOODING, AND LANDSLIDES</w:t>
            </w:r>
          </w:p>
        </w:tc>
        <w:tc>
          <w:tcPr>
            <w:tcW w:type="dxa" w:w="2241"/>
          </w:tcPr>
          <w:p>
            <w:pPr>
              <w:spacing w:after="0"/>
              <w:jc w:val="left"/>
            </w:pPr>
            <w:r>
              <w:rPr>
                <w:sz w:val="16"/>
              </w:rPr>
              <w:t>Inland Flooding; Landslide; Strong Wind</w:t>
            </w:r>
          </w:p>
        </w:tc>
        <w:tc>
          <w:tcPr>
            <w:tcW w:type="dxa" w:w="1737"/>
          </w:tcPr>
          <w:p>
            <w:pPr>
              <w:spacing w:after="0"/>
              <w:jc w:val="right"/>
            </w:pPr>
            <w:r>
              <w:rPr>
                <w:sz w:val="16"/>
              </w:rPr>
              <w:t>none found</w:t>
            </w:r>
          </w:p>
        </w:tc>
        <w:tc>
          <w:tcPr>
            <w:tcW w:type="dxa" w:w="203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1"/>
          </w:tcPr>
          <w:p>
            <w:pPr>
              <w:spacing w:after="0"/>
              <w:jc w:val="left"/>
            </w:pPr>
            <w:r>
              <w:rPr>
                <w:sz w:val="16"/>
              </w:rPr>
              <w:t>Major disaster</w:t>
            </w:r>
          </w:p>
        </w:tc>
        <w:tc>
          <w:tcPr>
            <w:tcW w:type="dxa" w:w="2990"/>
          </w:tcPr>
          <w:p>
            <w:pPr>
              <w:spacing w:after="0"/>
              <w:jc w:val="left"/>
            </w:pPr>
            <w:r>
              <w:rPr>
                <w:sz w:val="16"/>
              </w:rPr>
              <w:t>SEVERE STORMS, STRAIGHT-LINE WINDS, TORNADOES, LANDSLIDES, AND MUDSLIDES</w:t>
            </w:r>
          </w:p>
        </w:tc>
        <w:tc>
          <w:tcPr>
            <w:tcW w:type="dxa" w:w="2241"/>
          </w:tcPr>
          <w:p>
            <w:pPr>
              <w:spacing w:after="0"/>
              <w:jc w:val="left"/>
            </w:pPr>
            <w:r>
              <w:rPr>
                <w:sz w:val="16"/>
              </w:rPr>
              <w:t>Landslide; Strong Wind; Tornado</w:t>
            </w:r>
          </w:p>
        </w:tc>
        <w:tc>
          <w:tcPr>
            <w:tcW w:type="dxa" w:w="1737"/>
          </w:tcPr>
          <w:p>
            <w:pPr>
              <w:spacing w:after="0"/>
              <w:jc w:val="right"/>
            </w:pPr>
            <w:r>
              <w:rPr>
                <w:sz w:val="16"/>
              </w:rPr>
              <w:t>none found</w:t>
            </w:r>
          </w:p>
        </w:tc>
        <w:tc>
          <w:tcPr>
            <w:tcW w:type="dxa" w:w="2030"/>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1"/>
          </w:tcPr>
          <w:p>
            <w:pPr>
              <w:spacing w:after="0"/>
              <w:jc w:val="left"/>
            </w:pPr>
            <w:r>
              <w:rPr>
                <w:sz w:val="16"/>
              </w:rPr>
              <w:t>Major disaster</w:t>
            </w:r>
          </w:p>
        </w:tc>
        <w:tc>
          <w:tcPr>
            <w:tcW w:type="dxa" w:w="2990"/>
          </w:tcPr>
          <w:p>
            <w:pPr>
              <w:spacing w:after="0"/>
              <w:jc w:val="left"/>
            </w:pPr>
            <w:r>
              <w:rPr>
                <w:sz w:val="16"/>
              </w:rPr>
              <w:t>SEVERE STORMS, STRAIGHT-LINE WINDS, TORNADOES, FLOODING, LANDSLIDES, AND MUDSLIDES</w:t>
            </w:r>
          </w:p>
        </w:tc>
        <w:tc>
          <w:tcPr>
            <w:tcW w:type="dxa" w:w="2241"/>
          </w:tcPr>
          <w:p>
            <w:pPr>
              <w:spacing w:after="0"/>
              <w:jc w:val="left"/>
            </w:pPr>
            <w:r>
              <w:rPr>
                <w:sz w:val="16"/>
              </w:rPr>
              <w:t>Inland Flooding; Landslide; Strong Wind; Tornado</w:t>
            </w:r>
          </w:p>
        </w:tc>
        <w:tc>
          <w:tcPr>
            <w:tcW w:type="dxa" w:w="1737"/>
          </w:tcPr>
          <w:p>
            <w:pPr>
              <w:spacing w:after="0"/>
              <w:jc w:val="right"/>
            </w:pPr>
            <w:r>
              <w:rPr>
                <w:sz w:val="16"/>
              </w:rPr>
              <w:t>none found</w:t>
            </w:r>
          </w:p>
        </w:tc>
        <w:tc>
          <w:tcPr>
            <w:tcW w:type="dxa" w:w="2030"/>
          </w:tcPr>
          <w:p>
            <w:pPr>
              <w:spacing w:after="0"/>
              <w:jc w:val="left"/>
            </w:pPr>
            <w:r>
              <w:rPr>
                <w:sz w:val="16"/>
              </w:rPr>
              <w:t>during plan review, check whether your last plan included it; within last 5 years</w:t>
            </w:r>
          </w:p>
        </w:tc>
        <w:tc>
          <w:tcPr>
            <w:tcW w:type="dxa" w:w="873"/>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31"/>
          </w:tcPr>
          <w:p>
            <w:pPr>
              <w:spacing w:after="0"/>
              <w:jc w:val="left"/>
            </w:pPr>
            <w:r>
              <w:rPr>
                <w:sz w:val="16"/>
              </w:rPr>
              <w:t>Major disaster</w:t>
            </w:r>
          </w:p>
        </w:tc>
        <w:tc>
          <w:tcPr>
            <w:tcW w:type="dxa" w:w="2990"/>
          </w:tcPr>
          <w:p>
            <w:pPr>
              <w:spacing w:after="0"/>
              <w:jc w:val="left"/>
            </w:pPr>
            <w:r>
              <w:rPr>
                <w:sz w:val="16"/>
              </w:rPr>
              <w:t>SEVERE STORMS, STRAIGHT-LINE WINDS, FLOODING, AND TORNADOES</w:t>
            </w:r>
          </w:p>
        </w:tc>
        <w:tc>
          <w:tcPr>
            <w:tcW w:type="dxa" w:w="2241"/>
          </w:tcPr>
          <w:p>
            <w:pPr>
              <w:spacing w:after="0"/>
              <w:jc w:val="left"/>
            </w:pPr>
            <w:r>
              <w:rPr>
                <w:sz w:val="16"/>
              </w:rPr>
              <w:t>Tornado (primary); also designated: Inland Flooding, Strong Wind</w:t>
            </w:r>
          </w:p>
        </w:tc>
        <w:tc>
          <w:tcPr>
            <w:tcW w:type="dxa" w:w="1737"/>
          </w:tcPr>
          <w:p>
            <w:pPr>
              <w:spacing w:after="0"/>
              <w:jc w:val="right"/>
            </w:pPr>
            <w:r>
              <w:rPr>
                <w:sz w:val="16"/>
              </w:rPr>
              <w:t>none found</w:t>
            </w:r>
          </w:p>
        </w:tc>
        <w:tc>
          <w:tcPr>
            <w:tcW w:type="dxa" w:w="2030"/>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31"/>
          </w:tcPr>
          <w:p>
            <w:pPr>
              <w:spacing w:after="0"/>
              <w:jc w:val="left"/>
            </w:pPr>
            <w:r>
              <w:rPr>
                <w:sz w:val="16"/>
              </w:rPr>
              <w:t>Emergency</w:t>
            </w:r>
          </w:p>
        </w:tc>
        <w:tc>
          <w:tcPr>
            <w:tcW w:type="dxa" w:w="2990"/>
          </w:tcPr>
          <w:p>
            <w:pPr>
              <w:spacing w:after="0"/>
              <w:jc w:val="left"/>
            </w:pPr>
            <w:r>
              <w:rPr>
                <w:sz w:val="16"/>
              </w:rPr>
              <w:t>SEVERE STORMS, STRAIGHT-LINE WINDS, FLOODING, AND TORNADOES</w:t>
            </w:r>
          </w:p>
        </w:tc>
        <w:tc>
          <w:tcPr>
            <w:tcW w:type="dxa" w:w="2241"/>
          </w:tcPr>
          <w:p>
            <w:pPr>
              <w:spacing w:after="0"/>
              <w:jc w:val="left"/>
            </w:pPr>
            <w:r>
              <w:rPr>
                <w:sz w:val="16"/>
              </w:rPr>
              <w:t>Tornado (primary); also designated: Inland Flooding, Strong Wind</w:t>
            </w:r>
          </w:p>
        </w:tc>
        <w:tc>
          <w:tcPr>
            <w:tcW w:type="dxa" w:w="1737"/>
          </w:tcPr>
          <w:p>
            <w:pPr>
              <w:spacing w:after="0"/>
              <w:jc w:val="right"/>
            </w:pPr>
            <w:r>
              <w:rPr>
                <w:sz w:val="16"/>
              </w:rPr>
              <w:t>none found</w:t>
            </w:r>
          </w:p>
        </w:tc>
        <w:tc>
          <w:tcPr>
            <w:tcW w:type="dxa" w:w="2030"/>
          </w:tcPr>
          <w:p>
            <w:pPr>
              <w:spacing w:after="0"/>
              <w:jc w:val="left"/>
            </w:pPr>
            <w:r>
              <w:rPr>
                <w:sz w:val="16"/>
              </w:rPr>
              <w:t>within last 5 years</w:t>
            </w:r>
          </w:p>
        </w:tc>
        <w:tc>
          <w:tcPr>
            <w:tcW w:type="dxa" w:w="873"/>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1"/>
          </w:tcPr>
          <w:p>
            <w:pPr>
              <w:spacing w:after="0"/>
              <w:jc w:val="left"/>
            </w:pPr>
            <w:r>
              <w:rPr>
                <w:sz w:val="16"/>
              </w:rPr>
              <w:t>Major disaster</w:t>
            </w:r>
          </w:p>
        </w:tc>
        <w:tc>
          <w:tcPr>
            <w:tcW w:type="dxa" w:w="2990"/>
          </w:tcPr>
          <w:p>
            <w:pPr>
              <w:spacing w:after="0"/>
              <w:jc w:val="left"/>
            </w:pPr>
            <w:r>
              <w:rPr>
                <w:sz w:val="16"/>
              </w:rPr>
              <w:t>COVID-19 PANDEMIC</w:t>
            </w:r>
          </w:p>
        </w:tc>
        <w:tc>
          <w:tcPr>
            <w:tcW w:type="dxa" w:w="2241"/>
          </w:tcPr>
          <w:p>
            <w:pPr>
              <w:spacing w:after="0"/>
              <w:jc w:val="left"/>
            </w:pPr>
            <w:r>
              <w:rPr>
                <w:sz w:val="16"/>
              </w:rPr>
              <w:t>Non-natural, not counted</w:t>
            </w:r>
          </w:p>
        </w:tc>
        <w:tc>
          <w:tcPr>
            <w:tcW w:type="dxa" w:w="1737"/>
          </w:tcPr>
          <w:p>
            <w:pPr>
              <w:spacing w:after="0"/>
              <w:jc w:val="right"/>
            </w:pPr>
            <w:r>
              <w:rPr>
                <w:sz w:val="16"/>
              </w:rPr>
              <w:t>$44,245.59</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1"/>
          </w:tcPr>
          <w:p>
            <w:pPr>
              <w:spacing w:after="0"/>
              <w:jc w:val="left"/>
            </w:pPr>
            <w:r>
              <w:rPr>
                <w:sz w:val="16"/>
              </w:rPr>
              <w:t>Emergency</w:t>
            </w:r>
          </w:p>
        </w:tc>
        <w:tc>
          <w:tcPr>
            <w:tcW w:type="dxa" w:w="2990"/>
          </w:tcPr>
          <w:p>
            <w:pPr>
              <w:spacing w:after="0"/>
              <w:jc w:val="left"/>
            </w:pPr>
            <w:r>
              <w:rPr>
                <w:sz w:val="16"/>
              </w:rPr>
              <w:t>COVID-19</w:t>
            </w:r>
          </w:p>
        </w:tc>
        <w:tc>
          <w:tcPr>
            <w:tcW w:type="dxa" w:w="2241"/>
          </w:tcPr>
          <w:p>
            <w:pPr>
              <w:spacing w:after="0"/>
              <w:jc w:val="left"/>
            </w:pPr>
            <w:r>
              <w:rPr>
                <w:sz w:val="16"/>
              </w:rPr>
              <w:t>Non-natural, not counted</w:t>
            </w:r>
          </w:p>
        </w:tc>
        <w:tc>
          <w:tcPr>
            <w:tcW w:type="dxa" w:w="1737"/>
          </w:tcPr>
          <w:p>
            <w:pPr>
              <w:spacing w:after="0"/>
              <w:jc w:val="right"/>
            </w:pPr>
            <w:r>
              <w:rPr>
                <w:sz w:val="16"/>
              </w:rPr>
              <w:t>none found</w:t>
            </w:r>
          </w:p>
        </w:tc>
        <w:tc>
          <w:tcPr>
            <w:tcW w:type="dxa" w:w="2030"/>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31"/>
          </w:tcPr>
          <w:p>
            <w:pPr>
              <w:spacing w:after="0"/>
              <w:jc w:val="left"/>
            </w:pPr>
            <w:r>
              <w:rPr>
                <w:sz w:val="16"/>
              </w:rPr>
              <w:t>Major disaster</w:t>
            </w:r>
          </w:p>
        </w:tc>
        <w:tc>
          <w:tcPr>
            <w:tcW w:type="dxa" w:w="2990"/>
          </w:tcPr>
          <w:p>
            <w:pPr>
              <w:spacing w:after="0"/>
              <w:jc w:val="left"/>
            </w:pPr>
            <w:r>
              <w:rPr>
                <w:sz w:val="16"/>
              </w:rPr>
              <w:t>SEVERE STORMS, TORNADOES, AND FLOODING</w:t>
            </w:r>
          </w:p>
        </w:tc>
        <w:tc>
          <w:tcPr>
            <w:tcW w:type="dxa" w:w="2241"/>
          </w:tcPr>
          <w:p>
            <w:pPr>
              <w:spacing w:after="0"/>
              <w:jc w:val="left"/>
            </w:pPr>
            <w:r>
              <w:rPr>
                <w:sz w:val="16"/>
              </w:rPr>
              <w:t>Inland Flooding; Tornado</w:t>
            </w:r>
          </w:p>
        </w:tc>
        <w:tc>
          <w:tcPr>
            <w:tcW w:type="dxa" w:w="1737"/>
          </w:tcPr>
          <w:p>
            <w:pPr>
              <w:spacing w:after="0"/>
              <w:jc w:val="right"/>
            </w:pPr>
            <w:r>
              <w:rPr>
                <w:sz w:val="16"/>
              </w:rPr>
              <w:t>$64,460.05</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1"/>
          </w:tcPr>
          <w:p>
            <w:pPr>
              <w:spacing w:after="0"/>
              <w:jc w:val="left"/>
            </w:pPr>
            <w:r>
              <w:rPr>
                <w:sz w:val="16"/>
              </w:rPr>
              <w:t>Major disaster</w:t>
            </w:r>
          </w:p>
        </w:tc>
        <w:tc>
          <w:tcPr>
            <w:tcW w:type="dxa" w:w="2990"/>
          </w:tcPr>
          <w:p>
            <w:pPr>
              <w:spacing w:after="0"/>
              <w:jc w:val="left"/>
            </w:pPr>
            <w:r>
              <w:rPr>
                <w:sz w:val="16"/>
              </w:rPr>
              <w:t>SEVERE WINTER STORM AND FLOODING</w:t>
            </w:r>
          </w:p>
        </w:tc>
        <w:tc>
          <w:tcPr>
            <w:tcW w:type="dxa" w:w="2241"/>
          </w:tcPr>
          <w:p>
            <w:pPr>
              <w:spacing w:after="0"/>
              <w:jc w:val="left"/>
            </w:pPr>
            <w:r>
              <w:rPr>
                <w:sz w:val="16"/>
              </w:rPr>
              <w:t>Ice Storm</w:t>
            </w:r>
          </w:p>
        </w:tc>
        <w:tc>
          <w:tcPr>
            <w:tcW w:type="dxa" w:w="1737"/>
          </w:tcPr>
          <w:p>
            <w:pPr>
              <w:spacing w:after="0"/>
              <w:jc w:val="right"/>
            </w:pPr>
            <w:r>
              <w:rPr>
                <w:sz w:val="16"/>
              </w:rPr>
              <w:t>$377,991.61</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1"/>
          </w:tcPr>
          <w:p>
            <w:pPr>
              <w:spacing w:after="0"/>
              <w:jc w:val="left"/>
            </w:pPr>
            <w:r>
              <w:rPr>
                <w:sz w:val="16"/>
              </w:rPr>
              <w:t>Emergency</w:t>
            </w:r>
          </w:p>
        </w:tc>
        <w:tc>
          <w:tcPr>
            <w:tcW w:type="dxa" w:w="2990"/>
          </w:tcPr>
          <w:p>
            <w:pPr>
              <w:spacing w:after="0"/>
              <w:jc w:val="left"/>
            </w:pPr>
            <w:r>
              <w:rPr>
                <w:sz w:val="16"/>
              </w:rPr>
              <w:t>SEVERE WINTER STORM</w:t>
            </w:r>
          </w:p>
        </w:tc>
        <w:tc>
          <w:tcPr>
            <w:tcW w:type="dxa" w:w="2241"/>
          </w:tcPr>
          <w:p>
            <w:pPr>
              <w:spacing w:after="0"/>
              <w:jc w:val="left"/>
            </w:pPr>
            <w:r>
              <w:rPr>
                <w:sz w:val="16"/>
              </w:rPr>
              <w:t>Ice Storm</w:t>
            </w:r>
          </w:p>
        </w:tc>
        <w:tc>
          <w:tcPr>
            <w:tcW w:type="dxa" w:w="1737"/>
          </w:tcPr>
          <w:p>
            <w:pPr>
              <w:spacing w:after="0"/>
              <w:jc w:val="right"/>
            </w:pPr>
            <w:r>
              <w:rPr>
                <w:sz w:val="16"/>
              </w:rPr>
              <w:t>none found</w:t>
            </w:r>
          </w:p>
        </w:tc>
        <w:tc>
          <w:tcPr>
            <w:tcW w:type="dxa" w:w="2030"/>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131"/>
          </w:tcPr>
          <w:p>
            <w:pPr>
              <w:spacing w:after="0"/>
              <w:jc w:val="left"/>
            </w:pPr>
            <w:r>
              <w:rPr>
                <w:sz w:val="16"/>
              </w:rPr>
              <w:t>Major disaster</w:t>
            </w:r>
          </w:p>
        </w:tc>
        <w:tc>
          <w:tcPr>
            <w:tcW w:type="dxa" w:w="2990"/>
          </w:tcPr>
          <w:p>
            <w:pPr>
              <w:spacing w:after="0"/>
              <w:jc w:val="left"/>
            </w:pPr>
            <w:r>
              <w:rPr>
                <w:sz w:val="16"/>
              </w:rPr>
              <w:t>SEVERE WIND STORM ASSOCIATED WITH TROPICAL DEPRESSION IKE</w:t>
            </w:r>
          </w:p>
        </w:tc>
        <w:tc>
          <w:tcPr>
            <w:tcW w:type="dxa" w:w="2241"/>
          </w:tcPr>
          <w:p>
            <w:pPr>
              <w:spacing w:after="0"/>
              <w:jc w:val="left"/>
            </w:pPr>
            <w:r>
              <w:rPr>
                <w:sz w:val="16"/>
              </w:rPr>
              <w:t>Hurricane; Strong Wind</w:t>
            </w:r>
          </w:p>
        </w:tc>
        <w:tc>
          <w:tcPr>
            <w:tcW w:type="dxa" w:w="1737"/>
          </w:tcPr>
          <w:p>
            <w:pPr>
              <w:spacing w:after="0"/>
              <w:jc w:val="right"/>
            </w:pPr>
            <w:r>
              <w:rPr>
                <w:sz w:val="16"/>
              </w:rPr>
              <w:t>$78,988.90</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31"/>
          </w:tcPr>
          <w:p>
            <w:pPr>
              <w:spacing w:after="0"/>
              <w:jc w:val="left"/>
            </w:pPr>
            <w:r>
              <w:rPr>
                <w:sz w:val="16"/>
              </w:rPr>
              <w:t>Major disaster</w:t>
            </w:r>
          </w:p>
        </w:tc>
        <w:tc>
          <w:tcPr>
            <w:tcW w:type="dxa" w:w="2990"/>
          </w:tcPr>
          <w:p>
            <w:pPr>
              <w:spacing w:after="0"/>
              <w:jc w:val="left"/>
            </w:pPr>
            <w:r>
              <w:rPr>
                <w:sz w:val="16"/>
              </w:rPr>
              <w:t>SEVERE STORMS, TORNADOES, STRAIGHT-LINE WINDS, AND</w:t>
            </w:r>
          </w:p>
        </w:tc>
        <w:tc>
          <w:tcPr>
            <w:tcW w:type="dxa" w:w="2241"/>
          </w:tcPr>
          <w:p>
            <w:pPr>
              <w:spacing w:after="0"/>
              <w:jc w:val="left"/>
            </w:pPr>
            <w:r>
              <w:rPr>
                <w:sz w:val="16"/>
              </w:rPr>
              <w:t>Strong Wind; Tornado</w:t>
            </w:r>
          </w:p>
        </w:tc>
        <w:tc>
          <w:tcPr>
            <w:tcW w:type="dxa" w:w="1737"/>
          </w:tcPr>
          <w:p>
            <w:pPr>
              <w:spacing w:after="0"/>
              <w:jc w:val="right"/>
            </w:pPr>
            <w:r>
              <w:rPr>
                <w:sz w:val="16"/>
              </w:rPr>
              <w:t>$135,783.15</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1"/>
          </w:tcPr>
          <w:p>
            <w:pPr>
              <w:spacing w:after="0"/>
              <w:jc w:val="left"/>
            </w:pPr>
            <w:r>
              <w:rPr>
                <w:sz w:val="16"/>
              </w:rPr>
              <w:t>Emergency</w:t>
            </w:r>
          </w:p>
        </w:tc>
        <w:tc>
          <w:tcPr>
            <w:tcW w:type="dxa" w:w="2990"/>
          </w:tcPr>
          <w:p>
            <w:pPr>
              <w:spacing w:after="0"/>
              <w:jc w:val="left"/>
            </w:pPr>
            <w:r>
              <w:rPr>
                <w:sz w:val="16"/>
              </w:rPr>
              <w:t>HURRICANE KATRINA</w:t>
            </w:r>
          </w:p>
        </w:tc>
        <w:tc>
          <w:tcPr>
            <w:tcW w:type="dxa" w:w="2241"/>
          </w:tcPr>
          <w:p>
            <w:pPr>
              <w:spacing w:after="0"/>
              <w:jc w:val="left"/>
            </w:pPr>
            <w:r>
              <w:rPr>
                <w:sz w:val="16"/>
              </w:rPr>
              <w:t>Hurricane: evacuation support, not a local hazard event; not counted</w:t>
            </w:r>
          </w:p>
        </w:tc>
        <w:tc>
          <w:tcPr>
            <w:tcW w:type="dxa" w:w="1737"/>
          </w:tcPr>
          <w:p>
            <w:pPr>
              <w:spacing w:after="0"/>
              <w:jc w:val="right"/>
            </w:pPr>
            <w:r>
              <w:rPr>
                <w:sz w:val="16"/>
              </w:rPr>
              <w:t>none found</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1"/>
          </w:tcPr>
          <w:p>
            <w:pPr>
              <w:spacing w:after="0"/>
              <w:jc w:val="left"/>
            </w:pPr>
            <w:r>
              <w:rPr>
                <w:sz w:val="16"/>
              </w:rPr>
              <w:t>Major disaster</w:t>
            </w:r>
          </w:p>
        </w:tc>
        <w:tc>
          <w:tcPr>
            <w:tcW w:type="dxa" w:w="2990"/>
          </w:tcPr>
          <w:p>
            <w:pPr>
              <w:spacing w:after="0"/>
              <w:jc w:val="left"/>
            </w:pPr>
            <w:r>
              <w:rPr>
                <w:sz w:val="16"/>
              </w:rPr>
              <w:t>SEVERE STORMS AND FLOODING</w:t>
            </w:r>
          </w:p>
        </w:tc>
        <w:tc>
          <w:tcPr>
            <w:tcW w:type="dxa" w:w="2241"/>
          </w:tcPr>
          <w:p>
            <w:pPr>
              <w:spacing w:after="0"/>
              <w:jc w:val="left"/>
            </w:pPr>
            <w:r>
              <w:rPr>
                <w:sz w:val="16"/>
              </w:rPr>
              <w:t>Inland Flooding</w:t>
            </w:r>
          </w:p>
        </w:tc>
        <w:tc>
          <w:tcPr>
            <w:tcW w:type="dxa" w:w="1737"/>
          </w:tcPr>
          <w:p>
            <w:pPr>
              <w:spacing w:after="0"/>
              <w:jc w:val="right"/>
            </w:pPr>
            <w:r>
              <w:rPr>
                <w:sz w:val="16"/>
              </w:rPr>
              <w:t>$31,263.34</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31"/>
          </w:tcPr>
          <w:p>
            <w:pPr>
              <w:spacing w:after="0"/>
              <w:jc w:val="left"/>
            </w:pPr>
            <w:r>
              <w:rPr>
                <w:sz w:val="16"/>
              </w:rPr>
              <w:t>Major disaster</w:t>
            </w:r>
          </w:p>
        </w:tc>
        <w:tc>
          <w:tcPr>
            <w:tcW w:type="dxa" w:w="2990"/>
          </w:tcPr>
          <w:p>
            <w:pPr>
              <w:spacing w:after="0"/>
              <w:jc w:val="left"/>
            </w:pPr>
            <w:r>
              <w:rPr>
                <w:sz w:val="16"/>
              </w:rPr>
              <w:t>SEVERE STORMS, FLOODING, MUD AND ROCK SLIDES, AND TORNADOES</w:t>
            </w:r>
          </w:p>
        </w:tc>
        <w:tc>
          <w:tcPr>
            <w:tcW w:type="dxa" w:w="2241"/>
          </w:tcPr>
          <w:p>
            <w:pPr>
              <w:spacing w:after="0"/>
              <w:jc w:val="left"/>
            </w:pPr>
            <w:r>
              <w:rPr>
                <w:sz w:val="16"/>
              </w:rPr>
              <w:t>Inland Flooding; Tornado</w:t>
            </w:r>
          </w:p>
        </w:tc>
        <w:tc>
          <w:tcPr>
            <w:tcW w:type="dxa" w:w="1737"/>
          </w:tcPr>
          <w:p>
            <w:pPr>
              <w:spacing w:after="0"/>
              <w:jc w:val="right"/>
            </w:pPr>
            <w:r>
              <w:rPr>
                <w:sz w:val="16"/>
              </w:rPr>
              <w:t>PA not declared for this county</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31"/>
          </w:tcPr>
          <w:p>
            <w:pPr>
              <w:spacing w:after="0"/>
              <w:jc w:val="left"/>
            </w:pPr>
            <w:r>
              <w:rPr>
                <w:sz w:val="16"/>
              </w:rPr>
              <w:t>Major disaster</w:t>
            </w:r>
          </w:p>
        </w:tc>
        <w:tc>
          <w:tcPr>
            <w:tcW w:type="dxa" w:w="2990"/>
          </w:tcPr>
          <w:p>
            <w:pPr>
              <w:spacing w:after="0"/>
              <w:jc w:val="left"/>
            </w:pPr>
            <w:r>
              <w:rPr>
                <w:sz w:val="16"/>
              </w:rPr>
              <w:t>SEVERE WINTER ICE AND SNOW STORMS, HEAVY RAIN, FLOODING, TORNADOES, AND MUD AND</w:t>
            </w:r>
          </w:p>
        </w:tc>
        <w:tc>
          <w:tcPr>
            <w:tcW w:type="dxa" w:w="2241"/>
          </w:tcPr>
          <w:p>
            <w:pPr>
              <w:spacing w:after="0"/>
              <w:jc w:val="left"/>
            </w:pPr>
            <w:r>
              <w:rPr>
                <w:sz w:val="16"/>
              </w:rPr>
              <w:t>Inland Flooding; Tornado; Winter Weather</w:t>
            </w:r>
          </w:p>
        </w:tc>
        <w:tc>
          <w:tcPr>
            <w:tcW w:type="dxa" w:w="1737"/>
          </w:tcPr>
          <w:p>
            <w:pPr>
              <w:spacing w:after="0"/>
              <w:jc w:val="right"/>
            </w:pPr>
            <w:r>
              <w:rPr>
                <w:sz w:val="16"/>
              </w:rPr>
              <w:t>$171,174.26</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31"/>
          </w:tcPr>
          <w:p>
            <w:pPr>
              <w:spacing w:after="0"/>
              <w:jc w:val="left"/>
            </w:pPr>
            <w:r>
              <w:rPr>
                <w:sz w:val="16"/>
              </w:rPr>
              <w:t>Major disaster</w:t>
            </w:r>
          </w:p>
        </w:tc>
        <w:tc>
          <w:tcPr>
            <w:tcW w:type="dxa" w:w="2990"/>
          </w:tcPr>
          <w:p>
            <w:pPr>
              <w:spacing w:after="0"/>
              <w:jc w:val="left"/>
            </w:pPr>
            <w:r>
              <w:rPr>
                <w:sz w:val="16"/>
              </w:rPr>
              <w:t>SEVERE STORMS, TORNADOES AND FLOODING</w:t>
            </w:r>
          </w:p>
        </w:tc>
        <w:tc>
          <w:tcPr>
            <w:tcW w:type="dxa" w:w="2241"/>
          </w:tcPr>
          <w:p>
            <w:pPr>
              <w:spacing w:after="0"/>
              <w:jc w:val="left"/>
            </w:pPr>
            <w:r>
              <w:rPr>
                <w:sz w:val="16"/>
              </w:rPr>
              <w:t>Inland Flooding; Tornado</w:t>
            </w:r>
          </w:p>
        </w:tc>
        <w:tc>
          <w:tcPr>
            <w:tcW w:type="dxa" w:w="1737"/>
          </w:tcPr>
          <w:p>
            <w:pPr>
              <w:spacing w:after="0"/>
              <w:jc w:val="right"/>
            </w:pPr>
            <w:r>
              <w:rPr>
                <w:sz w:val="16"/>
              </w:rPr>
              <w:t>PA not declared for this county</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1"/>
          </w:tcPr>
          <w:p>
            <w:pPr>
              <w:spacing w:after="0"/>
              <w:jc w:val="left"/>
            </w:pPr>
            <w:r>
              <w:rPr>
                <w:sz w:val="16"/>
              </w:rPr>
              <w:t>Major disaster</w:t>
            </w:r>
          </w:p>
        </w:tc>
        <w:tc>
          <w:tcPr>
            <w:tcW w:type="dxa" w:w="2990"/>
          </w:tcPr>
          <w:p>
            <w:pPr>
              <w:spacing w:after="0"/>
              <w:jc w:val="left"/>
            </w:pPr>
            <w:r>
              <w:rPr>
                <w:sz w:val="16"/>
              </w:rPr>
              <w:t>SEVERE STORM, FLOODING, AND TORNADOES</w:t>
            </w:r>
          </w:p>
        </w:tc>
        <w:tc>
          <w:tcPr>
            <w:tcW w:type="dxa" w:w="2241"/>
          </w:tcPr>
          <w:p>
            <w:pPr>
              <w:spacing w:after="0"/>
              <w:jc w:val="left"/>
            </w:pPr>
            <w:r>
              <w:rPr>
                <w:sz w:val="16"/>
              </w:rPr>
              <w:t>Inland Flooding; Tornado</w:t>
            </w:r>
          </w:p>
        </w:tc>
        <w:tc>
          <w:tcPr>
            <w:tcW w:type="dxa" w:w="1737"/>
          </w:tcPr>
          <w:p>
            <w:pPr>
              <w:spacing w:after="0"/>
              <w:jc w:val="right"/>
            </w:pPr>
            <w:r>
              <w:rPr>
                <w:sz w:val="16"/>
              </w:rPr>
              <w:t>none found</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1"/>
          </w:tcPr>
          <w:p>
            <w:pPr>
              <w:spacing w:after="0"/>
              <w:jc w:val="left"/>
            </w:pPr>
            <w:r>
              <w:rPr>
                <w:sz w:val="16"/>
              </w:rPr>
              <w:t>Major disaster</w:t>
            </w:r>
          </w:p>
        </w:tc>
        <w:tc>
          <w:tcPr>
            <w:tcW w:type="dxa" w:w="2990"/>
          </w:tcPr>
          <w:p>
            <w:pPr>
              <w:spacing w:after="0"/>
              <w:jc w:val="left"/>
            </w:pPr>
            <w:r>
              <w:rPr>
                <w:sz w:val="16"/>
              </w:rPr>
              <w:t>BLIZZARD OF 96</w:t>
            </w:r>
          </w:p>
        </w:tc>
        <w:tc>
          <w:tcPr>
            <w:tcW w:type="dxa" w:w="2241"/>
          </w:tcPr>
          <w:p>
            <w:pPr>
              <w:spacing w:after="0"/>
              <w:jc w:val="left"/>
            </w:pPr>
            <w:r>
              <w:rPr>
                <w:sz w:val="16"/>
              </w:rPr>
              <w:t>Winter Weather</w:t>
            </w:r>
          </w:p>
        </w:tc>
        <w:tc>
          <w:tcPr>
            <w:tcW w:type="dxa" w:w="1737"/>
          </w:tcPr>
          <w:p>
            <w:pPr>
              <w:spacing w:after="0"/>
              <w:jc w:val="right"/>
            </w:pPr>
            <w:r>
              <w:rPr>
                <w:sz w:val="16"/>
              </w:rPr>
              <w:t>none found</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31"/>
          </w:tcPr>
          <w:p>
            <w:pPr>
              <w:spacing w:after="0"/>
              <w:jc w:val="left"/>
            </w:pPr>
            <w:r>
              <w:rPr>
                <w:sz w:val="16"/>
              </w:rPr>
              <w:t>Major disaster</w:t>
            </w:r>
          </w:p>
        </w:tc>
        <w:tc>
          <w:tcPr>
            <w:tcW w:type="dxa" w:w="2990"/>
          </w:tcPr>
          <w:p>
            <w:pPr>
              <w:spacing w:after="0"/>
              <w:jc w:val="left"/>
            </w:pPr>
            <w:r>
              <w:rPr>
                <w:sz w:val="16"/>
              </w:rPr>
              <w:t>TORNADOES, SEVERE WINDS, HAIL</w:t>
            </w:r>
          </w:p>
        </w:tc>
        <w:tc>
          <w:tcPr>
            <w:tcW w:type="dxa" w:w="2241"/>
          </w:tcPr>
          <w:p>
            <w:pPr>
              <w:spacing w:after="0"/>
              <w:jc w:val="left"/>
            </w:pPr>
            <w:r>
              <w:rPr>
                <w:sz w:val="16"/>
              </w:rPr>
              <w:t>Tornado (primary); also designated: Hail</w:t>
            </w:r>
          </w:p>
        </w:tc>
        <w:tc>
          <w:tcPr>
            <w:tcW w:type="dxa" w:w="1737"/>
          </w:tcPr>
          <w:p>
            <w:pPr>
              <w:spacing w:after="0"/>
              <w:jc w:val="right"/>
            </w:pPr>
            <w:r>
              <w:rPr>
                <w:sz w:val="16"/>
              </w:rPr>
              <w:t>none found</w:t>
            </w:r>
          </w:p>
        </w:tc>
        <w:tc>
          <w:tcPr>
            <w:tcW w:type="dxa" w:w="2030"/>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31"/>
          </w:tcPr>
          <w:p>
            <w:pPr>
              <w:spacing w:after="0"/>
              <w:jc w:val="left"/>
            </w:pPr>
            <w:r>
              <w:rPr>
                <w:sz w:val="16"/>
              </w:rPr>
              <w:t>Major disaster</w:t>
            </w:r>
          </w:p>
        </w:tc>
        <w:tc>
          <w:tcPr>
            <w:tcW w:type="dxa" w:w="2990"/>
          </w:tcPr>
          <w:p>
            <w:pPr>
              <w:spacing w:after="0"/>
              <w:jc w:val="left"/>
            </w:pPr>
            <w:r>
              <w:rPr>
                <w:sz w:val="16"/>
              </w:rPr>
              <w:t>TORNADOES</w:t>
            </w:r>
          </w:p>
        </w:tc>
        <w:tc>
          <w:tcPr>
            <w:tcW w:type="dxa" w:w="2241"/>
          </w:tcPr>
          <w:p>
            <w:pPr>
              <w:spacing w:after="0"/>
              <w:jc w:val="left"/>
            </w:pPr>
            <w:r>
              <w:rPr>
                <w:sz w:val="16"/>
              </w:rPr>
              <w:t>Tornado</w:t>
            </w:r>
          </w:p>
        </w:tc>
        <w:tc>
          <w:tcPr>
            <w:tcW w:type="dxa" w:w="1737"/>
          </w:tcPr>
          <w:p>
            <w:pPr>
              <w:spacing w:after="0"/>
              <w:jc w:val="right"/>
            </w:pPr>
            <w:r>
              <w:rPr>
                <w:sz w:val="16"/>
              </w:rPr>
              <w:t>none found</w:t>
            </w:r>
          </w:p>
        </w:tc>
        <w:tc>
          <w:tcPr>
            <w:tcW w:type="dxa" w:w="2030"/>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11</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183</w:t>
            </w:r>
          </w:p>
        </w:tc>
        <w:tc>
          <w:tcPr>
            <w:tcW w:type="dxa" w:w="1422"/>
          </w:tcPr>
          <w:p>
            <w:pPr>
              <w:spacing w:after="0"/>
              <w:jc w:val="right"/>
            </w:pPr>
            <w:r>
              <w:rPr>
                <w:sz w:val="16"/>
              </w:rPr>
              <w:t>40</w:t>
            </w:r>
          </w:p>
        </w:tc>
        <w:tc>
          <w:tcPr>
            <w:tcW w:type="dxa" w:w="1356"/>
          </w:tcPr>
          <w:p>
            <w:pPr>
              <w:spacing w:after="0"/>
              <w:jc w:val="right"/>
            </w:pPr>
            <w:r>
              <w:rPr>
                <w:sz w:val="16"/>
              </w:rPr>
              <w:t>6</w:t>
            </w:r>
          </w:p>
        </w:tc>
        <w:tc>
          <w:tcPr>
            <w:tcW w:type="dxa" w:w="963"/>
          </w:tcPr>
          <w:p>
            <w:pPr>
              <w:spacing w:after="0"/>
              <w:jc w:val="right"/>
            </w:pPr>
            <w:r>
              <w:rPr>
                <w:sz w:val="16"/>
              </w:rPr>
              <w:t>47</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0"/>
        <w:gridCol w:w="2531"/>
        <w:gridCol w:w="2591"/>
        <w:gridCol w:w="1073"/>
        <w:gridCol w:w="1729"/>
        <w:gridCol w:w="1611"/>
        <w:gridCol w:w="2140"/>
      </w:tblGrid>
      <w:tr>
        <w:trPr>
          <w:cantSplit/>
          <w:tblHeader/>
        </w:trPr>
        <w:tc>
          <w:tcPr>
            <w:tcW w:type="dxa" w:w="1037"/>
            <w:shd w:val="clear" w:color="auto" w:fill="E8E8E8"/>
          </w:tcPr>
          <w:p>
            <w:pPr>
              <w:spacing w:after="0"/>
              <w:jc w:val="left"/>
            </w:pPr>
            <w:r>
              <w:rPr>
                <w:b/>
                <w:sz w:val="16"/>
              </w:rPr>
              <w:t>Date</w:t>
            </w:r>
          </w:p>
        </w:tc>
        <w:tc>
          <w:tcPr>
            <w:tcW w:type="dxa" w:w="1400"/>
            <w:shd w:val="clear" w:color="auto" w:fill="E8E8E8"/>
          </w:tcPr>
          <w:p>
            <w:pPr>
              <w:spacing w:after="0"/>
              <w:jc w:val="left"/>
            </w:pPr>
            <w:r>
              <w:rPr>
                <w:b/>
                <w:sz w:val="16"/>
              </w:rPr>
              <w:t>Event type</w:t>
            </w:r>
          </w:p>
        </w:tc>
        <w:tc>
          <w:tcPr>
            <w:tcW w:type="dxa" w:w="2531"/>
            <w:shd w:val="clear" w:color="auto" w:fill="E8E8E8"/>
          </w:tcPr>
          <w:p>
            <w:pPr>
              <w:spacing w:after="0"/>
              <w:jc w:val="left"/>
            </w:pPr>
            <w:r>
              <w:rPr>
                <w:b/>
                <w:sz w:val="16"/>
              </w:rPr>
              <w:t>Magnitude or extent</w:t>
            </w:r>
          </w:p>
        </w:tc>
        <w:tc>
          <w:tcPr>
            <w:tcW w:type="dxa" w:w="259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9"/>
            <w:shd w:val="clear" w:color="auto" w:fill="E8E8E8"/>
          </w:tcPr>
          <w:p>
            <w:pPr>
              <w:spacing w:after="0"/>
              <w:jc w:val="left"/>
            </w:pPr>
            <w:r>
              <w:rPr>
                <w:b/>
                <w:sz w:val="16"/>
              </w:rPr>
              <w:t>Location</w:t>
            </w:r>
          </w:p>
        </w:tc>
        <w:tc>
          <w:tcPr>
            <w:tcW w:type="dxa" w:w="1611"/>
            <w:shd w:val="clear" w:color="auto" w:fill="E8E8E8"/>
          </w:tcPr>
          <w:p>
            <w:pPr>
              <w:spacing w:after="0"/>
              <w:jc w:val="left"/>
            </w:pPr>
            <w:r>
              <w:rPr>
                <w:b/>
                <w:sz w:val="16"/>
              </w:rPr>
              <w:t>Flags</w:t>
            </w:r>
          </w:p>
        </w:tc>
        <w:tc>
          <w:tcPr>
            <w:tcW w:type="dxa" w:w="21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400"/>
          </w:tcPr>
          <w:p>
            <w:pPr>
              <w:spacing w:after="0"/>
              <w:jc w:val="left"/>
            </w:pPr>
            <w:r>
              <w:rPr>
                <w:sz w:val="16"/>
              </w:rPr>
              <w:t>High Wind</w:t>
            </w:r>
          </w:p>
        </w:tc>
        <w:tc>
          <w:tcPr>
            <w:tcW w:type="dxa" w:w="2531"/>
          </w:tcPr>
          <w:p>
            <w:pPr>
              <w:spacing w:after="0"/>
              <w:jc w:val="left"/>
            </w:pPr>
            <w:r>
              <w:rPr>
                <w:sz w:val="16"/>
              </w:rPr>
              <w:t>55 kt (63 mph) measured gust</w:t>
            </w:r>
          </w:p>
        </w:tc>
        <w:tc>
          <w:tcPr>
            <w:tcW w:type="dxa" w:w="2591"/>
          </w:tcPr>
          <w:p>
            <w:pPr>
              <w:spacing w:after="0"/>
              <w:jc w:val="left"/>
            </w:pPr>
            <w:r>
              <w:rPr>
                <w:sz w:val="16"/>
              </w:rPr>
              <w:t>damage not reported</w:t>
            </w:r>
          </w:p>
        </w:tc>
        <w:tc>
          <w:tcPr>
            <w:tcW w:type="dxa" w:w="1073"/>
          </w:tcPr>
          <w:p>
            <w:pPr>
              <w:spacing w:after="0"/>
              <w:jc w:val="right"/>
            </w:pPr>
            <w:r>
              <w:rPr>
                <w:sz w:val="16"/>
              </w:rPr>
              <w:t>0, 0</w:t>
            </w:r>
          </w:p>
        </w:tc>
        <w:tc>
          <w:tcPr>
            <w:tcW w:type="dxa" w:w="1729"/>
          </w:tcPr>
          <w:p>
            <w:pPr>
              <w:spacing w:after="0"/>
              <w:jc w:val="left"/>
            </w:pPr>
            <w:r>
              <w:rPr>
                <w:sz w:val="16"/>
              </w:rPr>
              <w:t>NWS zone KYZ025 (MEADE), zone-level: may include parts of neighboring counties</w:t>
            </w:r>
          </w:p>
        </w:tc>
        <w:tc>
          <w:tcPr>
            <w:tcW w:type="dxa" w:w="1611"/>
          </w:tcPr>
          <w:p>
            <w:pPr>
              <w:spacing w:after="0"/>
              <w:jc w:val="left"/>
            </w:pPr>
            <w:r>
              <w:rPr>
                <w:sz w:val="16"/>
              </w:rPr>
              <w:t>during plan review, check whether your last plan included it; within last 5 years</w:t>
            </w:r>
          </w:p>
        </w:tc>
        <w:tc>
          <w:tcPr>
            <w:tcW w:type="dxa" w:w="21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2012-03-02</w:t>
            </w:r>
          </w:p>
        </w:tc>
        <w:tc>
          <w:tcPr>
            <w:tcW w:type="dxa" w:w="1400"/>
          </w:tcPr>
          <w:p>
            <w:pPr>
              <w:spacing w:after="0"/>
              <w:jc w:val="left"/>
            </w:pPr>
            <w:r>
              <w:rPr>
                <w:sz w:val="16"/>
              </w:rPr>
              <w:t>Hail</w:t>
            </w:r>
          </w:p>
        </w:tc>
        <w:tc>
          <w:tcPr>
            <w:tcW w:type="dxa" w:w="2531"/>
          </w:tcPr>
          <w:p>
            <w:pPr>
              <w:spacing w:after="0"/>
              <w:jc w:val="left"/>
            </w:pPr>
            <w:r>
              <w:rPr>
                <w:sz w:val="16"/>
              </w:rPr>
              <w:t>2.75 in</w:t>
            </w:r>
          </w:p>
        </w:tc>
        <w:tc>
          <w:tcPr>
            <w:tcW w:type="dxa" w:w="2591"/>
          </w:tcPr>
          <w:p>
            <w:pPr>
              <w:spacing w:after="0"/>
              <w:jc w:val="left"/>
            </w:pPr>
            <w:r>
              <w:rPr>
                <w:sz w:val="16"/>
              </w:rPr>
              <w:t>property not reported; $0 crops (2012 dollars)</w:t>
            </w:r>
          </w:p>
        </w:tc>
        <w:tc>
          <w:tcPr>
            <w:tcW w:type="dxa" w:w="1073"/>
          </w:tcPr>
          <w:p>
            <w:pPr>
              <w:spacing w:after="0"/>
              <w:jc w:val="right"/>
            </w:pPr>
            <w:r>
              <w:rPr>
                <w:sz w:val="16"/>
              </w:rPr>
              <w:t>0, 0</w:t>
            </w:r>
          </w:p>
        </w:tc>
        <w:tc>
          <w:tcPr>
            <w:tcW w:type="dxa" w:w="1729"/>
          </w:tcPr>
          <w:p>
            <w:pPr>
              <w:spacing w:after="0"/>
              <w:jc w:val="left"/>
            </w:pPr>
            <w:r>
              <w:rPr>
                <w:sz w:val="16"/>
              </w:rPr>
              <w:t>BRANDENBURG</w:t>
            </w:r>
          </w:p>
        </w:tc>
        <w:tc>
          <w:tcPr>
            <w:tcW w:type="dxa" w:w="1611"/>
          </w:tcPr>
          <w:p>
            <w:pPr>
              <w:spacing w:after="0"/>
              <w:jc w:val="left"/>
            </w:pPr>
          </w:p>
        </w:tc>
        <w:tc>
          <w:tcPr>
            <w:tcW w:type="dxa" w:w="2140"/>
          </w:tcPr>
          <w:p>
            <w:pPr>
              <w:spacing w:after="0"/>
              <w:jc w:val="left"/>
            </w:pPr>
            <w:r>
              <w:rPr>
                <w:sz w:val="16"/>
              </w:rPr>
              <w:t>B1-c worst recorded: Hail</w:t>
            </w:r>
          </w:p>
        </w:tc>
      </w:tr>
      <w:tr>
        <w:trPr>
          <w:cantSplit/>
        </w:trPr>
        <w:tc>
          <w:tcPr>
            <w:tcW w:type="dxa" w:w="1037"/>
          </w:tcPr>
          <w:p>
            <w:pPr>
              <w:spacing w:after="0"/>
              <w:jc w:val="left"/>
            </w:pPr>
            <w:r>
              <w:rPr>
                <w:sz w:val="16"/>
              </w:rPr>
              <w:t>2008-01-29</w:t>
            </w:r>
          </w:p>
        </w:tc>
        <w:tc>
          <w:tcPr>
            <w:tcW w:type="dxa" w:w="1400"/>
          </w:tcPr>
          <w:p>
            <w:pPr>
              <w:spacing w:after="0"/>
              <w:jc w:val="left"/>
            </w:pPr>
            <w:r>
              <w:rPr>
                <w:sz w:val="16"/>
              </w:rPr>
              <w:t>Thunderstorm Wind</w:t>
            </w:r>
          </w:p>
        </w:tc>
        <w:tc>
          <w:tcPr>
            <w:tcW w:type="dxa" w:w="2531"/>
          </w:tcPr>
          <w:p>
            <w:pPr>
              <w:spacing w:after="0"/>
              <w:jc w:val="left"/>
            </w:pPr>
            <w:r>
              <w:rPr>
                <w:sz w:val="16"/>
              </w:rPr>
              <w:t>65 kt (75 mph) estimated gust</w:t>
            </w:r>
          </w:p>
        </w:tc>
        <w:tc>
          <w:tcPr>
            <w:tcW w:type="dxa" w:w="2591"/>
          </w:tcPr>
          <w:p>
            <w:pPr>
              <w:spacing w:after="0"/>
              <w:jc w:val="left"/>
            </w:pPr>
            <w:r>
              <w:rPr>
                <w:sz w:val="16"/>
              </w:rPr>
              <w:t>$200,000 property; $75,000 crops (2008 dollars)</w:t>
            </w:r>
          </w:p>
        </w:tc>
        <w:tc>
          <w:tcPr>
            <w:tcW w:type="dxa" w:w="1073"/>
          </w:tcPr>
          <w:p>
            <w:pPr>
              <w:spacing w:after="0"/>
              <w:jc w:val="right"/>
            </w:pPr>
            <w:r>
              <w:rPr>
                <w:sz w:val="16"/>
              </w:rPr>
              <w:t>0, 0</w:t>
            </w:r>
          </w:p>
        </w:tc>
        <w:tc>
          <w:tcPr>
            <w:tcW w:type="dxa" w:w="1729"/>
          </w:tcPr>
          <w:p>
            <w:pPr>
              <w:spacing w:after="0"/>
              <w:jc w:val="left"/>
            </w:pPr>
            <w:r>
              <w:rPr>
                <w:sz w:val="16"/>
              </w:rPr>
              <w:t>WOLF CREEK to OOLITE</w:t>
            </w:r>
          </w:p>
        </w:tc>
        <w:tc>
          <w:tcPr>
            <w:tcW w:type="dxa" w:w="1611"/>
          </w:tcPr>
          <w:p>
            <w:pPr>
              <w:spacing w:after="0"/>
              <w:jc w:val="left"/>
            </w:pPr>
          </w:p>
        </w:tc>
        <w:tc>
          <w:tcPr>
            <w:tcW w:type="dxa" w:w="2140"/>
          </w:tcPr>
          <w:p>
            <w:pPr>
              <w:spacing w:after="0"/>
              <w:jc w:val="left"/>
            </w:pPr>
            <w:r>
              <w:rPr>
                <w:sz w:val="16"/>
              </w:rPr>
              <w:t>B1-c most damaging: Thunderstorm Wind</w:t>
            </w:r>
          </w:p>
        </w:tc>
      </w:tr>
      <w:tr>
        <w:trPr>
          <w:cantSplit/>
        </w:trPr>
        <w:tc>
          <w:tcPr>
            <w:tcW w:type="dxa" w:w="1037"/>
          </w:tcPr>
          <w:p>
            <w:pPr>
              <w:spacing w:after="0"/>
              <w:jc w:val="left"/>
            </w:pPr>
            <w:r>
              <w:rPr>
                <w:sz w:val="16"/>
              </w:rPr>
              <w:t>2002-03-29</w:t>
            </w:r>
          </w:p>
        </w:tc>
        <w:tc>
          <w:tcPr>
            <w:tcW w:type="dxa" w:w="1400"/>
          </w:tcPr>
          <w:p>
            <w:pPr>
              <w:spacing w:after="0"/>
              <w:jc w:val="left"/>
            </w:pPr>
            <w:r>
              <w:rPr>
                <w:sz w:val="16"/>
              </w:rPr>
              <w:t>Hail</w:t>
            </w:r>
          </w:p>
        </w:tc>
        <w:tc>
          <w:tcPr>
            <w:tcW w:type="dxa" w:w="2531"/>
          </w:tcPr>
          <w:p>
            <w:pPr>
              <w:spacing w:after="0"/>
              <w:jc w:val="left"/>
            </w:pPr>
            <w:r>
              <w:rPr>
                <w:sz w:val="16"/>
              </w:rPr>
              <w:t>1.75 in</w:t>
            </w:r>
          </w:p>
        </w:tc>
        <w:tc>
          <w:tcPr>
            <w:tcW w:type="dxa" w:w="2591"/>
          </w:tcPr>
          <w:p>
            <w:pPr>
              <w:spacing w:after="0"/>
              <w:jc w:val="left"/>
            </w:pPr>
            <w:r>
              <w:rPr>
                <w:sz w:val="16"/>
              </w:rPr>
              <w:t>$100,000 property; crops not reported (2002 dollars)</w:t>
            </w:r>
          </w:p>
        </w:tc>
        <w:tc>
          <w:tcPr>
            <w:tcW w:type="dxa" w:w="1073"/>
          </w:tcPr>
          <w:p>
            <w:pPr>
              <w:spacing w:after="0"/>
              <w:jc w:val="right"/>
            </w:pPr>
            <w:r>
              <w:rPr>
                <w:sz w:val="16"/>
              </w:rPr>
              <w:t>0, 0</w:t>
            </w:r>
          </w:p>
        </w:tc>
        <w:tc>
          <w:tcPr>
            <w:tcW w:type="dxa" w:w="1729"/>
          </w:tcPr>
          <w:p>
            <w:pPr>
              <w:spacing w:after="0"/>
              <w:jc w:val="left"/>
            </w:pPr>
            <w:r>
              <w:rPr>
                <w:sz w:val="16"/>
              </w:rPr>
              <w:t>DOE VLY ESTATES</w:t>
            </w:r>
          </w:p>
        </w:tc>
        <w:tc>
          <w:tcPr>
            <w:tcW w:type="dxa" w:w="1611"/>
          </w:tcPr>
          <w:p>
            <w:pPr>
              <w:spacing w:after="0"/>
              <w:jc w:val="left"/>
            </w:pPr>
          </w:p>
        </w:tc>
        <w:tc>
          <w:tcPr>
            <w:tcW w:type="dxa" w:w="2140"/>
          </w:tcPr>
          <w:p>
            <w:pPr>
              <w:spacing w:after="0"/>
              <w:jc w:val="left"/>
            </w:pPr>
            <w:r>
              <w:rPr>
                <w:sz w:val="16"/>
              </w:rPr>
              <w:t>B1-c most damaging: Hail</w:t>
            </w:r>
          </w:p>
        </w:tc>
      </w:tr>
      <w:tr>
        <w:trPr>
          <w:cantSplit/>
        </w:trPr>
        <w:tc>
          <w:tcPr>
            <w:tcW w:type="dxa" w:w="1037"/>
          </w:tcPr>
          <w:p>
            <w:pPr>
              <w:spacing w:after="0"/>
              <w:jc w:val="left"/>
            </w:pPr>
            <w:r>
              <w:rPr>
                <w:sz w:val="16"/>
              </w:rPr>
              <w:t>2000-09-20</w:t>
            </w:r>
          </w:p>
        </w:tc>
        <w:tc>
          <w:tcPr>
            <w:tcW w:type="dxa" w:w="1400"/>
          </w:tcPr>
          <w:p>
            <w:pPr>
              <w:spacing w:after="0"/>
              <w:jc w:val="left"/>
            </w:pPr>
            <w:r>
              <w:rPr>
                <w:sz w:val="16"/>
              </w:rPr>
              <w:t>Thunderstorm Wind</w:t>
            </w:r>
          </w:p>
        </w:tc>
        <w:tc>
          <w:tcPr>
            <w:tcW w:type="dxa" w:w="2531"/>
          </w:tcPr>
          <w:p>
            <w:pPr>
              <w:spacing w:after="0"/>
              <w:jc w:val="left"/>
            </w:pPr>
            <w:r>
              <w:rPr>
                <w:sz w:val="16"/>
              </w:rPr>
              <w:t>100 kt (115 mph) estimated</w:t>
            </w:r>
          </w:p>
        </w:tc>
        <w:tc>
          <w:tcPr>
            <w:tcW w:type="dxa" w:w="2591"/>
          </w:tcPr>
          <w:p>
            <w:pPr>
              <w:spacing w:after="0"/>
              <w:jc w:val="left"/>
            </w:pPr>
            <w:r>
              <w:rPr>
                <w:sz w:val="16"/>
              </w:rPr>
              <w:t>damage not reported</w:t>
            </w:r>
          </w:p>
        </w:tc>
        <w:tc>
          <w:tcPr>
            <w:tcW w:type="dxa" w:w="1073"/>
          </w:tcPr>
          <w:p>
            <w:pPr>
              <w:spacing w:after="0"/>
              <w:jc w:val="right"/>
            </w:pPr>
            <w:r>
              <w:rPr>
                <w:sz w:val="16"/>
              </w:rPr>
              <w:t>0, 0</w:t>
            </w:r>
          </w:p>
        </w:tc>
        <w:tc>
          <w:tcPr>
            <w:tcW w:type="dxa" w:w="1729"/>
          </w:tcPr>
          <w:p>
            <w:pPr>
              <w:spacing w:after="0"/>
              <w:jc w:val="left"/>
            </w:pPr>
            <w:r>
              <w:rPr>
                <w:sz w:val="16"/>
              </w:rPr>
              <w:t>BRANDENBURG</w:t>
            </w:r>
          </w:p>
        </w:tc>
        <w:tc>
          <w:tcPr>
            <w:tcW w:type="dxa" w:w="1611"/>
          </w:tcPr>
          <w:p>
            <w:pPr>
              <w:spacing w:after="0"/>
              <w:jc w:val="left"/>
            </w:pPr>
          </w:p>
        </w:tc>
        <w:tc>
          <w:tcPr>
            <w:tcW w:type="dxa" w:w="2140"/>
          </w:tcPr>
          <w:p>
            <w:pPr>
              <w:spacing w:after="0"/>
              <w:jc w:val="left"/>
            </w:pPr>
            <w:r>
              <w:rPr>
                <w:sz w:val="16"/>
              </w:rPr>
              <w:t>B1-c worst recorded: Thunderstorm Wind</w:t>
            </w:r>
          </w:p>
        </w:tc>
      </w:tr>
      <w:tr>
        <w:trPr>
          <w:cantSplit/>
        </w:trPr>
        <w:tc>
          <w:tcPr>
            <w:tcW w:type="dxa" w:w="1037"/>
          </w:tcPr>
          <w:p>
            <w:pPr>
              <w:spacing w:after="0"/>
              <w:jc w:val="left"/>
            </w:pPr>
            <w:r>
              <w:rPr>
                <w:sz w:val="16"/>
              </w:rPr>
              <w:t>1999-02-27</w:t>
            </w:r>
          </w:p>
        </w:tc>
        <w:tc>
          <w:tcPr>
            <w:tcW w:type="dxa" w:w="1400"/>
          </w:tcPr>
          <w:p>
            <w:pPr>
              <w:spacing w:after="0"/>
              <w:jc w:val="left"/>
            </w:pPr>
            <w:r>
              <w:rPr>
                <w:sz w:val="16"/>
              </w:rPr>
              <w:t>Thunderstorm Wind</w:t>
            </w:r>
          </w:p>
        </w:tc>
        <w:tc>
          <w:tcPr>
            <w:tcW w:type="dxa" w:w="2531"/>
          </w:tcPr>
          <w:p>
            <w:pPr>
              <w:spacing w:after="0"/>
              <w:jc w:val="left"/>
            </w:pPr>
            <w:r>
              <w:rPr>
                <w:sz w:val="16"/>
              </w:rPr>
              <w:t>speed not recorded</w:t>
            </w:r>
          </w:p>
        </w:tc>
        <w:tc>
          <w:tcPr>
            <w:tcW w:type="dxa" w:w="2591"/>
          </w:tcPr>
          <w:p>
            <w:pPr>
              <w:spacing w:after="0"/>
              <w:jc w:val="left"/>
            </w:pPr>
            <w:r>
              <w:rPr>
                <w:sz w:val="16"/>
              </w:rPr>
              <w:t>$30,000 property; crops not reported (1999 dollars)</w:t>
            </w:r>
          </w:p>
        </w:tc>
        <w:tc>
          <w:tcPr>
            <w:tcW w:type="dxa" w:w="1073"/>
          </w:tcPr>
          <w:p>
            <w:pPr>
              <w:spacing w:after="0"/>
              <w:jc w:val="right"/>
            </w:pPr>
            <w:r>
              <w:rPr>
                <w:sz w:val="16"/>
              </w:rPr>
              <w:t>0, 3</w:t>
            </w:r>
          </w:p>
        </w:tc>
        <w:tc>
          <w:tcPr>
            <w:tcW w:type="dxa" w:w="1729"/>
          </w:tcPr>
          <w:p>
            <w:pPr>
              <w:spacing w:after="0"/>
              <w:jc w:val="left"/>
            </w:pPr>
            <w:r>
              <w:rPr>
                <w:sz w:val="16"/>
              </w:rPr>
              <w:t>BRANDENBURG</w:t>
            </w:r>
          </w:p>
        </w:tc>
        <w:tc>
          <w:tcPr>
            <w:tcW w:type="dxa" w:w="1611"/>
          </w:tcPr>
          <w:p>
            <w:pPr>
              <w:spacing w:after="0"/>
              <w:jc w:val="left"/>
            </w:pPr>
          </w:p>
        </w:tc>
        <w:tc>
          <w:tcPr>
            <w:tcW w:type="dxa" w:w="2140"/>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400"/>
          </w:tcPr>
          <w:p>
            <w:pPr>
              <w:spacing w:after="0"/>
              <w:jc w:val="left"/>
            </w:pPr>
            <w:r>
              <w:rPr>
                <w:sz w:val="16"/>
              </w:rPr>
              <w:t>High Wind</w:t>
            </w:r>
          </w:p>
        </w:tc>
        <w:tc>
          <w:tcPr>
            <w:tcW w:type="dxa" w:w="2531"/>
          </w:tcPr>
          <w:p>
            <w:pPr>
              <w:spacing w:after="0"/>
              <w:jc w:val="left"/>
            </w:pPr>
            <w:r>
              <w:rPr>
                <w:sz w:val="16"/>
              </w:rPr>
              <w:t>speed not recorded</w:t>
            </w:r>
          </w:p>
        </w:tc>
        <w:tc>
          <w:tcPr>
            <w:tcW w:type="dxa" w:w="2591"/>
          </w:tcPr>
          <w:p>
            <w:pPr>
              <w:spacing w:after="0"/>
              <w:jc w:val="left"/>
            </w:pPr>
            <w:r>
              <w:rPr>
                <w:sz w:val="16"/>
              </w:rPr>
              <w:t>$10,000 property; crops not reported, reported for the zone (1998 dollars)</w:t>
            </w:r>
          </w:p>
        </w:tc>
        <w:tc>
          <w:tcPr>
            <w:tcW w:type="dxa" w:w="1073"/>
          </w:tcPr>
          <w:p>
            <w:pPr>
              <w:spacing w:after="0"/>
              <w:jc w:val="right"/>
            </w:pPr>
            <w:r>
              <w:rPr>
                <w:sz w:val="16"/>
              </w:rPr>
              <w:t>1, 5</w:t>
            </w:r>
          </w:p>
        </w:tc>
        <w:tc>
          <w:tcPr>
            <w:tcW w:type="dxa" w:w="1729"/>
          </w:tcPr>
          <w:p>
            <w:pPr>
              <w:spacing w:after="0"/>
              <w:jc w:val="left"/>
            </w:pPr>
            <w:r>
              <w:rPr>
                <w:sz w:val="16"/>
              </w:rPr>
              <w:t>NWS zone KYZ025 (MEADE), zone-level: may include parts of neighboring counties</w:t>
            </w:r>
          </w:p>
        </w:tc>
        <w:tc>
          <w:tcPr>
            <w:tcW w:type="dxa" w:w="1611"/>
          </w:tcPr>
          <w:p>
            <w:pPr>
              <w:spacing w:after="0"/>
              <w:jc w:val="left"/>
            </w:pPr>
          </w:p>
        </w:tc>
        <w:tc>
          <w:tcPr>
            <w:tcW w:type="dxa" w:w="2140"/>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400"/>
          </w:tcPr>
          <w:p>
            <w:pPr>
              <w:spacing w:after="0"/>
              <w:jc w:val="left"/>
            </w:pPr>
            <w:r>
              <w:rPr>
                <w:sz w:val="16"/>
              </w:rPr>
              <w:t>Flood</w:t>
            </w:r>
          </w:p>
        </w:tc>
        <w:tc>
          <w:tcPr>
            <w:tcW w:type="dxa" w:w="2531"/>
          </w:tcPr>
          <w:p>
            <w:pPr>
              <w:spacing w:after="0"/>
              <w:jc w:val="left"/>
            </w:pPr>
          </w:p>
        </w:tc>
        <w:tc>
          <w:tcPr>
            <w:tcW w:type="dxa" w:w="2591"/>
          </w:tcPr>
          <w:p>
            <w:pPr>
              <w:spacing w:after="0"/>
              <w:jc w:val="left"/>
            </w:pPr>
            <w:r>
              <w:rPr>
                <w:sz w:val="16"/>
              </w:rPr>
              <w:t>$1,200,000 property; crops not reported, reported for the zone (1997 dollars)</w:t>
            </w:r>
          </w:p>
        </w:tc>
        <w:tc>
          <w:tcPr>
            <w:tcW w:type="dxa" w:w="1073"/>
          </w:tcPr>
          <w:p>
            <w:pPr>
              <w:spacing w:after="0"/>
              <w:jc w:val="right"/>
            </w:pPr>
            <w:r>
              <w:rPr>
                <w:sz w:val="16"/>
              </w:rPr>
              <w:t>0, 0</w:t>
            </w:r>
          </w:p>
        </w:tc>
        <w:tc>
          <w:tcPr>
            <w:tcW w:type="dxa" w:w="1729"/>
          </w:tcPr>
          <w:p>
            <w:pPr>
              <w:spacing w:after="0"/>
              <w:jc w:val="left"/>
            </w:pPr>
            <w:r>
              <w:rPr>
                <w:sz w:val="16"/>
              </w:rPr>
              <w:t>NWS zone KYZ025 (MEADE), zone-level: may include parts of neighboring counties</w:t>
            </w:r>
          </w:p>
        </w:tc>
        <w:tc>
          <w:tcPr>
            <w:tcW w:type="dxa" w:w="1611"/>
          </w:tcPr>
          <w:p>
            <w:pPr>
              <w:spacing w:after="0"/>
              <w:jc w:val="left"/>
            </w:pPr>
          </w:p>
        </w:tc>
        <w:tc>
          <w:tcPr>
            <w:tcW w:type="dxa" w:w="21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1996-05-05</w:t>
            </w:r>
          </w:p>
        </w:tc>
        <w:tc>
          <w:tcPr>
            <w:tcW w:type="dxa" w:w="1400"/>
          </w:tcPr>
          <w:p>
            <w:pPr>
              <w:spacing w:after="0"/>
              <w:jc w:val="left"/>
            </w:pPr>
            <w:r>
              <w:rPr>
                <w:sz w:val="16"/>
              </w:rPr>
              <w:t>Tornado</w:t>
            </w:r>
          </w:p>
        </w:tc>
        <w:tc>
          <w:tcPr>
            <w:tcW w:type="dxa" w:w="2531"/>
          </w:tcPr>
          <w:p>
            <w:pPr>
              <w:spacing w:after="0"/>
              <w:jc w:val="left"/>
            </w:pPr>
            <w:r>
              <w:rPr>
                <w:sz w:val="16"/>
              </w:rPr>
              <w:t>F1, 1 mi within this county, 100 yd wide</w:t>
            </w:r>
          </w:p>
        </w:tc>
        <w:tc>
          <w:tcPr>
            <w:tcW w:type="dxa" w:w="2591"/>
          </w:tcPr>
          <w:p>
            <w:pPr>
              <w:spacing w:after="0"/>
              <w:jc w:val="left"/>
            </w:pPr>
            <w:r>
              <w:rPr>
                <w:sz w:val="16"/>
              </w:rPr>
              <w:t>$500,000 property; crops not reported (1996 dollars)</w:t>
            </w:r>
          </w:p>
        </w:tc>
        <w:tc>
          <w:tcPr>
            <w:tcW w:type="dxa" w:w="1073"/>
          </w:tcPr>
          <w:p>
            <w:pPr>
              <w:spacing w:after="0"/>
              <w:jc w:val="right"/>
            </w:pPr>
            <w:r>
              <w:rPr>
                <w:sz w:val="16"/>
              </w:rPr>
              <w:t>0, 10</w:t>
            </w:r>
          </w:p>
        </w:tc>
        <w:tc>
          <w:tcPr>
            <w:tcW w:type="dxa" w:w="1729"/>
          </w:tcPr>
          <w:p>
            <w:pPr>
              <w:spacing w:after="0"/>
              <w:jc w:val="left"/>
            </w:pPr>
            <w:r>
              <w:rPr>
                <w:sz w:val="16"/>
              </w:rPr>
              <w:t>EKRON to BRANDENBURG</w:t>
            </w:r>
          </w:p>
        </w:tc>
        <w:tc>
          <w:tcPr>
            <w:tcW w:type="dxa" w:w="1611"/>
          </w:tcPr>
          <w:p>
            <w:pPr>
              <w:spacing w:after="0"/>
              <w:jc w:val="left"/>
            </w:pPr>
          </w:p>
        </w:tc>
        <w:tc>
          <w:tcPr>
            <w:tcW w:type="dxa" w:w="2140"/>
          </w:tcPr>
          <w:p>
            <w:pPr>
              <w:spacing w:after="0"/>
              <w:jc w:val="left"/>
            </w:pPr>
            <w:r>
              <w:rPr>
                <w:sz w:val="16"/>
              </w:rPr>
              <w:t>deaths or injuries recorded</w:t>
            </w:r>
          </w:p>
        </w:tc>
      </w:tr>
      <w:tr>
        <w:trPr>
          <w:cantSplit/>
        </w:trPr>
        <w:tc>
          <w:tcPr>
            <w:tcW w:type="dxa" w:w="1037"/>
          </w:tcPr>
          <w:p>
            <w:pPr>
              <w:spacing w:after="0"/>
              <w:jc w:val="left"/>
            </w:pPr>
            <w:r>
              <w:rPr>
                <w:sz w:val="16"/>
              </w:rPr>
              <w:t>1995-05-14</w:t>
            </w:r>
          </w:p>
        </w:tc>
        <w:tc>
          <w:tcPr>
            <w:tcW w:type="dxa" w:w="1400"/>
          </w:tcPr>
          <w:p>
            <w:pPr>
              <w:spacing w:after="0"/>
              <w:jc w:val="left"/>
            </w:pPr>
            <w:r>
              <w:rPr>
                <w:sz w:val="16"/>
              </w:rPr>
              <w:t>Thunderstorm Wind</w:t>
            </w:r>
          </w:p>
        </w:tc>
        <w:tc>
          <w:tcPr>
            <w:tcW w:type="dxa" w:w="2531"/>
          </w:tcPr>
          <w:p>
            <w:pPr>
              <w:spacing w:after="0"/>
              <w:jc w:val="left"/>
            </w:pPr>
            <w:r>
              <w:rPr>
                <w:sz w:val="16"/>
              </w:rPr>
              <w:t>speed not recorded</w:t>
            </w:r>
          </w:p>
        </w:tc>
        <w:tc>
          <w:tcPr>
            <w:tcW w:type="dxa" w:w="2591"/>
          </w:tcPr>
          <w:p>
            <w:pPr>
              <w:spacing w:after="0"/>
              <w:jc w:val="left"/>
            </w:pPr>
            <w:r>
              <w:rPr>
                <w:sz w:val="16"/>
              </w:rPr>
              <w:t>damage not recorded (pre-1996 record)</w:t>
            </w:r>
          </w:p>
        </w:tc>
        <w:tc>
          <w:tcPr>
            <w:tcW w:type="dxa" w:w="1073"/>
          </w:tcPr>
          <w:p>
            <w:pPr>
              <w:spacing w:after="0"/>
              <w:jc w:val="right"/>
            </w:pPr>
            <w:r>
              <w:rPr>
                <w:sz w:val="16"/>
              </w:rPr>
              <w:t>0, 18</w:t>
            </w:r>
          </w:p>
        </w:tc>
        <w:tc>
          <w:tcPr>
            <w:tcW w:type="dxa" w:w="1729"/>
          </w:tcPr>
          <w:p>
            <w:pPr>
              <w:spacing w:after="0"/>
              <w:jc w:val="left"/>
            </w:pPr>
            <w:r>
              <w:rPr>
                <w:sz w:val="16"/>
              </w:rPr>
              <w:t>Flaherty</w:t>
            </w:r>
          </w:p>
        </w:tc>
        <w:tc>
          <w:tcPr>
            <w:tcW w:type="dxa" w:w="1611"/>
          </w:tcPr>
          <w:p>
            <w:pPr>
              <w:spacing w:after="0"/>
              <w:jc w:val="left"/>
            </w:pPr>
          </w:p>
        </w:tc>
        <w:tc>
          <w:tcPr>
            <w:tcW w:type="dxa" w:w="2140"/>
          </w:tcPr>
          <w:p>
            <w:pPr>
              <w:spacing w:after="0"/>
              <w:jc w:val="left"/>
            </w:pPr>
            <w:r>
              <w:rPr>
                <w:sz w:val="16"/>
              </w:rPr>
              <w:t>deaths or injuries recorded</w:t>
            </w:r>
          </w:p>
        </w:tc>
      </w:tr>
      <w:tr>
        <w:trPr>
          <w:cantSplit/>
        </w:trPr>
        <w:tc>
          <w:tcPr>
            <w:tcW w:type="dxa" w:w="1037"/>
          </w:tcPr>
          <w:p>
            <w:pPr>
              <w:spacing w:after="0"/>
              <w:jc w:val="left"/>
            </w:pPr>
            <w:r>
              <w:rPr>
                <w:sz w:val="16"/>
              </w:rPr>
              <w:t>1989-11-15</w:t>
            </w:r>
          </w:p>
        </w:tc>
        <w:tc>
          <w:tcPr>
            <w:tcW w:type="dxa" w:w="1400"/>
          </w:tcPr>
          <w:p>
            <w:pPr>
              <w:spacing w:after="0"/>
              <w:jc w:val="left"/>
            </w:pPr>
            <w:r>
              <w:rPr>
                <w:sz w:val="16"/>
              </w:rPr>
              <w:t>Thunderstorm Wind</w:t>
            </w:r>
          </w:p>
        </w:tc>
        <w:tc>
          <w:tcPr>
            <w:tcW w:type="dxa" w:w="2531"/>
          </w:tcPr>
          <w:p>
            <w:pPr>
              <w:spacing w:after="0"/>
              <w:jc w:val="left"/>
            </w:pPr>
            <w:r>
              <w:rPr>
                <w:sz w:val="16"/>
              </w:rPr>
              <w:t>speed not recorded</w:t>
            </w:r>
          </w:p>
        </w:tc>
        <w:tc>
          <w:tcPr>
            <w:tcW w:type="dxa" w:w="2591"/>
          </w:tcPr>
          <w:p>
            <w:pPr>
              <w:spacing w:after="0"/>
              <w:jc w:val="left"/>
            </w:pPr>
            <w:r>
              <w:rPr>
                <w:sz w:val="16"/>
              </w:rPr>
              <w:t>damage not recorded (pre-1996 record)</w:t>
            </w:r>
          </w:p>
        </w:tc>
        <w:tc>
          <w:tcPr>
            <w:tcW w:type="dxa" w:w="1073"/>
          </w:tcPr>
          <w:p>
            <w:pPr>
              <w:spacing w:after="0"/>
              <w:jc w:val="right"/>
            </w:pPr>
            <w:r>
              <w:rPr>
                <w:sz w:val="16"/>
              </w:rPr>
              <w:t>0, 3</w:t>
            </w:r>
          </w:p>
        </w:tc>
        <w:tc>
          <w:tcPr>
            <w:tcW w:type="dxa" w:w="1729"/>
          </w:tcPr>
          <w:p>
            <w:pPr>
              <w:spacing w:after="0"/>
              <w:jc w:val="left"/>
            </w:pPr>
            <w:r>
              <w:rPr>
                <w:sz w:val="16"/>
              </w:rPr>
              <w:t>location not recorded</w:t>
            </w:r>
          </w:p>
        </w:tc>
        <w:tc>
          <w:tcPr>
            <w:tcW w:type="dxa" w:w="1611"/>
          </w:tcPr>
          <w:p>
            <w:pPr>
              <w:spacing w:after="0"/>
              <w:jc w:val="left"/>
            </w:pPr>
          </w:p>
        </w:tc>
        <w:tc>
          <w:tcPr>
            <w:tcW w:type="dxa" w:w="2140"/>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00"/>
          </w:tcPr>
          <w:p>
            <w:pPr>
              <w:spacing w:after="0"/>
              <w:jc w:val="left"/>
            </w:pPr>
            <w:r>
              <w:rPr>
                <w:sz w:val="16"/>
              </w:rPr>
              <w:t>Tornado</w:t>
            </w:r>
          </w:p>
        </w:tc>
        <w:tc>
          <w:tcPr>
            <w:tcW w:type="dxa" w:w="2531"/>
          </w:tcPr>
          <w:p>
            <w:pPr>
              <w:spacing w:after="0"/>
              <w:jc w:val="left"/>
            </w:pPr>
            <w:r>
              <w:rPr>
                <w:sz w:val="16"/>
              </w:rPr>
              <w:t>F5, 10 mi path length (records before 1996 may include the whole path; rating and listing come from the county where the tornado began), 440 yd wide</w:t>
            </w:r>
          </w:p>
        </w:tc>
        <w:tc>
          <w:tcPr>
            <w:tcW w:type="dxa" w:w="2591"/>
          </w:tcPr>
          <w:p>
            <w:pPr>
              <w:spacing w:after="0"/>
              <w:jc w:val="left"/>
            </w:pPr>
            <w:r>
              <w:rPr>
                <w:sz w:val="16"/>
              </w:rPr>
              <w:t>$2,500,000 property; crops not recorded (1974 dollars)</w:t>
            </w:r>
          </w:p>
        </w:tc>
        <w:tc>
          <w:tcPr>
            <w:tcW w:type="dxa" w:w="1073"/>
          </w:tcPr>
          <w:p>
            <w:pPr>
              <w:spacing w:after="0"/>
              <w:jc w:val="right"/>
            </w:pPr>
            <w:r>
              <w:rPr>
                <w:sz w:val="16"/>
              </w:rPr>
              <w:t>31, 257</w:t>
            </w:r>
          </w:p>
        </w:tc>
        <w:tc>
          <w:tcPr>
            <w:tcW w:type="dxa" w:w="1729"/>
          </w:tcPr>
          <w:p>
            <w:pPr>
              <w:spacing w:after="0"/>
              <w:jc w:val="left"/>
            </w:pPr>
            <w:r>
              <w:rPr>
                <w:sz w:val="16"/>
              </w:rPr>
              <w:t>location not recorded</w:t>
            </w:r>
          </w:p>
        </w:tc>
        <w:tc>
          <w:tcPr>
            <w:tcW w:type="dxa" w:w="1611"/>
          </w:tcPr>
          <w:p>
            <w:pPr>
              <w:spacing w:after="0"/>
              <w:jc w:val="left"/>
            </w:pPr>
          </w:p>
        </w:tc>
        <w:tc>
          <w:tcPr>
            <w:tcW w:type="dxa" w:w="21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1.21</w:t>
            </w:r>
          </w:p>
        </w:tc>
        <w:tc>
          <w:tcPr>
            <w:tcW w:type="dxa" w:w="1477"/>
          </w:tcPr>
          <w:p>
            <w:pPr>
              <w:spacing w:after="0"/>
              <w:jc w:val="left"/>
            </w:pPr>
            <w:r>
              <w:rPr>
                <w:sz w:val="16"/>
              </w:rPr>
              <w:t>event-days per year</w:t>
            </w:r>
          </w:p>
        </w:tc>
        <w:tc>
          <w:tcPr>
            <w:tcW w:type="dxa" w:w="1603"/>
          </w:tcPr>
          <w:p>
            <w:pPr>
              <w:spacing w:after="0"/>
              <w:jc w:val="left"/>
            </w:pPr>
            <w:r>
              <w:rPr>
                <w:sz w:val="16"/>
              </w:rPr>
              <w:t>about 1.21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23</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2.22</w:t>
            </w:r>
          </w:p>
        </w:tc>
        <w:tc>
          <w:tcPr>
            <w:tcW w:type="dxa" w:w="1477"/>
          </w:tcPr>
          <w:p>
            <w:pPr>
              <w:spacing w:after="0"/>
              <w:jc w:val="left"/>
            </w:pPr>
            <w:r>
              <w:rPr>
                <w:sz w:val="16"/>
              </w:rPr>
              <w:t>event-days per year</w:t>
            </w:r>
          </w:p>
        </w:tc>
        <w:tc>
          <w:tcPr>
            <w:tcW w:type="dxa" w:w="1603"/>
          </w:tcPr>
          <w:p>
            <w:pPr>
              <w:spacing w:after="0"/>
              <w:jc w:val="left"/>
            </w:pPr>
            <w:r>
              <w:rPr>
                <w:sz w:val="16"/>
              </w:rPr>
              <w:t>about 2.22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56</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0.00278</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3.49</w:t>
            </w:r>
          </w:p>
        </w:tc>
        <w:tc>
          <w:tcPr>
            <w:tcW w:type="dxa" w:w="1477"/>
          </w:tcPr>
          <w:p>
            <w:pPr>
              <w:spacing w:after="0"/>
              <w:jc w:val="left"/>
            </w:pPr>
            <w:r>
              <w:rPr>
                <w:sz w:val="16"/>
              </w:rPr>
              <w:t>events per year</w:t>
            </w:r>
          </w:p>
        </w:tc>
        <w:tc>
          <w:tcPr>
            <w:tcW w:type="dxa" w:w="1603"/>
          </w:tcPr>
          <w:p>
            <w:pPr>
              <w:spacing w:after="0"/>
              <w:jc w:val="left"/>
            </w:pPr>
            <w:r>
              <w:rPr>
                <w:sz w:val="16"/>
              </w:rPr>
              <w:t>about 3.49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132.5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5.74</w:t>
            </w:r>
          </w:p>
        </w:tc>
        <w:tc>
          <w:tcPr>
            <w:tcW w:type="dxa" w:w="1477"/>
          </w:tcPr>
          <w:p>
            <w:pPr>
              <w:spacing w:after="0"/>
              <w:jc w:val="left"/>
            </w:pPr>
            <w:r>
              <w:rPr>
                <w:sz w:val="16"/>
              </w:rPr>
              <w:t>event-days per year</w:t>
            </w:r>
          </w:p>
        </w:tc>
        <w:tc>
          <w:tcPr>
            <w:tcW w:type="dxa" w:w="1603"/>
          </w:tcPr>
          <w:p>
            <w:pPr>
              <w:spacing w:after="0"/>
              <w:jc w:val="left"/>
            </w:pPr>
            <w:r>
              <w:rPr>
                <w:sz w:val="16"/>
              </w:rPr>
              <w:t>about 5.74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88</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0.0106</w:t>
            </w:r>
          </w:p>
        </w:tc>
        <w:tc>
          <w:tcPr>
            <w:tcW w:type="dxa" w:w="1477"/>
          </w:tcPr>
          <w:p>
            <w:pPr>
              <w:spacing w:after="0"/>
              <w:jc w:val="left"/>
            </w:pPr>
            <w:r>
              <w:rPr>
                <w:sz w:val="16"/>
              </w:rPr>
              <w:t>events per year</w:t>
            </w:r>
          </w:p>
        </w:tc>
        <w:tc>
          <w:tcPr>
            <w:tcW w:type="dxa" w:w="1603"/>
          </w:tcPr>
          <w:p>
            <w:pPr>
              <w:spacing w:after="0"/>
              <w:jc w:val="left"/>
            </w:pPr>
            <w:r>
              <w:rPr>
                <w:sz w:val="16"/>
              </w:rPr>
              <w:t>about 1 in 94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1</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0.867</w:t>
            </w:r>
          </w:p>
        </w:tc>
        <w:tc>
          <w:tcPr>
            <w:tcW w:type="dxa" w:w="1477"/>
          </w:tcPr>
          <w:p>
            <w:pPr>
              <w:spacing w:after="0"/>
              <w:jc w:val="left"/>
            </w:pPr>
            <w:r>
              <w:rPr>
                <w:sz w:val="16"/>
              </w:rPr>
              <w:t>event-days per year</w:t>
            </w:r>
          </w:p>
        </w:tc>
        <w:tc>
          <w:tcPr>
            <w:tcW w:type="dxa" w:w="1603"/>
          </w:tcPr>
          <w:p>
            <w:pPr>
              <w:spacing w:after="0"/>
              <w:jc w:val="left"/>
            </w:pPr>
            <w:r>
              <w:rPr>
                <w:sz w:val="16"/>
              </w:rPr>
              <w:t>about 0.867 days per year</w:t>
            </w:r>
          </w:p>
        </w:tc>
        <w:tc>
          <w:tcPr>
            <w:tcW w:type="dxa" w:w="1037"/>
          </w:tcPr>
          <w:p>
            <w:pPr>
              <w:spacing w:after="0"/>
              <w:jc w:val="left"/>
            </w:pPr>
            <w:r>
              <w:rPr>
                <w:sz w:val="16"/>
              </w:rPr>
              <w:t>Likely</w:t>
            </w:r>
          </w:p>
        </w:tc>
        <w:tc>
          <w:tcPr>
            <w:tcW w:type="dxa" w:w="1765"/>
          </w:tcPr>
          <w:p>
            <w:pPr>
              <w:spacing w:after="0"/>
              <w:jc w:val="left"/>
            </w:pPr>
            <w:r>
              <w:rPr>
                <w:sz w:val="16"/>
              </w:rPr>
              <w:t>event-days in 6 of 30 years, 1996 to 2025 (20%)</w:t>
            </w:r>
          </w:p>
        </w:tc>
        <w:tc>
          <w:tcPr>
            <w:tcW w:type="dxa" w:w="1532"/>
          </w:tcPr>
          <w:p>
            <w:pPr>
              <w:spacing w:after="0"/>
              <w:jc w:val="right"/>
            </w:pPr>
            <w:r>
              <w:rPr>
                <w:sz w:val="16"/>
              </w:rPr>
              <w:t>59</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0.75</w:t>
            </w:r>
          </w:p>
        </w:tc>
        <w:tc>
          <w:tcPr>
            <w:tcW w:type="dxa" w:w="1477"/>
          </w:tcPr>
          <w:p>
            <w:pPr>
              <w:spacing w:after="0"/>
              <w:jc w:val="left"/>
            </w:pPr>
            <w:r>
              <w:rPr>
                <w:sz w:val="16"/>
              </w:rPr>
              <w:t>event-days per year</w:t>
            </w:r>
          </w:p>
        </w:tc>
        <w:tc>
          <w:tcPr>
            <w:tcW w:type="dxa" w:w="1603"/>
          </w:tcPr>
          <w:p>
            <w:pPr>
              <w:spacing w:after="0"/>
              <w:jc w:val="left"/>
            </w:pPr>
            <w:r>
              <w:rPr>
                <w:sz w:val="16"/>
              </w:rPr>
              <w:t>about 0.75 days per year</w:t>
            </w:r>
          </w:p>
        </w:tc>
        <w:tc>
          <w:tcPr>
            <w:tcW w:type="dxa" w:w="1037"/>
          </w:tcPr>
          <w:p>
            <w:pPr>
              <w:spacing w:after="0"/>
              <w:jc w:val="left"/>
            </w:pPr>
            <w:r>
              <w:rPr>
                <w:sz w:val="16"/>
              </w:rPr>
              <w:t>Likely</w:t>
            </w:r>
          </w:p>
        </w:tc>
        <w:tc>
          <w:tcPr>
            <w:tcW w:type="dxa" w:w="1765"/>
          </w:tcPr>
          <w:p>
            <w:pPr>
              <w:spacing w:after="0"/>
              <w:jc w:val="left"/>
            </w:pPr>
            <w:r>
              <w:rPr>
                <w:sz w:val="16"/>
              </w:rPr>
              <w:t>event-days in 17 of 30 years, 1996 to 2025 (56.7%)</w:t>
            </w:r>
          </w:p>
        </w:tc>
        <w:tc>
          <w:tcPr>
            <w:tcW w:type="dxa" w:w="1532"/>
          </w:tcPr>
          <w:p>
            <w:pPr>
              <w:spacing w:after="0"/>
              <w:jc w:val="right"/>
            </w:pPr>
            <w:r>
              <w:rPr>
                <w:sz w:val="16"/>
              </w:rPr>
              <w:t>21</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0.377</w:t>
            </w:r>
          </w:p>
        </w:tc>
        <w:tc>
          <w:tcPr>
            <w:tcW w:type="dxa" w:w="1477"/>
          </w:tcPr>
          <w:p>
            <w:pPr>
              <w:spacing w:after="0"/>
              <w:jc w:val="left"/>
            </w:pPr>
            <w:r>
              <w:rPr>
                <w:sz w:val="16"/>
              </w:rPr>
              <w:t>events per year (modeled)</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53.4</w:t>
            </w:r>
          </w:p>
        </w:tc>
        <w:tc>
          <w:tcPr>
            <w:tcW w:type="dxa" w:w="1477"/>
          </w:tcPr>
          <w:p>
            <w:pPr>
              <w:spacing w:after="0"/>
              <w:jc w:val="left"/>
            </w:pPr>
            <w:r>
              <w:rPr>
                <w:sz w:val="16"/>
              </w:rPr>
              <w:t>days per year with a strike</w:t>
            </w:r>
          </w:p>
        </w:tc>
        <w:tc>
          <w:tcPr>
            <w:tcW w:type="dxa" w:w="1603"/>
          </w:tcPr>
          <w:p>
            <w:pPr>
              <w:spacing w:after="0"/>
              <w:jc w:val="left"/>
            </w:pPr>
            <w:r>
              <w:rPr>
                <w:sz w:val="16"/>
              </w:rPr>
              <w:t>about 53.4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6.38</w:t>
            </w:r>
          </w:p>
        </w:tc>
        <w:tc>
          <w:tcPr>
            <w:tcW w:type="dxa" w:w="1477"/>
          </w:tcPr>
          <w:p>
            <w:pPr>
              <w:spacing w:after="0"/>
              <w:jc w:val="left"/>
            </w:pPr>
            <w:r>
              <w:rPr>
                <w:sz w:val="16"/>
              </w:rPr>
              <w:t>events per year</w:t>
            </w:r>
          </w:p>
        </w:tc>
        <w:tc>
          <w:tcPr>
            <w:tcW w:type="dxa" w:w="1603"/>
          </w:tcPr>
          <w:p>
            <w:pPr>
              <w:spacing w:after="0"/>
              <w:jc w:val="left"/>
            </w:pPr>
            <w:r>
              <w:rPr>
                <w:sz w:val="16"/>
              </w:rPr>
              <w:t>about 6.38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242</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0.244</w:t>
            </w:r>
          </w:p>
        </w:tc>
        <w:tc>
          <w:tcPr>
            <w:tcW w:type="dxa" w:w="1477"/>
          </w:tcPr>
          <w:p>
            <w:pPr>
              <w:spacing w:after="0"/>
              <w:jc w:val="left"/>
            </w:pPr>
            <w:r>
              <w:rPr>
                <w:sz w:val="16"/>
              </w:rPr>
              <w:t>events per year</w:t>
            </w:r>
          </w:p>
        </w:tc>
        <w:tc>
          <w:tcPr>
            <w:tcW w:type="dxa" w:w="1603"/>
          </w:tcPr>
          <w:p>
            <w:pPr>
              <w:spacing w:after="0"/>
              <w:jc w:val="left"/>
            </w:pPr>
            <w:r>
              <w:rPr>
                <w:sz w:val="16"/>
              </w:rPr>
              <w:t>about 1 in 4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0.0000353</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0.00353%</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8.42</w:t>
            </w:r>
          </w:p>
        </w:tc>
        <w:tc>
          <w:tcPr>
            <w:tcW w:type="dxa" w:w="1477"/>
          </w:tcPr>
          <w:p>
            <w:pPr>
              <w:spacing w:after="0"/>
              <w:jc w:val="left"/>
            </w:pPr>
            <w:r>
              <w:rPr>
                <w:sz w:val="16"/>
              </w:rPr>
              <w:t>event-days per year</w:t>
            </w:r>
          </w:p>
        </w:tc>
        <w:tc>
          <w:tcPr>
            <w:tcW w:type="dxa" w:w="1603"/>
          </w:tcPr>
          <w:p>
            <w:pPr>
              <w:spacing w:after="0"/>
              <w:jc w:val="left"/>
            </w:pPr>
            <w:r>
              <w:rPr>
                <w:sz w:val="16"/>
              </w:rPr>
              <w:t>about 8.42 days per year</w:t>
            </w:r>
          </w:p>
        </w:tc>
        <w:tc>
          <w:tcPr>
            <w:tcW w:type="dxa" w:w="1037"/>
          </w:tcPr>
          <w:p>
            <w:pPr>
              <w:spacing w:after="0"/>
              <w:jc w:val="left"/>
            </w:pPr>
            <w:r>
              <w:rPr>
                <w:sz w:val="16"/>
              </w:rPr>
              <w:t>Likely</w:t>
            </w:r>
          </w:p>
        </w:tc>
        <w:tc>
          <w:tcPr>
            <w:tcW w:type="dxa" w:w="1765"/>
          </w:tcPr>
          <w:p>
            <w:pPr>
              <w:spacing w:after="0"/>
              <w:jc w:val="left"/>
            </w:pPr>
            <w:r>
              <w:rPr>
                <w:sz w:val="16"/>
              </w:rPr>
              <w:t>event-days in 13 of 30 years, 1996 to 2025 (43.3%)</w:t>
            </w:r>
          </w:p>
        </w:tc>
        <w:tc>
          <w:tcPr>
            <w:tcW w:type="dxa" w:w="1532"/>
          </w:tcPr>
          <w:p>
            <w:pPr>
              <w:spacing w:after="0"/>
              <w:jc w:val="right"/>
            </w:pPr>
            <w:r>
              <w:rPr>
                <w:sz w:val="16"/>
              </w:rPr>
              <w:t>160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8.42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124</w:t>
            </w:r>
          </w:p>
        </w:tc>
        <w:tc>
          <w:tcPr>
            <w:tcW w:type="dxa" w:w="1476"/>
          </w:tcPr>
          <w:p>
            <w:pPr>
              <w:spacing w:after="0"/>
              <w:jc w:val="right"/>
            </w:pPr>
            <w:r>
              <w:rPr>
                <w:sz w:val="16"/>
              </w:rPr>
              <w:t>30</w:t>
            </w:r>
          </w:p>
        </w:tc>
        <w:tc>
          <w:tcPr>
            <w:tcW w:type="dxa" w:w="1476"/>
          </w:tcPr>
          <w:p>
            <w:pPr>
              <w:spacing w:after="0"/>
              <w:jc w:val="right"/>
            </w:pPr>
            <w:r>
              <w:rPr>
                <w:sz w:val="16"/>
              </w:rPr>
              <w:t>4.13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0"/>
        <w:gridCol w:w="741"/>
        <w:gridCol w:w="974"/>
        <w:gridCol w:w="741"/>
        <w:gridCol w:w="706"/>
        <w:gridCol w:w="2266"/>
        <w:gridCol w:w="7553"/>
      </w:tblGrid>
      <w:tr>
        <w:trPr>
          <w:cantSplit/>
          <w:tblHeader/>
        </w:trPr>
        <w:tc>
          <w:tcPr>
            <w:tcW w:type="dxa" w:w="1130"/>
            <w:shd w:val="clear" w:color="auto" w:fill="E8E8E8"/>
          </w:tcPr>
          <w:p>
            <w:pPr>
              <w:spacing w:after="0"/>
              <w:jc w:val="left"/>
            </w:pPr>
            <w:r>
              <w:rPr>
                <w:b/>
                <w:sz w:val="16"/>
              </w:rPr>
              <w:t>Hazard</w:t>
            </w:r>
          </w:p>
        </w:tc>
        <w:tc>
          <w:tcPr>
            <w:tcW w:type="dxa" w:w="741"/>
            <w:shd w:val="clear" w:color="auto" w:fill="E8E8E8"/>
          </w:tcPr>
          <w:p>
            <w:pPr>
              <w:spacing w:after="0"/>
              <w:jc w:val="right"/>
            </w:pPr>
            <w:r>
              <w:rPr>
                <w:b/>
                <w:sz w:val="16"/>
              </w:rPr>
              <w:t>Tracts</w:t>
            </w:r>
          </w:p>
          <w:p>
            <w:pPr>
              <w:spacing w:after="0"/>
              <w:jc w:val="right"/>
            </w:pPr>
            <w:r>
              <w:rPr>
                <w:i/>
                <w:color w:val="555555"/>
                <w:sz w:val="14"/>
              </w:rPr>
              <w:t>rated of all</w:t>
            </w:r>
          </w:p>
        </w:tc>
        <w:tc>
          <w:tcPr>
            <w:tcW w:type="dxa" w:w="9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1"/>
            <w:shd w:val="clear" w:color="auto" w:fill="E8E8E8"/>
          </w:tcPr>
          <w:p>
            <w:pPr>
              <w:spacing w:after="0"/>
              <w:jc w:val="right"/>
            </w:pPr>
            <w:r>
              <w:rPr>
                <w:b/>
                <w:sz w:val="16"/>
              </w:rPr>
              <w:t>Median</w:t>
            </w:r>
          </w:p>
        </w:tc>
        <w:tc>
          <w:tcPr>
            <w:tcW w:type="dxa" w:w="706"/>
            <w:shd w:val="clear" w:color="auto" w:fill="E8E8E8"/>
          </w:tcPr>
          <w:p>
            <w:pPr>
              <w:spacing w:after="0"/>
              <w:jc w:val="right"/>
            </w:pPr>
            <w:r>
              <w:rPr>
                <w:b/>
                <w:sz w:val="16"/>
              </w:rPr>
              <w:t>Max</w:t>
            </w:r>
          </w:p>
        </w:tc>
        <w:tc>
          <w:tcPr>
            <w:tcW w:type="dxa" w:w="2266"/>
            <w:shd w:val="clear" w:color="auto" w:fill="E8E8E8"/>
          </w:tcPr>
          <w:p>
            <w:pPr>
              <w:spacing w:after="0"/>
              <w:jc w:val="left"/>
            </w:pPr>
            <w:r>
              <w:rPr>
                <w:b/>
                <w:sz w:val="16"/>
              </w:rPr>
              <w:t>Tracts by rating</w:t>
            </w:r>
          </w:p>
        </w:tc>
        <w:tc>
          <w:tcPr>
            <w:tcW w:type="dxa" w:w="7553"/>
            <w:shd w:val="clear" w:color="auto" w:fill="E8E8E8"/>
          </w:tcPr>
          <w:p>
            <w:pPr>
              <w:spacing w:after="0"/>
              <w:jc w:val="left"/>
            </w:pPr>
            <w:r>
              <w:rPr>
                <w:b/>
                <w:sz w:val="16"/>
              </w:rPr>
              <w:t>Note</w:t>
            </w:r>
          </w:p>
        </w:tc>
      </w:tr>
      <w:tr>
        <w:trPr>
          <w:cantSplit/>
        </w:trPr>
        <w:tc>
          <w:tcPr>
            <w:tcW w:type="dxa" w:w="1130"/>
          </w:tcPr>
          <w:p>
            <w:pPr>
              <w:spacing w:after="0"/>
              <w:jc w:val="left"/>
            </w:pPr>
            <w:r>
              <w:rPr>
                <w:sz w:val="16"/>
              </w:rPr>
              <w:t>Avalanche</w:t>
            </w:r>
          </w:p>
        </w:tc>
        <w:tc>
          <w:tcPr>
            <w:tcW w:type="dxa" w:w="741"/>
          </w:tcPr>
          <w:p>
            <w:pPr>
              <w:spacing w:after="0"/>
              <w:jc w:val="right"/>
            </w:pPr>
            <w:r>
              <w:rPr>
                <w:sz w:val="16"/>
              </w:rPr>
              <w:t>0 of 9</w:t>
            </w:r>
          </w:p>
        </w:tc>
        <w:tc>
          <w:tcPr>
            <w:tcW w:type="dxa" w:w="974"/>
          </w:tcPr>
          <w:p>
            <w:pPr>
              <w:spacing w:after="0"/>
              <w:jc w:val="right"/>
            </w:pPr>
          </w:p>
        </w:tc>
        <w:tc>
          <w:tcPr>
            <w:tcW w:type="dxa" w:w="741"/>
          </w:tcPr>
          <w:p>
            <w:pPr>
              <w:spacing w:after="0"/>
              <w:jc w:val="right"/>
            </w:pPr>
          </w:p>
        </w:tc>
        <w:tc>
          <w:tcPr>
            <w:tcW w:type="dxa" w:w="706"/>
          </w:tcPr>
          <w:p>
            <w:pPr>
              <w:spacing w:after="0"/>
              <w:jc w:val="right"/>
            </w:pPr>
          </w:p>
        </w:tc>
        <w:tc>
          <w:tcPr>
            <w:tcW w:type="dxa" w:w="2266"/>
          </w:tcPr>
          <w:p>
            <w:pPr>
              <w:spacing w:after="0"/>
              <w:jc w:val="left"/>
            </w:pPr>
            <w:r>
              <w:rPr>
                <w:sz w:val="16"/>
              </w:rPr>
              <w:t>Not Applicable 9</w:t>
            </w:r>
          </w:p>
        </w:tc>
        <w:tc>
          <w:tcPr>
            <w:tcW w:type="dxa" w:w="7553"/>
          </w:tcPr>
          <w:p>
            <w:pPr>
              <w:spacing w:after="0"/>
              <w:jc w:val="left"/>
            </w:pPr>
          </w:p>
        </w:tc>
      </w:tr>
      <w:tr>
        <w:trPr>
          <w:cantSplit/>
        </w:trPr>
        <w:tc>
          <w:tcPr>
            <w:tcW w:type="dxa" w:w="1130"/>
          </w:tcPr>
          <w:p>
            <w:pPr>
              <w:spacing w:after="0"/>
              <w:jc w:val="left"/>
            </w:pPr>
            <w:r>
              <w:rPr>
                <w:sz w:val="16"/>
              </w:rPr>
              <w:t>Coastal Flooding</w:t>
            </w:r>
          </w:p>
        </w:tc>
        <w:tc>
          <w:tcPr>
            <w:tcW w:type="dxa" w:w="741"/>
          </w:tcPr>
          <w:p>
            <w:pPr>
              <w:spacing w:after="0"/>
              <w:jc w:val="right"/>
            </w:pPr>
            <w:r>
              <w:rPr>
                <w:sz w:val="16"/>
              </w:rPr>
              <w:t>0 of 9</w:t>
            </w:r>
          </w:p>
        </w:tc>
        <w:tc>
          <w:tcPr>
            <w:tcW w:type="dxa" w:w="974"/>
          </w:tcPr>
          <w:p>
            <w:pPr>
              <w:spacing w:after="0"/>
              <w:jc w:val="right"/>
            </w:pPr>
          </w:p>
        </w:tc>
        <w:tc>
          <w:tcPr>
            <w:tcW w:type="dxa" w:w="741"/>
          </w:tcPr>
          <w:p>
            <w:pPr>
              <w:spacing w:after="0"/>
              <w:jc w:val="right"/>
            </w:pPr>
          </w:p>
        </w:tc>
        <w:tc>
          <w:tcPr>
            <w:tcW w:type="dxa" w:w="706"/>
          </w:tcPr>
          <w:p>
            <w:pPr>
              <w:spacing w:after="0"/>
              <w:jc w:val="right"/>
            </w:pPr>
          </w:p>
        </w:tc>
        <w:tc>
          <w:tcPr>
            <w:tcW w:type="dxa" w:w="2266"/>
          </w:tcPr>
          <w:p>
            <w:pPr>
              <w:spacing w:after="0"/>
              <w:jc w:val="left"/>
            </w:pPr>
            <w:r>
              <w:rPr>
                <w:sz w:val="16"/>
              </w:rPr>
              <w:t>Not Applicable 9</w:t>
            </w:r>
          </w:p>
        </w:tc>
        <w:tc>
          <w:tcPr>
            <w:tcW w:type="dxa" w:w="7553"/>
          </w:tcPr>
          <w:p>
            <w:pPr>
              <w:spacing w:after="0"/>
              <w:jc w:val="left"/>
            </w:pPr>
          </w:p>
        </w:tc>
      </w:tr>
      <w:tr>
        <w:trPr>
          <w:cantSplit/>
        </w:trPr>
        <w:tc>
          <w:tcPr>
            <w:tcW w:type="dxa" w:w="1130"/>
          </w:tcPr>
          <w:p>
            <w:pPr>
              <w:spacing w:after="0"/>
              <w:jc w:val="left"/>
            </w:pPr>
            <w:r>
              <w:rPr>
                <w:sz w:val="16"/>
              </w:rPr>
              <w:t>Cold Wave</w:t>
            </w:r>
          </w:p>
        </w:tc>
        <w:tc>
          <w:tcPr>
            <w:tcW w:type="dxa" w:w="741"/>
          </w:tcPr>
          <w:p>
            <w:pPr>
              <w:spacing w:after="0"/>
              <w:jc w:val="right"/>
            </w:pPr>
            <w:r>
              <w:rPr>
                <w:sz w:val="16"/>
              </w:rPr>
              <w:t>9 of 9</w:t>
            </w:r>
          </w:p>
        </w:tc>
        <w:tc>
          <w:tcPr>
            <w:tcW w:type="dxa" w:w="974"/>
          </w:tcPr>
          <w:p>
            <w:pPr>
              <w:spacing w:after="0"/>
              <w:jc w:val="right"/>
            </w:pPr>
            <w:r>
              <w:rPr>
                <w:sz w:val="16"/>
              </w:rPr>
              <w:t>16.4</w:t>
            </w:r>
          </w:p>
        </w:tc>
        <w:tc>
          <w:tcPr>
            <w:tcW w:type="dxa" w:w="741"/>
          </w:tcPr>
          <w:p>
            <w:pPr>
              <w:spacing w:after="0"/>
              <w:jc w:val="right"/>
            </w:pPr>
            <w:r>
              <w:rPr>
                <w:sz w:val="16"/>
              </w:rPr>
              <w:t>72.0</w:t>
            </w:r>
          </w:p>
        </w:tc>
        <w:tc>
          <w:tcPr>
            <w:tcW w:type="dxa" w:w="706"/>
          </w:tcPr>
          <w:p>
            <w:pPr>
              <w:spacing w:after="0"/>
              <w:jc w:val="right"/>
            </w:pPr>
            <w:r>
              <w:rPr>
                <w:sz w:val="16"/>
              </w:rPr>
              <w:t>83.6</w:t>
            </w:r>
          </w:p>
        </w:tc>
        <w:tc>
          <w:tcPr>
            <w:tcW w:type="dxa" w:w="2266"/>
          </w:tcPr>
          <w:p>
            <w:pPr>
              <w:spacing w:after="0"/>
              <w:jc w:val="left"/>
            </w:pPr>
            <w:r>
              <w:rPr>
                <w:sz w:val="16"/>
              </w:rPr>
              <w:t>Relatively High 3, Relatively Moderate 4, Relatively Low 1, Very Low 1</w:t>
            </w:r>
          </w:p>
        </w:tc>
        <w:tc>
          <w:tcPr>
            <w:tcW w:type="dxa" w:w="7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0"/>
          </w:tcPr>
          <w:p>
            <w:pPr>
              <w:spacing w:after="0"/>
              <w:jc w:val="left"/>
            </w:pPr>
            <w:r>
              <w:rPr>
                <w:sz w:val="16"/>
              </w:rPr>
              <w:t>Drought</w:t>
            </w:r>
          </w:p>
        </w:tc>
        <w:tc>
          <w:tcPr>
            <w:tcW w:type="dxa" w:w="741"/>
          </w:tcPr>
          <w:p>
            <w:pPr>
              <w:spacing w:after="0"/>
              <w:jc w:val="right"/>
            </w:pPr>
            <w:r>
              <w:rPr>
                <w:sz w:val="16"/>
              </w:rPr>
              <w:t>9 of 9</w:t>
            </w:r>
          </w:p>
        </w:tc>
        <w:tc>
          <w:tcPr>
            <w:tcW w:type="dxa" w:w="974"/>
          </w:tcPr>
          <w:p>
            <w:pPr>
              <w:spacing w:after="0"/>
              <w:jc w:val="right"/>
            </w:pPr>
            <w:r>
              <w:rPr>
                <w:sz w:val="16"/>
              </w:rPr>
              <w:t>68.0</w:t>
            </w:r>
          </w:p>
        </w:tc>
        <w:tc>
          <w:tcPr>
            <w:tcW w:type="dxa" w:w="741"/>
          </w:tcPr>
          <w:p>
            <w:pPr>
              <w:spacing w:after="0"/>
              <w:jc w:val="right"/>
            </w:pPr>
            <w:r>
              <w:rPr>
                <w:sz w:val="16"/>
              </w:rPr>
              <w:t>80.6</w:t>
            </w:r>
          </w:p>
        </w:tc>
        <w:tc>
          <w:tcPr>
            <w:tcW w:type="dxa" w:w="706"/>
          </w:tcPr>
          <w:p>
            <w:pPr>
              <w:spacing w:after="0"/>
              <w:jc w:val="right"/>
            </w:pPr>
            <w:r>
              <w:rPr>
                <w:sz w:val="16"/>
              </w:rPr>
              <w:t>87.3</w:t>
            </w:r>
          </w:p>
        </w:tc>
        <w:tc>
          <w:tcPr>
            <w:tcW w:type="dxa" w:w="2266"/>
          </w:tcPr>
          <w:p>
            <w:pPr>
              <w:spacing w:after="0"/>
              <w:jc w:val="left"/>
            </w:pPr>
            <w:r>
              <w:rPr>
                <w:sz w:val="16"/>
              </w:rPr>
              <w:t>Relatively Low 5, Very Low 4</w:t>
            </w:r>
          </w:p>
        </w:tc>
        <w:tc>
          <w:tcPr>
            <w:tcW w:type="dxa" w:w="75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0"/>
          </w:tcPr>
          <w:p>
            <w:pPr>
              <w:spacing w:after="0"/>
              <w:jc w:val="left"/>
            </w:pPr>
            <w:r>
              <w:rPr>
                <w:sz w:val="16"/>
              </w:rPr>
              <w:t>Earthquake</w:t>
            </w:r>
          </w:p>
        </w:tc>
        <w:tc>
          <w:tcPr>
            <w:tcW w:type="dxa" w:w="741"/>
          </w:tcPr>
          <w:p>
            <w:pPr>
              <w:spacing w:after="0"/>
              <w:jc w:val="right"/>
            </w:pPr>
            <w:r>
              <w:rPr>
                <w:sz w:val="16"/>
              </w:rPr>
              <w:t>9 of 9</w:t>
            </w:r>
          </w:p>
        </w:tc>
        <w:tc>
          <w:tcPr>
            <w:tcW w:type="dxa" w:w="974"/>
          </w:tcPr>
          <w:p>
            <w:pPr>
              <w:spacing w:after="0"/>
              <w:jc w:val="right"/>
            </w:pPr>
            <w:r>
              <w:rPr>
                <w:sz w:val="16"/>
              </w:rPr>
              <w:t>8.2</w:t>
            </w:r>
          </w:p>
        </w:tc>
        <w:tc>
          <w:tcPr>
            <w:tcW w:type="dxa" w:w="741"/>
          </w:tcPr>
          <w:p>
            <w:pPr>
              <w:spacing w:after="0"/>
              <w:jc w:val="right"/>
            </w:pPr>
            <w:r>
              <w:rPr>
                <w:sz w:val="16"/>
              </w:rPr>
              <w:t>60.7</w:t>
            </w:r>
          </w:p>
        </w:tc>
        <w:tc>
          <w:tcPr>
            <w:tcW w:type="dxa" w:w="706"/>
          </w:tcPr>
          <w:p>
            <w:pPr>
              <w:spacing w:after="0"/>
              <w:jc w:val="right"/>
            </w:pPr>
            <w:r>
              <w:rPr>
                <w:sz w:val="16"/>
              </w:rPr>
              <w:t>79.4</w:t>
            </w:r>
          </w:p>
        </w:tc>
        <w:tc>
          <w:tcPr>
            <w:tcW w:type="dxa" w:w="2266"/>
          </w:tcPr>
          <w:p>
            <w:pPr>
              <w:spacing w:after="0"/>
              <w:jc w:val="left"/>
            </w:pPr>
            <w:r>
              <w:rPr>
                <w:sz w:val="16"/>
              </w:rPr>
              <w:t>Relatively Moderate 1, Relatively Low 7, Very Low 1</w:t>
            </w:r>
          </w:p>
        </w:tc>
        <w:tc>
          <w:tcPr>
            <w:tcW w:type="dxa" w:w="7553"/>
          </w:tcPr>
          <w:p>
            <w:pPr>
              <w:spacing w:after="0"/>
              <w:jc w:val="left"/>
            </w:pPr>
          </w:p>
        </w:tc>
      </w:tr>
      <w:tr>
        <w:trPr>
          <w:cantSplit/>
        </w:trPr>
        <w:tc>
          <w:tcPr>
            <w:tcW w:type="dxa" w:w="1130"/>
          </w:tcPr>
          <w:p>
            <w:pPr>
              <w:spacing w:after="0"/>
              <w:jc w:val="left"/>
            </w:pPr>
            <w:r>
              <w:rPr>
                <w:sz w:val="16"/>
              </w:rPr>
              <w:t>Hail</w:t>
            </w:r>
          </w:p>
        </w:tc>
        <w:tc>
          <w:tcPr>
            <w:tcW w:type="dxa" w:w="741"/>
          </w:tcPr>
          <w:p>
            <w:pPr>
              <w:spacing w:after="0"/>
              <w:jc w:val="right"/>
            </w:pPr>
            <w:r>
              <w:rPr>
                <w:sz w:val="16"/>
              </w:rPr>
              <w:t>9 of 9</w:t>
            </w:r>
          </w:p>
        </w:tc>
        <w:tc>
          <w:tcPr>
            <w:tcW w:type="dxa" w:w="974"/>
          </w:tcPr>
          <w:p>
            <w:pPr>
              <w:spacing w:after="0"/>
              <w:jc w:val="right"/>
            </w:pPr>
            <w:r>
              <w:rPr>
                <w:sz w:val="16"/>
              </w:rPr>
              <w:t>17.2</w:t>
            </w:r>
          </w:p>
        </w:tc>
        <w:tc>
          <w:tcPr>
            <w:tcW w:type="dxa" w:w="741"/>
          </w:tcPr>
          <w:p>
            <w:pPr>
              <w:spacing w:after="0"/>
              <w:jc w:val="right"/>
            </w:pPr>
            <w:r>
              <w:rPr>
                <w:sz w:val="16"/>
              </w:rPr>
              <w:t>75.1</w:t>
            </w:r>
          </w:p>
        </w:tc>
        <w:tc>
          <w:tcPr>
            <w:tcW w:type="dxa" w:w="706"/>
          </w:tcPr>
          <w:p>
            <w:pPr>
              <w:spacing w:after="0"/>
              <w:jc w:val="right"/>
            </w:pPr>
            <w:r>
              <w:rPr>
                <w:sz w:val="16"/>
              </w:rPr>
              <w:t>88.0</w:t>
            </w:r>
          </w:p>
        </w:tc>
        <w:tc>
          <w:tcPr>
            <w:tcW w:type="dxa" w:w="2266"/>
          </w:tcPr>
          <w:p>
            <w:pPr>
              <w:spacing w:after="0"/>
              <w:jc w:val="left"/>
            </w:pPr>
            <w:r>
              <w:rPr>
                <w:sz w:val="16"/>
              </w:rPr>
              <w:t>Relatively Moderate 5, Relatively Low 3, Very Low 1</w:t>
            </w:r>
          </w:p>
        </w:tc>
        <w:tc>
          <w:tcPr>
            <w:tcW w:type="dxa" w:w="7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0"/>
          </w:tcPr>
          <w:p>
            <w:pPr>
              <w:spacing w:after="0"/>
              <w:jc w:val="left"/>
            </w:pPr>
            <w:r>
              <w:rPr>
                <w:sz w:val="16"/>
              </w:rPr>
              <w:t>Heat Wave</w:t>
            </w:r>
          </w:p>
        </w:tc>
        <w:tc>
          <w:tcPr>
            <w:tcW w:type="dxa" w:w="741"/>
          </w:tcPr>
          <w:p>
            <w:pPr>
              <w:spacing w:after="0"/>
              <w:jc w:val="right"/>
            </w:pPr>
            <w:r>
              <w:rPr>
                <w:sz w:val="16"/>
              </w:rPr>
              <w:t>9 of 9</w:t>
            </w:r>
          </w:p>
        </w:tc>
        <w:tc>
          <w:tcPr>
            <w:tcW w:type="dxa" w:w="974"/>
          </w:tcPr>
          <w:p>
            <w:pPr>
              <w:spacing w:after="0"/>
              <w:jc w:val="right"/>
            </w:pPr>
            <w:r>
              <w:rPr>
                <w:sz w:val="16"/>
              </w:rPr>
              <w:t>1.9</w:t>
            </w:r>
          </w:p>
        </w:tc>
        <w:tc>
          <w:tcPr>
            <w:tcW w:type="dxa" w:w="741"/>
          </w:tcPr>
          <w:p>
            <w:pPr>
              <w:spacing w:after="0"/>
              <w:jc w:val="right"/>
            </w:pPr>
            <w:r>
              <w:rPr>
                <w:sz w:val="16"/>
              </w:rPr>
              <w:t>54.1</w:t>
            </w:r>
          </w:p>
        </w:tc>
        <w:tc>
          <w:tcPr>
            <w:tcW w:type="dxa" w:w="706"/>
          </w:tcPr>
          <w:p>
            <w:pPr>
              <w:spacing w:after="0"/>
              <w:jc w:val="right"/>
            </w:pPr>
            <w:r>
              <w:rPr>
                <w:sz w:val="16"/>
              </w:rPr>
              <w:t>73.0</w:t>
            </w:r>
          </w:p>
        </w:tc>
        <w:tc>
          <w:tcPr>
            <w:tcW w:type="dxa" w:w="2266"/>
          </w:tcPr>
          <w:p>
            <w:pPr>
              <w:spacing w:after="0"/>
              <w:jc w:val="left"/>
            </w:pPr>
            <w:r>
              <w:rPr>
                <w:sz w:val="16"/>
              </w:rPr>
              <w:t>Relatively Moderate 4, Relatively Low 4, Very Low 1</w:t>
            </w:r>
          </w:p>
        </w:tc>
        <w:tc>
          <w:tcPr>
            <w:tcW w:type="dxa" w:w="7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0"/>
          </w:tcPr>
          <w:p>
            <w:pPr>
              <w:spacing w:after="0"/>
              <w:jc w:val="left"/>
            </w:pPr>
            <w:r>
              <w:rPr>
                <w:sz w:val="16"/>
              </w:rPr>
              <w:t>Hurricane</w:t>
            </w:r>
          </w:p>
        </w:tc>
        <w:tc>
          <w:tcPr>
            <w:tcW w:type="dxa" w:w="741"/>
          </w:tcPr>
          <w:p>
            <w:pPr>
              <w:spacing w:after="0"/>
              <w:jc w:val="right"/>
            </w:pPr>
            <w:r>
              <w:rPr>
                <w:sz w:val="16"/>
              </w:rPr>
              <w:t>9 of 9</w:t>
            </w:r>
          </w:p>
        </w:tc>
        <w:tc>
          <w:tcPr>
            <w:tcW w:type="dxa" w:w="974"/>
          </w:tcPr>
          <w:p>
            <w:pPr>
              <w:spacing w:after="0"/>
              <w:jc w:val="right"/>
            </w:pPr>
            <w:r>
              <w:rPr>
                <w:sz w:val="16"/>
              </w:rPr>
              <w:t>12.6</w:t>
            </w:r>
          </w:p>
        </w:tc>
        <w:tc>
          <w:tcPr>
            <w:tcW w:type="dxa" w:w="741"/>
          </w:tcPr>
          <w:p>
            <w:pPr>
              <w:spacing w:after="0"/>
              <w:jc w:val="right"/>
            </w:pPr>
            <w:r>
              <w:rPr>
                <w:sz w:val="16"/>
              </w:rPr>
              <w:t>24.4</w:t>
            </w:r>
          </w:p>
        </w:tc>
        <w:tc>
          <w:tcPr>
            <w:tcW w:type="dxa" w:w="706"/>
          </w:tcPr>
          <w:p>
            <w:pPr>
              <w:spacing w:after="0"/>
              <w:jc w:val="right"/>
            </w:pPr>
            <w:r>
              <w:rPr>
                <w:sz w:val="16"/>
              </w:rPr>
              <w:t>34.7</w:t>
            </w:r>
          </w:p>
        </w:tc>
        <w:tc>
          <w:tcPr>
            <w:tcW w:type="dxa" w:w="2266"/>
          </w:tcPr>
          <w:p>
            <w:pPr>
              <w:spacing w:after="0"/>
              <w:jc w:val="left"/>
            </w:pPr>
            <w:r>
              <w:rPr>
                <w:sz w:val="16"/>
              </w:rPr>
              <w:t>Very Low 9</w:t>
            </w:r>
          </w:p>
        </w:tc>
        <w:tc>
          <w:tcPr>
            <w:tcW w:type="dxa" w:w="7553"/>
          </w:tcPr>
          <w:p>
            <w:pPr>
              <w:spacing w:after="0"/>
              <w:jc w:val="left"/>
            </w:pPr>
          </w:p>
        </w:tc>
      </w:tr>
      <w:tr>
        <w:trPr>
          <w:cantSplit/>
        </w:trPr>
        <w:tc>
          <w:tcPr>
            <w:tcW w:type="dxa" w:w="1130"/>
          </w:tcPr>
          <w:p>
            <w:pPr>
              <w:spacing w:after="0"/>
              <w:jc w:val="left"/>
            </w:pPr>
            <w:r>
              <w:rPr>
                <w:sz w:val="16"/>
              </w:rPr>
              <w:t>Ice Storm</w:t>
            </w:r>
          </w:p>
        </w:tc>
        <w:tc>
          <w:tcPr>
            <w:tcW w:type="dxa" w:w="741"/>
          </w:tcPr>
          <w:p>
            <w:pPr>
              <w:spacing w:after="0"/>
              <w:jc w:val="right"/>
            </w:pPr>
            <w:r>
              <w:rPr>
                <w:sz w:val="16"/>
              </w:rPr>
              <w:t>9 of 9</w:t>
            </w:r>
          </w:p>
        </w:tc>
        <w:tc>
          <w:tcPr>
            <w:tcW w:type="dxa" w:w="974"/>
          </w:tcPr>
          <w:p>
            <w:pPr>
              <w:spacing w:after="0"/>
              <w:jc w:val="right"/>
            </w:pPr>
            <w:r>
              <w:rPr>
                <w:sz w:val="16"/>
              </w:rPr>
              <w:t>4.3</w:t>
            </w:r>
          </w:p>
        </w:tc>
        <w:tc>
          <w:tcPr>
            <w:tcW w:type="dxa" w:w="741"/>
          </w:tcPr>
          <w:p>
            <w:pPr>
              <w:spacing w:after="0"/>
              <w:jc w:val="right"/>
            </w:pPr>
            <w:r>
              <w:rPr>
                <w:sz w:val="16"/>
              </w:rPr>
              <w:t>83.5</w:t>
            </w:r>
          </w:p>
        </w:tc>
        <w:tc>
          <w:tcPr>
            <w:tcW w:type="dxa" w:w="706"/>
          </w:tcPr>
          <w:p>
            <w:pPr>
              <w:spacing w:after="0"/>
              <w:jc w:val="right"/>
            </w:pPr>
            <w:r>
              <w:rPr>
                <w:sz w:val="16"/>
              </w:rPr>
              <w:t>93.3</w:t>
            </w:r>
          </w:p>
        </w:tc>
        <w:tc>
          <w:tcPr>
            <w:tcW w:type="dxa" w:w="2266"/>
          </w:tcPr>
          <w:p>
            <w:pPr>
              <w:spacing w:after="0"/>
              <w:jc w:val="left"/>
            </w:pPr>
            <w:r>
              <w:rPr>
                <w:sz w:val="16"/>
              </w:rPr>
              <w:t>Relatively High 2, Relatively Moderate 4, Relatively Low 2, Very Low 1</w:t>
            </w:r>
          </w:p>
        </w:tc>
        <w:tc>
          <w:tcPr>
            <w:tcW w:type="dxa" w:w="7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0"/>
          </w:tcPr>
          <w:p>
            <w:pPr>
              <w:spacing w:after="0"/>
              <w:jc w:val="left"/>
            </w:pPr>
            <w:r>
              <w:rPr>
                <w:sz w:val="16"/>
              </w:rPr>
              <w:t>Inland Flooding</w:t>
            </w:r>
          </w:p>
        </w:tc>
        <w:tc>
          <w:tcPr>
            <w:tcW w:type="dxa" w:w="741"/>
          </w:tcPr>
          <w:p>
            <w:pPr>
              <w:spacing w:after="0"/>
              <w:jc w:val="right"/>
            </w:pPr>
            <w:r>
              <w:rPr>
                <w:sz w:val="16"/>
              </w:rPr>
              <w:t>9 of 9</w:t>
            </w:r>
          </w:p>
        </w:tc>
        <w:tc>
          <w:tcPr>
            <w:tcW w:type="dxa" w:w="974"/>
          </w:tcPr>
          <w:p>
            <w:pPr>
              <w:spacing w:after="0"/>
              <w:jc w:val="right"/>
            </w:pPr>
            <w:r>
              <w:rPr>
                <w:sz w:val="16"/>
              </w:rPr>
              <w:t>0.5</w:t>
            </w:r>
          </w:p>
        </w:tc>
        <w:tc>
          <w:tcPr>
            <w:tcW w:type="dxa" w:w="741"/>
          </w:tcPr>
          <w:p>
            <w:pPr>
              <w:spacing w:after="0"/>
              <w:jc w:val="right"/>
            </w:pPr>
            <w:r>
              <w:rPr>
                <w:sz w:val="16"/>
              </w:rPr>
              <w:t>36.3</w:t>
            </w:r>
          </w:p>
        </w:tc>
        <w:tc>
          <w:tcPr>
            <w:tcW w:type="dxa" w:w="706"/>
          </w:tcPr>
          <w:p>
            <w:pPr>
              <w:spacing w:after="0"/>
              <w:jc w:val="right"/>
            </w:pPr>
            <w:r>
              <w:rPr>
                <w:sz w:val="16"/>
              </w:rPr>
              <w:t>94.9</w:t>
            </w:r>
          </w:p>
        </w:tc>
        <w:tc>
          <w:tcPr>
            <w:tcW w:type="dxa" w:w="2266"/>
          </w:tcPr>
          <w:p>
            <w:pPr>
              <w:spacing w:after="0"/>
              <w:jc w:val="left"/>
            </w:pPr>
            <w:r>
              <w:rPr>
                <w:sz w:val="16"/>
              </w:rPr>
              <w:t>Relatively High 1, Relatively Moderate 3, Relatively Low 3, Very Low 2</w:t>
            </w:r>
          </w:p>
        </w:tc>
        <w:tc>
          <w:tcPr>
            <w:tcW w:type="dxa" w:w="7553"/>
          </w:tcPr>
          <w:p>
            <w:pPr>
              <w:spacing w:after="0"/>
              <w:jc w:val="left"/>
            </w:pPr>
          </w:p>
        </w:tc>
      </w:tr>
      <w:tr>
        <w:trPr>
          <w:cantSplit/>
        </w:trPr>
        <w:tc>
          <w:tcPr>
            <w:tcW w:type="dxa" w:w="1130"/>
          </w:tcPr>
          <w:p>
            <w:pPr>
              <w:spacing w:after="0"/>
              <w:jc w:val="left"/>
            </w:pPr>
            <w:r>
              <w:rPr>
                <w:sz w:val="16"/>
              </w:rPr>
              <w:t>Landslide</w:t>
            </w:r>
          </w:p>
        </w:tc>
        <w:tc>
          <w:tcPr>
            <w:tcW w:type="dxa" w:w="741"/>
          </w:tcPr>
          <w:p>
            <w:pPr>
              <w:spacing w:after="0"/>
              <w:jc w:val="right"/>
            </w:pPr>
            <w:r>
              <w:rPr>
                <w:sz w:val="16"/>
              </w:rPr>
              <w:t>9 of 9</w:t>
            </w:r>
          </w:p>
        </w:tc>
        <w:tc>
          <w:tcPr>
            <w:tcW w:type="dxa" w:w="974"/>
          </w:tcPr>
          <w:p>
            <w:pPr>
              <w:spacing w:after="0"/>
              <w:jc w:val="right"/>
            </w:pPr>
            <w:r>
              <w:rPr>
                <w:sz w:val="16"/>
              </w:rPr>
              <w:t>11.6</w:t>
            </w:r>
          </w:p>
        </w:tc>
        <w:tc>
          <w:tcPr>
            <w:tcW w:type="dxa" w:w="741"/>
          </w:tcPr>
          <w:p>
            <w:pPr>
              <w:spacing w:after="0"/>
              <w:jc w:val="right"/>
            </w:pPr>
            <w:r>
              <w:rPr>
                <w:sz w:val="16"/>
              </w:rPr>
              <w:t>63.9</w:t>
            </w:r>
          </w:p>
        </w:tc>
        <w:tc>
          <w:tcPr>
            <w:tcW w:type="dxa" w:w="706"/>
          </w:tcPr>
          <w:p>
            <w:pPr>
              <w:spacing w:after="0"/>
              <w:jc w:val="right"/>
            </w:pPr>
            <w:r>
              <w:rPr>
                <w:sz w:val="16"/>
              </w:rPr>
              <w:t>88.0</w:t>
            </w:r>
          </w:p>
        </w:tc>
        <w:tc>
          <w:tcPr>
            <w:tcW w:type="dxa" w:w="2266"/>
          </w:tcPr>
          <w:p>
            <w:pPr>
              <w:spacing w:after="0"/>
              <w:jc w:val="left"/>
            </w:pPr>
            <w:r>
              <w:rPr>
                <w:sz w:val="16"/>
              </w:rPr>
              <w:t>Relatively Low 1, Very Low 8</w:t>
            </w:r>
          </w:p>
        </w:tc>
        <w:tc>
          <w:tcPr>
            <w:tcW w:type="dxa" w:w="7553"/>
          </w:tcPr>
          <w:p>
            <w:pPr>
              <w:spacing w:after="0"/>
              <w:jc w:val="left"/>
            </w:pPr>
          </w:p>
        </w:tc>
      </w:tr>
      <w:tr>
        <w:trPr>
          <w:cantSplit/>
        </w:trPr>
        <w:tc>
          <w:tcPr>
            <w:tcW w:type="dxa" w:w="1130"/>
          </w:tcPr>
          <w:p>
            <w:pPr>
              <w:spacing w:after="0"/>
              <w:jc w:val="left"/>
            </w:pPr>
            <w:r>
              <w:rPr>
                <w:sz w:val="16"/>
              </w:rPr>
              <w:t>Lightning</w:t>
            </w:r>
          </w:p>
        </w:tc>
        <w:tc>
          <w:tcPr>
            <w:tcW w:type="dxa" w:w="741"/>
          </w:tcPr>
          <w:p>
            <w:pPr>
              <w:spacing w:after="0"/>
              <w:jc w:val="right"/>
            </w:pPr>
            <w:r>
              <w:rPr>
                <w:sz w:val="16"/>
              </w:rPr>
              <w:t>9 of 9</w:t>
            </w:r>
          </w:p>
        </w:tc>
        <w:tc>
          <w:tcPr>
            <w:tcW w:type="dxa" w:w="974"/>
          </w:tcPr>
          <w:p>
            <w:pPr>
              <w:spacing w:after="0"/>
              <w:jc w:val="right"/>
            </w:pPr>
            <w:r>
              <w:rPr>
                <w:sz w:val="16"/>
              </w:rPr>
              <w:t>0.6</w:t>
            </w:r>
          </w:p>
        </w:tc>
        <w:tc>
          <w:tcPr>
            <w:tcW w:type="dxa" w:w="741"/>
          </w:tcPr>
          <w:p>
            <w:pPr>
              <w:spacing w:after="0"/>
              <w:jc w:val="right"/>
            </w:pPr>
            <w:r>
              <w:rPr>
                <w:sz w:val="16"/>
              </w:rPr>
              <w:t>72.3</w:t>
            </w:r>
          </w:p>
        </w:tc>
        <w:tc>
          <w:tcPr>
            <w:tcW w:type="dxa" w:w="706"/>
          </w:tcPr>
          <w:p>
            <w:pPr>
              <w:spacing w:after="0"/>
              <w:jc w:val="right"/>
            </w:pPr>
            <w:r>
              <w:rPr>
                <w:sz w:val="16"/>
              </w:rPr>
              <w:t>89.0</w:t>
            </w:r>
          </w:p>
        </w:tc>
        <w:tc>
          <w:tcPr>
            <w:tcW w:type="dxa" w:w="2266"/>
          </w:tcPr>
          <w:p>
            <w:pPr>
              <w:spacing w:after="0"/>
              <w:jc w:val="left"/>
            </w:pPr>
            <w:r>
              <w:rPr>
                <w:sz w:val="16"/>
              </w:rPr>
              <w:t>Relatively High 3, Relatively Moderate 4, Relatively Low 1, Very Low 1</w:t>
            </w:r>
          </w:p>
        </w:tc>
        <w:tc>
          <w:tcPr>
            <w:tcW w:type="dxa" w:w="7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0"/>
          </w:tcPr>
          <w:p>
            <w:pPr>
              <w:spacing w:after="0"/>
              <w:jc w:val="left"/>
            </w:pPr>
            <w:r>
              <w:rPr>
                <w:sz w:val="16"/>
              </w:rPr>
              <w:t>Strong Wind</w:t>
            </w:r>
          </w:p>
        </w:tc>
        <w:tc>
          <w:tcPr>
            <w:tcW w:type="dxa" w:w="741"/>
          </w:tcPr>
          <w:p>
            <w:pPr>
              <w:spacing w:after="0"/>
              <w:jc w:val="right"/>
            </w:pPr>
            <w:r>
              <w:rPr>
                <w:sz w:val="16"/>
              </w:rPr>
              <w:t>9 of 9</w:t>
            </w:r>
          </w:p>
        </w:tc>
        <w:tc>
          <w:tcPr>
            <w:tcW w:type="dxa" w:w="974"/>
          </w:tcPr>
          <w:p>
            <w:pPr>
              <w:spacing w:after="0"/>
              <w:jc w:val="right"/>
            </w:pPr>
            <w:r>
              <w:rPr>
                <w:sz w:val="16"/>
              </w:rPr>
              <w:t>12.0</w:t>
            </w:r>
          </w:p>
        </w:tc>
        <w:tc>
          <w:tcPr>
            <w:tcW w:type="dxa" w:w="741"/>
          </w:tcPr>
          <w:p>
            <w:pPr>
              <w:spacing w:after="0"/>
              <w:jc w:val="right"/>
            </w:pPr>
            <w:r>
              <w:rPr>
                <w:sz w:val="16"/>
              </w:rPr>
              <w:t>95.6</w:t>
            </w:r>
          </w:p>
        </w:tc>
        <w:tc>
          <w:tcPr>
            <w:tcW w:type="dxa" w:w="706"/>
          </w:tcPr>
          <w:p>
            <w:pPr>
              <w:spacing w:after="0"/>
              <w:jc w:val="right"/>
            </w:pPr>
            <w:r>
              <w:rPr>
                <w:sz w:val="16"/>
              </w:rPr>
              <w:t>98.9</w:t>
            </w:r>
          </w:p>
        </w:tc>
        <w:tc>
          <w:tcPr>
            <w:tcW w:type="dxa" w:w="2266"/>
          </w:tcPr>
          <w:p>
            <w:pPr>
              <w:spacing w:after="0"/>
              <w:jc w:val="left"/>
            </w:pPr>
            <w:r>
              <w:rPr>
                <w:sz w:val="16"/>
              </w:rPr>
              <w:t>Very High 3, Relatively High 4, Relatively Moderate 1, Very Low 1</w:t>
            </w:r>
          </w:p>
        </w:tc>
        <w:tc>
          <w:tcPr>
            <w:tcW w:type="dxa" w:w="7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0"/>
          </w:tcPr>
          <w:p>
            <w:pPr>
              <w:spacing w:after="0"/>
              <w:jc w:val="left"/>
            </w:pPr>
            <w:r>
              <w:rPr>
                <w:sz w:val="16"/>
              </w:rPr>
              <w:t>Tornado</w:t>
            </w:r>
          </w:p>
        </w:tc>
        <w:tc>
          <w:tcPr>
            <w:tcW w:type="dxa" w:w="741"/>
          </w:tcPr>
          <w:p>
            <w:pPr>
              <w:spacing w:after="0"/>
              <w:jc w:val="right"/>
            </w:pPr>
            <w:r>
              <w:rPr>
                <w:sz w:val="16"/>
              </w:rPr>
              <w:t>9 of 9</w:t>
            </w:r>
          </w:p>
        </w:tc>
        <w:tc>
          <w:tcPr>
            <w:tcW w:type="dxa" w:w="974"/>
          </w:tcPr>
          <w:p>
            <w:pPr>
              <w:spacing w:after="0"/>
              <w:jc w:val="right"/>
            </w:pPr>
            <w:r>
              <w:rPr>
                <w:sz w:val="16"/>
              </w:rPr>
              <w:t>9.0</w:t>
            </w:r>
          </w:p>
        </w:tc>
        <w:tc>
          <w:tcPr>
            <w:tcW w:type="dxa" w:w="741"/>
          </w:tcPr>
          <w:p>
            <w:pPr>
              <w:spacing w:after="0"/>
              <w:jc w:val="right"/>
            </w:pPr>
            <w:r>
              <w:rPr>
                <w:sz w:val="16"/>
              </w:rPr>
              <w:t>91.6</w:t>
            </w:r>
          </w:p>
        </w:tc>
        <w:tc>
          <w:tcPr>
            <w:tcW w:type="dxa" w:w="706"/>
          </w:tcPr>
          <w:p>
            <w:pPr>
              <w:spacing w:after="0"/>
              <w:jc w:val="right"/>
            </w:pPr>
            <w:r>
              <w:rPr>
                <w:sz w:val="16"/>
              </w:rPr>
              <w:t>98.6</w:t>
            </w:r>
          </w:p>
        </w:tc>
        <w:tc>
          <w:tcPr>
            <w:tcW w:type="dxa" w:w="2266"/>
          </w:tcPr>
          <w:p>
            <w:pPr>
              <w:spacing w:after="0"/>
              <w:jc w:val="left"/>
            </w:pPr>
            <w:r>
              <w:rPr>
                <w:sz w:val="16"/>
              </w:rPr>
              <w:t>Very High 3, Relatively High 3, Relatively Moderate 2, Very Low 1</w:t>
            </w:r>
          </w:p>
        </w:tc>
        <w:tc>
          <w:tcPr>
            <w:tcW w:type="dxa" w:w="7553"/>
          </w:tcPr>
          <w:p>
            <w:pPr>
              <w:spacing w:after="0"/>
              <w:jc w:val="left"/>
            </w:pPr>
          </w:p>
        </w:tc>
      </w:tr>
      <w:tr>
        <w:trPr>
          <w:cantSplit/>
        </w:trPr>
        <w:tc>
          <w:tcPr>
            <w:tcW w:type="dxa" w:w="1130"/>
          </w:tcPr>
          <w:p>
            <w:pPr>
              <w:spacing w:after="0"/>
              <w:jc w:val="left"/>
            </w:pPr>
            <w:r>
              <w:rPr>
                <w:sz w:val="16"/>
              </w:rPr>
              <w:t>Tsunami</w:t>
            </w:r>
          </w:p>
        </w:tc>
        <w:tc>
          <w:tcPr>
            <w:tcW w:type="dxa" w:w="741"/>
          </w:tcPr>
          <w:p>
            <w:pPr>
              <w:spacing w:after="0"/>
              <w:jc w:val="right"/>
            </w:pPr>
            <w:r>
              <w:rPr>
                <w:sz w:val="16"/>
              </w:rPr>
              <w:t>0 of 9</w:t>
            </w:r>
          </w:p>
        </w:tc>
        <w:tc>
          <w:tcPr>
            <w:tcW w:type="dxa" w:w="974"/>
          </w:tcPr>
          <w:p>
            <w:pPr>
              <w:spacing w:after="0"/>
              <w:jc w:val="right"/>
            </w:pPr>
          </w:p>
        </w:tc>
        <w:tc>
          <w:tcPr>
            <w:tcW w:type="dxa" w:w="741"/>
          </w:tcPr>
          <w:p>
            <w:pPr>
              <w:spacing w:after="0"/>
              <w:jc w:val="right"/>
            </w:pPr>
          </w:p>
        </w:tc>
        <w:tc>
          <w:tcPr>
            <w:tcW w:type="dxa" w:w="706"/>
          </w:tcPr>
          <w:p>
            <w:pPr>
              <w:spacing w:after="0"/>
              <w:jc w:val="right"/>
            </w:pPr>
          </w:p>
        </w:tc>
        <w:tc>
          <w:tcPr>
            <w:tcW w:type="dxa" w:w="2266"/>
          </w:tcPr>
          <w:p>
            <w:pPr>
              <w:spacing w:after="0"/>
              <w:jc w:val="left"/>
            </w:pPr>
            <w:r>
              <w:rPr>
                <w:sz w:val="16"/>
              </w:rPr>
              <w:t>Not Applicable 9</w:t>
            </w:r>
          </w:p>
        </w:tc>
        <w:tc>
          <w:tcPr>
            <w:tcW w:type="dxa" w:w="7553"/>
          </w:tcPr>
          <w:p>
            <w:pPr>
              <w:spacing w:after="0"/>
              <w:jc w:val="left"/>
            </w:pPr>
          </w:p>
        </w:tc>
      </w:tr>
      <w:tr>
        <w:trPr>
          <w:cantSplit/>
        </w:trPr>
        <w:tc>
          <w:tcPr>
            <w:tcW w:type="dxa" w:w="1130"/>
          </w:tcPr>
          <w:p>
            <w:pPr>
              <w:spacing w:after="0"/>
              <w:jc w:val="left"/>
            </w:pPr>
            <w:r>
              <w:rPr>
                <w:sz w:val="16"/>
              </w:rPr>
              <w:t>Volcanic Activity</w:t>
            </w:r>
          </w:p>
        </w:tc>
        <w:tc>
          <w:tcPr>
            <w:tcW w:type="dxa" w:w="741"/>
          </w:tcPr>
          <w:p>
            <w:pPr>
              <w:spacing w:after="0"/>
              <w:jc w:val="right"/>
            </w:pPr>
            <w:r>
              <w:rPr>
                <w:sz w:val="16"/>
              </w:rPr>
              <w:t>0 of 9</w:t>
            </w:r>
          </w:p>
        </w:tc>
        <w:tc>
          <w:tcPr>
            <w:tcW w:type="dxa" w:w="974"/>
          </w:tcPr>
          <w:p>
            <w:pPr>
              <w:spacing w:after="0"/>
              <w:jc w:val="right"/>
            </w:pPr>
          </w:p>
        </w:tc>
        <w:tc>
          <w:tcPr>
            <w:tcW w:type="dxa" w:w="741"/>
          </w:tcPr>
          <w:p>
            <w:pPr>
              <w:spacing w:after="0"/>
              <w:jc w:val="right"/>
            </w:pPr>
          </w:p>
        </w:tc>
        <w:tc>
          <w:tcPr>
            <w:tcW w:type="dxa" w:w="706"/>
          </w:tcPr>
          <w:p>
            <w:pPr>
              <w:spacing w:after="0"/>
              <w:jc w:val="right"/>
            </w:pPr>
          </w:p>
        </w:tc>
        <w:tc>
          <w:tcPr>
            <w:tcW w:type="dxa" w:w="2266"/>
          </w:tcPr>
          <w:p>
            <w:pPr>
              <w:spacing w:after="0"/>
              <w:jc w:val="left"/>
            </w:pPr>
            <w:r>
              <w:rPr>
                <w:sz w:val="16"/>
              </w:rPr>
              <w:t>Not Applicable 9</w:t>
            </w:r>
          </w:p>
        </w:tc>
        <w:tc>
          <w:tcPr>
            <w:tcW w:type="dxa" w:w="7553"/>
          </w:tcPr>
          <w:p>
            <w:pPr>
              <w:spacing w:after="0"/>
              <w:jc w:val="left"/>
            </w:pPr>
          </w:p>
        </w:tc>
      </w:tr>
      <w:tr>
        <w:trPr>
          <w:cantSplit/>
        </w:trPr>
        <w:tc>
          <w:tcPr>
            <w:tcW w:type="dxa" w:w="1130"/>
          </w:tcPr>
          <w:p>
            <w:pPr>
              <w:spacing w:after="0"/>
              <w:jc w:val="left"/>
            </w:pPr>
            <w:r>
              <w:rPr>
                <w:sz w:val="16"/>
              </w:rPr>
              <w:t>Wildfire</w:t>
            </w:r>
          </w:p>
        </w:tc>
        <w:tc>
          <w:tcPr>
            <w:tcW w:type="dxa" w:w="741"/>
          </w:tcPr>
          <w:p>
            <w:pPr>
              <w:spacing w:after="0"/>
              <w:jc w:val="right"/>
            </w:pPr>
            <w:r>
              <w:rPr>
                <w:sz w:val="16"/>
              </w:rPr>
              <w:t>9 of 9</w:t>
            </w:r>
          </w:p>
        </w:tc>
        <w:tc>
          <w:tcPr>
            <w:tcW w:type="dxa" w:w="974"/>
          </w:tcPr>
          <w:p>
            <w:pPr>
              <w:spacing w:after="0"/>
              <w:jc w:val="right"/>
            </w:pPr>
            <w:r>
              <w:rPr>
                <w:sz w:val="16"/>
              </w:rPr>
              <w:t>22.8</w:t>
            </w:r>
          </w:p>
        </w:tc>
        <w:tc>
          <w:tcPr>
            <w:tcW w:type="dxa" w:w="741"/>
          </w:tcPr>
          <w:p>
            <w:pPr>
              <w:spacing w:after="0"/>
              <w:jc w:val="right"/>
            </w:pPr>
            <w:r>
              <w:rPr>
                <w:sz w:val="16"/>
              </w:rPr>
              <w:t>61.3</w:t>
            </w:r>
          </w:p>
        </w:tc>
        <w:tc>
          <w:tcPr>
            <w:tcW w:type="dxa" w:w="706"/>
          </w:tcPr>
          <w:p>
            <w:pPr>
              <w:spacing w:after="0"/>
              <w:jc w:val="right"/>
            </w:pPr>
            <w:r>
              <w:rPr>
                <w:sz w:val="16"/>
              </w:rPr>
              <w:t>71.9</w:t>
            </w:r>
          </w:p>
        </w:tc>
        <w:tc>
          <w:tcPr>
            <w:tcW w:type="dxa" w:w="2266"/>
          </w:tcPr>
          <w:p>
            <w:pPr>
              <w:spacing w:after="0"/>
              <w:jc w:val="left"/>
            </w:pPr>
            <w:r>
              <w:rPr>
                <w:sz w:val="16"/>
              </w:rPr>
              <w:t>Relatively Low 1, Very Low 8</w:t>
            </w:r>
          </w:p>
        </w:tc>
        <w:tc>
          <w:tcPr>
            <w:tcW w:type="dxa" w:w="7553"/>
          </w:tcPr>
          <w:p>
            <w:pPr>
              <w:spacing w:after="0"/>
              <w:jc w:val="left"/>
            </w:pPr>
          </w:p>
        </w:tc>
      </w:tr>
      <w:tr>
        <w:trPr>
          <w:cantSplit/>
        </w:trPr>
        <w:tc>
          <w:tcPr>
            <w:tcW w:type="dxa" w:w="1130"/>
          </w:tcPr>
          <w:p>
            <w:pPr>
              <w:spacing w:after="0"/>
              <w:jc w:val="left"/>
            </w:pPr>
            <w:r>
              <w:rPr>
                <w:sz w:val="16"/>
              </w:rPr>
              <w:t>Winter Weather</w:t>
            </w:r>
          </w:p>
        </w:tc>
        <w:tc>
          <w:tcPr>
            <w:tcW w:type="dxa" w:w="741"/>
          </w:tcPr>
          <w:p>
            <w:pPr>
              <w:spacing w:after="0"/>
              <w:jc w:val="right"/>
            </w:pPr>
            <w:r>
              <w:rPr>
                <w:sz w:val="16"/>
              </w:rPr>
              <w:t>9 of 9</w:t>
            </w:r>
          </w:p>
        </w:tc>
        <w:tc>
          <w:tcPr>
            <w:tcW w:type="dxa" w:w="974"/>
          </w:tcPr>
          <w:p>
            <w:pPr>
              <w:spacing w:after="0"/>
              <w:jc w:val="right"/>
            </w:pPr>
            <w:r>
              <w:rPr>
                <w:sz w:val="16"/>
              </w:rPr>
              <w:t>16.0</w:t>
            </w:r>
          </w:p>
        </w:tc>
        <w:tc>
          <w:tcPr>
            <w:tcW w:type="dxa" w:w="741"/>
          </w:tcPr>
          <w:p>
            <w:pPr>
              <w:spacing w:after="0"/>
              <w:jc w:val="right"/>
            </w:pPr>
            <w:r>
              <w:rPr>
                <w:sz w:val="16"/>
              </w:rPr>
              <w:t>76.7</w:t>
            </w:r>
          </w:p>
        </w:tc>
        <w:tc>
          <w:tcPr>
            <w:tcW w:type="dxa" w:w="706"/>
          </w:tcPr>
          <w:p>
            <w:pPr>
              <w:spacing w:after="0"/>
              <w:jc w:val="right"/>
            </w:pPr>
            <w:r>
              <w:rPr>
                <w:sz w:val="16"/>
              </w:rPr>
              <w:t>89.5</w:t>
            </w:r>
          </w:p>
        </w:tc>
        <w:tc>
          <w:tcPr>
            <w:tcW w:type="dxa" w:w="2266"/>
          </w:tcPr>
          <w:p>
            <w:pPr>
              <w:spacing w:after="0"/>
              <w:jc w:val="left"/>
            </w:pPr>
            <w:r>
              <w:rPr>
                <w:sz w:val="16"/>
              </w:rPr>
              <w:t>Relatively High 3, Relatively Moderate 5, Very Low 1</w:t>
            </w:r>
          </w:p>
        </w:tc>
        <w:tc>
          <w:tcPr>
            <w:tcW w:type="dxa" w:w="75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4"/>
        <w:gridCol w:w="1688"/>
        <w:gridCol w:w="3201"/>
        <w:gridCol w:w="2553"/>
        <w:gridCol w:w="1796"/>
        <w:gridCol w:w="2185"/>
        <w:gridCol w:w="785"/>
      </w:tblGrid>
      <w:tr>
        <w:trPr>
          <w:cantSplit/>
          <w:tblHeader/>
        </w:trPr>
        <w:tc>
          <w:tcPr>
            <w:tcW w:type="dxa" w:w="1904"/>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5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Meade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2028-04-17</w:t>
            </w:r>
          </w:p>
        </w:tc>
        <w:tc>
          <w:tcPr>
            <w:tcW w:type="dxa" w:w="2553"/>
          </w:tcPr>
          <w:p>
            <w:pPr>
              <w:spacing w:after="0"/>
              <w:jc w:val="right"/>
            </w:pPr>
            <w:r>
              <w:rPr>
                <w:sz w:val="16"/>
              </w:rPr>
              <w:t>FMA RL 1, SRL 0; any 1</w:t>
            </w:r>
          </w:p>
        </w:tc>
        <w:tc>
          <w:tcPr>
            <w:tcW w:type="dxa" w:w="1796"/>
          </w:tcPr>
          <w:p>
            <w:pPr>
              <w:spacing w:after="0"/>
              <w:jc w:val="right"/>
            </w:pPr>
            <w:r>
              <w:rPr>
                <w:sz w:val="16"/>
              </w:rPr>
              <w:t>$279,386.35</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Brandenburg city</w:t>
            </w:r>
          </w:p>
        </w:tc>
        <w:tc>
          <w:tcPr>
            <w:tcW w:type="dxa" w:w="1688"/>
          </w:tcPr>
          <w:p>
            <w:pPr>
              <w:spacing w:after="0"/>
              <w:jc w:val="left"/>
            </w:pPr>
            <w:r>
              <w:rPr>
                <w:sz w:val="16"/>
              </w:rPr>
              <w:t>City</w:t>
            </w:r>
          </w:p>
        </w:tc>
        <w:tc>
          <w:tcPr>
            <w:tcW w:type="dxa" w:w="3201"/>
          </w:tcPr>
          <w:p>
            <w:pPr>
              <w:spacing w:after="0"/>
              <w:jc w:val="left"/>
            </w:pPr>
            <w:r>
              <w:rPr>
                <w:sz w:val="16"/>
              </w:rPr>
              <w:t>Approved, expires 2028-04-17</w:t>
            </w:r>
          </w:p>
        </w:tc>
        <w:tc>
          <w:tcPr>
            <w:tcW w:type="dxa" w:w="2553"/>
          </w:tcPr>
          <w:p>
            <w:pPr>
              <w:spacing w:after="0"/>
              <w:jc w:val="right"/>
            </w:pPr>
            <w:r>
              <w:rPr>
                <w:sz w:val="16"/>
              </w:rPr>
              <w:t>FMA RL 0, SRL 0; any 1</w:t>
            </w:r>
          </w:p>
        </w:tc>
        <w:tc>
          <w:tcPr>
            <w:tcW w:type="dxa" w:w="1796"/>
          </w:tcPr>
          <w:p>
            <w:pPr>
              <w:spacing w:after="0"/>
              <w:jc w:val="right"/>
            </w:pPr>
            <w:r>
              <w:rPr>
                <w:sz w:val="16"/>
              </w:rPr>
              <w:t>$191,738.52</w:t>
            </w:r>
          </w:p>
        </w:tc>
        <w:tc>
          <w:tcPr>
            <w:tcW w:type="dxa" w:w="2185"/>
          </w:tcPr>
          <w:p>
            <w:pPr>
              <w:spacing w:after="0"/>
              <w:jc w:val="right"/>
            </w:pPr>
            <w:r>
              <w:rPr>
                <w:sz w:val="16"/>
              </w:rPr>
              <w:t>56; 6</w:t>
            </w:r>
          </w:p>
        </w:tc>
        <w:tc>
          <w:tcPr>
            <w:tcW w:type="dxa" w:w="785"/>
          </w:tcPr>
          <w:p>
            <w:pPr>
              <w:spacing w:after="0"/>
              <w:jc w:val="left"/>
            </w:pPr>
          </w:p>
        </w:tc>
      </w:tr>
      <w:tr>
        <w:trPr>
          <w:cantSplit/>
        </w:trPr>
        <w:tc>
          <w:tcPr>
            <w:tcW w:type="dxa" w:w="1904"/>
          </w:tcPr>
          <w:p>
            <w:pPr>
              <w:spacing w:after="0"/>
              <w:jc w:val="left"/>
            </w:pPr>
            <w:r>
              <w:rPr>
                <w:sz w:val="16"/>
              </w:rPr>
              <w:t>Ekron city</w:t>
            </w:r>
          </w:p>
        </w:tc>
        <w:tc>
          <w:tcPr>
            <w:tcW w:type="dxa" w:w="1688"/>
          </w:tcPr>
          <w:p>
            <w:pPr>
              <w:spacing w:after="0"/>
              <w:jc w:val="left"/>
            </w:pPr>
            <w:r>
              <w:rPr>
                <w:sz w:val="16"/>
              </w:rPr>
              <w:t>City</w:t>
            </w:r>
          </w:p>
        </w:tc>
        <w:tc>
          <w:tcPr>
            <w:tcW w:type="dxa" w:w="3201"/>
          </w:tcPr>
          <w:p>
            <w:pPr>
              <w:spacing w:after="0"/>
              <w:jc w:val="left"/>
            </w:pPr>
            <w:r>
              <w:rPr>
                <w:sz w:val="16"/>
              </w:rPr>
              <w:t>Plan 108981 approved 2023-04-18, pending adoption here; not yet eligible</w:t>
            </w:r>
          </w:p>
        </w:tc>
        <w:tc>
          <w:tcPr>
            <w:tcW w:type="dxa" w:w="2553"/>
          </w:tcPr>
          <w:p>
            <w:pPr>
              <w:spacing w:after="0"/>
              <w:jc w:val="right"/>
            </w:pPr>
            <w:r>
              <w:rPr>
                <w:sz w:val="16"/>
              </w:rPr>
              <w:t>FMA RL 0, SRL 0; any 0</w:t>
            </w:r>
          </w:p>
        </w:tc>
        <w:tc>
          <w:tcPr>
            <w:tcW w:type="dxa" w:w="1796"/>
          </w:tcPr>
          <w:p>
            <w:pPr>
              <w:spacing w:after="0"/>
              <w:jc w:val="right"/>
            </w:pPr>
            <w:r>
              <w:rPr>
                <w:sz w:val="16"/>
              </w:rPr>
              <w:t>none found</w:t>
            </w:r>
          </w:p>
        </w:tc>
        <w:tc>
          <w:tcPr>
            <w:tcW w:type="dxa" w:w="2185"/>
          </w:tcPr>
          <w:p>
            <w:pPr>
              <w:spacing w:after="0"/>
              <w:jc w:val="right"/>
            </w:pPr>
            <w:r>
              <w:rPr>
                <w:sz w:val="16"/>
              </w:rPr>
              <w:t>14; no approved plan</w:t>
            </w:r>
          </w:p>
        </w:tc>
        <w:tc>
          <w:tcPr>
            <w:tcW w:type="dxa" w:w="785"/>
          </w:tcPr>
          <w:p>
            <w:pPr>
              <w:spacing w:after="0"/>
              <w:jc w:val="left"/>
            </w:pPr>
          </w:p>
        </w:tc>
      </w:tr>
      <w:tr>
        <w:trPr>
          <w:cantSplit/>
        </w:trPr>
        <w:tc>
          <w:tcPr>
            <w:tcW w:type="dxa" w:w="1904"/>
          </w:tcPr>
          <w:p>
            <w:pPr>
              <w:spacing w:after="0"/>
              <w:jc w:val="left"/>
            </w:pPr>
            <w:r>
              <w:rPr>
                <w:sz w:val="16"/>
              </w:rPr>
              <w:t>Muldraugh city</w:t>
            </w:r>
          </w:p>
        </w:tc>
        <w:tc>
          <w:tcPr>
            <w:tcW w:type="dxa" w:w="1688"/>
          </w:tcPr>
          <w:p>
            <w:pPr>
              <w:spacing w:after="0"/>
              <w:jc w:val="left"/>
            </w:pPr>
            <w:r>
              <w:rPr>
                <w:sz w:val="16"/>
              </w:rPr>
              <w:t>City</w:t>
            </w:r>
          </w:p>
        </w:tc>
        <w:tc>
          <w:tcPr>
            <w:tcW w:type="dxa" w:w="3201"/>
          </w:tcPr>
          <w:p>
            <w:pPr>
              <w:spacing w:after="0"/>
              <w:jc w:val="left"/>
            </w:pPr>
            <w:r>
              <w:rPr>
                <w:sz w:val="16"/>
              </w:rPr>
              <w:t>Approved, expires 2028-04-17</w:t>
            </w:r>
          </w:p>
        </w:tc>
        <w:tc>
          <w:tcPr>
            <w:tcW w:type="dxa" w:w="2553"/>
          </w:tcPr>
          <w:p>
            <w:pPr>
              <w:spacing w:after="0"/>
              <w:jc w:val="right"/>
            </w:pPr>
            <w:r>
              <w:rPr>
                <w:sz w:val="16"/>
              </w:rPr>
              <w:t>FMA RL 0, SRL 0; any 0</w:t>
            </w:r>
          </w:p>
        </w:tc>
        <w:tc>
          <w:tcPr>
            <w:tcW w:type="dxa" w:w="1796"/>
          </w:tcPr>
          <w:p>
            <w:pPr>
              <w:spacing w:after="0"/>
              <w:jc w:val="right"/>
            </w:pPr>
            <w:r>
              <w:rPr>
                <w:sz w:val="16"/>
              </w:rPr>
              <w:t>$39,983.31</w:t>
            </w:r>
          </w:p>
        </w:tc>
        <w:tc>
          <w:tcPr>
            <w:tcW w:type="dxa" w:w="2185"/>
          </w:tcPr>
          <w:p>
            <w:pPr>
              <w:spacing w:after="0"/>
              <w:jc w:val="right"/>
            </w:pPr>
            <w:r>
              <w:rPr>
                <w:sz w:val="16"/>
              </w:rPr>
              <w:t>12; 2</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$4,704,637,982</w:t>
            </w:r>
          </w:p>
        </w:tc>
        <w:tc>
          <w:tcPr>
            <w:tcW w:type="dxa" w:w="1137"/>
          </w:tcPr>
          <w:p>
            <w:pPr>
              <w:spacing w:after="0"/>
              <w:jc w:val="right"/>
            </w:pPr>
            <w:r>
              <w:rPr>
                <w:sz w:val="16"/>
              </w:rPr>
              <w:t>$58,976,016</w:t>
            </w:r>
          </w:p>
        </w:tc>
        <w:tc>
          <w:tcPr>
            <w:tcW w:type="dxa" w:w="1045"/>
          </w:tcPr>
          <w:p>
            <w:pPr>
              <w:spacing w:after="0"/>
              <w:jc w:val="right"/>
            </w:pPr>
            <w:r>
              <w:rPr>
                <w:sz w:val="16"/>
              </w:rPr>
              <w:t>29,934</w:t>
            </w:r>
          </w:p>
        </w:tc>
        <w:tc>
          <w:tcPr>
            <w:tcW w:type="dxa" w:w="1037"/>
          </w:tcPr>
          <w:p>
            <w:pPr>
              <w:spacing w:after="0"/>
              <w:jc w:val="right"/>
            </w:pPr>
            <w:r>
              <w:rPr>
                <w:sz w:val="16"/>
              </w:rPr>
              <w:t>$3,989</w:t>
            </w:r>
          </w:p>
        </w:tc>
        <w:tc>
          <w:tcPr>
            <w:tcW w:type="dxa" w:w="1126"/>
          </w:tcPr>
          <w:p>
            <w:pPr>
              <w:spacing w:after="0"/>
              <w:jc w:val="right"/>
            </w:pPr>
            <w:r>
              <w:rPr>
                <w:sz w:val="16"/>
              </w:rPr>
              <w:t>$36,822</w:t>
            </w:r>
          </w:p>
        </w:tc>
        <w:tc>
          <w:tcPr>
            <w:tcW w:type="dxa" w:w="1176"/>
          </w:tcPr>
          <w:p>
            <w:pPr>
              <w:spacing w:after="0"/>
              <w:jc w:val="right"/>
            </w:pPr>
            <w:r>
              <w:rPr>
                <w:sz w:val="16"/>
              </w:rPr>
              <w:t>$926,802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$31,239,075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$28,614</w:t>
            </w:r>
          </w:p>
        </w:tc>
        <w:tc>
          <w:tcPr>
            <w:tcW w:type="dxa" w:w="1176"/>
          </w:tcPr>
          <w:p>
            <w:pPr>
              <w:spacing w:after="0"/>
              <w:jc w:val="right"/>
            </w:pPr>
          </w:p>
        </w:tc>
        <w:tc>
          <w:tcPr>
            <w:tcW w:type="dxa" w:w="1305"/>
          </w:tcPr>
          <w:p>
            <w:pPr>
              <w:spacing w:after="0"/>
              <w:jc w:val="right"/>
            </w:pPr>
            <w:r>
              <w:rPr>
                <w:sz w:val="16"/>
              </w:rPr>
              <w:t>0.0916%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$7,593,078,133</w:t>
            </w:r>
          </w:p>
        </w:tc>
        <w:tc>
          <w:tcPr>
            <w:tcW w:type="dxa" w:w="1137"/>
          </w:tcPr>
          <w:p>
            <w:pPr>
              <w:spacing w:after="0"/>
              <w:jc w:val="right"/>
            </w:pPr>
          </w:p>
        </w:tc>
        <w:tc>
          <w:tcPr>
            <w:tcW w:type="dxa" w:w="1045"/>
          </w:tcPr>
          <w:p>
            <w:pPr>
              <w:spacing w:after="0"/>
              <w:jc w:val="right"/>
            </w:pPr>
            <w:r>
              <w:rPr>
                <w:sz w:val="16"/>
              </w:rPr>
              <w:t>30,003</w:t>
            </w:r>
          </w:p>
        </w:tc>
        <w:tc>
          <w:tcPr>
            <w:tcW w:type="dxa" w:w="1037"/>
          </w:tcPr>
          <w:p>
            <w:pPr>
              <w:spacing w:after="0"/>
              <w:jc w:val="right"/>
            </w:pPr>
            <w:r>
              <w:rPr>
                <w:sz w:val="16"/>
              </w:rPr>
              <w:t>$359,515</w:t>
            </w:r>
          </w:p>
        </w:tc>
        <w:tc>
          <w:tcPr>
            <w:tcW w:type="dxa" w:w="1126"/>
          </w:tcPr>
          <w:p>
            <w:pPr>
              <w:spacing w:after="0"/>
              <w:jc w:val="right"/>
            </w:pPr>
          </w:p>
        </w:tc>
        <w:tc>
          <w:tcPr>
            <w:tcW w:type="dxa" w:w="1176"/>
          </w:tcPr>
          <w:p>
            <w:pPr>
              <w:spacing w:after="0"/>
              <w:jc w:val="right"/>
            </w:pPr>
            <w:r>
              <w:rPr>
                <w:sz w:val="16"/>
              </w:rPr>
              <w:t>$126,266</w:t>
            </w:r>
          </w:p>
        </w:tc>
        <w:tc>
          <w:tcPr>
            <w:tcW w:type="dxa" w:w="1305"/>
          </w:tcPr>
          <w:p>
            <w:pPr>
              <w:spacing w:after="0"/>
              <w:jc w:val="right"/>
            </w:pPr>
            <w:r>
              <w:rPr>
                <w:sz w:val="16"/>
              </w:rPr>
              <w:t>0.00473%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$4,704,637,982</w:t>
            </w:r>
          </w:p>
        </w:tc>
        <w:tc>
          <w:tcPr>
            <w:tcW w:type="dxa" w:w="1137"/>
          </w:tcPr>
          <w:p>
            <w:pPr>
              <w:spacing w:after="0"/>
              <w:jc w:val="right"/>
            </w:pPr>
            <w:r>
              <w:rPr>
                <w:sz w:val="16"/>
              </w:rPr>
              <w:t>$58,976,016</w:t>
            </w:r>
          </w:p>
        </w:tc>
        <w:tc>
          <w:tcPr>
            <w:tcW w:type="dxa" w:w="1045"/>
          </w:tcPr>
          <w:p>
            <w:pPr>
              <w:spacing w:after="0"/>
              <w:jc w:val="right"/>
            </w:pPr>
            <w:r>
              <w:rPr>
                <w:sz w:val="16"/>
              </w:rPr>
              <w:t>29,934</w:t>
            </w:r>
          </w:p>
        </w:tc>
        <w:tc>
          <w:tcPr>
            <w:tcW w:type="dxa" w:w="1037"/>
          </w:tcPr>
          <w:p>
            <w:pPr>
              <w:spacing w:after="0"/>
              <w:jc w:val="right"/>
            </w:pPr>
            <w:r>
              <w:rPr>
                <w:sz w:val="16"/>
              </w:rPr>
              <w:t>$220,057</w:t>
            </w:r>
          </w:p>
        </w:tc>
        <w:tc>
          <w:tcPr>
            <w:tcW w:type="dxa" w:w="1126"/>
          </w:tcPr>
          <w:p>
            <w:pPr>
              <w:spacing w:after="0"/>
              <w:jc w:val="right"/>
            </w:pPr>
            <w:r>
              <w:rPr>
                <w:sz w:val="16"/>
              </w:rPr>
              <w:t>$887</w:t>
            </w:r>
          </w:p>
        </w:tc>
        <w:tc>
          <w:tcPr>
            <w:tcW w:type="dxa" w:w="1176"/>
          </w:tcPr>
          <w:p>
            <w:pPr>
              <w:spacing w:after="0"/>
              <w:jc w:val="right"/>
            </w:pPr>
            <w:r>
              <w:rPr>
                <w:sz w:val="16"/>
              </w:rPr>
              <w:t>$39,978</w:t>
            </w:r>
          </w:p>
        </w:tc>
        <w:tc>
          <w:tcPr>
            <w:tcW w:type="dxa" w:w="1305"/>
          </w:tcPr>
          <w:p>
            <w:pPr>
              <w:spacing w:after="0"/>
              <w:jc w:val="right"/>
            </w:pPr>
            <w:r>
              <w:rPr>
                <w:sz w:val="16"/>
              </w:rPr>
              <w:t>0.00468%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$4,704,637,982</w:t>
            </w:r>
          </w:p>
        </w:tc>
        <w:tc>
          <w:tcPr>
            <w:tcW w:type="dxa" w:w="1137"/>
          </w:tcPr>
          <w:p>
            <w:pPr>
              <w:spacing w:after="0"/>
              <w:jc w:val="right"/>
            </w:pPr>
            <w:r>
              <w:rPr>
                <w:sz w:val="16"/>
              </w:rPr>
              <w:t>$58,976,016</w:t>
            </w:r>
          </w:p>
        </w:tc>
        <w:tc>
          <w:tcPr>
            <w:tcW w:type="dxa" w:w="1045"/>
          </w:tcPr>
          <w:p>
            <w:pPr>
              <w:spacing w:after="0"/>
              <w:jc w:val="right"/>
            </w:pPr>
            <w:r>
              <w:rPr>
                <w:sz w:val="16"/>
              </w:rPr>
              <w:t>29,934</w:t>
            </w:r>
          </w:p>
        </w:tc>
        <w:tc>
          <w:tcPr>
            <w:tcW w:type="dxa" w:w="1037"/>
          </w:tcPr>
          <w:p>
            <w:pPr>
              <w:spacing w:after="0"/>
              <w:jc w:val="right"/>
            </w:pPr>
            <w:r>
              <w:rPr>
                <w:sz w:val="16"/>
              </w:rPr>
              <w:t>$21</w:t>
            </w:r>
          </w:p>
        </w:tc>
        <w:tc>
          <w:tcPr>
            <w:tcW w:type="dxa" w:w="1126"/>
          </w:tcPr>
          <w:p>
            <w:pPr>
              <w:spacing w:after="0"/>
              <w:jc w:val="right"/>
            </w:pPr>
            <w:r>
              <w:rPr>
                <w:sz w:val="16"/>
              </w:rPr>
              <w:t>$92</w:t>
            </w:r>
          </w:p>
        </w:tc>
        <w:tc>
          <w:tcPr>
            <w:tcW w:type="dxa" w:w="1176"/>
          </w:tcPr>
          <w:p>
            <w:pPr>
              <w:spacing w:after="0"/>
              <w:jc w:val="right"/>
            </w:pPr>
            <w:r>
              <w:rPr>
                <w:sz w:val="16"/>
              </w:rPr>
              <w:t>$360,823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$4,688,870,424</w:t>
            </w:r>
          </w:p>
        </w:tc>
        <w:tc>
          <w:tcPr>
            <w:tcW w:type="dxa" w:w="1137"/>
          </w:tcPr>
          <w:p>
            <w:pPr>
              <w:spacing w:after="0"/>
              <w:jc w:val="right"/>
            </w:pPr>
            <w:r>
              <w:rPr>
                <w:sz w:val="16"/>
              </w:rPr>
              <w:t>$58,976,016</w:t>
            </w:r>
          </w:p>
        </w:tc>
        <w:tc>
          <w:tcPr>
            <w:tcW w:type="dxa" w:w="1045"/>
          </w:tcPr>
          <w:p>
            <w:pPr>
              <w:spacing w:after="0"/>
              <w:jc w:val="right"/>
            </w:pPr>
            <w:r>
              <w:rPr>
                <w:sz w:val="16"/>
              </w:rPr>
              <w:t>29,867</w:t>
            </w:r>
          </w:p>
        </w:tc>
        <w:tc>
          <w:tcPr>
            <w:tcW w:type="dxa" w:w="1037"/>
          </w:tcPr>
          <w:p>
            <w:pPr>
              <w:spacing w:after="0"/>
              <w:jc w:val="right"/>
            </w:pPr>
            <w:r>
              <w:rPr>
                <w:sz w:val="16"/>
              </w:rPr>
              <w:t>$1,154</w:t>
            </w:r>
          </w:p>
        </w:tc>
        <w:tc>
          <w:tcPr>
            <w:tcW w:type="dxa" w:w="1126"/>
          </w:tcPr>
          <w:p>
            <w:pPr>
              <w:spacing w:after="0"/>
              <w:jc w:val="right"/>
            </w:pPr>
            <w:r>
              <w:rPr>
                <w:sz w:val="16"/>
              </w:rPr>
              <w:t>$2,453</w:t>
            </w:r>
          </w:p>
        </w:tc>
        <w:tc>
          <w:tcPr>
            <w:tcW w:type="dxa" w:w="1176"/>
          </w:tcPr>
          <w:p>
            <w:pPr>
              <w:spacing w:after="0"/>
              <w:jc w:val="right"/>
            </w:pPr>
            <w:r>
              <w:rPr>
                <w:sz w:val="16"/>
              </w:rPr>
              <w:t>$11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$4,704,637,982</w:t>
            </w:r>
          </w:p>
        </w:tc>
        <w:tc>
          <w:tcPr>
            <w:tcW w:type="dxa" w:w="1137"/>
          </w:tcPr>
          <w:p>
            <w:pPr>
              <w:spacing w:after="0"/>
              <w:jc w:val="right"/>
            </w:pPr>
          </w:p>
        </w:tc>
        <w:tc>
          <w:tcPr>
            <w:tcW w:type="dxa" w:w="1045"/>
          </w:tcPr>
          <w:p>
            <w:pPr>
              <w:spacing w:after="0"/>
              <w:jc w:val="right"/>
            </w:pPr>
            <w:r>
              <w:rPr>
                <w:sz w:val="16"/>
              </w:rPr>
              <w:t>29,934</w:t>
            </w:r>
          </w:p>
        </w:tc>
        <w:tc>
          <w:tcPr>
            <w:tcW w:type="dxa" w:w="1037"/>
          </w:tcPr>
          <w:p>
            <w:pPr>
              <w:spacing w:after="0"/>
              <w:jc w:val="right"/>
            </w:pPr>
            <w:r>
              <w:rPr>
                <w:sz w:val="16"/>
              </w:rPr>
              <w:t>$126,842</w:t>
            </w:r>
          </w:p>
        </w:tc>
        <w:tc>
          <w:tcPr>
            <w:tcW w:type="dxa" w:w="1126"/>
          </w:tcPr>
          <w:p>
            <w:pPr>
              <w:spacing w:after="0"/>
              <w:jc w:val="right"/>
            </w:pPr>
          </w:p>
        </w:tc>
        <w:tc>
          <w:tcPr>
            <w:tcW w:type="dxa" w:w="1176"/>
          </w:tcPr>
          <w:p>
            <w:pPr>
              <w:spacing w:after="0"/>
              <w:jc w:val="right"/>
            </w:pPr>
            <w:r>
              <w:rPr>
                <w:sz w:val="16"/>
              </w:rPr>
              <w:t>$45,130</w:t>
            </w:r>
          </w:p>
        </w:tc>
        <w:tc>
          <w:tcPr>
            <w:tcW w:type="dxa" w:w="1305"/>
          </w:tcPr>
          <w:p>
            <w:pPr>
              <w:spacing w:after="0"/>
              <w:jc w:val="right"/>
            </w:pPr>
            <w:r>
              <w:rPr>
                <w:sz w:val="16"/>
              </w:rPr>
              <w:t>0.0027%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$4,702,390,354</w:t>
            </w:r>
          </w:p>
        </w:tc>
        <w:tc>
          <w:tcPr>
            <w:tcW w:type="dxa" w:w="1137"/>
          </w:tcPr>
          <w:p>
            <w:pPr>
              <w:spacing w:after="0"/>
              <w:jc w:val="right"/>
            </w:pPr>
            <w:r>
              <w:rPr>
                <w:sz w:val="16"/>
              </w:rPr>
              <w:t>$2,601,349</w:t>
            </w:r>
          </w:p>
        </w:tc>
        <w:tc>
          <w:tcPr>
            <w:tcW w:type="dxa" w:w="1045"/>
          </w:tcPr>
          <w:p>
            <w:pPr>
              <w:spacing w:after="0"/>
              <w:jc w:val="right"/>
            </w:pPr>
            <w:r>
              <w:rPr>
                <w:sz w:val="16"/>
              </w:rPr>
              <w:t>172</w:t>
            </w:r>
          </w:p>
        </w:tc>
        <w:tc>
          <w:tcPr>
            <w:tcW w:type="dxa" w:w="1037"/>
          </w:tcPr>
          <w:p>
            <w:pPr>
              <w:spacing w:after="0"/>
              <w:jc w:val="right"/>
            </w:pPr>
            <w:r>
              <w:rPr>
                <w:sz w:val="16"/>
              </w:rPr>
              <w:t>$5,699,524</w:t>
            </w:r>
          </w:p>
        </w:tc>
        <w:tc>
          <w:tcPr>
            <w:tcW w:type="dxa" w:w="1126"/>
          </w:tcPr>
          <w:p>
            <w:pPr>
              <w:spacing w:after="0"/>
              <w:jc w:val="right"/>
            </w:pPr>
            <w:r>
              <w:rPr>
                <w:sz w:val="16"/>
              </w:rPr>
              <w:t>$15,433</w:t>
            </w:r>
          </w:p>
        </w:tc>
        <w:tc>
          <w:tcPr>
            <w:tcW w:type="dxa" w:w="1176"/>
          </w:tcPr>
          <w:p>
            <w:pPr>
              <w:spacing w:after="0"/>
              <w:jc w:val="right"/>
            </w:pPr>
            <w:r>
              <w:rPr>
                <w:sz w:val="16"/>
              </w:rPr>
              <w:t>$34,739</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$175,426.86</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$193,289,578</w:t>
            </w:r>
          </w:p>
        </w:tc>
        <w:tc>
          <w:tcPr>
            <w:tcW w:type="dxa" w:w="1137"/>
          </w:tcPr>
          <w:p>
            <w:pPr>
              <w:spacing w:after="0"/>
              <w:jc w:val="right"/>
            </w:pPr>
          </w:p>
        </w:tc>
        <w:tc>
          <w:tcPr>
            <w:tcW w:type="dxa" w:w="1045"/>
          </w:tcPr>
          <w:p>
            <w:pPr>
              <w:spacing w:after="0"/>
              <w:jc w:val="right"/>
            </w:pPr>
            <w:r>
              <w:rPr>
                <w:sz w:val="16"/>
              </w:rPr>
              <w:t>1,207</w:t>
            </w:r>
          </w:p>
        </w:tc>
        <w:tc>
          <w:tcPr>
            <w:tcW w:type="dxa" w:w="1037"/>
          </w:tcPr>
          <w:p>
            <w:pPr>
              <w:spacing w:after="0"/>
              <w:jc w:val="right"/>
            </w:pPr>
            <w:r>
              <w:rPr>
                <w:sz w:val="16"/>
              </w:rPr>
              <w:t>$47</w:t>
            </w:r>
          </w:p>
        </w:tc>
        <w:tc>
          <w:tcPr>
            <w:tcW w:type="dxa" w:w="1126"/>
          </w:tcPr>
          <w:p>
            <w:pPr>
              <w:spacing w:after="0"/>
              <w:jc w:val="right"/>
            </w:pPr>
          </w:p>
        </w:tc>
        <w:tc>
          <w:tcPr>
            <w:tcW w:type="dxa" w:w="1176"/>
          </w:tcPr>
          <w:p>
            <w:pPr>
              <w:spacing w:after="0"/>
              <w:jc w:val="right"/>
            </w:pPr>
            <w:r>
              <w:rPr>
                <w:sz w:val="16"/>
              </w:rPr>
              <w:t>$366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$175,426.86</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$4,704,637,982</w:t>
            </w:r>
          </w:p>
        </w:tc>
        <w:tc>
          <w:tcPr>
            <w:tcW w:type="dxa" w:w="1137"/>
          </w:tcPr>
          <w:p>
            <w:pPr>
              <w:spacing w:after="0"/>
              <w:jc w:val="right"/>
            </w:pPr>
          </w:p>
        </w:tc>
        <w:tc>
          <w:tcPr>
            <w:tcW w:type="dxa" w:w="1045"/>
          </w:tcPr>
          <w:p>
            <w:pPr>
              <w:spacing w:after="0"/>
              <w:jc w:val="right"/>
            </w:pPr>
            <w:r>
              <w:rPr>
                <w:sz w:val="16"/>
              </w:rPr>
              <w:t>29,934</w:t>
            </w:r>
          </w:p>
        </w:tc>
        <w:tc>
          <w:tcPr>
            <w:tcW w:type="dxa" w:w="1037"/>
          </w:tcPr>
          <w:p>
            <w:pPr>
              <w:spacing w:after="0"/>
              <w:jc w:val="right"/>
            </w:pPr>
            <w:r>
              <w:rPr>
                <w:sz w:val="16"/>
              </w:rPr>
              <w:t>$5,519</w:t>
            </w:r>
          </w:p>
        </w:tc>
        <w:tc>
          <w:tcPr>
            <w:tcW w:type="dxa" w:w="1126"/>
          </w:tcPr>
          <w:p>
            <w:pPr>
              <w:spacing w:after="0"/>
              <w:jc w:val="right"/>
            </w:pPr>
          </w:p>
        </w:tc>
        <w:tc>
          <w:tcPr>
            <w:tcW w:type="dxa" w:w="1176"/>
          </w:tcPr>
          <w:p>
            <w:pPr>
              <w:spacing w:after="0"/>
              <w:jc w:val="right"/>
            </w:pPr>
            <w:r>
              <w:rPr>
                <w:sz w:val="16"/>
              </w:rPr>
              <w:t>$189,021</w:t>
            </w:r>
          </w:p>
        </w:tc>
        <w:tc>
          <w:tcPr>
            <w:tcW w:type="dxa" w:w="1305"/>
          </w:tcPr>
          <w:p>
            <w:pPr>
              <w:spacing w:after="0"/>
              <w:jc w:val="right"/>
            </w:pPr>
            <w:r>
              <w:rPr>
                <w:sz w:val="16"/>
              </w:rPr>
              <w:t>0.000117%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$4,704,637,982</w:t>
            </w:r>
          </w:p>
        </w:tc>
        <w:tc>
          <w:tcPr>
            <w:tcW w:type="dxa" w:w="1137"/>
          </w:tcPr>
          <w:p>
            <w:pPr>
              <w:spacing w:after="0"/>
              <w:jc w:val="right"/>
            </w:pPr>
            <w:r>
              <w:rPr>
                <w:sz w:val="16"/>
              </w:rPr>
              <w:t>$58,976,016</w:t>
            </w:r>
          </w:p>
        </w:tc>
        <w:tc>
          <w:tcPr>
            <w:tcW w:type="dxa" w:w="1045"/>
          </w:tcPr>
          <w:p>
            <w:pPr>
              <w:spacing w:after="0"/>
              <w:jc w:val="right"/>
            </w:pPr>
            <w:r>
              <w:rPr>
                <w:sz w:val="16"/>
              </w:rPr>
              <w:t>29,934</w:t>
            </w:r>
          </w:p>
        </w:tc>
        <w:tc>
          <w:tcPr>
            <w:tcW w:type="dxa" w:w="1037"/>
          </w:tcPr>
          <w:p>
            <w:pPr>
              <w:spacing w:after="0"/>
              <w:jc w:val="right"/>
            </w:pPr>
            <w:r>
              <w:rPr>
                <w:sz w:val="16"/>
              </w:rPr>
              <w:t>$301,987</w:t>
            </w:r>
          </w:p>
        </w:tc>
        <w:tc>
          <w:tcPr>
            <w:tcW w:type="dxa" w:w="1126"/>
          </w:tcPr>
          <w:p>
            <w:pPr>
              <w:spacing w:after="0"/>
              <w:jc w:val="right"/>
            </w:pPr>
            <w:r>
              <w:rPr>
                <w:sz w:val="16"/>
              </w:rPr>
              <w:t>$36,875</w:t>
            </w:r>
          </w:p>
        </w:tc>
        <w:tc>
          <w:tcPr>
            <w:tcW w:type="dxa" w:w="1176"/>
          </w:tcPr>
          <w:p>
            <w:pPr>
              <w:spacing w:after="0"/>
              <w:jc w:val="right"/>
            </w:pPr>
            <w:r>
              <w:rPr>
                <w:sz w:val="16"/>
              </w:rPr>
              <w:t>$952,116</w:t>
            </w:r>
          </w:p>
        </w:tc>
        <w:tc>
          <w:tcPr>
            <w:tcW w:type="dxa" w:w="1305"/>
          </w:tcPr>
          <w:p>
            <w:pPr>
              <w:spacing w:after="0"/>
              <w:jc w:val="right"/>
            </w:pPr>
            <w:r>
              <w:rPr>
                <w:sz w:val="16"/>
              </w:rPr>
              <w:t>0.00642%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$175,426.86</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$4,704,637,982</w:t>
            </w:r>
          </w:p>
        </w:tc>
        <w:tc>
          <w:tcPr>
            <w:tcW w:type="dxa" w:w="1137"/>
          </w:tcPr>
          <w:p>
            <w:pPr>
              <w:spacing w:after="0"/>
              <w:jc w:val="right"/>
            </w:pPr>
            <w:r>
              <w:rPr>
                <w:sz w:val="16"/>
              </w:rPr>
              <w:t>$58,976,016</w:t>
            </w:r>
          </w:p>
        </w:tc>
        <w:tc>
          <w:tcPr>
            <w:tcW w:type="dxa" w:w="1045"/>
          </w:tcPr>
          <w:p>
            <w:pPr>
              <w:spacing w:after="0"/>
              <w:jc w:val="right"/>
            </w:pPr>
            <w:r>
              <w:rPr>
                <w:sz w:val="16"/>
              </w:rPr>
              <w:t>29,934</w:t>
            </w:r>
          </w:p>
        </w:tc>
        <w:tc>
          <w:tcPr>
            <w:tcW w:type="dxa" w:w="1037"/>
          </w:tcPr>
          <w:p>
            <w:pPr>
              <w:spacing w:after="0"/>
              <w:jc w:val="right"/>
            </w:pPr>
            <w:r>
              <w:rPr>
                <w:sz w:val="16"/>
              </w:rPr>
              <w:t>$827,720</w:t>
            </w:r>
          </w:p>
        </w:tc>
        <w:tc>
          <w:tcPr>
            <w:tcW w:type="dxa" w:w="1126"/>
          </w:tcPr>
          <w:p>
            <w:pPr>
              <w:spacing w:after="0"/>
              <w:jc w:val="right"/>
            </w:pPr>
            <w:r>
              <w:rPr>
                <w:sz w:val="16"/>
              </w:rPr>
              <w:t>$3,096</w:t>
            </w:r>
          </w:p>
        </w:tc>
        <w:tc>
          <w:tcPr>
            <w:tcW w:type="dxa" w:w="1176"/>
          </w:tcPr>
          <w:p>
            <w:pPr>
              <w:spacing w:after="0"/>
              <w:jc w:val="right"/>
            </w:pPr>
            <w:r>
              <w:rPr>
                <w:sz w:val="16"/>
              </w:rPr>
              <w:t>$2,437,430</w:t>
            </w:r>
          </w:p>
        </w:tc>
        <w:tc>
          <w:tcPr>
            <w:tcW w:type="dxa" w:w="1305"/>
          </w:tcPr>
          <w:p>
            <w:pPr>
              <w:spacing w:after="0"/>
              <w:jc w:val="right"/>
            </w:pPr>
            <w:r>
              <w:rPr>
                <w:sz w:val="16"/>
              </w:rPr>
              <w:t>0.0176%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$175,426.86</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$2,396,283,311</w:t>
            </w:r>
          </w:p>
        </w:tc>
        <w:tc>
          <w:tcPr>
            <w:tcW w:type="dxa" w:w="1137"/>
          </w:tcPr>
          <w:p>
            <w:pPr>
              <w:spacing w:after="0"/>
              <w:jc w:val="right"/>
            </w:pPr>
            <w:r>
              <w:rPr>
                <w:sz w:val="16"/>
              </w:rPr>
              <w:t>$20,348,907</w:t>
            </w:r>
          </w:p>
        </w:tc>
        <w:tc>
          <w:tcPr>
            <w:tcW w:type="dxa" w:w="1045"/>
          </w:tcPr>
          <w:p>
            <w:pPr>
              <w:spacing w:after="0"/>
              <w:jc w:val="right"/>
            </w:pPr>
            <w:r>
              <w:rPr>
                <w:sz w:val="16"/>
              </w:rPr>
              <w:t>15,361</w:t>
            </w:r>
          </w:p>
        </w:tc>
        <w:tc>
          <w:tcPr>
            <w:tcW w:type="dxa" w:w="1037"/>
          </w:tcPr>
          <w:p>
            <w:pPr>
              <w:spacing w:after="0"/>
              <w:jc w:val="right"/>
            </w:pPr>
            <w:r>
              <w:rPr>
                <w:sz w:val="16"/>
              </w:rPr>
              <w:t>$3,801</w:t>
            </w:r>
          </w:p>
        </w:tc>
        <w:tc>
          <w:tcPr>
            <w:tcW w:type="dxa" w:w="1126"/>
          </w:tcPr>
          <w:p>
            <w:pPr>
              <w:spacing w:after="0"/>
              <w:jc w:val="right"/>
            </w:pPr>
            <w:r>
              <w:rPr>
                <w:sz w:val="16"/>
              </w:rPr>
              <w:t>$5</w:t>
            </w:r>
          </w:p>
        </w:tc>
        <w:tc>
          <w:tcPr>
            <w:tcW w:type="dxa" w:w="1176"/>
          </w:tcPr>
          <w:p>
            <w:pPr>
              <w:spacing w:after="0"/>
              <w:jc w:val="right"/>
            </w:pPr>
            <w:r>
              <w:rPr>
                <w:sz w:val="16"/>
              </w:rPr>
              <w:t>$887</w:t>
            </w:r>
          </w:p>
        </w:tc>
        <w:tc>
          <w:tcPr>
            <w:tcW w:type="dxa" w:w="1305"/>
          </w:tcPr>
          <w:p>
            <w:pPr>
              <w:spacing w:after="0"/>
              <w:jc w:val="right"/>
            </w:pPr>
            <w:r>
              <w:rPr>
                <w:sz w:val="16"/>
              </w:rPr>
              <w:t>0.000159%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$4,704,637,982</w:t>
            </w:r>
          </w:p>
        </w:tc>
        <w:tc>
          <w:tcPr>
            <w:tcW w:type="dxa" w:w="1137"/>
          </w:tcPr>
          <w:p>
            <w:pPr>
              <w:spacing w:after="0"/>
              <w:jc w:val="right"/>
            </w:pPr>
            <w:r>
              <w:rPr>
                <w:sz w:val="16"/>
              </w:rPr>
              <w:t>$58,976,016</w:t>
            </w:r>
          </w:p>
        </w:tc>
        <w:tc>
          <w:tcPr>
            <w:tcW w:type="dxa" w:w="1045"/>
          </w:tcPr>
          <w:p>
            <w:pPr>
              <w:spacing w:after="0"/>
              <w:jc w:val="right"/>
            </w:pPr>
            <w:r>
              <w:rPr>
                <w:sz w:val="16"/>
              </w:rPr>
              <w:t>29,934</w:t>
            </w:r>
          </w:p>
        </w:tc>
        <w:tc>
          <w:tcPr>
            <w:tcW w:type="dxa" w:w="1037"/>
          </w:tcPr>
          <w:p>
            <w:pPr>
              <w:spacing w:after="0"/>
              <w:jc w:val="right"/>
            </w:pPr>
            <w:r>
              <w:rPr>
                <w:sz w:val="16"/>
              </w:rPr>
              <w:t>$19,081</w:t>
            </w:r>
          </w:p>
        </w:tc>
        <w:tc>
          <w:tcPr>
            <w:tcW w:type="dxa" w:w="1126"/>
          </w:tcPr>
          <w:p>
            <w:pPr>
              <w:spacing w:after="0"/>
              <w:jc w:val="right"/>
            </w:pPr>
            <w:r>
              <w:rPr>
                <w:sz w:val="16"/>
              </w:rPr>
              <w:t>$268</w:t>
            </w:r>
          </w:p>
        </w:tc>
        <w:tc>
          <w:tcPr>
            <w:tcW w:type="dxa" w:w="1176"/>
          </w:tcPr>
          <w:p>
            <w:pPr>
              <w:spacing w:after="0"/>
              <w:jc w:val="right"/>
            </w:pPr>
            <w:r>
              <w:rPr>
                <w:sz w:val="16"/>
              </w:rPr>
              <w:t>$44,619</w:t>
            </w:r>
          </w:p>
        </w:tc>
        <w:tc>
          <w:tcPr>
            <w:tcW w:type="dxa" w:w="1305"/>
          </w:tcPr>
          <w:p>
            <w:pPr>
              <w:spacing w:after="0"/>
              <w:jc w:val="right"/>
            </w:pPr>
            <w:r>
              <w:rPr>
                <w:sz w:val="16"/>
              </w:rPr>
              <w:t>0.000406%</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2023-04-18 (Storm Events through 2026-06-30): 54 county-coded records, 30 with a damage value recorded (including $0), $0; 4 zone-level records, 0 with a damage value recorded (including $0), $0 reported for the zone; Public Assistance on counted declarations $175,426.86 (6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29,934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$4,704,637,982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$58,976,016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$7,693,803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$5,158,188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MEADE COUNTY*</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BRANDENBURG,CITY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Meade County (unincorporated area)</w:t>
            </w:r>
          </w:p>
        </w:tc>
        <w:tc>
          <w:tcPr>
            <w:tcW w:type="dxa" w:w="1486"/>
          </w:tcPr>
          <w:p>
            <w:pPr>
              <w:spacing w:after="0"/>
              <w:jc w:val="left"/>
            </w:pPr>
            <w:r>
              <w:rPr>
                <w:sz w:val="16"/>
              </w:rPr>
              <w:t>210169</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Brandenburg city</w:t>
            </w:r>
          </w:p>
        </w:tc>
        <w:tc>
          <w:tcPr>
            <w:tcW w:type="dxa" w:w="1486"/>
          </w:tcPr>
          <w:p>
            <w:pPr>
              <w:spacing w:after="0"/>
              <w:jc w:val="left"/>
            </w:pPr>
            <w:r>
              <w:rPr>
                <w:sz w:val="16"/>
              </w:rPr>
              <w:t>210170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Ekron city</w:t>
            </w:r>
          </w:p>
        </w:tc>
        <w:tc>
          <w:tcPr>
            <w:tcW w:type="dxa" w:w="1486"/>
          </w:tcPr>
          <w:p>
            <w:pPr>
              <w:spacing w:after="0"/>
              <w:jc w:val="left"/>
            </w:pPr>
            <w:r>
              <w:rPr>
                <w:sz w:val="16"/>
              </w:rPr>
              <w:t>210416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Muldraugh city</w:t>
            </w:r>
          </w:p>
        </w:tc>
        <w:tc>
          <w:tcPr>
            <w:tcW w:type="dxa" w:w="1486"/>
          </w:tcPr>
          <w:p>
            <w:pPr>
              <w:spacing w:after="0"/>
              <w:jc w:val="left"/>
            </w:pPr>
            <w:r>
              <w:rPr>
                <w:sz w:val="16"/>
              </w:rPr>
              <w:t>210417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Meade County, KY: risk-assessment baseline packet, release 2026-10 (data as of 2026-09-28; County area 21163).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Meade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Meade County, KY: Risk-assessment baseline packet</dc:title>
  <dc:subject>Hazard Plain release 2026-10, as of 2026-09-28. Preview: automated baseline</dc:subject>
  <dc:creator>Hazard Plain</dc:creator>
  <cp:keywords>Hazard Plain; hazard mitigation; risk assessment; 21163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