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2027-05-23. Plan: Buffalo Trace ADD Regional (FEMA plan 108105), approved 2022-05-24.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2022-05-24: 4 new hazard declarations (4 incidents)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($6,405,479 a year), Tornado ($1,299,041) and Strong Wind ($850,251).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Buffalo Trace ADD Regional (FEMA plan 108105)</w:t>
      </w:r>
    </w:p>
    <w:p>
      <w:pPr>
        <w:keepNext/>
        <w:spacing w:after="40" w:before="0"/>
      </w:pPr>
      <w:r>
        <w:rPr>
          <w:b/>
        </w:rPr>
        <w:t xml:space="preserve">Approved: </w:t>
      </w:r>
      <w:r>
        <w:rPr/>
        <w:t>2022-05-24</w:t>
      </w:r>
    </w:p>
    <w:p>
      <w:pPr>
        <w:keepNext/>
        <w:spacing w:after="40" w:before="0"/>
      </w:pPr>
      <w:r>
        <w:rPr>
          <w:b/>
        </w:rPr>
        <w:t xml:space="preserve">Days to expiry: </w:t>
      </w:r>
      <w:r>
        <w:rPr/>
        <w:t>235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DR-4782-KY (Severe Storms, Straight-Line Winds, Tornadoes, Landslides, and Mudslides), EM-3624-KY (Severe Storms, Straight-Line Winds, Flooding, and Landslides), EM-3626-KY (Severe Storms, Straight-Line Winds, Tornadoes, and Flooding),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04"/>
        <w:gridCol w:w="3257"/>
        <w:gridCol w:w="1037"/>
        <w:gridCol w:w="1037"/>
        <w:gridCol w:w="865"/>
        <w:gridCol w:w="28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Status</w:t>
            </w:r>
          </w:p>
        </w:tc>
        <w:tc>
          <w:tcPr>
            <w:tcW w:type="dxa" w:w="32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6"/>
            <w:shd w:val="clear" w:color="auto" w:fill="E8E8E8"/>
          </w:tcPr>
          <w:p>
            <w:pPr>
              <w:spacing w:after="0"/>
              <w:jc w:val="left"/>
            </w:pPr>
            <w:r>
              <w:rPr>
                <w:b/>
                <w:sz w:val="16"/>
              </w:rPr>
              <w:t>Notes</w:t>
            </w:r>
          </w:p>
        </w:tc>
      </w:tr>
      <w:tr>
        <w:trPr>
          <w:cantSplit/>
        </w:trPr>
        <w:tc>
          <w:tcPr>
            <w:tcW w:type="dxa" w:w="1483"/>
          </w:tcPr>
          <w:p>
            <w:pPr>
              <w:spacing w:after="0"/>
              <w:jc w:val="left"/>
            </w:pPr>
            <w:r>
              <w:rPr>
                <w:sz w:val="16"/>
              </w:rPr>
              <w:t>Mason County (unincorporated area)</w:t>
            </w:r>
          </w:p>
        </w:tc>
        <w:tc>
          <w:tcPr>
            <w:tcW w:type="dxa" w:w="1394"/>
          </w:tcPr>
          <w:p>
            <w:pPr>
              <w:spacing w:after="0"/>
              <w:jc w:val="left"/>
            </w:pPr>
            <w:r>
              <w:rPr>
                <w:sz w:val="16"/>
              </w:rPr>
              <w:t>Unincorporated</w:t>
            </w:r>
          </w:p>
        </w:tc>
        <w:tc>
          <w:tcPr>
            <w:tcW w:type="dxa" w:w="2204"/>
          </w:tcPr>
          <w:p>
            <w:pPr>
              <w:spacing w:after="0"/>
              <w:jc w:val="left"/>
            </w:pPr>
            <w:r>
              <w:rPr>
                <w:sz w:val="16"/>
              </w:rPr>
              <w:t>Approved, expires 2027-05-23</w:t>
            </w:r>
          </w:p>
        </w:tc>
        <w:tc>
          <w:tcPr>
            <w:tcW w:type="dxa" w:w="3257"/>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5"/>
          </w:tcPr>
          <w:p>
            <w:pPr>
              <w:spacing w:after="0"/>
              <w:jc w:val="right"/>
            </w:pPr>
            <w:r>
              <w:rPr>
                <w:sz w:val="16"/>
              </w:rPr>
              <w:t>235</w:t>
            </w:r>
          </w:p>
        </w:tc>
        <w:tc>
          <w:tcPr>
            <w:tcW w:type="dxa" w:w="2836"/>
          </w:tcPr>
          <w:p>
            <w:pPr>
              <w:spacing w:after="0"/>
              <w:jc w:val="left"/>
            </w:pPr>
          </w:p>
        </w:tc>
      </w:tr>
      <w:tr>
        <w:trPr>
          <w:cantSplit/>
        </w:trPr>
        <w:tc>
          <w:tcPr>
            <w:tcW w:type="dxa" w:w="1483"/>
          </w:tcPr>
          <w:p>
            <w:pPr>
              <w:spacing w:after="0"/>
              <w:jc w:val="left"/>
            </w:pPr>
            <w:r>
              <w:rPr>
                <w:sz w:val="16"/>
              </w:rPr>
              <w:t>Dover city</w:t>
            </w:r>
          </w:p>
        </w:tc>
        <w:tc>
          <w:tcPr>
            <w:tcW w:type="dxa" w:w="1394"/>
          </w:tcPr>
          <w:p>
            <w:pPr>
              <w:spacing w:after="0"/>
              <w:jc w:val="left"/>
            </w:pPr>
            <w:r>
              <w:rPr>
                <w:sz w:val="16"/>
              </w:rPr>
              <w:t>City</w:t>
            </w:r>
          </w:p>
        </w:tc>
        <w:tc>
          <w:tcPr>
            <w:tcW w:type="dxa" w:w="2204"/>
          </w:tcPr>
          <w:p>
            <w:pPr>
              <w:spacing w:after="0"/>
              <w:jc w:val="left"/>
            </w:pPr>
            <w:r>
              <w:rPr>
                <w:sz w:val="16"/>
              </w:rPr>
              <w:t>Approved, expires 2027-05-23</w:t>
            </w:r>
          </w:p>
        </w:tc>
        <w:tc>
          <w:tcPr>
            <w:tcW w:type="dxa" w:w="3257"/>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5"/>
          </w:tcPr>
          <w:p>
            <w:pPr>
              <w:spacing w:after="0"/>
              <w:jc w:val="right"/>
            </w:pPr>
            <w:r>
              <w:rPr>
                <w:sz w:val="16"/>
              </w:rPr>
              <w:t>235</w:t>
            </w:r>
          </w:p>
        </w:tc>
        <w:tc>
          <w:tcPr>
            <w:tcW w:type="dxa" w:w="2836"/>
          </w:tcPr>
          <w:p>
            <w:pPr>
              <w:spacing w:after="0"/>
              <w:jc w:val="left"/>
            </w:pPr>
            <w:r>
              <w:rPr>
                <w:sz w:val="16"/>
              </w:rPr>
              <w:t>this jurisdiction approved 2023-05-17</w:t>
            </w:r>
          </w:p>
        </w:tc>
      </w:tr>
      <w:tr>
        <w:trPr>
          <w:cantSplit/>
        </w:trPr>
        <w:tc>
          <w:tcPr>
            <w:tcW w:type="dxa" w:w="1483"/>
          </w:tcPr>
          <w:p>
            <w:pPr>
              <w:spacing w:after="0"/>
              <w:jc w:val="left"/>
            </w:pPr>
            <w:r>
              <w:rPr>
                <w:sz w:val="16"/>
              </w:rPr>
              <w:t>Germantown city</w:t>
            </w:r>
          </w:p>
        </w:tc>
        <w:tc>
          <w:tcPr>
            <w:tcW w:type="dxa" w:w="1394"/>
          </w:tcPr>
          <w:p>
            <w:pPr>
              <w:spacing w:after="0"/>
              <w:jc w:val="left"/>
            </w:pPr>
            <w:r>
              <w:rPr>
                <w:sz w:val="16"/>
              </w:rPr>
              <w:t>City</w:t>
            </w:r>
          </w:p>
        </w:tc>
        <w:tc>
          <w:tcPr>
            <w:tcW w:type="dxa" w:w="2204"/>
          </w:tcPr>
          <w:p>
            <w:pPr>
              <w:spacing w:after="0"/>
              <w:jc w:val="left"/>
            </w:pPr>
            <w:r>
              <w:rPr>
                <w:sz w:val="16"/>
              </w:rPr>
              <w:t>Approved, expires 2027-05-23</w:t>
            </w:r>
          </w:p>
        </w:tc>
        <w:tc>
          <w:tcPr>
            <w:tcW w:type="dxa" w:w="3257"/>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5"/>
          </w:tcPr>
          <w:p>
            <w:pPr>
              <w:spacing w:after="0"/>
              <w:jc w:val="right"/>
            </w:pPr>
            <w:r>
              <w:rPr>
                <w:sz w:val="16"/>
              </w:rPr>
              <w:t>235</w:t>
            </w:r>
          </w:p>
        </w:tc>
        <w:tc>
          <w:tcPr>
            <w:tcW w:type="dxa" w:w="2836"/>
          </w:tcPr>
          <w:p>
            <w:pPr>
              <w:spacing w:after="0"/>
              <w:jc w:val="left"/>
            </w:pPr>
            <w:r>
              <w:rPr>
                <w:sz w:val="16"/>
              </w:rPr>
              <w:t>this jurisdiction approved 2023-05-17</w:t>
            </w:r>
          </w:p>
        </w:tc>
      </w:tr>
      <w:tr>
        <w:trPr>
          <w:cantSplit/>
        </w:trPr>
        <w:tc>
          <w:tcPr>
            <w:tcW w:type="dxa" w:w="1483"/>
          </w:tcPr>
          <w:p>
            <w:pPr>
              <w:spacing w:after="0"/>
              <w:jc w:val="left"/>
            </w:pPr>
            <w:r>
              <w:rPr>
                <w:sz w:val="16"/>
              </w:rPr>
              <w:t>Maysville city</w:t>
            </w:r>
          </w:p>
        </w:tc>
        <w:tc>
          <w:tcPr>
            <w:tcW w:type="dxa" w:w="1394"/>
          </w:tcPr>
          <w:p>
            <w:pPr>
              <w:spacing w:after="0"/>
              <w:jc w:val="left"/>
            </w:pPr>
            <w:r>
              <w:rPr>
                <w:sz w:val="16"/>
              </w:rPr>
              <w:t>City</w:t>
            </w:r>
          </w:p>
        </w:tc>
        <w:tc>
          <w:tcPr>
            <w:tcW w:type="dxa" w:w="2204"/>
          </w:tcPr>
          <w:p>
            <w:pPr>
              <w:spacing w:after="0"/>
              <w:jc w:val="left"/>
            </w:pPr>
            <w:r>
              <w:rPr>
                <w:sz w:val="16"/>
              </w:rPr>
              <w:t>Approved, expires 2027-05-23</w:t>
            </w:r>
          </w:p>
        </w:tc>
        <w:tc>
          <w:tcPr>
            <w:tcW w:type="dxa" w:w="3257"/>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5"/>
          </w:tcPr>
          <w:p>
            <w:pPr>
              <w:spacing w:after="0"/>
              <w:jc w:val="right"/>
            </w:pPr>
            <w:r>
              <w:rPr>
                <w:sz w:val="16"/>
              </w:rPr>
              <w:t>235</w:t>
            </w:r>
          </w:p>
        </w:tc>
        <w:tc>
          <w:tcPr>
            <w:tcW w:type="dxa" w:w="2836"/>
          </w:tcPr>
          <w:p>
            <w:pPr>
              <w:spacing w:after="0"/>
              <w:jc w:val="left"/>
            </w:pPr>
            <w:r>
              <w:rPr>
                <w:sz w:val="16"/>
              </w:rPr>
              <w:t>this jurisdiction approved 2022-11-22</w:t>
            </w:r>
          </w:p>
        </w:tc>
      </w:tr>
      <w:tr>
        <w:trPr>
          <w:cantSplit/>
        </w:trPr>
        <w:tc>
          <w:tcPr>
            <w:tcW w:type="dxa" w:w="1483"/>
          </w:tcPr>
          <w:p>
            <w:pPr>
              <w:spacing w:after="0"/>
              <w:jc w:val="left"/>
            </w:pPr>
            <w:r>
              <w:rPr>
                <w:sz w:val="16"/>
              </w:rPr>
              <w:t>Sardis city</w:t>
            </w:r>
          </w:p>
        </w:tc>
        <w:tc>
          <w:tcPr>
            <w:tcW w:type="dxa" w:w="1394"/>
          </w:tcPr>
          <w:p>
            <w:pPr>
              <w:spacing w:after="0"/>
              <w:jc w:val="left"/>
            </w:pPr>
            <w:r>
              <w:rPr>
                <w:sz w:val="16"/>
              </w:rPr>
              <w:t>City</w:t>
            </w:r>
          </w:p>
        </w:tc>
        <w:tc>
          <w:tcPr>
            <w:tcW w:type="dxa" w:w="2204"/>
          </w:tcPr>
          <w:p>
            <w:pPr>
              <w:spacing w:after="0"/>
              <w:jc w:val="left"/>
            </w:pPr>
            <w:r>
              <w:rPr>
                <w:sz w:val="16"/>
              </w:rPr>
              <w:t>Approved, expires 2027-05-23</w:t>
            </w:r>
          </w:p>
        </w:tc>
        <w:tc>
          <w:tcPr>
            <w:tcW w:type="dxa" w:w="3257"/>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65"/>
          </w:tcPr>
          <w:p>
            <w:pPr>
              <w:spacing w:after="0"/>
              <w:jc w:val="right"/>
            </w:pPr>
            <w:r>
              <w:rPr>
                <w:sz w:val="16"/>
              </w:rPr>
              <w:t>235</w:t>
            </w:r>
          </w:p>
        </w:tc>
        <w:tc>
          <w:tcPr>
            <w:tcW w:type="dxa" w:w="2836"/>
          </w:tcPr>
          <w:p>
            <w:pPr>
              <w:spacing w:after="0"/>
              <w:jc w:val="left"/>
            </w:pPr>
            <w:r>
              <w:rPr>
                <w:sz w:val="16"/>
              </w:rPr>
              <w:t>this jurisdiction approved 2023-05-17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108105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$5,954,901</w:t>
            </w:r>
          </w:p>
        </w:tc>
        <w:tc>
          <w:tcPr>
            <w:tcW w:type="dxa" w:w="1126"/>
          </w:tcPr>
          <w:p>
            <w:pPr>
              <w:spacing w:after="0"/>
              <w:jc w:val="right"/>
            </w:pPr>
            <w:r>
              <w:rPr>
                <w:sz w:val="16"/>
              </w:rPr>
              <w:t>$8,461</w:t>
            </w:r>
          </w:p>
        </w:tc>
        <w:tc>
          <w:tcPr>
            <w:tcW w:type="dxa" w:w="1935"/>
          </w:tcPr>
          <w:p>
            <w:pPr>
              <w:spacing w:after="0"/>
              <w:jc w:val="right"/>
            </w:pPr>
            <w:r>
              <w:rPr>
                <w:sz w:val="16"/>
              </w:rPr>
              <w:t>$442,117</w:t>
            </w:r>
          </w:p>
        </w:tc>
        <w:tc>
          <w:tcPr>
            <w:tcW w:type="dxa" w:w="1195"/>
          </w:tcPr>
          <w:p>
            <w:pPr>
              <w:spacing w:after="0"/>
              <w:jc w:val="right"/>
            </w:pPr>
            <w:r>
              <w:rPr>
                <w:sz w:val="16"/>
              </w:rPr>
              <w:t>$6,405,479</w:t>
            </w:r>
          </w:p>
        </w:tc>
        <w:tc>
          <w:tcPr>
            <w:tcW w:type="dxa" w:w="2145"/>
          </w:tcPr>
          <w:p>
            <w:pPr>
              <w:spacing w:after="0"/>
              <w:jc w:val="right"/>
            </w:pPr>
            <w:r>
              <w:rPr>
                <w:sz w:val="16"/>
              </w:rPr>
              <w:t>79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$650,870</w:t>
            </w:r>
          </w:p>
        </w:tc>
        <w:tc>
          <w:tcPr>
            <w:tcW w:type="dxa" w:w="1126"/>
          </w:tcPr>
          <w:p>
            <w:pPr>
              <w:spacing w:after="0"/>
              <w:jc w:val="right"/>
            </w:pPr>
            <w:r>
              <w:rPr>
                <w:sz w:val="16"/>
              </w:rPr>
              <w:t>$1,304</w:t>
            </w:r>
          </w:p>
        </w:tc>
        <w:tc>
          <w:tcPr>
            <w:tcW w:type="dxa" w:w="1935"/>
          </w:tcPr>
          <w:p>
            <w:pPr>
              <w:spacing w:after="0"/>
              <w:jc w:val="right"/>
            </w:pPr>
            <w:r>
              <w:rPr>
                <w:sz w:val="16"/>
              </w:rPr>
              <w:t>$646,867</w:t>
            </w:r>
          </w:p>
        </w:tc>
        <w:tc>
          <w:tcPr>
            <w:tcW w:type="dxa" w:w="1195"/>
          </w:tcPr>
          <w:p>
            <w:pPr>
              <w:spacing w:after="0"/>
              <w:jc w:val="right"/>
            </w:pPr>
            <w:r>
              <w:rPr>
                <w:sz w:val="16"/>
              </w:rPr>
              <w:t>$1,299,041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$254,324</w:t>
            </w:r>
          </w:p>
        </w:tc>
        <w:tc>
          <w:tcPr>
            <w:tcW w:type="dxa" w:w="1126"/>
          </w:tcPr>
          <w:p>
            <w:pPr>
              <w:spacing w:after="0"/>
              <w:jc w:val="right"/>
            </w:pPr>
            <w:r>
              <w:rPr>
                <w:sz w:val="16"/>
              </w:rPr>
              <w:t>$6,519</w:t>
            </w:r>
          </w:p>
        </w:tc>
        <w:tc>
          <w:tcPr>
            <w:tcW w:type="dxa" w:w="1935"/>
          </w:tcPr>
          <w:p>
            <w:pPr>
              <w:spacing w:after="0"/>
              <w:jc w:val="right"/>
            </w:pPr>
            <w:r>
              <w:rPr>
                <w:sz w:val="16"/>
              </w:rPr>
              <w:t>$589,408</w:t>
            </w:r>
          </w:p>
        </w:tc>
        <w:tc>
          <w:tcPr>
            <w:tcW w:type="dxa" w:w="1195"/>
          </w:tcPr>
          <w:p>
            <w:pPr>
              <w:spacing w:after="0"/>
              <w:jc w:val="right"/>
            </w:pPr>
            <w:r>
              <w:rPr>
                <w:sz w:val="16"/>
              </w:rPr>
              <w:t>$850,251</w:t>
            </w:r>
          </w:p>
        </w:tc>
        <w:tc>
          <w:tcPr>
            <w:tcW w:type="dxa" w:w="2145"/>
          </w:tcPr>
          <w:p>
            <w:pPr>
              <w:spacing w:after="0"/>
              <w:jc w:val="right"/>
            </w:pPr>
            <w:r>
              <w:rPr>
                <w:sz w:val="16"/>
              </w:rPr>
              <w:t>119</w:t>
            </w:r>
          </w:p>
        </w:tc>
        <w:tc>
          <w:tcPr>
            <w:tcW w:type="dxa" w:w="2206"/>
          </w:tcPr>
          <w:p>
            <w:pPr>
              <w:spacing w:after="0"/>
              <w:jc w:val="left"/>
            </w:pPr>
            <w:r>
              <w:rPr>
                <w:sz w:val="16"/>
              </w:rPr>
              <w:t>Includes 11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$64</w:t>
            </w:r>
          </w:p>
        </w:tc>
        <w:tc>
          <w:tcPr>
            <w:tcW w:type="dxa" w:w="1935"/>
          </w:tcPr>
          <w:p>
            <w:pPr>
              <w:spacing w:after="0"/>
              <w:jc w:val="right"/>
            </w:pPr>
            <w:r>
              <w:rPr>
                <w:sz w:val="16"/>
              </w:rPr>
              <w:t>$304,491</w:t>
            </w:r>
          </w:p>
        </w:tc>
        <w:tc>
          <w:tcPr>
            <w:tcW w:type="dxa" w:w="1195"/>
          </w:tcPr>
          <w:p>
            <w:pPr>
              <w:spacing w:after="0"/>
              <w:jc w:val="right"/>
            </w:pPr>
            <w:r>
              <w:rPr>
                <w:sz w:val="16"/>
              </w:rPr>
              <w:t>$304,584</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$216,721</w:t>
            </w:r>
          </w:p>
        </w:tc>
        <w:tc>
          <w:tcPr>
            <w:tcW w:type="dxa" w:w="1126"/>
          </w:tcPr>
          <w:p>
            <w:pPr>
              <w:spacing w:after="0"/>
              <w:jc w:val="right"/>
            </w:pPr>
            <w:r>
              <w:rPr>
                <w:sz w:val="16"/>
              </w:rPr>
              <w:t>n/a</w:t>
            </w:r>
          </w:p>
        </w:tc>
        <w:tc>
          <w:tcPr>
            <w:tcW w:type="dxa" w:w="1935"/>
          </w:tcPr>
          <w:p>
            <w:pPr>
              <w:spacing w:after="0"/>
              <w:jc w:val="right"/>
            </w:pPr>
            <w:r>
              <w:rPr>
                <w:sz w:val="16"/>
              </w:rPr>
              <w:t>$54,588</w:t>
            </w:r>
          </w:p>
        </w:tc>
        <w:tc>
          <w:tcPr>
            <w:tcW w:type="dxa" w:w="1195"/>
          </w:tcPr>
          <w:p>
            <w:pPr>
              <w:spacing w:after="0"/>
              <w:jc w:val="right"/>
            </w:pPr>
            <w:r>
              <w:rPr>
                <w:sz w:val="16"/>
              </w:rPr>
              <w:t>$271,308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$978</w:t>
            </w:r>
          </w:p>
        </w:tc>
        <w:tc>
          <w:tcPr>
            <w:tcW w:type="dxa" w:w="1126"/>
          </w:tcPr>
          <w:p>
            <w:pPr>
              <w:spacing w:after="0"/>
              <w:jc w:val="right"/>
            </w:pPr>
            <w:r>
              <w:rPr>
                <w:sz w:val="16"/>
              </w:rPr>
              <w:t>$26,077</w:t>
            </w:r>
          </w:p>
        </w:tc>
        <w:tc>
          <w:tcPr>
            <w:tcW w:type="dxa" w:w="1935"/>
          </w:tcPr>
          <w:p>
            <w:pPr>
              <w:spacing w:after="0"/>
              <w:jc w:val="right"/>
            </w:pPr>
            <w:r>
              <w:rPr>
                <w:sz w:val="16"/>
              </w:rPr>
              <w:t>$160,933</w:t>
            </w:r>
          </w:p>
        </w:tc>
        <w:tc>
          <w:tcPr>
            <w:tcW w:type="dxa" w:w="1195"/>
          </w:tcPr>
          <w:p>
            <w:pPr>
              <w:spacing w:after="0"/>
              <w:jc w:val="right"/>
            </w:pPr>
            <w:r>
              <w:rPr>
                <w:sz w:val="16"/>
              </w:rPr>
              <w:t>$187,988</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$8,874</w:t>
            </w:r>
          </w:p>
        </w:tc>
        <w:tc>
          <w:tcPr>
            <w:tcW w:type="dxa" w:w="1126"/>
          </w:tcPr>
          <w:p>
            <w:pPr>
              <w:spacing w:after="0"/>
              <w:jc w:val="right"/>
            </w:pPr>
            <w:r>
              <w:rPr>
                <w:sz w:val="16"/>
              </w:rPr>
              <w:t>n/a</w:t>
            </w:r>
          </w:p>
        </w:tc>
        <w:tc>
          <w:tcPr>
            <w:tcW w:type="dxa" w:w="1935"/>
          </w:tcPr>
          <w:p>
            <w:pPr>
              <w:spacing w:after="0"/>
              <w:jc w:val="right"/>
            </w:pPr>
            <w:r>
              <w:rPr>
                <w:sz w:val="16"/>
              </w:rPr>
              <w:t>$157,033</w:t>
            </w:r>
          </w:p>
        </w:tc>
        <w:tc>
          <w:tcPr>
            <w:tcW w:type="dxa" w:w="1195"/>
          </w:tcPr>
          <w:p>
            <w:pPr>
              <w:spacing w:after="0"/>
              <w:jc w:val="right"/>
            </w:pPr>
            <w:r>
              <w:rPr>
                <w:sz w:val="16"/>
              </w:rPr>
              <w:t>$165,907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$101,405</w:t>
            </w:r>
          </w:p>
        </w:tc>
        <w:tc>
          <w:tcPr>
            <w:tcW w:type="dxa" w:w="1126"/>
          </w:tcPr>
          <w:p>
            <w:pPr>
              <w:spacing w:after="0"/>
              <w:jc w:val="right"/>
            </w:pPr>
            <w:r>
              <w:rPr>
                <w:sz w:val="16"/>
              </w:rPr>
              <w:t>$18,774</w:t>
            </w:r>
          </w:p>
        </w:tc>
        <w:tc>
          <w:tcPr>
            <w:tcW w:type="dxa" w:w="1935"/>
          </w:tcPr>
          <w:p>
            <w:pPr>
              <w:spacing w:after="0"/>
              <w:jc w:val="right"/>
            </w:pPr>
            <w:r>
              <w:rPr>
                <w:sz w:val="16"/>
              </w:rPr>
              <w:t>$13,282</w:t>
            </w:r>
          </w:p>
        </w:tc>
        <w:tc>
          <w:tcPr>
            <w:tcW w:type="dxa" w:w="1195"/>
          </w:tcPr>
          <w:p>
            <w:pPr>
              <w:spacing w:after="0"/>
              <w:jc w:val="right"/>
            </w:pPr>
            <w:r>
              <w:rPr>
                <w:sz w:val="16"/>
              </w:rPr>
              <w:t>$133,461</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$12,973</w:t>
            </w:r>
          </w:p>
        </w:tc>
        <w:tc>
          <w:tcPr>
            <w:tcW w:type="dxa" w:w="1126"/>
          </w:tcPr>
          <w:p>
            <w:pPr>
              <w:spacing w:after="0"/>
              <w:jc w:val="right"/>
            </w:pPr>
            <w:r>
              <w:rPr>
                <w:sz w:val="16"/>
              </w:rPr>
              <w:t>$1</w:t>
            </w:r>
          </w:p>
        </w:tc>
        <w:tc>
          <w:tcPr>
            <w:tcW w:type="dxa" w:w="1935"/>
          </w:tcPr>
          <w:p>
            <w:pPr>
              <w:spacing w:after="0"/>
              <w:jc w:val="right"/>
            </w:pPr>
            <w:r>
              <w:rPr>
                <w:sz w:val="16"/>
              </w:rPr>
              <w:t>$31,619</w:t>
            </w:r>
          </w:p>
        </w:tc>
        <w:tc>
          <w:tcPr>
            <w:tcW w:type="dxa" w:w="1195"/>
          </w:tcPr>
          <w:p>
            <w:pPr>
              <w:spacing w:after="0"/>
              <w:jc w:val="right"/>
            </w:pPr>
            <w:r>
              <w:rPr>
                <w:sz w:val="16"/>
              </w:rPr>
              <w:t>$44,592</w:t>
            </w:r>
          </w:p>
        </w:tc>
        <w:tc>
          <w:tcPr>
            <w:tcW w:type="dxa" w:w="2145"/>
          </w:tcPr>
          <w:p>
            <w:pPr>
              <w:spacing w:after="0"/>
              <w:jc w:val="right"/>
            </w:pPr>
            <w:r>
              <w:rPr>
                <w:sz w:val="16"/>
              </w:rPr>
              <w:t>79</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$30,443</w:t>
            </w:r>
          </w:p>
        </w:tc>
        <w:tc>
          <w:tcPr>
            <w:tcW w:type="dxa" w:w="1126"/>
          </w:tcPr>
          <w:p>
            <w:pPr>
              <w:spacing w:after="0"/>
              <w:jc w:val="right"/>
            </w:pPr>
            <w:r>
              <w:rPr>
                <w:sz w:val="16"/>
              </w:rPr>
              <w:t>n/a</w:t>
            </w:r>
          </w:p>
        </w:tc>
        <w:tc>
          <w:tcPr>
            <w:tcW w:type="dxa" w:w="1935"/>
          </w:tcPr>
          <w:p>
            <w:pPr>
              <w:spacing w:after="0"/>
              <w:jc w:val="right"/>
            </w:pPr>
            <w:r>
              <w:rPr>
                <w:sz w:val="16"/>
              </w:rPr>
              <w:t>$10,591</w:t>
            </w:r>
          </w:p>
        </w:tc>
        <w:tc>
          <w:tcPr>
            <w:tcW w:type="dxa" w:w="1195"/>
          </w:tcPr>
          <w:p>
            <w:pPr>
              <w:spacing w:after="0"/>
              <w:jc w:val="right"/>
            </w:pPr>
            <w:r>
              <w:rPr>
                <w:sz w:val="16"/>
              </w:rPr>
              <w:t>$41,034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$14,887</w:t>
            </w:r>
          </w:p>
        </w:tc>
        <w:tc>
          <w:tcPr>
            <w:tcW w:type="dxa" w:w="1126"/>
          </w:tcPr>
          <w:p>
            <w:pPr>
              <w:spacing w:after="0"/>
              <w:jc w:val="right"/>
            </w:pPr>
            <w:r>
              <w:rPr>
                <w:sz w:val="16"/>
              </w:rPr>
              <w:t>$2,337</w:t>
            </w:r>
          </w:p>
        </w:tc>
        <w:tc>
          <w:tcPr>
            <w:tcW w:type="dxa" w:w="1935"/>
          </w:tcPr>
          <w:p>
            <w:pPr>
              <w:spacing w:after="0"/>
              <w:jc w:val="right"/>
            </w:pPr>
            <w:r>
              <w:rPr>
                <w:sz w:val="16"/>
              </w:rPr>
              <w:t>$95</w:t>
            </w:r>
          </w:p>
        </w:tc>
        <w:tc>
          <w:tcPr>
            <w:tcW w:type="dxa" w:w="1195"/>
          </w:tcPr>
          <w:p>
            <w:pPr>
              <w:spacing w:after="0"/>
              <w:jc w:val="right"/>
            </w:pPr>
            <w:r>
              <w:rPr>
                <w:sz w:val="16"/>
              </w:rPr>
              <w:t>$17,319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$12,008</w:t>
            </w:r>
          </w:p>
        </w:tc>
        <w:tc>
          <w:tcPr>
            <w:tcW w:type="dxa" w:w="1935"/>
          </w:tcPr>
          <w:p>
            <w:pPr>
              <w:spacing w:after="0"/>
              <w:jc w:val="right"/>
            </w:pPr>
            <w:r>
              <w:rPr>
                <w:sz w:val="16"/>
              </w:rPr>
              <w:t>n/a</w:t>
            </w:r>
          </w:p>
        </w:tc>
        <w:tc>
          <w:tcPr>
            <w:tcW w:type="dxa" w:w="1195"/>
          </w:tcPr>
          <w:p>
            <w:pPr>
              <w:spacing w:after="0"/>
              <w:jc w:val="right"/>
            </w:pPr>
            <w:r>
              <w:rPr>
                <w:sz w:val="16"/>
              </w:rPr>
              <w:t>$12,008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$1,341</w:t>
            </w:r>
          </w:p>
        </w:tc>
        <w:tc>
          <w:tcPr>
            <w:tcW w:type="dxa" w:w="1126"/>
          </w:tcPr>
          <w:p>
            <w:pPr>
              <w:spacing w:after="0"/>
              <w:jc w:val="right"/>
            </w:pPr>
            <w:r>
              <w:rPr>
                <w:sz w:val="16"/>
              </w:rPr>
              <w:t>$5</w:t>
            </w:r>
          </w:p>
        </w:tc>
        <w:tc>
          <w:tcPr>
            <w:tcW w:type="dxa" w:w="1935"/>
          </w:tcPr>
          <w:p>
            <w:pPr>
              <w:spacing w:after="0"/>
              <w:jc w:val="right"/>
            </w:pPr>
            <w:r>
              <w:rPr>
                <w:sz w:val="16"/>
              </w:rPr>
              <w:t>$317</w:t>
            </w:r>
          </w:p>
        </w:tc>
        <w:tc>
          <w:tcPr>
            <w:tcW w:type="dxa" w:w="1195"/>
          </w:tcPr>
          <w:p>
            <w:pPr>
              <w:spacing w:after="0"/>
              <w:jc w:val="right"/>
            </w:pPr>
            <w:r>
              <w:rPr>
                <w:sz w:val="16"/>
              </w:rPr>
              <w:t>$1,663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1935"/>
          </w:tcPr>
          <w:p>
            <w:pPr>
              <w:spacing w:after="0"/>
              <w:jc w:val="right"/>
            </w:pPr>
            <w:r>
              <w:rPr>
                <w:sz w:val="16"/>
              </w:rPr>
              <w:t>$412</w:t>
            </w:r>
          </w:p>
        </w:tc>
        <w:tc>
          <w:tcPr>
            <w:tcW w:type="dxa" w:w="1195"/>
          </w:tcPr>
          <w:p>
            <w:pPr>
              <w:spacing w:after="0"/>
              <w:jc w:val="right"/>
            </w:pPr>
            <w:r>
              <w:rPr>
                <w:sz w:val="16"/>
              </w:rPr>
              <w:t>$522</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(Relatively Low, 71.4); tract 9604 (Relatively Low, 70.2); tract 9602 (Relatively Low, 66.4)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9604 (Very Low, 49.4); tract 9601 (Very Low, 45.2); tract 9603 (Very Low, 45.2)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9604 (Relatively Low, 86.6); tract 9601 (Relatively Low, 83.6); tract 9603 (Relatively Low, 81.6)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9604 (Relatively High, 93.2); tract 9603 (Relatively High, 86.3); tract 9602 (Relatively High, 85.1)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9601 (Very Low, 64.7); tract 9604 (Very Low, 55.8); tract 9605 (Very Low, 55.1)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677"/>
        <w:gridCol w:w="1857"/>
        <w:gridCol w:w="1570"/>
        <w:gridCol w:w="1606"/>
        <w:gridCol w:w="2253"/>
        <w:gridCol w:w="1542"/>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7"/>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2253"/>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677"/>
          </w:tcPr>
          <w:p>
            <w:pPr>
              <w:spacing w:after="0"/>
              <w:jc w:val="right"/>
            </w:pPr>
            <w:r>
              <w:rPr>
                <w:sz w:val="16"/>
              </w:rPr>
              <w:t>2 records, 1996 to 2022 (2 zone-level)</w:t>
            </w:r>
          </w:p>
        </w:tc>
        <w:tc>
          <w:tcPr>
            <w:tcW w:type="dxa" w:w="1857"/>
          </w:tcPr>
          <w:p>
            <w:pPr>
              <w:spacing w:after="0"/>
              <w:jc w:val="left"/>
            </w:pPr>
            <w:r>
              <w:rPr>
                <w:sz w:val="16"/>
              </w:rPr>
              <w:t>3 days to 5 days (median 4 days); 2 with a recorded value</w:t>
            </w:r>
          </w:p>
        </w:tc>
        <w:tc>
          <w:tcPr>
            <w:tcW w:type="dxa" w:w="1570"/>
          </w:tcPr>
          <w:p>
            <w:pPr>
              <w:spacing w:after="0"/>
              <w:jc w:val="left"/>
            </w:pPr>
            <w:r>
              <w:rPr>
                <w:sz w:val="16"/>
              </w:rPr>
              <w:t>5 consecutive days, 1996-02-01 to 1996-02-05, zone-level</w:t>
            </w:r>
          </w:p>
        </w:tc>
        <w:tc>
          <w:tcPr>
            <w:tcW w:type="dxa" w:w="1606"/>
          </w:tcPr>
          <w:p>
            <w:pPr>
              <w:spacing w:after="0"/>
              <w:jc w:val="left"/>
            </w:pPr>
          </w:p>
        </w:tc>
        <w:tc>
          <w:tcPr>
            <w:tcW w:type="dxa" w:w="2253"/>
          </w:tcPr>
          <w:p>
            <w:pPr>
              <w:spacing w:after="0"/>
              <w:jc w:val="left"/>
            </w:pPr>
            <w:r>
              <w:rPr>
                <w:sz w:val="16"/>
              </w:rPr>
              <w:t>Countywide (zone-level records).</w:t>
            </w:r>
          </w:p>
        </w:tc>
        <w:tc>
          <w:tcPr>
            <w:tcW w:type="dxa" w:w="1542"/>
          </w:tcPr>
          <w:p>
            <w:pPr>
              <w:spacing w:after="0"/>
              <w:jc w:val="left"/>
            </w:pP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677"/>
          </w:tcPr>
          <w:p>
            <w:pPr>
              <w:spacing w:after="0"/>
              <w:jc w:val="right"/>
            </w:pPr>
            <w:r>
              <w:rPr>
                <w:sz w:val="16"/>
              </w:rPr>
              <w:t>1 record, 2007 (1 zone-level)</w:t>
            </w:r>
          </w:p>
        </w:tc>
        <w:tc>
          <w:tcPr>
            <w:tcW w:type="dxa" w:w="1857"/>
          </w:tcPr>
          <w:p>
            <w:pPr>
              <w:spacing w:after="0"/>
              <w:jc w:val="left"/>
            </w:pPr>
          </w:p>
        </w:tc>
        <w:tc>
          <w:tcPr>
            <w:tcW w:type="dxa" w:w="1570"/>
          </w:tcPr>
          <w:p>
            <w:pPr>
              <w:spacing w:after="0"/>
              <w:jc w:val="left"/>
            </w:pPr>
            <w:r>
              <w:rPr>
                <w:sz w:val="16"/>
              </w:rPr>
              <w:t>Frost/Freeze, 2007-04-06, $465,000 crop damage (2007 dollars); NWS zone KYZ099</w:t>
            </w:r>
          </w:p>
        </w:tc>
        <w:tc>
          <w:tcPr>
            <w:tcW w:type="dxa" w:w="1606"/>
          </w:tcPr>
          <w:p>
            <w:pPr>
              <w:spacing w:after="0"/>
              <w:jc w:val="left"/>
            </w:pPr>
          </w:p>
        </w:tc>
        <w:tc>
          <w:tcPr>
            <w:tcW w:type="dxa" w:w="2253"/>
          </w:tcPr>
          <w:p>
            <w:pPr>
              <w:spacing w:after="0"/>
              <w:jc w:val="left"/>
            </w:pPr>
            <w:r>
              <w:rPr>
                <w:sz w:val="16"/>
              </w:rPr>
              <w:t>Countywide (zone-level records).</w:t>
            </w:r>
          </w:p>
        </w:tc>
        <w:tc>
          <w:tcPr>
            <w:tcW w:type="dxa" w:w="1542"/>
          </w:tcPr>
          <w:p>
            <w:pPr>
              <w:spacing w:after="0"/>
              <w:jc w:val="left"/>
            </w:pP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677"/>
          </w:tcPr>
          <w:p>
            <w:pPr>
              <w:spacing w:after="0"/>
              <w:jc w:val="right"/>
            </w:pPr>
            <w:r>
              <w:rPr>
                <w:sz w:val="16"/>
              </w:rPr>
              <w:t>33 records, 1966 to 2022</w:t>
            </w:r>
          </w:p>
        </w:tc>
        <w:tc>
          <w:tcPr>
            <w:tcW w:type="dxa" w:w="1857"/>
          </w:tcPr>
          <w:p>
            <w:pPr>
              <w:spacing w:after="0"/>
              <w:jc w:val="left"/>
            </w:pPr>
            <w:r>
              <w:rPr>
                <w:sz w:val="16"/>
              </w:rPr>
              <w:t>0.75 in to 2.5 in (median 1 in); 33 with a recorded value</w:t>
            </w:r>
          </w:p>
        </w:tc>
        <w:tc>
          <w:tcPr>
            <w:tcW w:type="dxa" w:w="1570"/>
          </w:tcPr>
          <w:p>
            <w:pPr>
              <w:spacing w:after="0"/>
              <w:jc w:val="left"/>
            </w:pPr>
            <w:r>
              <w:rPr>
                <w:sz w:val="16"/>
              </w:rPr>
              <w:t>2.5 in hail, 1998-05-13</w:t>
            </w:r>
          </w:p>
        </w:tc>
        <w:tc>
          <w:tcPr>
            <w:tcW w:type="dxa" w:w="1606"/>
          </w:tcPr>
          <w:p>
            <w:pPr>
              <w:spacing w:after="0"/>
              <w:jc w:val="left"/>
            </w:pPr>
            <w:r>
              <w:rPr>
                <w:sz w:val="16"/>
              </w:rPr>
              <w:t>Hail, 1995-03-23, $5,000 property; crops not recorded (1995 dollars)</w:t>
            </w:r>
          </w:p>
        </w:tc>
        <w:tc>
          <w:tcPr>
            <w:tcW w:type="dxa" w:w="2253"/>
          </w:tcPr>
          <w:p>
            <w:pPr>
              <w:spacing w:after="0"/>
              <w:jc w:val="left"/>
            </w:pPr>
            <w:r>
              <w:rPr>
                <w:sz w:val="16"/>
              </w:rPr>
              <w:t>Event records naming jurisdictions in the plan: Maysville city (9 records), Dover city (2 records), Germantown city (1 record).</w:t>
            </w:r>
          </w:p>
        </w:tc>
        <w:tc>
          <w:tcPr>
            <w:tcW w:type="dxa" w:w="1542"/>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677"/>
          </w:tcPr>
          <w:p>
            <w:pPr>
              <w:spacing w:after="0"/>
              <w:jc w:val="right"/>
            </w:pPr>
            <w:r>
              <w:rPr>
                <w:sz w:val="16"/>
              </w:rPr>
              <w:t>7 records, 1999 to 2023 (7 zone-level)</w:t>
            </w:r>
          </w:p>
        </w:tc>
        <w:tc>
          <w:tcPr>
            <w:tcW w:type="dxa" w:w="1857"/>
          </w:tcPr>
          <w:p>
            <w:pPr>
              <w:spacing w:after="0"/>
              <w:jc w:val="left"/>
            </w:pPr>
            <w:r>
              <w:rPr>
                <w:sz w:val="16"/>
              </w:rPr>
              <w:t>1 day to 12 days (median 4 days); 5 with a recorded value</w:t>
            </w:r>
          </w:p>
        </w:tc>
        <w:tc>
          <w:tcPr>
            <w:tcW w:type="dxa" w:w="1570"/>
          </w:tcPr>
          <w:p>
            <w:pPr>
              <w:spacing w:after="0"/>
              <w:jc w:val="left"/>
            </w:pPr>
            <w:r>
              <w:rPr>
                <w:sz w:val="16"/>
              </w:rPr>
              <w:t>12 consecutive days, 1999-07-20 to 1999-07-31, zone-level</w:t>
            </w:r>
          </w:p>
        </w:tc>
        <w:tc>
          <w:tcPr>
            <w:tcW w:type="dxa" w:w="1606"/>
          </w:tcPr>
          <w:p>
            <w:pPr>
              <w:spacing w:after="0"/>
              <w:jc w:val="left"/>
            </w:pPr>
          </w:p>
        </w:tc>
        <w:tc>
          <w:tcPr>
            <w:tcW w:type="dxa" w:w="2253"/>
          </w:tcPr>
          <w:p>
            <w:pPr>
              <w:spacing w:after="0"/>
              <w:jc w:val="left"/>
            </w:pPr>
            <w:r>
              <w:rPr>
                <w:sz w:val="16"/>
              </w:rPr>
              <w:t>Countywide (zone-level records).</w:t>
            </w:r>
          </w:p>
        </w:tc>
        <w:tc>
          <w:tcPr>
            <w:tcW w:type="dxa" w:w="1542"/>
          </w:tcPr>
          <w:p>
            <w:pPr>
              <w:spacing w:after="0"/>
              <w:jc w:val="left"/>
            </w:pP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677"/>
          </w:tcPr>
          <w:p>
            <w:pPr>
              <w:spacing w:after="0"/>
              <w:jc w:val="right"/>
            </w:pPr>
            <w:r>
              <w:rPr>
                <w:sz w:val="16"/>
              </w:rPr>
              <w:t>4 records, 1996 to 2022 (4 zone-level)</w:t>
            </w:r>
          </w:p>
        </w:tc>
        <w:tc>
          <w:tcPr>
            <w:tcW w:type="dxa" w:w="1857"/>
          </w:tcPr>
          <w:p>
            <w:pPr>
              <w:spacing w:after="0"/>
              <w:jc w:val="left"/>
            </w:pPr>
          </w:p>
        </w:tc>
        <w:tc>
          <w:tcPr>
            <w:tcW w:type="dxa" w:w="1570"/>
          </w:tcPr>
          <w:p>
            <w:pPr>
              <w:spacing w:after="0"/>
              <w:jc w:val="left"/>
            </w:pPr>
            <w:r>
              <w:rPr>
                <w:sz w:val="16"/>
              </w:rPr>
              <w:t>No damage reported in 4 records.</w:t>
            </w:r>
          </w:p>
        </w:tc>
        <w:tc>
          <w:tcPr>
            <w:tcW w:type="dxa" w:w="1606"/>
          </w:tcPr>
          <w:p>
            <w:pPr>
              <w:spacing w:after="0"/>
              <w:jc w:val="left"/>
            </w:pPr>
          </w:p>
        </w:tc>
        <w:tc>
          <w:tcPr>
            <w:tcW w:type="dxa" w:w="2253"/>
          </w:tcPr>
          <w:p>
            <w:pPr>
              <w:spacing w:after="0"/>
              <w:jc w:val="left"/>
            </w:pPr>
            <w:r>
              <w:rPr>
                <w:sz w:val="16"/>
              </w:rPr>
              <w:t>Countywide (zone-level records).</w:t>
            </w:r>
          </w:p>
        </w:tc>
        <w:tc>
          <w:tcPr>
            <w:tcW w:type="dxa" w:w="1542"/>
          </w:tcPr>
          <w:p>
            <w:pPr>
              <w:spacing w:after="0"/>
              <w:jc w:val="left"/>
            </w:pP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677"/>
          </w:tcPr>
          <w:p>
            <w:pPr>
              <w:spacing w:after="0"/>
              <w:jc w:val="right"/>
            </w:pPr>
            <w:r>
              <w:rPr>
                <w:sz w:val="16"/>
              </w:rPr>
              <w:t>79 records, 1996 to 2026 (11 zone-level)</w:t>
            </w:r>
          </w:p>
        </w:tc>
        <w:tc>
          <w:tcPr>
            <w:tcW w:type="dxa" w:w="1857"/>
          </w:tcPr>
          <w:p>
            <w:pPr>
              <w:spacing w:after="0"/>
              <w:jc w:val="left"/>
            </w:pPr>
          </w:p>
        </w:tc>
        <w:tc>
          <w:tcPr>
            <w:tcW w:type="dxa" w:w="1570"/>
          </w:tcPr>
          <w:p>
            <w:pPr>
              <w:spacing w:after="0"/>
              <w:jc w:val="left"/>
            </w:pPr>
            <w:r>
              <w:rPr>
                <w:sz w:val="16"/>
              </w:rPr>
              <w:t>Flash Flood, 2000-02-18, $1,000,000 property; crops not reported (2000 dollars)</w:t>
            </w:r>
          </w:p>
        </w:tc>
        <w:tc>
          <w:tcPr>
            <w:tcW w:type="dxa" w:w="1606"/>
          </w:tcPr>
          <w:p>
            <w:pPr>
              <w:spacing w:after="0"/>
              <w:jc w:val="left"/>
            </w:pPr>
          </w:p>
        </w:tc>
        <w:tc>
          <w:tcPr>
            <w:tcW w:type="dxa" w:w="2253"/>
          </w:tcPr>
          <w:p>
            <w:pPr>
              <w:spacing w:after="0"/>
              <w:jc w:val="left"/>
            </w:pPr>
            <w:r>
              <w:rPr>
                <w:sz w:val="16"/>
              </w:rPr>
              <w:t>Event records naming jurisdictions in the plan: Maysville city (8 records), Dover city (4 records), Germantown city (2 records). Zone-level records (11) apply countywide.</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677"/>
          </w:tcPr>
          <w:p>
            <w:pPr>
              <w:spacing w:after="0"/>
              <w:jc w:val="right"/>
            </w:pPr>
            <w:r>
              <w:rPr>
                <w:sz w:val="16"/>
              </w:rPr>
              <w:t>13 records, 2000 to 2026 (13 zone-level)</w:t>
            </w:r>
          </w:p>
        </w:tc>
        <w:tc>
          <w:tcPr>
            <w:tcW w:type="dxa" w:w="1857"/>
          </w:tcPr>
          <w:p>
            <w:pPr>
              <w:spacing w:after="0"/>
              <w:jc w:val="left"/>
            </w:pPr>
            <w:r>
              <w:rPr>
                <w:sz w:val="16"/>
              </w:rPr>
              <w:t>36 kt (41 mph) to 62 kt (71 mph) (median 50 kt (58 mph)); 13 with a recorded value</w:t>
            </w:r>
          </w:p>
        </w:tc>
        <w:tc>
          <w:tcPr>
            <w:tcW w:type="dxa" w:w="1570"/>
          </w:tcPr>
          <w:p>
            <w:pPr>
              <w:spacing w:after="0"/>
              <w:jc w:val="left"/>
            </w:pPr>
            <w:r>
              <w:rPr>
                <w:sz w:val="16"/>
              </w:rPr>
              <w:t>62 kt (71 mph) measured gust, High Wind, 2023-03-03; NWS zone KYZ099</w:t>
            </w:r>
          </w:p>
        </w:tc>
        <w:tc>
          <w:tcPr>
            <w:tcW w:type="dxa" w:w="1606"/>
          </w:tcPr>
          <w:p>
            <w:pPr>
              <w:spacing w:after="0"/>
              <w:jc w:val="left"/>
            </w:pPr>
            <w:r>
              <w:rPr>
                <w:sz w:val="16"/>
              </w:rPr>
              <w:t>High Wind, 2008-09-14, $2,000,000 property; crops not reported (zone total, 2008 dollars)</w:t>
            </w:r>
          </w:p>
        </w:tc>
        <w:tc>
          <w:tcPr>
            <w:tcW w:type="dxa" w:w="2253"/>
          </w:tcPr>
          <w:p>
            <w:pPr>
              <w:spacing w:after="0"/>
              <w:jc w:val="left"/>
            </w:pPr>
            <w:r>
              <w:rPr>
                <w:sz w:val="16"/>
              </w:rPr>
              <w:t>Countywide (zone-level records).</w:t>
            </w:r>
          </w:p>
        </w:tc>
        <w:tc>
          <w:tcPr>
            <w:tcW w:type="dxa" w:w="1542"/>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677"/>
          </w:tcPr>
          <w:p>
            <w:pPr>
              <w:spacing w:after="0"/>
              <w:jc w:val="right"/>
            </w:pPr>
            <w:r>
              <w:rPr>
                <w:sz w:val="16"/>
              </w:rPr>
              <w:t>133 records, 1961 to 2026</w:t>
            </w:r>
          </w:p>
        </w:tc>
        <w:tc>
          <w:tcPr>
            <w:tcW w:type="dxa" w:w="1857"/>
          </w:tcPr>
          <w:p>
            <w:pPr>
              <w:spacing w:after="0"/>
              <w:jc w:val="left"/>
            </w:pPr>
            <w:r>
              <w:rPr>
                <w:sz w:val="16"/>
              </w:rPr>
              <w:t>45 kt (52 mph) to 70 kt (81 mph) (median 50 kt (58 mph)); 105 with a recorded value</w:t>
            </w:r>
          </w:p>
        </w:tc>
        <w:tc>
          <w:tcPr>
            <w:tcW w:type="dxa" w:w="1570"/>
          </w:tcPr>
          <w:p>
            <w:pPr>
              <w:spacing w:after="0"/>
              <w:jc w:val="left"/>
            </w:pPr>
            <w:r>
              <w:rPr>
                <w:sz w:val="16"/>
              </w:rPr>
              <w:t>70 kt (81 mph) estimated gust, Thunderstorm Wind, 2017-03-01; same speed and measurement basis also recorded on 2010-06-15, 2014-10-07</w:t>
            </w:r>
          </w:p>
        </w:tc>
        <w:tc>
          <w:tcPr>
            <w:tcW w:type="dxa" w:w="1606"/>
          </w:tcPr>
          <w:p>
            <w:pPr>
              <w:spacing w:after="0"/>
              <w:jc w:val="left"/>
            </w:pPr>
            <w:r>
              <w:rPr>
                <w:sz w:val="16"/>
              </w:rPr>
              <w:t>Thunderstorm Wind, 1994-07-25, $500 property; $500,000 crops (1994 dollars)</w:t>
            </w:r>
          </w:p>
        </w:tc>
        <w:tc>
          <w:tcPr>
            <w:tcW w:type="dxa" w:w="2253"/>
          </w:tcPr>
          <w:p>
            <w:pPr>
              <w:spacing w:after="0"/>
              <w:jc w:val="left"/>
            </w:pPr>
            <w:r>
              <w:rPr>
                <w:sz w:val="16"/>
              </w:rPr>
              <w:t>Event records naming jurisdictions in the plan: Maysville city (34 records), Dover city (5 records), Sardis city (3 records), Germantown city (2 records).</w:t>
            </w:r>
          </w:p>
        </w:tc>
        <w:tc>
          <w:tcPr>
            <w:tcW w:type="dxa" w:w="1542"/>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677"/>
          </w:tcPr>
          <w:p>
            <w:pPr>
              <w:spacing w:after="0"/>
              <w:jc w:val="right"/>
            </w:pPr>
            <w:r>
              <w:rPr>
                <w:sz w:val="16"/>
              </w:rPr>
              <w:t>11 records, 1964 to 2026</w:t>
            </w:r>
          </w:p>
        </w:tc>
        <w:tc>
          <w:tcPr>
            <w:tcW w:type="dxa" w:w="1857"/>
          </w:tcPr>
          <w:p>
            <w:pPr>
              <w:spacing w:after="0"/>
              <w:jc w:val="left"/>
            </w:pPr>
            <w:r>
              <w:rPr>
                <w:sz w:val="16"/>
              </w:rPr>
              <w:t>F/EF0 to F/EF3 (median F/EF1); 11 with a recorded value</w:t>
            </w:r>
          </w:p>
        </w:tc>
        <w:tc>
          <w:tcPr>
            <w:tcW w:type="dxa" w:w="1570"/>
          </w:tcPr>
          <w:p>
            <w:pPr>
              <w:spacing w:after="0"/>
              <w:jc w:val="left"/>
            </w:pPr>
            <w:r>
              <w:rPr>
                <w:sz w:val="16"/>
              </w:rPr>
              <w:t>F3 tornado, 2003-05-10, 4 mi within this county, 200 yd wide, $500,000 property; crops not reported (2003 dollars)</w:t>
            </w:r>
          </w:p>
        </w:tc>
        <w:tc>
          <w:tcPr>
            <w:tcW w:type="dxa" w:w="1606"/>
          </w:tcPr>
          <w:p>
            <w:pPr>
              <w:spacing w:after="0"/>
              <w:jc w:val="left"/>
            </w:pPr>
            <w:r>
              <w:rPr>
                <w:sz w:val="16"/>
              </w:rPr>
              <w:t>Tornado, 1981-06-09, $2,500,000 property; crops not recorded (1981 dollars)</w:t>
            </w:r>
          </w:p>
        </w:tc>
        <w:tc>
          <w:tcPr>
            <w:tcW w:type="dxa" w:w="2253"/>
          </w:tcPr>
          <w:p>
            <w:pPr>
              <w:spacing w:after="0"/>
              <w:jc w:val="left"/>
            </w:pPr>
            <w:r>
              <w:rPr>
                <w:sz w:val="16"/>
              </w:rPr>
              <w:t>Event records naming jurisdictions in the plan: Maysville city (1 record), Sardis city (1 record).</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677"/>
          </w:tcPr>
          <w:p>
            <w:pPr>
              <w:spacing w:after="0"/>
              <w:jc w:val="right"/>
            </w:pPr>
            <w:r>
              <w:rPr>
                <w:sz w:val="16"/>
              </w:rPr>
              <w:t>0</w:t>
            </w:r>
          </w:p>
        </w:tc>
        <w:tc>
          <w:tcPr>
            <w:tcW w:type="dxa" w:w="1857"/>
          </w:tcPr>
          <w:p>
            <w:pPr>
              <w:spacing w:after="0"/>
              <w:jc w:val="left"/>
            </w:pPr>
          </w:p>
        </w:tc>
        <w:tc>
          <w:tcPr>
            <w:tcW w:type="dxa" w:w="1570"/>
          </w:tcPr>
          <w:p>
            <w:pPr>
              <w:spacing w:after="0"/>
              <w:jc w:val="left"/>
            </w:pPr>
          </w:p>
        </w:tc>
        <w:tc>
          <w:tcPr>
            <w:tcW w:type="dxa" w:w="1606"/>
          </w:tcPr>
          <w:p>
            <w:pPr>
              <w:spacing w:after="0"/>
              <w:jc w:val="left"/>
            </w:pPr>
          </w:p>
        </w:tc>
        <w:tc>
          <w:tcPr>
            <w:tcW w:type="dxa" w:w="2253"/>
          </w:tcPr>
          <w:p>
            <w:pPr>
              <w:spacing w:after="0"/>
              <w:jc w:val="left"/>
            </w:pPr>
          </w:p>
        </w:tc>
        <w:tc>
          <w:tcPr>
            <w:tcW w:type="dxa" w:w="1542"/>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677"/>
          </w:tcPr>
          <w:p>
            <w:pPr>
              <w:spacing w:after="0"/>
              <w:jc w:val="right"/>
            </w:pPr>
            <w:r>
              <w:rPr>
                <w:sz w:val="16"/>
              </w:rPr>
              <w:t>79 records, 1996 to 2026 (79 zone-level)</w:t>
            </w:r>
          </w:p>
        </w:tc>
        <w:tc>
          <w:tcPr>
            <w:tcW w:type="dxa" w:w="1857"/>
          </w:tcPr>
          <w:p>
            <w:pPr>
              <w:spacing w:after="0"/>
              <w:jc w:val="left"/>
            </w:pPr>
          </w:p>
        </w:tc>
        <w:tc>
          <w:tcPr>
            <w:tcW w:type="dxa" w:w="1570"/>
          </w:tcPr>
          <w:p>
            <w:pPr>
              <w:spacing w:after="0"/>
              <w:jc w:val="left"/>
            </w:pPr>
            <w:r>
              <w:rPr>
                <w:sz w:val="16"/>
              </w:rPr>
              <w:t>Winter Storm, 1996-01-06, $200,000 property; crops not reported (1996 dollars); NWS zone KYZ099</w:t>
            </w:r>
          </w:p>
        </w:tc>
        <w:tc>
          <w:tcPr>
            <w:tcW w:type="dxa" w:w="1606"/>
          </w:tcPr>
          <w:p>
            <w:pPr>
              <w:spacing w:after="0"/>
              <w:jc w:val="left"/>
            </w:pPr>
          </w:p>
        </w:tc>
        <w:tc>
          <w:tcPr>
            <w:tcW w:type="dxa" w:w="2253"/>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3308"/>
        <w:gridCol w:w="2428"/>
        <w:gridCol w:w="2075"/>
        <w:gridCol w:w="110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3308"/>
            <w:shd w:val="clear" w:color="auto" w:fill="E8E8E8"/>
          </w:tcPr>
          <w:p>
            <w:pPr>
              <w:spacing w:after="0"/>
              <w:jc w:val="left"/>
            </w:pPr>
            <w:r>
              <w:rPr>
                <w:b/>
                <w:sz w:val="16"/>
              </w:rPr>
              <w:t>Title</w:t>
            </w:r>
          </w:p>
        </w:tc>
        <w:tc>
          <w:tcPr>
            <w:tcW w:type="dxa" w:w="2428"/>
            <w:shd w:val="clear" w:color="auto" w:fill="E8E8E8"/>
          </w:tcPr>
          <w:p>
            <w:pPr>
              <w:spacing w:after="0"/>
              <w:jc w:val="left"/>
            </w:pPr>
            <w:r>
              <w:rPr>
                <w:b/>
                <w:sz w:val="16"/>
              </w:rPr>
              <w:t>Mapped hazard</w:t>
            </w:r>
          </w:p>
        </w:tc>
        <w:tc>
          <w:tcPr>
            <w:tcW w:type="dxa" w:w="20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1"/>
          </w:tcPr>
          <w:p>
            <w:pPr>
              <w:spacing w:after="0"/>
              <w:jc w:val="left"/>
            </w:pPr>
            <w:r>
              <w:rPr>
                <w:sz w:val="16"/>
              </w:rPr>
              <w:t>Emergency</w:t>
            </w:r>
          </w:p>
        </w:tc>
        <w:tc>
          <w:tcPr>
            <w:tcW w:type="dxa" w:w="3308"/>
          </w:tcPr>
          <w:p>
            <w:pPr>
              <w:spacing w:after="0"/>
              <w:jc w:val="left"/>
            </w:pPr>
            <w:r>
              <w:rPr>
                <w:sz w:val="16"/>
              </w:rPr>
              <w:t>Severe Winter Storm</w:t>
            </w:r>
          </w:p>
        </w:tc>
        <w:tc>
          <w:tcPr>
            <w:tcW w:type="dxa" w:w="2428"/>
          </w:tcPr>
          <w:p>
            <w:pPr>
              <w:spacing w:after="0"/>
              <w:jc w:val="left"/>
            </w:pPr>
            <w:r>
              <w:rPr>
                <w:sz w:val="16"/>
              </w:rPr>
              <w:t>Winter Weather</w:t>
            </w:r>
          </w:p>
        </w:tc>
        <w:tc>
          <w:tcPr>
            <w:tcW w:type="dxa" w:w="2075"/>
          </w:tcPr>
          <w:p>
            <w:pPr>
              <w:spacing w:after="0"/>
              <w:jc w:val="right"/>
            </w:pPr>
            <w:r>
              <w:rPr>
                <w:sz w:val="16"/>
              </w:rPr>
              <w:t>no Public Assistance recorded</w:t>
            </w:r>
          </w:p>
        </w:tc>
        <w:tc>
          <w:tcPr>
            <w:tcW w:type="dxa" w:w="110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1"/>
          </w:tcPr>
          <w:p>
            <w:pPr>
              <w:spacing w:after="0"/>
              <w:jc w:val="left"/>
            </w:pPr>
            <w:r>
              <w:rPr>
                <w:sz w:val="16"/>
              </w:rPr>
              <w:t>Emergency</w:t>
            </w:r>
          </w:p>
        </w:tc>
        <w:tc>
          <w:tcPr>
            <w:tcW w:type="dxa" w:w="3308"/>
          </w:tcPr>
          <w:p>
            <w:pPr>
              <w:spacing w:after="0"/>
              <w:jc w:val="left"/>
            </w:pPr>
            <w:r>
              <w:rPr>
                <w:sz w:val="16"/>
              </w:rPr>
              <w:t>Severe Storms, Straight-Line Winds, Tornadoes, and Flooding</w:t>
            </w:r>
          </w:p>
        </w:tc>
        <w:tc>
          <w:tcPr>
            <w:tcW w:type="dxa" w:w="2428"/>
          </w:tcPr>
          <w:p>
            <w:pPr>
              <w:spacing w:after="0"/>
              <w:jc w:val="left"/>
            </w:pPr>
            <w:r>
              <w:rPr>
                <w:sz w:val="16"/>
              </w:rPr>
              <w:t>Inland Flooding; Strong Wind; Tornado</w:t>
            </w:r>
          </w:p>
        </w:tc>
        <w:tc>
          <w:tcPr>
            <w:tcW w:type="dxa" w:w="2075"/>
          </w:tcPr>
          <w:p>
            <w:pPr>
              <w:spacing w:after="0"/>
              <w:jc w:val="right"/>
            </w:pPr>
            <w:r>
              <w:rPr>
                <w:sz w:val="16"/>
              </w:rPr>
              <w:t>no Public Assistance recorded</w:t>
            </w:r>
          </w:p>
        </w:tc>
        <w:tc>
          <w:tcPr>
            <w:tcW w:type="dxa" w:w="110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1"/>
          </w:tcPr>
          <w:p>
            <w:pPr>
              <w:spacing w:after="0"/>
              <w:jc w:val="left"/>
            </w:pPr>
            <w:r>
              <w:rPr>
                <w:sz w:val="16"/>
              </w:rPr>
              <w:t>Emergency</w:t>
            </w:r>
          </w:p>
        </w:tc>
        <w:tc>
          <w:tcPr>
            <w:tcW w:type="dxa" w:w="3308"/>
          </w:tcPr>
          <w:p>
            <w:pPr>
              <w:spacing w:after="0"/>
              <w:jc w:val="left"/>
            </w:pPr>
            <w:r>
              <w:rPr>
                <w:sz w:val="16"/>
              </w:rPr>
              <w:t>Severe Storms, Straight-Line Winds, Flooding, and Landslides</w:t>
            </w:r>
          </w:p>
        </w:tc>
        <w:tc>
          <w:tcPr>
            <w:tcW w:type="dxa" w:w="2428"/>
          </w:tcPr>
          <w:p>
            <w:pPr>
              <w:spacing w:after="0"/>
              <w:jc w:val="left"/>
            </w:pPr>
            <w:r>
              <w:rPr>
                <w:sz w:val="16"/>
              </w:rPr>
              <w:t>Inland Flooding; Landslide; Strong Wind</w:t>
            </w:r>
          </w:p>
        </w:tc>
        <w:tc>
          <w:tcPr>
            <w:tcW w:type="dxa" w:w="2075"/>
          </w:tcPr>
          <w:p>
            <w:pPr>
              <w:spacing w:after="0"/>
              <w:jc w:val="right"/>
            </w:pPr>
            <w:r>
              <w:rPr>
                <w:sz w:val="16"/>
              </w:rPr>
              <w:t>no Public Assistance recorded</w:t>
            </w:r>
          </w:p>
        </w:tc>
        <w:tc>
          <w:tcPr>
            <w:tcW w:type="dxa" w:w="110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211"/>
          </w:tcPr>
          <w:p>
            <w:pPr>
              <w:spacing w:after="0"/>
              <w:jc w:val="left"/>
            </w:pPr>
            <w:r>
              <w:rPr>
                <w:sz w:val="16"/>
              </w:rPr>
              <w:t>Major disaster</w:t>
            </w:r>
          </w:p>
        </w:tc>
        <w:tc>
          <w:tcPr>
            <w:tcW w:type="dxa" w:w="3308"/>
          </w:tcPr>
          <w:p>
            <w:pPr>
              <w:spacing w:after="0"/>
              <w:jc w:val="left"/>
            </w:pPr>
            <w:r>
              <w:rPr>
                <w:sz w:val="16"/>
              </w:rPr>
              <w:t>Severe Storms, Straight-Line Winds, Tornadoes, Landslides, and Mudslides</w:t>
            </w:r>
          </w:p>
        </w:tc>
        <w:tc>
          <w:tcPr>
            <w:tcW w:type="dxa" w:w="2428"/>
          </w:tcPr>
          <w:p>
            <w:pPr>
              <w:spacing w:after="0"/>
              <w:jc w:val="left"/>
            </w:pPr>
            <w:r>
              <w:rPr>
                <w:sz w:val="16"/>
              </w:rPr>
              <w:t>Landslide; Strong Wind; Tornado</w:t>
            </w:r>
          </w:p>
        </w:tc>
        <w:tc>
          <w:tcPr>
            <w:tcW w:type="dxa" w:w="2075"/>
          </w:tcPr>
          <w:p>
            <w:pPr>
              <w:spacing w:after="0"/>
              <w:jc w:val="right"/>
            </w:pPr>
            <w:r>
              <w:rPr>
                <w:sz w:val="16"/>
              </w:rPr>
              <w:t>PA not declared for this county</w:t>
            </w:r>
          </w:p>
        </w:tc>
        <w:tc>
          <w:tcPr>
            <w:tcW w:type="dxa" w:w="110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11"/>
          </w:tcPr>
          <w:p>
            <w:pPr>
              <w:spacing w:after="0"/>
              <w:jc w:val="left"/>
            </w:pPr>
            <w:r>
              <w:rPr>
                <w:sz w:val="16"/>
              </w:rPr>
              <w:t>Major disaster</w:t>
            </w:r>
          </w:p>
        </w:tc>
        <w:tc>
          <w:tcPr>
            <w:tcW w:type="dxa" w:w="3308"/>
          </w:tcPr>
          <w:p>
            <w:pPr>
              <w:spacing w:after="0"/>
              <w:jc w:val="left"/>
            </w:pPr>
            <w:r>
              <w:rPr>
                <w:sz w:val="16"/>
              </w:rPr>
              <w:t>Severe, Storms, Flooding, Landslides, and Mudslides</w:t>
            </w:r>
          </w:p>
        </w:tc>
        <w:tc>
          <w:tcPr>
            <w:tcW w:type="dxa" w:w="2428"/>
          </w:tcPr>
          <w:p>
            <w:pPr>
              <w:spacing w:after="0"/>
              <w:jc w:val="left"/>
            </w:pPr>
            <w:r>
              <w:rPr>
                <w:sz w:val="16"/>
              </w:rPr>
              <w:t>Inland Flooding (primary); also designated: Landslide</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1"/>
          </w:tcPr>
          <w:p>
            <w:pPr>
              <w:spacing w:after="0"/>
              <w:jc w:val="left"/>
            </w:pPr>
            <w:r>
              <w:rPr>
                <w:sz w:val="16"/>
              </w:rPr>
              <w:t>Major disaster</w:t>
            </w:r>
          </w:p>
        </w:tc>
        <w:tc>
          <w:tcPr>
            <w:tcW w:type="dxa" w:w="3308"/>
          </w:tcPr>
          <w:p>
            <w:pPr>
              <w:spacing w:after="0"/>
              <w:jc w:val="left"/>
            </w:pPr>
            <w:r>
              <w:rPr>
                <w:sz w:val="16"/>
              </w:rPr>
              <w:t>COVID-19 Pandemic</w:t>
            </w:r>
          </w:p>
        </w:tc>
        <w:tc>
          <w:tcPr>
            <w:tcW w:type="dxa" w:w="2428"/>
          </w:tcPr>
          <w:p>
            <w:pPr>
              <w:spacing w:after="0"/>
              <w:jc w:val="left"/>
            </w:pPr>
            <w:r>
              <w:rPr>
                <w:sz w:val="16"/>
              </w:rPr>
              <w:t>Non-natural, not counted</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1"/>
          </w:tcPr>
          <w:p>
            <w:pPr>
              <w:spacing w:after="0"/>
              <w:jc w:val="left"/>
            </w:pPr>
            <w:r>
              <w:rPr>
                <w:sz w:val="16"/>
              </w:rPr>
              <w:t>Emergency</w:t>
            </w:r>
          </w:p>
        </w:tc>
        <w:tc>
          <w:tcPr>
            <w:tcW w:type="dxa" w:w="3308"/>
          </w:tcPr>
          <w:p>
            <w:pPr>
              <w:spacing w:after="0"/>
              <w:jc w:val="left"/>
            </w:pPr>
            <w:r>
              <w:rPr>
                <w:sz w:val="16"/>
              </w:rPr>
              <w:t>COVID-19</w:t>
            </w:r>
          </w:p>
        </w:tc>
        <w:tc>
          <w:tcPr>
            <w:tcW w:type="dxa" w:w="2428"/>
          </w:tcPr>
          <w:p>
            <w:pPr>
              <w:spacing w:after="0"/>
              <w:jc w:val="left"/>
            </w:pPr>
            <w:r>
              <w:rPr>
                <w:sz w:val="16"/>
              </w:rPr>
              <w:t>Non-natural, not counted</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1"/>
          </w:tcPr>
          <w:p>
            <w:pPr>
              <w:spacing w:after="0"/>
              <w:jc w:val="left"/>
            </w:pPr>
            <w:r>
              <w:rPr>
                <w:sz w:val="16"/>
              </w:rPr>
              <w:t>Major disaster</w:t>
            </w:r>
          </w:p>
        </w:tc>
        <w:tc>
          <w:tcPr>
            <w:tcW w:type="dxa" w:w="3308"/>
          </w:tcPr>
          <w:p>
            <w:pPr>
              <w:spacing w:after="0"/>
              <w:jc w:val="left"/>
            </w:pPr>
            <w:r>
              <w:rPr>
                <w:sz w:val="16"/>
              </w:rPr>
              <w:t>Severe Winter Storm, Snowstorm, Flooding, Landslides, and Mudslides</w:t>
            </w:r>
          </w:p>
        </w:tc>
        <w:tc>
          <w:tcPr>
            <w:tcW w:type="dxa" w:w="2428"/>
          </w:tcPr>
          <w:p>
            <w:pPr>
              <w:spacing w:after="0"/>
              <w:jc w:val="left"/>
            </w:pPr>
            <w:r>
              <w:rPr>
                <w:sz w:val="16"/>
              </w:rPr>
              <w:t>Inland Flooding (primary); also designated: Landslide, Winter Weather</w:t>
            </w:r>
          </w:p>
        </w:tc>
        <w:tc>
          <w:tcPr>
            <w:tcW w:type="dxa" w:w="2075"/>
          </w:tcPr>
          <w:p>
            <w:pPr>
              <w:spacing w:after="0"/>
              <w:jc w:val="right"/>
            </w:pPr>
            <w:r>
              <w:rPr>
                <w:sz w:val="16"/>
              </w:rPr>
              <w:t>$52,889.42</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1"/>
          </w:tcPr>
          <w:p>
            <w:pPr>
              <w:spacing w:after="0"/>
              <w:jc w:val="left"/>
            </w:pPr>
            <w:r>
              <w:rPr>
                <w:sz w:val="16"/>
              </w:rPr>
              <w:t>Major disaster</w:t>
            </w:r>
          </w:p>
        </w:tc>
        <w:tc>
          <w:tcPr>
            <w:tcW w:type="dxa" w:w="3308"/>
          </w:tcPr>
          <w:p>
            <w:pPr>
              <w:spacing w:after="0"/>
              <w:jc w:val="left"/>
            </w:pPr>
            <w:r>
              <w:rPr>
                <w:sz w:val="16"/>
              </w:rPr>
              <w:t>Severe Storms, Tornadoes, and Flooding</w:t>
            </w:r>
          </w:p>
        </w:tc>
        <w:tc>
          <w:tcPr>
            <w:tcW w:type="dxa" w:w="2428"/>
          </w:tcPr>
          <w:p>
            <w:pPr>
              <w:spacing w:after="0"/>
              <w:jc w:val="left"/>
            </w:pPr>
            <w:r>
              <w:rPr>
                <w:sz w:val="16"/>
              </w:rPr>
              <w:t>Inland Flooding; Tornado</w:t>
            </w:r>
          </w:p>
        </w:tc>
        <w:tc>
          <w:tcPr>
            <w:tcW w:type="dxa" w:w="2075"/>
          </w:tcPr>
          <w:p>
            <w:pPr>
              <w:spacing w:after="0"/>
              <w:jc w:val="right"/>
            </w:pPr>
            <w:r>
              <w:rPr>
                <w:sz w:val="16"/>
              </w:rPr>
              <w:t>$126,974.57</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211"/>
          </w:tcPr>
          <w:p>
            <w:pPr>
              <w:spacing w:after="0"/>
              <w:jc w:val="left"/>
            </w:pPr>
            <w:r>
              <w:rPr>
                <w:sz w:val="16"/>
              </w:rPr>
              <w:t>Major disaster</w:t>
            </w:r>
          </w:p>
        </w:tc>
        <w:tc>
          <w:tcPr>
            <w:tcW w:type="dxa" w:w="3308"/>
          </w:tcPr>
          <w:p>
            <w:pPr>
              <w:spacing w:after="0"/>
              <w:jc w:val="left"/>
            </w:pPr>
            <w:r>
              <w:rPr>
                <w:sz w:val="16"/>
              </w:rPr>
              <w:t>Severe Storms, Flooding, and Mudslides</w:t>
            </w:r>
          </w:p>
        </w:tc>
        <w:tc>
          <w:tcPr>
            <w:tcW w:type="dxa" w:w="2428"/>
          </w:tcPr>
          <w:p>
            <w:pPr>
              <w:spacing w:after="0"/>
              <w:jc w:val="left"/>
            </w:pPr>
            <w:r>
              <w:rPr>
                <w:sz w:val="16"/>
              </w:rPr>
              <w:t>Inland Flooding; Landslide</w:t>
            </w:r>
          </w:p>
        </w:tc>
        <w:tc>
          <w:tcPr>
            <w:tcW w:type="dxa" w:w="2075"/>
          </w:tcPr>
          <w:p>
            <w:pPr>
              <w:spacing w:after="0"/>
              <w:jc w:val="right"/>
            </w:pPr>
            <w:r>
              <w:rPr>
                <w:sz w:val="16"/>
              </w:rPr>
              <w:t>PA not declared for this county</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11"/>
          </w:tcPr>
          <w:p>
            <w:pPr>
              <w:spacing w:after="0"/>
              <w:jc w:val="left"/>
            </w:pPr>
            <w:r>
              <w:rPr>
                <w:sz w:val="16"/>
              </w:rPr>
              <w:t>Major disaster</w:t>
            </w:r>
          </w:p>
        </w:tc>
        <w:tc>
          <w:tcPr>
            <w:tcW w:type="dxa" w:w="3308"/>
          </w:tcPr>
          <w:p>
            <w:pPr>
              <w:spacing w:after="0"/>
              <w:jc w:val="left"/>
            </w:pPr>
            <w:r>
              <w:rPr>
                <w:sz w:val="16"/>
              </w:rPr>
              <w:t>Severe Storms, Flooding, Mudslides, and Tornadoes</w:t>
            </w:r>
          </w:p>
        </w:tc>
        <w:tc>
          <w:tcPr>
            <w:tcW w:type="dxa" w:w="2428"/>
          </w:tcPr>
          <w:p>
            <w:pPr>
              <w:spacing w:after="0"/>
              <w:jc w:val="left"/>
            </w:pPr>
            <w:r>
              <w:rPr>
                <w:sz w:val="16"/>
              </w:rPr>
              <w:t>Inland Flooding; Landslide; Tornado</w:t>
            </w:r>
          </w:p>
        </w:tc>
        <w:tc>
          <w:tcPr>
            <w:tcW w:type="dxa" w:w="2075"/>
          </w:tcPr>
          <w:p>
            <w:pPr>
              <w:spacing w:after="0"/>
              <w:jc w:val="right"/>
            </w:pPr>
            <w:r>
              <w:rPr>
                <w:sz w:val="16"/>
              </w:rPr>
              <w:t>$128,661.78</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1"/>
          </w:tcPr>
          <w:p>
            <w:pPr>
              <w:spacing w:after="0"/>
              <w:jc w:val="left"/>
            </w:pPr>
            <w:r>
              <w:rPr>
                <w:sz w:val="16"/>
              </w:rPr>
              <w:t>Major disaster</w:t>
            </w:r>
          </w:p>
        </w:tc>
        <w:tc>
          <w:tcPr>
            <w:tcW w:type="dxa" w:w="3308"/>
          </w:tcPr>
          <w:p>
            <w:pPr>
              <w:spacing w:after="0"/>
              <w:jc w:val="left"/>
            </w:pPr>
            <w:r>
              <w:rPr>
                <w:sz w:val="16"/>
              </w:rPr>
              <w:t>Severe Winter Storm and Flooding</w:t>
            </w:r>
          </w:p>
        </w:tc>
        <w:tc>
          <w:tcPr>
            <w:tcW w:type="dxa" w:w="2428"/>
          </w:tcPr>
          <w:p>
            <w:pPr>
              <w:spacing w:after="0"/>
              <w:jc w:val="left"/>
            </w:pPr>
            <w:r>
              <w:rPr>
                <w:sz w:val="16"/>
              </w:rPr>
              <w:t>Ice Storm</w:t>
            </w:r>
          </w:p>
        </w:tc>
        <w:tc>
          <w:tcPr>
            <w:tcW w:type="dxa" w:w="2075"/>
          </w:tcPr>
          <w:p>
            <w:pPr>
              <w:spacing w:after="0"/>
              <w:jc w:val="right"/>
            </w:pPr>
            <w:r>
              <w:rPr>
                <w:sz w:val="16"/>
              </w:rPr>
              <w:t>$107,955.56</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1"/>
          </w:tcPr>
          <w:p>
            <w:pPr>
              <w:spacing w:after="0"/>
              <w:jc w:val="left"/>
            </w:pPr>
            <w:r>
              <w:rPr>
                <w:sz w:val="16"/>
              </w:rPr>
              <w:t>Emergency</w:t>
            </w:r>
          </w:p>
        </w:tc>
        <w:tc>
          <w:tcPr>
            <w:tcW w:type="dxa" w:w="3308"/>
          </w:tcPr>
          <w:p>
            <w:pPr>
              <w:spacing w:after="0"/>
              <w:jc w:val="left"/>
            </w:pPr>
            <w:r>
              <w:rPr>
                <w:sz w:val="16"/>
              </w:rPr>
              <w:t>Severe Winter Storm</w:t>
            </w:r>
          </w:p>
        </w:tc>
        <w:tc>
          <w:tcPr>
            <w:tcW w:type="dxa" w:w="2428"/>
          </w:tcPr>
          <w:p>
            <w:pPr>
              <w:spacing w:after="0"/>
              <w:jc w:val="left"/>
            </w:pPr>
            <w:r>
              <w:rPr>
                <w:sz w:val="16"/>
              </w:rPr>
              <w:t>Ice Storm</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1"/>
          </w:tcPr>
          <w:p>
            <w:pPr>
              <w:spacing w:after="0"/>
              <w:jc w:val="left"/>
            </w:pPr>
            <w:r>
              <w:rPr>
                <w:sz w:val="16"/>
              </w:rPr>
              <w:t>Emergency</w:t>
            </w:r>
          </w:p>
        </w:tc>
        <w:tc>
          <w:tcPr>
            <w:tcW w:type="dxa" w:w="3308"/>
          </w:tcPr>
          <w:p>
            <w:pPr>
              <w:spacing w:after="0"/>
              <w:jc w:val="left"/>
            </w:pPr>
            <w:r>
              <w:rPr>
                <w:sz w:val="16"/>
              </w:rPr>
              <w:t>Hurricane Katrina</w:t>
            </w:r>
          </w:p>
        </w:tc>
        <w:tc>
          <w:tcPr>
            <w:tcW w:type="dxa" w:w="2428"/>
          </w:tcPr>
          <w:p>
            <w:pPr>
              <w:spacing w:after="0"/>
              <w:jc w:val="left"/>
            </w:pPr>
            <w:r>
              <w:rPr>
                <w:sz w:val="16"/>
              </w:rPr>
              <w:t>Hurricane: evacuation support, not a local hazard event; not counted</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1"/>
          </w:tcPr>
          <w:p>
            <w:pPr>
              <w:spacing w:after="0"/>
              <w:jc w:val="left"/>
            </w:pPr>
            <w:r>
              <w:rPr>
                <w:sz w:val="16"/>
              </w:rPr>
              <w:t>Major disaster</w:t>
            </w:r>
          </w:p>
        </w:tc>
        <w:tc>
          <w:tcPr>
            <w:tcW w:type="dxa" w:w="3308"/>
          </w:tcPr>
          <w:p>
            <w:pPr>
              <w:spacing w:after="0"/>
              <w:jc w:val="left"/>
            </w:pPr>
            <w:r>
              <w:rPr>
                <w:sz w:val="16"/>
              </w:rPr>
              <w:t>Severe Storms, Tornadoes, Flooding, and Mudslides</w:t>
            </w:r>
          </w:p>
        </w:tc>
        <w:tc>
          <w:tcPr>
            <w:tcW w:type="dxa" w:w="2428"/>
          </w:tcPr>
          <w:p>
            <w:pPr>
              <w:spacing w:after="0"/>
              <w:jc w:val="left"/>
            </w:pPr>
            <w:r>
              <w:rPr>
                <w:sz w:val="16"/>
              </w:rPr>
              <w:t>Inland Flooding; Landslide; Tornado</w:t>
            </w:r>
          </w:p>
        </w:tc>
        <w:tc>
          <w:tcPr>
            <w:tcW w:type="dxa" w:w="2075"/>
          </w:tcPr>
          <w:p>
            <w:pPr>
              <w:spacing w:after="0"/>
              <w:jc w:val="right"/>
            </w:pPr>
            <w:r>
              <w:rPr>
                <w:sz w:val="16"/>
              </w:rPr>
              <w:t>PA not declared for this county</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11"/>
          </w:tcPr>
          <w:p>
            <w:pPr>
              <w:spacing w:after="0"/>
              <w:jc w:val="left"/>
            </w:pPr>
            <w:r>
              <w:rPr>
                <w:sz w:val="16"/>
              </w:rPr>
              <w:t>Major disaster</w:t>
            </w:r>
          </w:p>
        </w:tc>
        <w:tc>
          <w:tcPr>
            <w:tcW w:type="dxa" w:w="3308"/>
          </w:tcPr>
          <w:p>
            <w:pPr>
              <w:spacing w:after="0"/>
              <w:jc w:val="left"/>
            </w:pPr>
            <w:r>
              <w:rPr>
                <w:sz w:val="16"/>
              </w:rPr>
              <w:t>Severe Storms, Flooding, Mud and Rock Slides, and Tornadoes</w:t>
            </w:r>
          </w:p>
        </w:tc>
        <w:tc>
          <w:tcPr>
            <w:tcW w:type="dxa" w:w="2428"/>
          </w:tcPr>
          <w:p>
            <w:pPr>
              <w:spacing w:after="0"/>
              <w:jc w:val="left"/>
            </w:pPr>
            <w:r>
              <w:rPr>
                <w:sz w:val="16"/>
              </w:rPr>
              <w:t>Inland Flooding; Tornado</w:t>
            </w:r>
          </w:p>
        </w:tc>
        <w:tc>
          <w:tcPr>
            <w:tcW w:type="dxa" w:w="2075"/>
          </w:tcPr>
          <w:p>
            <w:pPr>
              <w:spacing w:after="0"/>
              <w:jc w:val="right"/>
            </w:pPr>
            <w:r>
              <w:rPr>
                <w:sz w:val="16"/>
              </w:rPr>
              <w:t>PA not declared for this county</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11"/>
          </w:tcPr>
          <w:p>
            <w:pPr>
              <w:spacing w:after="0"/>
              <w:jc w:val="left"/>
            </w:pPr>
            <w:r>
              <w:rPr>
                <w:sz w:val="16"/>
              </w:rPr>
              <w:t>Major disaster</w:t>
            </w:r>
          </w:p>
        </w:tc>
        <w:tc>
          <w:tcPr>
            <w:tcW w:type="dxa" w:w="3308"/>
          </w:tcPr>
          <w:p>
            <w:pPr>
              <w:spacing w:after="0"/>
              <w:jc w:val="left"/>
            </w:pPr>
            <w:r>
              <w:rPr>
                <w:sz w:val="16"/>
              </w:rPr>
              <w:t>Severe Winter Ice and Snow Storms, Heavy Rain, Flooding, Tornadoes, and Mud and</w:t>
            </w:r>
          </w:p>
        </w:tc>
        <w:tc>
          <w:tcPr>
            <w:tcW w:type="dxa" w:w="2428"/>
          </w:tcPr>
          <w:p>
            <w:pPr>
              <w:spacing w:after="0"/>
              <w:jc w:val="left"/>
            </w:pPr>
            <w:r>
              <w:rPr>
                <w:sz w:val="16"/>
              </w:rPr>
              <w:t>Inland Flooding; Tornado; Winter Weather</w:t>
            </w:r>
          </w:p>
        </w:tc>
        <w:tc>
          <w:tcPr>
            <w:tcW w:type="dxa" w:w="2075"/>
          </w:tcPr>
          <w:p>
            <w:pPr>
              <w:spacing w:after="0"/>
              <w:jc w:val="right"/>
            </w:pPr>
            <w:r>
              <w:rPr>
                <w:sz w:val="16"/>
              </w:rPr>
              <w:t>$72,547.56</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11"/>
          </w:tcPr>
          <w:p>
            <w:pPr>
              <w:spacing w:after="0"/>
              <w:jc w:val="left"/>
            </w:pPr>
            <w:r>
              <w:rPr>
                <w:sz w:val="16"/>
              </w:rPr>
              <w:t>Major disaster</w:t>
            </w:r>
          </w:p>
        </w:tc>
        <w:tc>
          <w:tcPr>
            <w:tcW w:type="dxa" w:w="3308"/>
          </w:tcPr>
          <w:p>
            <w:pPr>
              <w:spacing w:after="0"/>
              <w:jc w:val="left"/>
            </w:pPr>
            <w:r>
              <w:rPr>
                <w:sz w:val="16"/>
              </w:rPr>
              <w:t>Severe Storms and Flooding</w:t>
            </w:r>
          </w:p>
        </w:tc>
        <w:tc>
          <w:tcPr>
            <w:tcW w:type="dxa" w:w="2428"/>
          </w:tcPr>
          <w:p>
            <w:pPr>
              <w:spacing w:after="0"/>
              <w:jc w:val="left"/>
            </w:pPr>
            <w:r>
              <w:rPr>
                <w:sz w:val="16"/>
              </w:rPr>
              <w:t>Inland Flooding</w:t>
            </w:r>
          </w:p>
        </w:tc>
        <w:tc>
          <w:tcPr>
            <w:tcW w:type="dxa" w:w="2075"/>
          </w:tcPr>
          <w:p>
            <w:pPr>
              <w:spacing w:after="0"/>
              <w:jc w:val="right"/>
            </w:pPr>
            <w:r>
              <w:rPr>
                <w:sz w:val="16"/>
              </w:rPr>
              <w:t>$116,672.84</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11"/>
          </w:tcPr>
          <w:p>
            <w:pPr>
              <w:spacing w:after="0"/>
              <w:jc w:val="left"/>
            </w:pPr>
            <w:r>
              <w:rPr>
                <w:sz w:val="16"/>
              </w:rPr>
              <w:t>Major disaster</w:t>
            </w:r>
          </w:p>
        </w:tc>
        <w:tc>
          <w:tcPr>
            <w:tcW w:type="dxa" w:w="3308"/>
          </w:tcPr>
          <w:p>
            <w:pPr>
              <w:spacing w:after="0"/>
              <w:jc w:val="left"/>
            </w:pPr>
            <w:r>
              <w:rPr>
                <w:sz w:val="16"/>
              </w:rPr>
              <w:t>Severe Storms and Flooding</w:t>
            </w:r>
          </w:p>
        </w:tc>
        <w:tc>
          <w:tcPr>
            <w:tcW w:type="dxa" w:w="2428"/>
          </w:tcPr>
          <w:p>
            <w:pPr>
              <w:spacing w:after="0"/>
              <w:jc w:val="left"/>
            </w:pPr>
            <w:r>
              <w:rPr>
                <w:sz w:val="16"/>
              </w:rPr>
              <w:t>Inland Flooding</w:t>
            </w:r>
          </w:p>
        </w:tc>
        <w:tc>
          <w:tcPr>
            <w:tcW w:type="dxa" w:w="2075"/>
          </w:tcPr>
          <w:p>
            <w:pPr>
              <w:spacing w:after="0"/>
              <w:jc w:val="right"/>
            </w:pPr>
            <w:r>
              <w:rPr>
                <w:sz w:val="16"/>
              </w:rPr>
              <w:t>PA not declared for this county</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1"/>
          </w:tcPr>
          <w:p>
            <w:pPr>
              <w:spacing w:after="0"/>
              <w:jc w:val="left"/>
            </w:pPr>
            <w:r>
              <w:rPr>
                <w:sz w:val="16"/>
              </w:rPr>
              <w:t>Major disaster</w:t>
            </w:r>
          </w:p>
        </w:tc>
        <w:tc>
          <w:tcPr>
            <w:tcW w:type="dxa" w:w="3308"/>
          </w:tcPr>
          <w:p>
            <w:pPr>
              <w:spacing w:after="0"/>
              <w:jc w:val="left"/>
            </w:pPr>
            <w:r>
              <w:rPr>
                <w:sz w:val="16"/>
              </w:rPr>
              <w:t>Severe Storm, Flooding, and Tornadoes</w:t>
            </w:r>
          </w:p>
        </w:tc>
        <w:tc>
          <w:tcPr>
            <w:tcW w:type="dxa" w:w="2428"/>
          </w:tcPr>
          <w:p>
            <w:pPr>
              <w:spacing w:after="0"/>
              <w:jc w:val="left"/>
            </w:pPr>
            <w:r>
              <w:rPr>
                <w:sz w:val="16"/>
              </w:rPr>
              <w:t>Inland Flooding; Tornado</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1"/>
          </w:tcPr>
          <w:p>
            <w:pPr>
              <w:spacing w:after="0"/>
              <w:jc w:val="left"/>
            </w:pPr>
            <w:r>
              <w:rPr>
                <w:sz w:val="16"/>
              </w:rPr>
              <w:t>Major disaster</w:t>
            </w:r>
          </w:p>
        </w:tc>
        <w:tc>
          <w:tcPr>
            <w:tcW w:type="dxa" w:w="3308"/>
          </w:tcPr>
          <w:p>
            <w:pPr>
              <w:spacing w:after="0"/>
              <w:jc w:val="left"/>
            </w:pPr>
            <w:r>
              <w:rPr>
                <w:sz w:val="16"/>
              </w:rPr>
              <w:t>Blizzard of 96</w:t>
            </w:r>
          </w:p>
        </w:tc>
        <w:tc>
          <w:tcPr>
            <w:tcW w:type="dxa" w:w="2428"/>
          </w:tcPr>
          <w:p>
            <w:pPr>
              <w:spacing w:after="0"/>
              <w:jc w:val="left"/>
            </w:pPr>
            <w:r>
              <w:rPr>
                <w:sz w:val="16"/>
              </w:rPr>
              <w:t>Winter Weather</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11"/>
          </w:tcPr>
          <w:p>
            <w:pPr>
              <w:spacing w:after="0"/>
              <w:jc w:val="left"/>
            </w:pPr>
            <w:r>
              <w:rPr>
                <w:sz w:val="16"/>
              </w:rPr>
              <w:t>Emergency</w:t>
            </w:r>
          </w:p>
        </w:tc>
        <w:tc>
          <w:tcPr>
            <w:tcW w:type="dxa" w:w="3308"/>
          </w:tcPr>
          <w:p>
            <w:pPr>
              <w:spacing w:after="0"/>
              <w:jc w:val="left"/>
            </w:pPr>
            <w:r>
              <w:rPr>
                <w:sz w:val="16"/>
              </w:rPr>
              <w:t>Severe Snowfall &amp; Winter Storm</w:t>
            </w:r>
          </w:p>
        </w:tc>
        <w:tc>
          <w:tcPr>
            <w:tcW w:type="dxa" w:w="2428"/>
          </w:tcPr>
          <w:p>
            <w:pPr>
              <w:spacing w:after="0"/>
              <w:jc w:val="left"/>
            </w:pPr>
            <w:r>
              <w:rPr>
                <w:sz w:val="16"/>
              </w:rPr>
              <w:t>Winter Weather</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DR-237-KY</w:t>
            </w:r>
          </w:p>
        </w:tc>
        <w:tc>
          <w:tcPr>
            <w:tcW w:type="dxa" w:w="1211"/>
          </w:tcPr>
          <w:p>
            <w:pPr>
              <w:spacing w:after="0"/>
              <w:jc w:val="left"/>
            </w:pPr>
            <w:r>
              <w:rPr>
                <w:sz w:val="16"/>
              </w:rPr>
              <w:t>Major disaster</w:t>
            </w:r>
          </w:p>
        </w:tc>
        <w:tc>
          <w:tcPr>
            <w:tcW w:type="dxa" w:w="3308"/>
          </w:tcPr>
          <w:p>
            <w:pPr>
              <w:spacing w:after="0"/>
              <w:jc w:val="left"/>
            </w:pPr>
            <w:r>
              <w:rPr>
                <w:sz w:val="16"/>
              </w:rPr>
              <w:t>Tornadoes &amp; Severe Storms</w:t>
            </w:r>
          </w:p>
        </w:tc>
        <w:tc>
          <w:tcPr>
            <w:tcW w:type="dxa" w:w="2428"/>
          </w:tcPr>
          <w:p>
            <w:pPr>
              <w:spacing w:after="0"/>
              <w:jc w:val="left"/>
            </w:pPr>
            <w:r>
              <w:rPr>
                <w:sz w:val="16"/>
              </w:rPr>
              <w:t>Tornado</w:t>
            </w:r>
          </w:p>
        </w:tc>
        <w:tc>
          <w:tcPr>
            <w:tcW w:type="dxa" w:w="2075"/>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79</w:t>
            </w:r>
          </w:p>
        </w:tc>
        <w:tc>
          <w:tcPr>
            <w:tcW w:type="dxa" w:w="1159"/>
          </w:tcPr>
          <w:p>
            <w:pPr>
              <w:spacing w:after="0"/>
              <w:jc w:val="right"/>
            </w:pPr>
            <w:r>
              <w:rPr>
                <w:sz w:val="16"/>
              </w:rPr>
              <w:t>18</w:t>
            </w:r>
          </w:p>
        </w:tc>
        <w:tc>
          <w:tcPr>
            <w:tcW w:type="dxa" w:w="2116"/>
          </w:tcPr>
          <w:p>
            <w:pPr>
              <w:spacing w:after="0"/>
              <w:jc w:val="right"/>
            </w:pPr>
            <w:r>
              <w:rPr>
                <w:sz w:val="16"/>
              </w:rPr>
              <w:t>5</w:t>
            </w:r>
          </w:p>
        </w:tc>
        <w:tc>
          <w:tcPr>
            <w:tcW w:type="dxa" w:w="786"/>
          </w:tcPr>
          <w:p>
            <w:pPr>
              <w:spacing w:after="0"/>
              <w:jc w:val="right"/>
            </w:pPr>
            <w:r>
              <w:rPr>
                <w:sz w:val="16"/>
              </w:rPr>
              <w:t>22</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146</w:t>
            </w:r>
          </w:p>
        </w:tc>
        <w:tc>
          <w:tcPr>
            <w:tcW w:type="dxa" w:w="1159"/>
          </w:tcPr>
          <w:p>
            <w:pPr>
              <w:spacing w:after="0"/>
              <w:jc w:val="right"/>
            </w:pPr>
            <w:r>
              <w:rPr>
                <w:sz w:val="16"/>
              </w:rPr>
              <w:t>17</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3</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3042"/>
        <w:gridCol w:w="931"/>
        <w:gridCol w:w="2176"/>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6"/>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03"/>
          </w:tcPr>
          <w:p>
            <w:pPr>
              <w:spacing w:after="0"/>
              <w:jc w:val="left"/>
            </w:pPr>
            <w:r>
              <w:rPr>
                <w:sz w:val="16"/>
              </w:rPr>
              <w:t>62 kt (71 mph) measured gust</w:t>
            </w: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1903"/>
          </w:tcPr>
          <w:p>
            <w:pPr>
              <w:spacing w:after="0"/>
              <w:jc w:val="left"/>
            </w:pPr>
            <w:r>
              <w:rPr>
                <w:sz w:val="16"/>
              </w:rPr>
              <w:t>70 kt (81 mph) estimated gust</w:t>
            </w:r>
          </w:p>
        </w:tc>
        <w:tc>
          <w:tcPr>
            <w:tcW w:type="dxa" w:w="3042"/>
          </w:tcPr>
          <w:p>
            <w:pPr>
              <w:spacing w:after="0"/>
              <w:jc w:val="left"/>
            </w:pPr>
            <w:r>
              <w:rPr>
                <w:sz w:val="16"/>
              </w:rPr>
              <w:t>$10,000 property; $0 crops (2017 dollars)</w:t>
            </w:r>
          </w:p>
        </w:tc>
        <w:tc>
          <w:tcPr>
            <w:tcW w:type="dxa" w:w="931"/>
          </w:tcPr>
          <w:p>
            <w:pPr>
              <w:spacing w:after="0"/>
              <w:jc w:val="right"/>
            </w:pPr>
            <w:r>
              <w:rPr>
                <w:sz w:val="16"/>
              </w:rPr>
              <w:t>0, 0</w:t>
            </w:r>
          </w:p>
        </w:tc>
        <w:tc>
          <w:tcPr>
            <w:tcW w:type="dxa" w:w="2176"/>
          </w:tcPr>
          <w:p>
            <w:pPr>
              <w:spacing w:after="0"/>
              <w:jc w:val="left"/>
            </w:pPr>
            <w:r>
              <w:rPr>
                <w:sz w:val="16"/>
              </w:rPr>
              <w:t>LEWISBURG</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03"/>
          </w:tcPr>
          <w:p>
            <w:pPr>
              <w:spacing w:after="0"/>
              <w:jc w:val="left"/>
            </w:pPr>
            <w:r>
              <w:rPr>
                <w:sz w:val="16"/>
              </w:rPr>
              <w:t>52 kt (60 mph) estimated gust</w:t>
            </w:r>
          </w:p>
        </w:tc>
        <w:tc>
          <w:tcPr>
            <w:tcW w:type="dxa" w:w="3042"/>
          </w:tcPr>
          <w:p>
            <w:pPr>
              <w:spacing w:after="0"/>
              <w:jc w:val="left"/>
            </w:pPr>
            <w:r>
              <w:rPr>
                <w:sz w:val="16"/>
              </w:rPr>
              <w:t>$2,000,000 property; crops not reported (zone total, 2008 dollars)</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p>
        </w:tc>
        <w:tc>
          <w:tcPr>
            <w:tcW w:type="dxa" w:w="2765"/>
          </w:tcPr>
          <w:p>
            <w:pPr>
              <w:spacing w:after="0"/>
              <w:jc w:val="left"/>
            </w:pPr>
            <w:r>
              <w:rPr>
                <w:sz w:val="16"/>
              </w:rPr>
              <w:t>B1-c most damaging: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903"/>
          </w:tcPr>
          <w:p>
            <w:pPr>
              <w:spacing w:after="0"/>
              <w:jc w:val="left"/>
            </w:pPr>
          </w:p>
        </w:tc>
        <w:tc>
          <w:tcPr>
            <w:tcW w:type="dxa" w:w="3042"/>
          </w:tcPr>
          <w:p>
            <w:pPr>
              <w:spacing w:after="0"/>
              <w:jc w:val="left"/>
            </w:pPr>
            <w:r>
              <w:rPr>
                <w:sz w:val="16"/>
              </w:rPr>
              <w:t>$0 property; $465,000 crops (zone total, 2007 dollars)</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2003-05-10</w:t>
            </w:r>
          </w:p>
        </w:tc>
        <w:tc>
          <w:tcPr>
            <w:tcW w:type="dxa" w:w="1215"/>
          </w:tcPr>
          <w:p>
            <w:pPr>
              <w:spacing w:after="0"/>
              <w:jc w:val="left"/>
            </w:pPr>
            <w:r>
              <w:rPr>
                <w:sz w:val="16"/>
              </w:rPr>
              <w:t>Tornado</w:t>
            </w:r>
          </w:p>
        </w:tc>
        <w:tc>
          <w:tcPr>
            <w:tcW w:type="dxa" w:w="1903"/>
          </w:tcPr>
          <w:p>
            <w:pPr>
              <w:spacing w:after="0"/>
              <w:jc w:val="left"/>
            </w:pPr>
            <w:r>
              <w:rPr>
                <w:sz w:val="16"/>
              </w:rPr>
              <w:t>F3, 4 mi within this county, 200 yd wide</w:t>
            </w:r>
          </w:p>
        </w:tc>
        <w:tc>
          <w:tcPr>
            <w:tcW w:type="dxa" w:w="3042"/>
          </w:tcPr>
          <w:p>
            <w:pPr>
              <w:spacing w:after="0"/>
              <w:jc w:val="left"/>
            </w:pPr>
            <w:r>
              <w:rPr>
                <w:sz w:val="16"/>
              </w:rPr>
              <w:t>$500,000 property; crops not reported (2003 dollars)</w:t>
            </w:r>
          </w:p>
        </w:tc>
        <w:tc>
          <w:tcPr>
            <w:tcW w:type="dxa" w:w="931"/>
          </w:tcPr>
          <w:p>
            <w:pPr>
              <w:spacing w:after="0"/>
              <w:jc w:val="right"/>
            </w:pPr>
            <w:r>
              <w:rPr>
                <w:sz w:val="16"/>
              </w:rPr>
              <w:t>0, 0</w:t>
            </w:r>
          </w:p>
        </w:tc>
        <w:tc>
          <w:tcPr>
            <w:tcW w:type="dxa" w:w="2176"/>
          </w:tcPr>
          <w:p>
            <w:pPr>
              <w:spacing w:after="0"/>
              <w:jc w:val="left"/>
            </w:pPr>
            <w:r>
              <w:rPr>
                <w:sz w:val="16"/>
              </w:rPr>
              <w:t>MAYSVILLE</w:t>
            </w:r>
          </w:p>
        </w:tc>
        <w:tc>
          <w:tcPr>
            <w:tcW w:type="dxa" w:w="1044"/>
          </w:tcPr>
          <w:p>
            <w:pPr>
              <w:spacing w:after="0"/>
              <w:jc w:val="left"/>
            </w:pPr>
          </w:p>
        </w:tc>
        <w:tc>
          <w:tcPr>
            <w:tcW w:type="dxa" w:w="2765"/>
          </w:tcPr>
          <w:p>
            <w:pPr>
              <w:spacing w:after="0"/>
              <w:jc w:val="left"/>
            </w:pPr>
            <w:r>
              <w:rPr>
                <w:sz w:val="16"/>
              </w:rPr>
              <w:t>B1-c worst recorded: Tornado</w:t>
            </w:r>
          </w:p>
        </w:tc>
      </w:tr>
      <w:tr>
        <w:trPr>
          <w:cantSplit/>
        </w:trPr>
        <w:tc>
          <w:tcPr>
            <w:tcW w:type="dxa" w:w="1037"/>
          </w:tcPr>
          <w:p>
            <w:pPr>
              <w:spacing w:after="0"/>
              <w:jc w:val="left"/>
            </w:pPr>
            <w:r>
              <w:rPr>
                <w:sz w:val="16"/>
              </w:rPr>
              <w:t>2000-02-18</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$1,000,000 property; crops not reported (2000 dollars)</w:t>
            </w:r>
          </w:p>
        </w:tc>
        <w:tc>
          <w:tcPr>
            <w:tcW w:type="dxa" w:w="931"/>
          </w:tcPr>
          <w:p>
            <w:pPr>
              <w:spacing w:after="0"/>
              <w:jc w:val="right"/>
            </w:pPr>
            <w:r>
              <w:rPr>
                <w:sz w:val="16"/>
              </w:rPr>
              <w:t>0, 0</w:t>
            </w:r>
          </w:p>
        </w:tc>
        <w:tc>
          <w:tcPr>
            <w:tcW w:type="dxa" w:w="2176"/>
          </w:tcPr>
          <w:p>
            <w:pPr>
              <w:spacing w:after="0"/>
              <w:jc w:val="left"/>
            </w:pPr>
            <w:r>
              <w:rPr>
                <w:sz w:val="16"/>
              </w:rPr>
              <w:t>COUNTYWIDE</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03"/>
          </w:tcPr>
          <w:p>
            <w:pPr>
              <w:spacing w:after="0"/>
              <w:jc w:val="left"/>
            </w:pP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1998-05-13</w:t>
            </w:r>
          </w:p>
        </w:tc>
        <w:tc>
          <w:tcPr>
            <w:tcW w:type="dxa" w:w="1215"/>
          </w:tcPr>
          <w:p>
            <w:pPr>
              <w:spacing w:after="0"/>
              <w:jc w:val="left"/>
            </w:pPr>
            <w:r>
              <w:rPr>
                <w:sz w:val="16"/>
              </w:rPr>
              <w:t>Hail</w:t>
            </w:r>
          </w:p>
        </w:tc>
        <w:tc>
          <w:tcPr>
            <w:tcW w:type="dxa" w:w="1903"/>
          </w:tcPr>
          <w:p>
            <w:pPr>
              <w:spacing w:after="0"/>
              <w:jc w:val="left"/>
            </w:pPr>
            <w:r>
              <w:rPr>
                <w:sz w:val="16"/>
              </w:rPr>
              <w:t>2.5 in</w:t>
            </w: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GERMANTOWN</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$500,000 property; crops not reported (1997 dollars)</w:t>
            </w:r>
          </w:p>
        </w:tc>
        <w:tc>
          <w:tcPr>
            <w:tcW w:type="dxa" w:w="931"/>
          </w:tcPr>
          <w:p>
            <w:pPr>
              <w:spacing w:after="0"/>
              <w:jc w:val="right"/>
            </w:pPr>
            <w:r>
              <w:rPr>
                <w:sz w:val="16"/>
              </w:rPr>
              <w:t>1, 0</w:t>
            </w:r>
          </w:p>
        </w:tc>
        <w:tc>
          <w:tcPr>
            <w:tcW w:type="dxa" w:w="2176"/>
          </w:tcPr>
          <w:p>
            <w:pPr>
              <w:spacing w:after="0"/>
              <w:jc w:val="left"/>
            </w:pPr>
            <w:r>
              <w:rPr>
                <w:sz w:val="16"/>
              </w:rPr>
              <w:t>COUNTYWIDE</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03"/>
          </w:tcPr>
          <w:p>
            <w:pPr>
              <w:spacing w:after="0"/>
              <w:jc w:val="left"/>
            </w:pPr>
          </w:p>
        </w:tc>
        <w:tc>
          <w:tcPr>
            <w:tcW w:type="dxa" w:w="3042"/>
          </w:tcPr>
          <w:p>
            <w:pPr>
              <w:spacing w:after="0"/>
              <w:jc w:val="left"/>
            </w:pPr>
            <w:r>
              <w:rPr>
                <w:sz w:val="16"/>
              </w:rPr>
              <w:t>$20,000 property; crops not reported (zone total, 1996 dollars)</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903"/>
          </w:tcPr>
          <w:p>
            <w:pPr>
              <w:spacing w:after="0"/>
              <w:jc w:val="left"/>
            </w:pPr>
          </w:p>
        </w:tc>
        <w:tc>
          <w:tcPr>
            <w:tcW w:type="dxa" w:w="3042"/>
          </w:tcPr>
          <w:p>
            <w:pPr>
              <w:spacing w:after="0"/>
              <w:jc w:val="left"/>
            </w:pPr>
            <w:r>
              <w:rPr>
                <w:sz w:val="16"/>
              </w:rPr>
              <w:t>$200,000 property; crops not reported (zone total, 1996 dollars)</w:t>
            </w:r>
          </w:p>
        </w:tc>
        <w:tc>
          <w:tcPr>
            <w:tcW w:type="dxa" w:w="931"/>
          </w:tcPr>
          <w:p>
            <w:pPr>
              <w:spacing w:after="0"/>
              <w:jc w:val="right"/>
            </w:pPr>
            <w:r>
              <w:rPr>
                <w:sz w:val="16"/>
              </w:rPr>
              <w:t>0, 0</w:t>
            </w:r>
          </w:p>
        </w:tc>
        <w:tc>
          <w:tcPr>
            <w:tcW w:type="dxa" w:w="2176"/>
          </w:tcPr>
          <w:p>
            <w:pPr>
              <w:spacing w:after="0"/>
              <w:jc w:val="left"/>
            </w:pPr>
            <w:r>
              <w:rPr>
                <w:sz w:val="16"/>
              </w:rPr>
              <w:t>NWS zone KYZ099 (MASON),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1981-06-09</w:t>
            </w:r>
          </w:p>
        </w:tc>
        <w:tc>
          <w:tcPr>
            <w:tcW w:type="dxa" w:w="1215"/>
          </w:tcPr>
          <w:p>
            <w:pPr>
              <w:spacing w:after="0"/>
              <w:jc w:val="left"/>
            </w:pPr>
            <w:r>
              <w:rPr>
                <w:sz w:val="16"/>
              </w:rPr>
              <w:t>Tornado</w:t>
            </w:r>
          </w:p>
        </w:tc>
        <w:tc>
          <w:tcPr>
            <w:tcW w:type="dxa" w:w="1903"/>
          </w:tcPr>
          <w:p>
            <w:pPr>
              <w:spacing w:after="0"/>
              <w:jc w:val="left"/>
            </w:pPr>
            <w:r>
              <w:rPr>
                <w:sz w:val="16"/>
              </w:rPr>
              <w:t>F2, 4.1 mi path length (whole path, pre-1996), 20 yd wide</w:t>
            </w:r>
          </w:p>
        </w:tc>
        <w:tc>
          <w:tcPr>
            <w:tcW w:type="dxa" w:w="3042"/>
          </w:tcPr>
          <w:p>
            <w:pPr>
              <w:spacing w:after="0"/>
              <w:jc w:val="left"/>
            </w:pPr>
            <w:r>
              <w:rPr>
                <w:sz w:val="16"/>
              </w:rPr>
              <w:t>$2,500,000 property; crops not recorded (1981 dollars)</w:t>
            </w:r>
          </w:p>
        </w:tc>
        <w:tc>
          <w:tcPr>
            <w:tcW w:type="dxa" w:w="931"/>
          </w:tcPr>
          <w:p>
            <w:pPr>
              <w:spacing w:after="0"/>
              <w:jc w:val="right"/>
            </w:pPr>
            <w:r>
              <w:rPr>
                <w:sz w:val="16"/>
              </w:rPr>
              <w:t>0, 7</w:t>
            </w:r>
          </w:p>
        </w:tc>
        <w:tc>
          <w:tcPr>
            <w:tcW w:type="dxa" w:w="217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08"/>
          </w:tcPr>
          <w:p>
            <w:pPr>
              <w:spacing w:after="0"/>
              <w:jc w:val="left"/>
            </w:pPr>
            <w:r>
              <w:rPr>
                <w:sz w:val="16"/>
              </w:rPr>
              <w:t>about 1.37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26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2.63</w:t>
            </w:r>
          </w:p>
        </w:tc>
        <w:tc>
          <w:tcPr>
            <w:tcW w:type="dxa" w:w="1335"/>
          </w:tcPr>
          <w:p>
            <w:pPr>
              <w:spacing w:after="0"/>
              <w:jc w:val="left"/>
            </w:pPr>
            <w:r>
              <w:rPr>
                <w:sz w:val="16"/>
              </w:rPr>
              <w:t>event-days per year</w:t>
            </w:r>
          </w:p>
        </w:tc>
        <w:tc>
          <w:tcPr>
            <w:tcW w:type="dxa" w:w="1708"/>
          </w:tcPr>
          <w:p>
            <w:pPr>
              <w:spacing w:after="0"/>
              <w:jc w:val="left"/>
            </w:pPr>
            <w:r>
              <w:rPr>
                <w:sz w:val="16"/>
              </w:rPr>
              <w:t>about 2.63 days per year</w:t>
            </w:r>
          </w:p>
        </w:tc>
        <w:tc>
          <w:tcPr>
            <w:tcW w:type="dxa" w:w="1037"/>
          </w:tcPr>
          <w:p>
            <w:pPr>
              <w:spacing w:after="0"/>
              <w:jc w:val="left"/>
            </w:pPr>
          </w:p>
        </w:tc>
        <w:tc>
          <w:tcPr>
            <w:tcW w:type="dxa" w:w="1316"/>
          </w:tcPr>
          <w:p>
            <w:pPr>
              <w:spacing w:after="0"/>
              <w:jc w:val="left"/>
            </w:pPr>
            <w:r>
              <w:rPr>
                <w:sz w:val="16"/>
              </w:rPr>
              <w:t>Storm Events event-days in 0 of 30 years, 1996 to 2025 (0%)</w:t>
            </w:r>
          </w:p>
        </w:tc>
        <w:tc>
          <w:tcPr>
            <w:tcW w:type="dxa" w:w="1572"/>
          </w:tcPr>
          <w:p>
            <w:pPr>
              <w:spacing w:after="0"/>
              <w:jc w:val="right"/>
            </w:pPr>
            <w:r>
              <w:rPr>
                <w:sz w:val="16"/>
              </w:rPr>
              <w:t>70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3.23</w:t>
            </w:r>
          </w:p>
        </w:tc>
        <w:tc>
          <w:tcPr>
            <w:tcW w:type="dxa" w:w="1335"/>
          </w:tcPr>
          <w:p>
            <w:pPr>
              <w:spacing w:after="0"/>
              <w:jc w:val="left"/>
            </w:pPr>
            <w:r>
              <w:rPr>
                <w:sz w:val="16"/>
              </w:rPr>
              <w:t>events per year</w:t>
            </w:r>
          </w:p>
        </w:tc>
        <w:tc>
          <w:tcPr>
            <w:tcW w:type="dxa" w:w="1708"/>
          </w:tcPr>
          <w:p>
            <w:pPr>
              <w:spacing w:after="0"/>
              <w:jc w:val="left"/>
            </w:pPr>
            <w:r>
              <w:rPr>
                <w:sz w:val="16"/>
              </w:rPr>
              <w:t>about 3.23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122.8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5.84</w:t>
            </w:r>
          </w:p>
        </w:tc>
        <w:tc>
          <w:tcPr>
            <w:tcW w:type="dxa" w:w="1335"/>
          </w:tcPr>
          <w:p>
            <w:pPr>
              <w:spacing w:after="0"/>
              <w:jc w:val="left"/>
            </w:pPr>
            <w:r>
              <w:rPr>
                <w:sz w:val="16"/>
              </w:rPr>
              <w:t>event-days per year</w:t>
            </w:r>
          </w:p>
        </w:tc>
        <w:tc>
          <w:tcPr>
            <w:tcW w:type="dxa" w:w="1708"/>
          </w:tcPr>
          <w:p>
            <w:pPr>
              <w:spacing w:after="0"/>
              <w:jc w:val="left"/>
            </w:pPr>
            <w:r>
              <w:rPr>
                <w:sz w:val="16"/>
              </w:rPr>
              <w:t>about 5.84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90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0.0115</w:t>
            </w:r>
          </w:p>
        </w:tc>
        <w:tc>
          <w:tcPr>
            <w:tcW w:type="dxa" w:w="1335"/>
          </w:tcPr>
          <w:p>
            <w:pPr>
              <w:spacing w:after="0"/>
              <w:jc w:val="left"/>
            </w:pPr>
            <w:r>
              <w:rPr>
                <w:sz w:val="16"/>
              </w:rPr>
              <w:t>events per year</w:t>
            </w:r>
          </w:p>
        </w:tc>
        <w:tc>
          <w:tcPr>
            <w:tcW w:type="dxa" w:w="1708"/>
          </w:tcPr>
          <w:p>
            <w:pPr>
              <w:spacing w:after="0"/>
              <w:jc w:val="left"/>
            </w:pPr>
            <w:r>
              <w:rPr>
                <w:sz w:val="16"/>
              </w:rPr>
              <w:t>about 1 in 87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0.598</w:t>
            </w:r>
          </w:p>
        </w:tc>
        <w:tc>
          <w:tcPr>
            <w:tcW w:type="dxa" w:w="1335"/>
          </w:tcPr>
          <w:p>
            <w:pPr>
              <w:spacing w:after="0"/>
              <w:jc w:val="left"/>
            </w:pPr>
            <w:r>
              <w:rPr>
                <w:sz w:val="16"/>
              </w:rPr>
              <w:t>event-days per year</w:t>
            </w:r>
          </w:p>
        </w:tc>
        <w:tc>
          <w:tcPr>
            <w:tcW w:type="dxa" w:w="1708"/>
          </w:tcPr>
          <w:p>
            <w:pPr>
              <w:spacing w:after="0"/>
              <w:jc w:val="left"/>
            </w:pPr>
            <w:r>
              <w:rPr>
                <w:sz w:val="16"/>
              </w:rPr>
              <w:t>about 0.598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41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1.71</w:t>
            </w:r>
          </w:p>
        </w:tc>
        <w:tc>
          <w:tcPr>
            <w:tcW w:type="dxa" w:w="1335"/>
          </w:tcPr>
          <w:p>
            <w:pPr>
              <w:spacing w:after="0"/>
              <w:jc w:val="left"/>
            </w:pPr>
            <w:r>
              <w:rPr>
                <w:sz w:val="16"/>
              </w:rPr>
              <w:t>event-days per year</w:t>
            </w:r>
          </w:p>
        </w:tc>
        <w:tc>
          <w:tcPr>
            <w:tcW w:type="dxa" w:w="1708"/>
          </w:tcPr>
          <w:p>
            <w:pPr>
              <w:spacing w:after="0"/>
              <w:jc w:val="left"/>
            </w:pPr>
            <w:r>
              <w:rPr>
                <w:sz w:val="16"/>
              </w:rPr>
              <w:t>about 1.71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22 of 30 years, 1996 to 2025 (73.3%)</w:t>
            </w:r>
          </w:p>
        </w:tc>
        <w:tc>
          <w:tcPr>
            <w:tcW w:type="dxa" w:w="1572"/>
          </w:tcPr>
          <w:p>
            <w:pPr>
              <w:spacing w:after="0"/>
              <w:jc w:val="right"/>
            </w:pPr>
            <w:r>
              <w:rPr>
                <w:sz w:val="16"/>
              </w:rPr>
              <w:t>48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0.448</w:t>
            </w:r>
          </w:p>
        </w:tc>
        <w:tc>
          <w:tcPr>
            <w:tcW w:type="dxa" w:w="1335"/>
          </w:tcPr>
          <w:p>
            <w:pPr>
              <w:spacing w:after="0"/>
              <w:jc w:val="left"/>
            </w:pPr>
            <w:r>
              <w:rPr>
                <w:sz w:val="16"/>
              </w:rPr>
              <w:t>events per year (modeled)</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50.7</w:t>
            </w:r>
          </w:p>
        </w:tc>
        <w:tc>
          <w:tcPr>
            <w:tcW w:type="dxa" w:w="1335"/>
          </w:tcPr>
          <w:p>
            <w:pPr>
              <w:spacing w:after="0"/>
              <w:jc w:val="left"/>
            </w:pPr>
            <w:r>
              <w:rPr>
                <w:sz w:val="16"/>
              </w:rPr>
              <w:t>days per year with a strike</w:t>
            </w:r>
          </w:p>
        </w:tc>
        <w:tc>
          <w:tcPr>
            <w:tcW w:type="dxa" w:w="1708"/>
          </w:tcPr>
          <w:p>
            <w:pPr>
              <w:spacing w:after="0"/>
              <w:jc w:val="left"/>
            </w:pPr>
            <w:r>
              <w:rPr>
                <w:sz w:val="16"/>
              </w:rPr>
              <w:t>about 50.7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4.16</w:t>
            </w:r>
          </w:p>
        </w:tc>
        <w:tc>
          <w:tcPr>
            <w:tcW w:type="dxa" w:w="1335"/>
          </w:tcPr>
          <w:p>
            <w:pPr>
              <w:spacing w:after="0"/>
              <w:jc w:val="left"/>
            </w:pPr>
            <w:r>
              <w:rPr>
                <w:sz w:val="16"/>
              </w:rPr>
              <w:t>events per year</w:t>
            </w:r>
          </w:p>
        </w:tc>
        <w:tc>
          <w:tcPr>
            <w:tcW w:type="dxa" w:w="1708"/>
          </w:tcPr>
          <w:p>
            <w:pPr>
              <w:spacing w:after="0"/>
              <w:jc w:val="left"/>
            </w:pPr>
            <w:r>
              <w:rPr>
                <w:sz w:val="16"/>
              </w:rPr>
              <w:t>about 4.16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158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0.111</w:t>
            </w:r>
          </w:p>
        </w:tc>
        <w:tc>
          <w:tcPr>
            <w:tcW w:type="dxa" w:w="1335"/>
          </w:tcPr>
          <w:p>
            <w:pPr>
              <w:spacing w:after="0"/>
              <w:jc w:val="left"/>
            </w:pPr>
            <w:r>
              <w:rPr>
                <w:sz w:val="16"/>
              </w:rPr>
              <w:t>events per year</w:t>
            </w:r>
          </w:p>
        </w:tc>
        <w:tc>
          <w:tcPr>
            <w:tcW w:type="dxa" w:w="1708"/>
          </w:tcPr>
          <w:p>
            <w:pPr>
              <w:spacing w:after="0"/>
              <w:jc w:val="left"/>
            </w:pPr>
            <w:r>
              <w:rPr>
                <w:sz w:val="16"/>
              </w:rPr>
              <w:t>about 1 in 9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0.000126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0.0126%</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08"/>
          </w:tcPr>
          <w:p>
            <w:pPr>
              <w:spacing w:after="0"/>
              <w:jc w:val="left"/>
            </w:pPr>
            <w:r>
              <w:rPr>
                <w:sz w:val="16"/>
              </w:rPr>
              <w:t>about 11.1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72"/>
          </w:tcPr>
          <w:p>
            <w:pPr>
              <w:spacing w:after="0"/>
              <w:jc w:val="right"/>
            </w:pPr>
            <w:r>
              <w:rPr>
                <w:sz w:val="16"/>
              </w:rPr>
              <w:t>210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37.8</w:t>
            </w:r>
          </w:p>
        </w:tc>
        <w:tc>
          <w:tcPr>
            <w:tcW w:type="dxa" w:w="1295"/>
          </w:tcPr>
          <w:p>
            <w:pPr>
              <w:spacing w:after="0"/>
              <w:jc w:val="right"/>
            </w:pPr>
            <w:r>
              <w:rPr>
                <w:sz w:val="16"/>
              </w:rPr>
              <w:t>45.6</w:t>
            </w:r>
          </w:p>
        </w:tc>
        <w:tc>
          <w:tcPr>
            <w:tcW w:type="dxa" w:w="1235"/>
          </w:tcPr>
          <w:p>
            <w:pPr>
              <w:spacing w:after="0"/>
              <w:jc w:val="right"/>
            </w:pPr>
            <w:r>
              <w:rPr>
                <w:sz w:val="16"/>
              </w:rPr>
              <w:t>55.6</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5</w:t>
            </w:r>
          </w:p>
        </w:tc>
        <w:tc>
          <w:tcPr>
            <w:tcW w:type="dxa" w:w="1235"/>
          </w:tcPr>
          <w:p>
            <w:pPr>
              <w:spacing w:after="0"/>
              <w:jc w:val="right"/>
            </w:pPr>
            <w:r>
              <w:rPr>
                <w:sz w:val="16"/>
              </w:rPr>
              <w:t>73.4</w:t>
            </w:r>
          </w:p>
        </w:tc>
        <w:tc>
          <w:tcPr>
            <w:tcW w:type="dxa" w:w="1295"/>
          </w:tcPr>
          <w:p>
            <w:pPr>
              <w:spacing w:after="0"/>
              <w:jc w:val="right"/>
            </w:pPr>
            <w:r>
              <w:rPr>
                <w:sz w:val="16"/>
              </w:rPr>
              <w:t>84.4</w:t>
            </w:r>
          </w:p>
        </w:tc>
        <w:tc>
          <w:tcPr>
            <w:tcW w:type="dxa" w:w="1235"/>
          </w:tcPr>
          <w:p>
            <w:pPr>
              <w:spacing w:after="0"/>
              <w:jc w:val="right"/>
            </w:pPr>
            <w:r>
              <w:rPr>
                <w:sz w:val="16"/>
              </w:rPr>
              <w:t>86.2</w:t>
            </w:r>
          </w:p>
        </w:tc>
        <w:tc>
          <w:tcPr>
            <w:tcW w:type="dxa" w:w="7078"/>
          </w:tcPr>
          <w:p>
            <w:pPr>
              <w:spacing w:after="0"/>
              <w:jc w:val="left"/>
            </w:pPr>
            <w:r>
              <w:rPr>
                <w:sz w:val="16"/>
              </w:rPr>
              <w:t>Relatively Low 3, Very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53.6</w:t>
            </w:r>
          </w:p>
        </w:tc>
        <w:tc>
          <w:tcPr>
            <w:tcW w:type="dxa" w:w="1295"/>
          </w:tcPr>
          <w:p>
            <w:pPr>
              <w:spacing w:after="0"/>
              <w:jc w:val="right"/>
            </w:pPr>
            <w:r>
              <w:rPr>
                <w:sz w:val="16"/>
              </w:rPr>
              <w:t>66.4</w:t>
            </w:r>
          </w:p>
        </w:tc>
        <w:tc>
          <w:tcPr>
            <w:tcW w:type="dxa" w:w="1235"/>
          </w:tcPr>
          <w:p>
            <w:pPr>
              <w:spacing w:after="0"/>
              <w:jc w:val="right"/>
            </w:pPr>
            <w:r>
              <w:rPr>
                <w:sz w:val="16"/>
              </w:rPr>
              <w:t>71.4</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72.1</w:t>
            </w:r>
          </w:p>
        </w:tc>
        <w:tc>
          <w:tcPr>
            <w:tcW w:type="dxa" w:w="1295"/>
          </w:tcPr>
          <w:p>
            <w:pPr>
              <w:spacing w:after="0"/>
              <w:jc w:val="right"/>
            </w:pPr>
            <w:r>
              <w:rPr>
                <w:sz w:val="16"/>
              </w:rPr>
              <w:t>74.9</w:t>
            </w:r>
          </w:p>
        </w:tc>
        <w:tc>
          <w:tcPr>
            <w:tcW w:type="dxa" w:w="1235"/>
          </w:tcPr>
          <w:p>
            <w:pPr>
              <w:spacing w:after="0"/>
              <w:jc w:val="right"/>
            </w:pPr>
            <w:r>
              <w:rPr>
                <w:sz w:val="16"/>
              </w:rPr>
              <w:t>83.3</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51.1</w:t>
            </w:r>
          </w:p>
        </w:tc>
        <w:tc>
          <w:tcPr>
            <w:tcW w:type="dxa" w:w="1295"/>
          </w:tcPr>
          <w:p>
            <w:pPr>
              <w:spacing w:after="0"/>
              <w:jc w:val="right"/>
            </w:pPr>
            <w:r>
              <w:rPr>
                <w:sz w:val="16"/>
              </w:rPr>
              <w:t>72.5</w:t>
            </w:r>
          </w:p>
        </w:tc>
        <w:tc>
          <w:tcPr>
            <w:tcW w:type="dxa" w:w="1235"/>
          </w:tcPr>
          <w:p>
            <w:pPr>
              <w:spacing w:after="0"/>
              <w:jc w:val="right"/>
            </w:pPr>
            <w:r>
              <w:rPr>
                <w:sz w:val="16"/>
              </w:rPr>
              <w:t>77.4</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43.5</w:t>
            </w:r>
          </w:p>
        </w:tc>
        <w:tc>
          <w:tcPr>
            <w:tcW w:type="dxa" w:w="1295"/>
          </w:tcPr>
          <w:p>
            <w:pPr>
              <w:spacing w:after="0"/>
              <w:jc w:val="right"/>
            </w:pPr>
            <w:r>
              <w:rPr>
                <w:sz w:val="16"/>
              </w:rPr>
              <w:t>45.2</w:t>
            </w:r>
          </w:p>
        </w:tc>
        <w:tc>
          <w:tcPr>
            <w:tcW w:type="dxa" w:w="1235"/>
          </w:tcPr>
          <w:p>
            <w:pPr>
              <w:spacing w:after="0"/>
              <w:jc w:val="right"/>
            </w:pPr>
            <w:r>
              <w:rPr>
                <w:sz w:val="16"/>
              </w:rPr>
              <w:t>49.4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58.6</w:t>
            </w:r>
          </w:p>
        </w:tc>
        <w:tc>
          <w:tcPr>
            <w:tcW w:type="dxa" w:w="1295"/>
          </w:tcPr>
          <w:p>
            <w:pPr>
              <w:spacing w:after="0"/>
              <w:jc w:val="right"/>
            </w:pPr>
            <w:r>
              <w:rPr>
                <w:sz w:val="16"/>
              </w:rPr>
              <w:t>66.5</w:t>
            </w:r>
          </w:p>
        </w:tc>
        <w:tc>
          <w:tcPr>
            <w:tcW w:type="dxa" w:w="1235"/>
          </w:tcPr>
          <w:p>
            <w:pPr>
              <w:spacing w:after="0"/>
              <w:jc w:val="right"/>
            </w:pPr>
            <w:r>
              <w:rPr>
                <w:sz w:val="16"/>
              </w:rPr>
              <w:t>78.5</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62.0</w:t>
            </w:r>
          </w:p>
        </w:tc>
        <w:tc>
          <w:tcPr>
            <w:tcW w:type="dxa" w:w="1295"/>
          </w:tcPr>
          <w:p>
            <w:pPr>
              <w:spacing w:after="0"/>
              <w:jc w:val="right"/>
            </w:pPr>
            <w:r>
              <w:rPr>
                <w:sz w:val="16"/>
              </w:rPr>
              <w:t>90.3</w:t>
            </w:r>
          </w:p>
        </w:tc>
        <w:tc>
          <w:tcPr>
            <w:tcW w:type="dxa" w:w="1235"/>
          </w:tcPr>
          <w:p>
            <w:pPr>
              <w:spacing w:after="0"/>
              <w:jc w:val="right"/>
            </w:pPr>
            <w:r>
              <w:rPr>
                <w:sz w:val="16"/>
              </w:rPr>
              <w:t>95.8</w:t>
            </w:r>
          </w:p>
        </w:tc>
        <w:tc>
          <w:tcPr>
            <w:tcW w:type="dxa" w:w="7078"/>
          </w:tcPr>
          <w:p>
            <w:pPr>
              <w:spacing w:after="0"/>
              <w:jc w:val="left"/>
            </w:pPr>
            <w:r>
              <w:rPr>
                <w:sz w:val="16"/>
              </w:rPr>
              <w:t>Very High 1, Relatively High 3,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68.3</w:t>
            </w:r>
          </w:p>
        </w:tc>
        <w:tc>
          <w:tcPr>
            <w:tcW w:type="dxa" w:w="1295"/>
          </w:tcPr>
          <w:p>
            <w:pPr>
              <w:spacing w:after="0"/>
              <w:jc w:val="right"/>
            </w:pPr>
            <w:r>
              <w:rPr>
                <w:sz w:val="16"/>
              </w:rPr>
              <w:t>81.6</w:t>
            </w:r>
          </w:p>
        </w:tc>
        <w:tc>
          <w:tcPr>
            <w:tcW w:type="dxa" w:w="1235"/>
          </w:tcPr>
          <w:p>
            <w:pPr>
              <w:spacing w:after="0"/>
              <w:jc w:val="right"/>
            </w:pPr>
            <w:r>
              <w:rPr>
                <w:sz w:val="16"/>
              </w:rPr>
              <w:t>86.6</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70.9</w:t>
            </w:r>
          </w:p>
        </w:tc>
        <w:tc>
          <w:tcPr>
            <w:tcW w:type="dxa" w:w="1295"/>
          </w:tcPr>
          <w:p>
            <w:pPr>
              <w:spacing w:after="0"/>
              <w:jc w:val="right"/>
            </w:pPr>
            <w:r>
              <w:rPr>
                <w:sz w:val="16"/>
              </w:rPr>
              <w:t>88.5</w:t>
            </w:r>
          </w:p>
        </w:tc>
        <w:tc>
          <w:tcPr>
            <w:tcW w:type="dxa" w:w="1235"/>
          </w:tcPr>
          <w:p>
            <w:pPr>
              <w:spacing w:after="0"/>
              <w:jc w:val="right"/>
            </w:pPr>
            <w:r>
              <w:rPr>
                <w:sz w:val="16"/>
              </w:rPr>
              <w:t>92.3</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93.2</w:t>
            </w:r>
          </w:p>
        </w:tc>
        <w:tc>
          <w:tcPr>
            <w:tcW w:type="dxa" w:w="1295"/>
          </w:tcPr>
          <w:p>
            <w:pPr>
              <w:spacing w:after="0"/>
              <w:jc w:val="right"/>
            </w:pPr>
            <w:r>
              <w:rPr>
                <w:sz w:val="16"/>
              </w:rPr>
              <w:t>97.4</w:t>
            </w:r>
          </w:p>
        </w:tc>
        <w:tc>
          <w:tcPr>
            <w:tcW w:type="dxa" w:w="1235"/>
          </w:tcPr>
          <w:p>
            <w:pPr>
              <w:spacing w:after="0"/>
              <w:jc w:val="right"/>
            </w:pPr>
            <w:r>
              <w:rPr>
                <w:sz w:val="16"/>
              </w:rPr>
              <w:t>98.6</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74.0</w:t>
            </w:r>
          </w:p>
        </w:tc>
        <w:tc>
          <w:tcPr>
            <w:tcW w:type="dxa" w:w="1295"/>
          </w:tcPr>
          <w:p>
            <w:pPr>
              <w:spacing w:after="0"/>
              <w:jc w:val="right"/>
            </w:pPr>
            <w:r>
              <w:rPr>
                <w:sz w:val="16"/>
              </w:rPr>
              <w:t>85.1</w:t>
            </w:r>
          </w:p>
        </w:tc>
        <w:tc>
          <w:tcPr>
            <w:tcW w:type="dxa" w:w="1235"/>
          </w:tcPr>
          <w:p>
            <w:pPr>
              <w:spacing w:after="0"/>
              <w:jc w:val="right"/>
            </w:pPr>
            <w:r>
              <w:rPr>
                <w:sz w:val="16"/>
              </w:rPr>
              <w:t>93.2</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47.0</w:t>
            </w:r>
          </w:p>
        </w:tc>
        <w:tc>
          <w:tcPr>
            <w:tcW w:type="dxa" w:w="1295"/>
          </w:tcPr>
          <w:p>
            <w:pPr>
              <w:spacing w:after="0"/>
              <w:jc w:val="right"/>
            </w:pPr>
            <w:r>
              <w:rPr>
                <w:sz w:val="16"/>
              </w:rPr>
              <w:t>55.1</w:t>
            </w:r>
          </w:p>
        </w:tc>
        <w:tc>
          <w:tcPr>
            <w:tcW w:type="dxa" w:w="1235"/>
          </w:tcPr>
          <w:p>
            <w:pPr>
              <w:spacing w:after="0"/>
              <w:jc w:val="right"/>
            </w:pPr>
            <w:r>
              <w:rPr>
                <w:sz w:val="16"/>
              </w:rPr>
              <w:t>64.7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71.9</w:t>
            </w:r>
          </w:p>
        </w:tc>
        <w:tc>
          <w:tcPr>
            <w:tcW w:type="dxa" w:w="1295"/>
          </w:tcPr>
          <w:p>
            <w:pPr>
              <w:spacing w:after="0"/>
              <w:jc w:val="right"/>
            </w:pPr>
            <w:r>
              <w:rPr>
                <w:sz w:val="16"/>
              </w:rPr>
              <w:t>83.4</w:t>
            </w:r>
          </w:p>
        </w:tc>
        <w:tc>
          <w:tcPr>
            <w:tcW w:type="dxa" w:w="1235"/>
          </w:tcPr>
          <w:p>
            <w:pPr>
              <w:spacing w:after="0"/>
              <w:jc w:val="right"/>
            </w:pPr>
            <w:r>
              <w:rPr>
                <w:sz w:val="16"/>
              </w:rPr>
              <w:t>88.5</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Mason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2027-05-23</w:t>
            </w:r>
          </w:p>
        </w:tc>
        <w:tc>
          <w:tcPr>
            <w:tcW w:type="dxa" w:w="2319"/>
          </w:tcPr>
          <w:p>
            <w:pPr>
              <w:spacing w:after="0"/>
              <w:jc w:val="right"/>
            </w:pPr>
            <w:r>
              <w:rPr>
                <w:sz w:val="16"/>
              </w:rPr>
              <w:t>FMA RL 0, SRL 0; any 0</w:t>
            </w:r>
          </w:p>
        </w:tc>
        <w:tc>
          <w:tcPr>
            <w:tcW w:type="dxa" w:w="3007"/>
          </w:tcPr>
          <w:p>
            <w:pPr>
              <w:spacing w:after="0"/>
              <w:jc w:val="right"/>
            </w:pPr>
            <w:r>
              <w:rPr>
                <w:sz w:val="16"/>
              </w:rPr>
              <w:t>$184,521.54</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Dover city</w:t>
            </w:r>
          </w:p>
        </w:tc>
        <w:tc>
          <w:tcPr>
            <w:tcW w:type="dxa" w:w="1533"/>
          </w:tcPr>
          <w:p>
            <w:pPr>
              <w:spacing w:after="0"/>
              <w:jc w:val="left"/>
            </w:pPr>
            <w:r>
              <w:rPr>
                <w:sz w:val="16"/>
              </w:rPr>
              <w:t>City</w:t>
            </w:r>
          </w:p>
        </w:tc>
        <w:tc>
          <w:tcPr>
            <w:tcW w:type="dxa" w:w="2909"/>
          </w:tcPr>
          <w:p>
            <w:pPr>
              <w:spacing w:after="0"/>
              <w:jc w:val="left"/>
            </w:pPr>
            <w:r>
              <w:rPr>
                <w:sz w:val="16"/>
              </w:rPr>
              <w:t>Approved, expires 2027-05-23</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11 total; 0 since its plan</w:t>
            </w:r>
          </w:p>
        </w:tc>
      </w:tr>
      <w:tr>
        <w:trPr>
          <w:cantSplit/>
        </w:trPr>
        <w:tc>
          <w:tcPr>
            <w:tcW w:type="dxa" w:w="1632"/>
          </w:tcPr>
          <w:p>
            <w:pPr>
              <w:spacing w:after="0"/>
              <w:jc w:val="left"/>
            </w:pPr>
            <w:r>
              <w:rPr>
                <w:sz w:val="16"/>
              </w:rPr>
              <w:t>Germantown city</w:t>
            </w:r>
          </w:p>
        </w:tc>
        <w:tc>
          <w:tcPr>
            <w:tcW w:type="dxa" w:w="1533"/>
          </w:tcPr>
          <w:p>
            <w:pPr>
              <w:spacing w:after="0"/>
              <w:jc w:val="left"/>
            </w:pPr>
            <w:r>
              <w:rPr>
                <w:sz w:val="16"/>
              </w:rPr>
              <w:t>City</w:t>
            </w:r>
          </w:p>
        </w:tc>
        <w:tc>
          <w:tcPr>
            <w:tcW w:type="dxa" w:w="2909"/>
          </w:tcPr>
          <w:p>
            <w:pPr>
              <w:spacing w:after="0"/>
              <w:jc w:val="left"/>
            </w:pPr>
            <w:r>
              <w:rPr>
                <w:sz w:val="16"/>
              </w:rPr>
              <w:t>Approved, expires 2027-05-23</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5 total; 0 since its plan</w:t>
            </w:r>
          </w:p>
        </w:tc>
      </w:tr>
      <w:tr>
        <w:trPr>
          <w:cantSplit/>
        </w:trPr>
        <w:tc>
          <w:tcPr>
            <w:tcW w:type="dxa" w:w="1632"/>
          </w:tcPr>
          <w:p>
            <w:pPr>
              <w:spacing w:after="0"/>
              <w:jc w:val="left"/>
            </w:pPr>
            <w:r>
              <w:rPr>
                <w:sz w:val="16"/>
              </w:rPr>
              <w:t>Maysville city</w:t>
            </w:r>
          </w:p>
        </w:tc>
        <w:tc>
          <w:tcPr>
            <w:tcW w:type="dxa" w:w="1533"/>
          </w:tcPr>
          <w:p>
            <w:pPr>
              <w:spacing w:after="0"/>
              <w:jc w:val="left"/>
            </w:pPr>
            <w:r>
              <w:rPr>
                <w:sz w:val="16"/>
              </w:rPr>
              <w:t>City</w:t>
            </w:r>
          </w:p>
        </w:tc>
        <w:tc>
          <w:tcPr>
            <w:tcW w:type="dxa" w:w="2909"/>
          </w:tcPr>
          <w:p>
            <w:pPr>
              <w:spacing w:after="0"/>
              <w:jc w:val="left"/>
            </w:pPr>
            <w:r>
              <w:rPr>
                <w:sz w:val="16"/>
              </w:rPr>
              <w:t>Approved, expires 2027-05-23</w:t>
            </w:r>
          </w:p>
        </w:tc>
        <w:tc>
          <w:tcPr>
            <w:tcW w:type="dxa" w:w="2319"/>
          </w:tcPr>
          <w:p>
            <w:pPr>
              <w:spacing w:after="0"/>
              <w:jc w:val="right"/>
            </w:pPr>
            <w:r>
              <w:rPr>
                <w:sz w:val="16"/>
              </w:rPr>
              <w:t>FMA RL 0, SRL 0; any 0</w:t>
            </w:r>
          </w:p>
        </w:tc>
        <w:tc>
          <w:tcPr>
            <w:tcW w:type="dxa" w:w="3007"/>
          </w:tcPr>
          <w:p>
            <w:pPr>
              <w:spacing w:after="0"/>
              <w:jc w:val="right"/>
            </w:pPr>
            <w:r>
              <w:rPr>
                <w:sz w:val="16"/>
              </w:rPr>
              <w:t>$200,665.36</w:t>
            </w:r>
          </w:p>
        </w:tc>
        <w:tc>
          <w:tcPr>
            <w:tcW w:type="dxa" w:w="2712"/>
          </w:tcPr>
          <w:p>
            <w:pPr>
              <w:spacing w:after="0"/>
              <w:jc w:val="right"/>
            </w:pPr>
            <w:r>
              <w:rPr>
                <w:sz w:val="16"/>
              </w:rPr>
              <w:t>52 total; 5 since its plan</w:t>
            </w:r>
          </w:p>
        </w:tc>
      </w:tr>
      <w:tr>
        <w:trPr>
          <w:cantSplit/>
        </w:trPr>
        <w:tc>
          <w:tcPr>
            <w:tcW w:type="dxa" w:w="1632"/>
          </w:tcPr>
          <w:p>
            <w:pPr>
              <w:spacing w:after="0"/>
              <w:jc w:val="left"/>
            </w:pPr>
            <w:r>
              <w:rPr>
                <w:sz w:val="16"/>
              </w:rPr>
              <w:t>Sardis city</w:t>
            </w:r>
          </w:p>
        </w:tc>
        <w:tc>
          <w:tcPr>
            <w:tcW w:type="dxa" w:w="1533"/>
          </w:tcPr>
          <w:p>
            <w:pPr>
              <w:spacing w:after="0"/>
              <w:jc w:val="left"/>
            </w:pPr>
            <w:r>
              <w:rPr>
                <w:sz w:val="16"/>
              </w:rPr>
              <w:t>City</w:t>
            </w:r>
          </w:p>
        </w:tc>
        <w:tc>
          <w:tcPr>
            <w:tcW w:type="dxa" w:w="2909"/>
          </w:tcPr>
          <w:p>
            <w:pPr>
              <w:spacing w:after="0"/>
              <w:jc w:val="left"/>
            </w:pPr>
            <w:r>
              <w:rPr>
                <w:sz w:val="16"/>
              </w:rPr>
              <w:t>Approved, expires 2027-05-23</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2"/>
        <w:gridCol w:w="1305"/>
        <w:gridCol w:w="1167"/>
        <w:gridCol w:w="1074"/>
        <w:gridCol w:w="1479"/>
        <w:gridCol w:w="138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0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$5,369,630,563</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$978</w:t>
            </w:r>
          </w:p>
        </w:tc>
        <w:tc>
          <w:tcPr>
            <w:tcW w:type="dxa" w:w="1126"/>
          </w:tcPr>
          <w:p>
            <w:pPr>
              <w:spacing w:after="0"/>
              <w:jc w:val="right"/>
            </w:pPr>
            <w:r>
              <w:rPr>
                <w:sz w:val="16"/>
              </w:rPr>
              <w:t>$26,077</w:t>
            </w:r>
          </w:p>
        </w:tc>
        <w:tc>
          <w:tcPr>
            <w:tcW w:type="dxa" w:w="932"/>
          </w:tcPr>
          <w:p>
            <w:pPr>
              <w:spacing w:after="0"/>
              <w:jc w:val="right"/>
            </w:pPr>
            <w:r>
              <w:rPr>
                <w:sz w:val="16"/>
              </w:rPr>
              <w:t>$160,933</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$23,074,712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$12,008</w:t>
            </w:r>
          </w:p>
        </w:tc>
        <w:tc>
          <w:tcPr>
            <w:tcW w:type="dxa" w:w="932"/>
          </w:tcPr>
          <w:p>
            <w:pPr>
              <w:spacing w:after="0"/>
              <w:jc w:val="right"/>
            </w:pPr>
            <w:r>
              <w:rPr>
                <w:sz w:val="16"/>
              </w:rPr>
              <w:t>n/a</w:t>
            </w:r>
          </w:p>
        </w:tc>
        <w:tc>
          <w:tcPr>
            <w:tcW w:type="dxa" w:w="1305"/>
          </w:tcPr>
          <w:p>
            <w:pPr>
              <w:spacing w:after="0"/>
              <w:jc w:val="right"/>
            </w:pPr>
            <w:r>
              <w:rPr>
                <w:sz w:val="16"/>
              </w:rPr>
              <w:t>0.052% (agriculture)</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$9,604,675,531</w:t>
            </w:r>
          </w:p>
        </w:tc>
        <w:tc>
          <w:tcPr>
            <w:tcW w:type="dxa" w:w="1132"/>
          </w:tcPr>
          <w:p>
            <w:pPr>
              <w:spacing w:after="0"/>
              <w:jc w:val="right"/>
            </w:pPr>
            <w:r>
              <w:rPr>
                <w:sz w:val="16"/>
              </w:rPr>
              <w:t>n/a</w:t>
            </w:r>
          </w:p>
        </w:tc>
        <w:tc>
          <w:tcPr>
            <w:tcW w:type="dxa" w:w="1041"/>
          </w:tcPr>
          <w:p>
            <w:pPr>
              <w:spacing w:after="0"/>
              <w:jc w:val="right"/>
            </w:pPr>
            <w:r>
              <w:rPr>
                <w:sz w:val="16"/>
              </w:rPr>
              <w:t>17,120</w:t>
            </w:r>
          </w:p>
        </w:tc>
        <w:tc>
          <w:tcPr>
            <w:tcW w:type="dxa" w:w="1037"/>
          </w:tcPr>
          <w:p>
            <w:pPr>
              <w:spacing w:after="0"/>
              <w:jc w:val="right"/>
            </w:pPr>
            <w:r>
              <w:rPr>
                <w:sz w:val="16"/>
              </w:rPr>
              <w:t>$216,721</w:t>
            </w:r>
          </w:p>
        </w:tc>
        <w:tc>
          <w:tcPr>
            <w:tcW w:type="dxa" w:w="1126"/>
          </w:tcPr>
          <w:p>
            <w:pPr>
              <w:spacing w:after="0"/>
              <w:jc w:val="right"/>
            </w:pPr>
            <w:r>
              <w:rPr>
                <w:sz w:val="16"/>
              </w:rPr>
              <w:t>n/a</w:t>
            </w:r>
          </w:p>
        </w:tc>
        <w:tc>
          <w:tcPr>
            <w:tcW w:type="dxa" w:w="932"/>
          </w:tcPr>
          <w:p>
            <w:pPr>
              <w:spacing w:after="0"/>
              <w:jc w:val="right"/>
            </w:pPr>
            <w:r>
              <w:rPr>
                <w:sz w:val="16"/>
              </w:rPr>
              <w:t>$54,588</w:t>
            </w:r>
          </w:p>
        </w:tc>
        <w:tc>
          <w:tcPr>
            <w:tcW w:type="dxa" w:w="1305"/>
          </w:tcPr>
          <w:p>
            <w:pPr>
              <w:spacing w:after="0"/>
              <w:jc w:val="right"/>
            </w:pPr>
            <w:r>
              <w:rPr>
                <w:sz w:val="16"/>
              </w:rPr>
              <w:t>0.00226%</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$5,369,644,725</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$101,405</w:t>
            </w:r>
          </w:p>
        </w:tc>
        <w:tc>
          <w:tcPr>
            <w:tcW w:type="dxa" w:w="1126"/>
          </w:tcPr>
          <w:p>
            <w:pPr>
              <w:spacing w:after="0"/>
              <w:jc w:val="right"/>
            </w:pPr>
            <w:r>
              <w:rPr>
                <w:sz w:val="16"/>
              </w:rPr>
              <w:t>$18,774</w:t>
            </w:r>
          </w:p>
        </w:tc>
        <w:tc>
          <w:tcPr>
            <w:tcW w:type="dxa" w:w="932"/>
          </w:tcPr>
          <w:p>
            <w:pPr>
              <w:spacing w:after="0"/>
              <w:jc w:val="right"/>
            </w:pPr>
            <w:r>
              <w:rPr>
                <w:sz w:val="16"/>
              </w:rPr>
              <w:t>$13,282</w:t>
            </w:r>
          </w:p>
        </w:tc>
        <w:tc>
          <w:tcPr>
            <w:tcW w:type="dxa" w:w="1305"/>
          </w:tcPr>
          <w:p>
            <w:pPr>
              <w:spacing w:after="0"/>
              <w:jc w:val="right"/>
            </w:pPr>
            <w:r>
              <w:rPr>
                <w:sz w:val="16"/>
              </w:rPr>
              <w:t>0.00189%</w:t>
            </w:r>
          </w:p>
        </w:tc>
        <w:tc>
          <w:tcPr>
            <w:tcW w:type="dxa" w:w="1167"/>
          </w:tcPr>
          <w:p>
            <w:pPr>
              <w:spacing w:after="0"/>
              <w:jc w:val="right"/>
            </w:pPr>
            <w:r>
              <w:rPr>
                <w:sz w:val="16"/>
              </w:rPr>
              <w:t>$0</w:t>
            </w: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$5,369,630,563</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$29</w:t>
            </w:r>
          </w:p>
        </w:tc>
        <w:tc>
          <w:tcPr>
            <w:tcW w:type="dxa" w:w="1126"/>
          </w:tcPr>
          <w:p>
            <w:pPr>
              <w:spacing w:after="0"/>
              <w:jc w:val="right"/>
            </w:pPr>
            <w:r>
              <w:rPr>
                <w:sz w:val="16"/>
              </w:rPr>
              <w:t>$64</w:t>
            </w:r>
          </w:p>
        </w:tc>
        <w:tc>
          <w:tcPr>
            <w:tcW w:type="dxa" w:w="932"/>
          </w:tcPr>
          <w:p>
            <w:pPr>
              <w:spacing w:after="0"/>
              <w:jc w:val="right"/>
            </w:pPr>
            <w:r>
              <w:rPr>
                <w:sz w:val="16"/>
              </w:rPr>
              <w:t>$304,491</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$5,276,474,307</w:t>
            </w:r>
          </w:p>
        </w:tc>
        <w:tc>
          <w:tcPr>
            <w:tcW w:type="dxa" w:w="1132"/>
          </w:tcPr>
          <w:p>
            <w:pPr>
              <w:spacing w:after="0"/>
              <w:jc w:val="right"/>
            </w:pPr>
            <w:r>
              <w:rPr>
                <w:sz w:val="16"/>
              </w:rPr>
              <w:t>$37,385,252</w:t>
            </w:r>
          </w:p>
        </w:tc>
        <w:tc>
          <w:tcPr>
            <w:tcW w:type="dxa" w:w="1041"/>
          </w:tcPr>
          <w:p>
            <w:pPr>
              <w:spacing w:after="0"/>
              <w:jc w:val="right"/>
            </w:pPr>
            <w:r>
              <w:rPr>
                <w:sz w:val="16"/>
              </w:rPr>
              <w:t>16,954</w:t>
            </w:r>
          </w:p>
        </w:tc>
        <w:tc>
          <w:tcPr>
            <w:tcW w:type="dxa" w:w="1037"/>
          </w:tcPr>
          <w:p>
            <w:pPr>
              <w:spacing w:after="0"/>
              <w:jc w:val="right"/>
            </w:pPr>
            <w:r>
              <w:rPr>
                <w:sz w:val="16"/>
              </w:rPr>
              <w:t>$14,887</w:t>
            </w:r>
          </w:p>
        </w:tc>
        <w:tc>
          <w:tcPr>
            <w:tcW w:type="dxa" w:w="1126"/>
          </w:tcPr>
          <w:p>
            <w:pPr>
              <w:spacing w:after="0"/>
              <w:jc w:val="right"/>
            </w:pPr>
            <w:r>
              <w:rPr>
                <w:sz w:val="16"/>
              </w:rPr>
              <w:t>$2,337</w:t>
            </w:r>
          </w:p>
        </w:tc>
        <w:tc>
          <w:tcPr>
            <w:tcW w:type="dxa" w:w="932"/>
          </w:tcPr>
          <w:p>
            <w:pPr>
              <w:spacing w:after="0"/>
              <w:jc w:val="right"/>
            </w:pPr>
            <w:r>
              <w:rPr>
                <w:sz w:val="16"/>
              </w:rPr>
              <w:t>$95</w:t>
            </w:r>
          </w:p>
        </w:tc>
        <w:tc>
          <w:tcPr>
            <w:tcW w:type="dxa" w:w="1305"/>
          </w:tcPr>
          <w:p>
            <w:pPr>
              <w:spacing w:after="0"/>
              <w:jc w:val="right"/>
            </w:pPr>
            <w:r>
              <w:rPr>
                <w:sz w:val="16"/>
              </w:rPr>
              <w:t>0.000282%</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$5,369,630,563</w:t>
            </w:r>
          </w:p>
        </w:tc>
        <w:tc>
          <w:tcPr>
            <w:tcW w:type="dxa" w:w="1132"/>
          </w:tcPr>
          <w:p>
            <w:pPr>
              <w:spacing w:after="0"/>
              <w:jc w:val="right"/>
            </w:pPr>
            <w:r>
              <w:rPr>
                <w:sz w:val="16"/>
              </w:rPr>
              <w:t>n/a</w:t>
            </w:r>
          </w:p>
        </w:tc>
        <w:tc>
          <w:tcPr>
            <w:tcW w:type="dxa" w:w="1041"/>
          </w:tcPr>
          <w:p>
            <w:pPr>
              <w:spacing w:after="0"/>
              <w:jc w:val="right"/>
            </w:pPr>
            <w:r>
              <w:rPr>
                <w:sz w:val="16"/>
              </w:rPr>
              <w:t>17,117</w:t>
            </w:r>
          </w:p>
        </w:tc>
        <w:tc>
          <w:tcPr>
            <w:tcW w:type="dxa" w:w="1037"/>
          </w:tcPr>
          <w:p>
            <w:pPr>
              <w:spacing w:after="0"/>
              <w:jc w:val="right"/>
            </w:pPr>
            <w:r>
              <w:rPr>
                <w:sz w:val="16"/>
              </w:rPr>
              <w:t>$30,443</w:t>
            </w:r>
          </w:p>
        </w:tc>
        <w:tc>
          <w:tcPr>
            <w:tcW w:type="dxa" w:w="1126"/>
          </w:tcPr>
          <w:p>
            <w:pPr>
              <w:spacing w:after="0"/>
              <w:jc w:val="right"/>
            </w:pPr>
            <w:r>
              <w:rPr>
                <w:sz w:val="16"/>
              </w:rPr>
              <w:t>n/a</w:t>
            </w:r>
          </w:p>
        </w:tc>
        <w:tc>
          <w:tcPr>
            <w:tcW w:type="dxa" w:w="932"/>
          </w:tcPr>
          <w:p>
            <w:pPr>
              <w:spacing w:after="0"/>
              <w:jc w:val="right"/>
            </w:pPr>
            <w:r>
              <w:rPr>
                <w:sz w:val="16"/>
              </w:rPr>
              <w:t>$10,591</w:t>
            </w:r>
          </w:p>
        </w:tc>
        <w:tc>
          <w:tcPr>
            <w:tcW w:type="dxa" w:w="1305"/>
          </w:tcPr>
          <w:p>
            <w:pPr>
              <w:spacing w:after="0"/>
              <w:jc w:val="right"/>
            </w:pPr>
            <w:r>
              <w:rPr>
                <w:sz w:val="16"/>
              </w:rPr>
              <w:t>0.000567%</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$5,367,881,803</w:t>
            </w:r>
          </w:p>
        </w:tc>
        <w:tc>
          <w:tcPr>
            <w:tcW w:type="dxa" w:w="1132"/>
          </w:tcPr>
          <w:p>
            <w:pPr>
              <w:spacing w:after="0"/>
              <w:jc w:val="right"/>
            </w:pPr>
            <w:r>
              <w:rPr>
                <w:sz w:val="16"/>
              </w:rPr>
              <w:t>$864,704</w:t>
            </w:r>
          </w:p>
        </w:tc>
        <w:tc>
          <w:tcPr>
            <w:tcW w:type="dxa" w:w="1041"/>
          </w:tcPr>
          <w:p>
            <w:pPr>
              <w:spacing w:after="0"/>
              <w:jc w:val="right"/>
            </w:pPr>
            <w:r>
              <w:rPr>
                <w:sz w:val="16"/>
              </w:rPr>
              <w:t>368</w:t>
            </w:r>
          </w:p>
        </w:tc>
        <w:tc>
          <w:tcPr>
            <w:tcW w:type="dxa" w:w="1037"/>
          </w:tcPr>
          <w:p>
            <w:pPr>
              <w:spacing w:after="0"/>
              <w:jc w:val="right"/>
            </w:pPr>
            <w:r>
              <w:rPr>
                <w:sz w:val="16"/>
              </w:rPr>
              <w:t>$5,954,901</w:t>
            </w:r>
          </w:p>
        </w:tc>
        <w:tc>
          <w:tcPr>
            <w:tcW w:type="dxa" w:w="1126"/>
          </w:tcPr>
          <w:p>
            <w:pPr>
              <w:spacing w:after="0"/>
              <w:jc w:val="right"/>
            </w:pPr>
            <w:r>
              <w:rPr>
                <w:sz w:val="16"/>
              </w:rPr>
              <w:t>$8,461</w:t>
            </w:r>
          </w:p>
        </w:tc>
        <w:tc>
          <w:tcPr>
            <w:tcW w:type="dxa" w:w="932"/>
          </w:tcPr>
          <w:p>
            <w:pPr>
              <w:spacing w:after="0"/>
              <w:jc w:val="right"/>
            </w:pPr>
            <w:r>
              <w:rPr>
                <w:sz w:val="16"/>
              </w:rPr>
              <w:t>$442,117</w:t>
            </w:r>
          </w:p>
        </w:tc>
        <w:tc>
          <w:tcPr>
            <w:tcW w:type="dxa" w:w="1305"/>
          </w:tcPr>
          <w:p>
            <w:pPr>
              <w:spacing w:after="0"/>
              <w:jc w:val="right"/>
            </w:pPr>
            <w:r>
              <w:rPr>
                <w:sz w:val="16"/>
              </w:rPr>
              <w:t>n/a (see note)</w:t>
            </w:r>
          </w:p>
        </w:tc>
        <w:tc>
          <w:tcPr>
            <w:tcW w:type="dxa" w:w="1167"/>
          </w:tcPr>
          <w:p>
            <w:pPr>
              <w:spacing w:after="0"/>
              <w:jc w:val="right"/>
            </w:pPr>
            <w:r>
              <w:rPr>
                <w:sz w:val="16"/>
              </w:rPr>
              <w:t>$55,000</w:t>
            </w:r>
          </w:p>
        </w:tc>
        <w:tc>
          <w:tcPr>
            <w:tcW w:type="dxa" w:w="1074"/>
          </w:tcPr>
          <w:p>
            <w:pPr>
              <w:spacing w:after="0"/>
              <w:jc w:val="right"/>
            </w:pPr>
          </w:p>
        </w:tc>
        <w:tc>
          <w:tcPr>
            <w:tcW w:type="dxa" w:w="1479"/>
          </w:tcPr>
          <w:p>
            <w:pPr>
              <w:spacing w:after="0"/>
              <w:jc w:val="right"/>
            </w:pPr>
            <w:r>
              <w:rPr>
                <w:sz w:val="16"/>
              </w:rPr>
              <w:t>no Public Assistance recorded (2 declarations)</w:t>
            </w:r>
          </w:p>
        </w:tc>
        <w:tc>
          <w:tcPr>
            <w:tcW w:type="dxa" w:w="138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$378,268,793</w:t>
            </w:r>
          </w:p>
        </w:tc>
        <w:tc>
          <w:tcPr>
            <w:tcW w:type="dxa" w:w="1132"/>
          </w:tcPr>
          <w:p>
            <w:pPr>
              <w:spacing w:after="0"/>
              <w:jc w:val="right"/>
            </w:pPr>
            <w:r>
              <w:rPr>
                <w:sz w:val="16"/>
              </w:rPr>
              <w:t>n/a</w:t>
            </w:r>
          </w:p>
        </w:tc>
        <w:tc>
          <w:tcPr>
            <w:tcW w:type="dxa" w:w="1041"/>
          </w:tcPr>
          <w:p>
            <w:pPr>
              <w:spacing w:after="0"/>
              <w:jc w:val="right"/>
            </w:pPr>
            <w:r>
              <w:rPr>
                <w:sz w:val="16"/>
              </w:rPr>
              <w:t>1,467</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932"/>
          </w:tcPr>
          <w:p>
            <w:pPr>
              <w:spacing w:after="0"/>
              <w:jc w:val="right"/>
            </w:pPr>
            <w:r>
              <w:rPr>
                <w:sz w:val="16"/>
              </w:rPr>
              <w:t>$412</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479"/>
          </w:tcPr>
          <w:p>
            <w:pPr>
              <w:spacing w:after="0"/>
              <w:jc w:val="right"/>
            </w:pPr>
            <w:r>
              <w:rPr>
                <w:sz w:val="16"/>
              </w:rPr>
              <w:t>no Public Assistance recorded (2 declarations)</w:t>
            </w:r>
          </w:p>
        </w:tc>
        <w:tc>
          <w:tcPr>
            <w:tcW w:type="dxa" w:w="138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$5,369,644,725</w:t>
            </w:r>
          </w:p>
        </w:tc>
        <w:tc>
          <w:tcPr>
            <w:tcW w:type="dxa" w:w="1132"/>
          </w:tcPr>
          <w:p>
            <w:pPr>
              <w:spacing w:after="0"/>
              <w:jc w:val="right"/>
            </w:pPr>
            <w:r>
              <w:rPr>
                <w:sz w:val="16"/>
              </w:rPr>
              <w:t>n/a</w:t>
            </w:r>
          </w:p>
        </w:tc>
        <w:tc>
          <w:tcPr>
            <w:tcW w:type="dxa" w:w="1041"/>
          </w:tcPr>
          <w:p>
            <w:pPr>
              <w:spacing w:after="0"/>
              <w:jc w:val="right"/>
            </w:pPr>
            <w:r>
              <w:rPr>
                <w:sz w:val="16"/>
              </w:rPr>
              <w:t>17,117</w:t>
            </w:r>
          </w:p>
        </w:tc>
        <w:tc>
          <w:tcPr>
            <w:tcW w:type="dxa" w:w="1037"/>
          </w:tcPr>
          <w:p>
            <w:pPr>
              <w:spacing w:after="0"/>
              <w:jc w:val="right"/>
            </w:pPr>
            <w:r>
              <w:rPr>
                <w:sz w:val="16"/>
              </w:rPr>
              <w:t>$8,874</w:t>
            </w:r>
          </w:p>
        </w:tc>
        <w:tc>
          <w:tcPr>
            <w:tcW w:type="dxa" w:w="1126"/>
          </w:tcPr>
          <w:p>
            <w:pPr>
              <w:spacing w:after="0"/>
              <w:jc w:val="right"/>
            </w:pPr>
            <w:r>
              <w:rPr>
                <w:sz w:val="16"/>
              </w:rPr>
              <w:t>n/a</w:t>
            </w:r>
          </w:p>
        </w:tc>
        <w:tc>
          <w:tcPr>
            <w:tcW w:type="dxa" w:w="932"/>
          </w:tcPr>
          <w:p>
            <w:pPr>
              <w:spacing w:after="0"/>
              <w:jc w:val="right"/>
            </w:pPr>
            <w:r>
              <w:rPr>
                <w:sz w:val="16"/>
              </w:rPr>
              <w:t>$157,033</w:t>
            </w:r>
          </w:p>
        </w:tc>
        <w:tc>
          <w:tcPr>
            <w:tcW w:type="dxa" w:w="1305"/>
          </w:tcPr>
          <w:p>
            <w:pPr>
              <w:spacing w:after="0"/>
              <w:jc w:val="right"/>
            </w:pPr>
            <w:r>
              <w:rPr>
                <w:sz w:val="16"/>
              </w:rPr>
              <w:t>0.000165%</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$5,369,644,725</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$254,324</w:t>
            </w:r>
          </w:p>
        </w:tc>
        <w:tc>
          <w:tcPr>
            <w:tcW w:type="dxa" w:w="1126"/>
          </w:tcPr>
          <w:p>
            <w:pPr>
              <w:spacing w:after="0"/>
              <w:jc w:val="right"/>
            </w:pPr>
            <w:r>
              <w:rPr>
                <w:sz w:val="16"/>
              </w:rPr>
              <w:t>$6,519</w:t>
            </w:r>
          </w:p>
        </w:tc>
        <w:tc>
          <w:tcPr>
            <w:tcW w:type="dxa" w:w="932"/>
          </w:tcPr>
          <w:p>
            <w:pPr>
              <w:spacing w:after="0"/>
              <w:jc w:val="right"/>
            </w:pPr>
            <w:r>
              <w:rPr>
                <w:sz w:val="16"/>
              </w:rPr>
              <w:t>$589,408</w:t>
            </w:r>
          </w:p>
        </w:tc>
        <w:tc>
          <w:tcPr>
            <w:tcW w:type="dxa" w:w="1305"/>
          </w:tcPr>
          <w:p>
            <w:pPr>
              <w:spacing w:after="0"/>
              <w:jc w:val="right"/>
            </w:pPr>
            <w:r>
              <w:rPr>
                <w:sz w:val="16"/>
              </w:rPr>
              <w:t>0.00474%</w:t>
            </w:r>
          </w:p>
        </w:tc>
        <w:tc>
          <w:tcPr>
            <w:tcW w:type="dxa" w:w="1167"/>
          </w:tcPr>
          <w:p>
            <w:pPr>
              <w:spacing w:after="0"/>
              <w:jc w:val="right"/>
            </w:pPr>
            <w:r>
              <w:rPr>
                <w:sz w:val="16"/>
              </w:rPr>
              <w:t>$48,000</w:t>
            </w:r>
          </w:p>
        </w:tc>
        <w:tc>
          <w:tcPr>
            <w:tcW w:type="dxa" w:w="1074"/>
          </w:tcPr>
          <w:p>
            <w:pPr>
              <w:spacing w:after="0"/>
              <w:jc w:val="right"/>
            </w:pPr>
          </w:p>
        </w:tc>
        <w:tc>
          <w:tcPr>
            <w:tcW w:type="dxa" w:w="1479"/>
          </w:tcPr>
          <w:p>
            <w:pPr>
              <w:spacing w:after="0"/>
              <w:jc w:val="right"/>
            </w:pPr>
            <w:r>
              <w:rPr>
                <w:sz w:val="16"/>
              </w:rPr>
              <w:t>no Public Assistance recorded (3 declarations)</w:t>
            </w:r>
          </w:p>
        </w:tc>
        <w:tc>
          <w:tcPr>
            <w:tcW w:type="dxa" w:w="138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$5,369,644,725</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$650,870</w:t>
            </w:r>
          </w:p>
        </w:tc>
        <w:tc>
          <w:tcPr>
            <w:tcW w:type="dxa" w:w="1126"/>
          </w:tcPr>
          <w:p>
            <w:pPr>
              <w:spacing w:after="0"/>
              <w:jc w:val="right"/>
            </w:pPr>
            <w:r>
              <w:rPr>
                <w:sz w:val="16"/>
              </w:rPr>
              <w:t>$1,304</w:t>
            </w:r>
          </w:p>
        </w:tc>
        <w:tc>
          <w:tcPr>
            <w:tcW w:type="dxa" w:w="932"/>
          </w:tcPr>
          <w:p>
            <w:pPr>
              <w:spacing w:after="0"/>
              <w:jc w:val="right"/>
            </w:pPr>
            <w:r>
              <w:rPr>
                <w:sz w:val="16"/>
              </w:rPr>
              <w:t>$646,867</w:t>
            </w:r>
          </w:p>
        </w:tc>
        <w:tc>
          <w:tcPr>
            <w:tcW w:type="dxa" w:w="1305"/>
          </w:tcPr>
          <w:p>
            <w:pPr>
              <w:spacing w:after="0"/>
              <w:jc w:val="right"/>
            </w:pPr>
            <w:r>
              <w:rPr>
                <w:sz w:val="16"/>
              </w:rPr>
              <w:t>0.0121%</w:t>
            </w:r>
          </w:p>
        </w:tc>
        <w:tc>
          <w:tcPr>
            <w:tcW w:type="dxa" w:w="1167"/>
          </w:tcPr>
          <w:p>
            <w:pPr>
              <w:spacing w:after="0"/>
              <w:jc w:val="right"/>
            </w:pPr>
            <w:r>
              <w:rPr>
                <w:sz w:val="16"/>
              </w:rPr>
              <w:t>$875,000</w:t>
            </w:r>
          </w:p>
        </w:tc>
        <w:tc>
          <w:tcPr>
            <w:tcW w:type="dxa" w:w="1074"/>
          </w:tcPr>
          <w:p>
            <w:pPr>
              <w:spacing w:after="0"/>
              <w:jc w:val="right"/>
            </w:pPr>
          </w:p>
        </w:tc>
        <w:tc>
          <w:tcPr>
            <w:tcW w:type="dxa" w:w="1479"/>
          </w:tcPr>
          <w:p>
            <w:pPr>
              <w:spacing w:after="0"/>
              <w:jc w:val="right"/>
            </w:pPr>
            <w:r>
              <w:rPr>
                <w:sz w:val="16"/>
              </w:rPr>
              <w:t>no Public Assistance recorded (2 declarations)</w:t>
            </w:r>
          </w:p>
        </w:tc>
        <w:tc>
          <w:tcPr>
            <w:tcW w:type="dxa" w:w="138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$497,807,306</w:t>
            </w:r>
          </w:p>
        </w:tc>
        <w:tc>
          <w:tcPr>
            <w:tcW w:type="dxa" w:w="1132"/>
          </w:tcPr>
          <w:p>
            <w:pPr>
              <w:spacing w:after="0"/>
              <w:jc w:val="right"/>
            </w:pPr>
            <w:r>
              <w:rPr>
                <w:sz w:val="16"/>
              </w:rPr>
              <w:t>$6,393,127</w:t>
            </w:r>
          </w:p>
        </w:tc>
        <w:tc>
          <w:tcPr>
            <w:tcW w:type="dxa" w:w="1041"/>
          </w:tcPr>
          <w:p>
            <w:pPr>
              <w:spacing w:after="0"/>
              <w:jc w:val="right"/>
            </w:pPr>
            <w:r>
              <w:rPr>
                <w:sz w:val="16"/>
              </w:rPr>
              <w:t>2,482</w:t>
            </w:r>
          </w:p>
        </w:tc>
        <w:tc>
          <w:tcPr>
            <w:tcW w:type="dxa" w:w="1037"/>
          </w:tcPr>
          <w:p>
            <w:pPr>
              <w:spacing w:after="0"/>
              <w:jc w:val="right"/>
            </w:pPr>
            <w:r>
              <w:rPr>
                <w:sz w:val="16"/>
              </w:rPr>
              <w:t>$1,341</w:t>
            </w:r>
          </w:p>
        </w:tc>
        <w:tc>
          <w:tcPr>
            <w:tcW w:type="dxa" w:w="1126"/>
          </w:tcPr>
          <w:p>
            <w:pPr>
              <w:spacing w:after="0"/>
              <w:jc w:val="right"/>
            </w:pPr>
            <w:r>
              <w:rPr>
                <w:sz w:val="16"/>
              </w:rPr>
              <w:t>$5</w:t>
            </w:r>
          </w:p>
        </w:tc>
        <w:tc>
          <w:tcPr>
            <w:tcW w:type="dxa" w:w="932"/>
          </w:tcPr>
          <w:p>
            <w:pPr>
              <w:spacing w:after="0"/>
              <w:jc w:val="right"/>
            </w:pPr>
            <w:r>
              <w:rPr>
                <w:sz w:val="16"/>
              </w:rPr>
              <w:t>$317</w:t>
            </w:r>
          </w:p>
        </w:tc>
        <w:tc>
          <w:tcPr>
            <w:tcW w:type="dxa" w:w="1305"/>
          </w:tcPr>
          <w:p>
            <w:pPr>
              <w:spacing w:after="0"/>
              <w:jc w:val="right"/>
            </w:pPr>
            <w:r>
              <w:rPr>
                <w:sz w:val="16"/>
              </w:rPr>
              <w:t>0.000269%</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$5,369,630,563</w:t>
            </w:r>
          </w:p>
        </w:tc>
        <w:tc>
          <w:tcPr>
            <w:tcW w:type="dxa" w:w="1132"/>
          </w:tcPr>
          <w:p>
            <w:pPr>
              <w:spacing w:after="0"/>
              <w:jc w:val="right"/>
            </w:pPr>
            <w:r>
              <w:rPr>
                <w:sz w:val="16"/>
              </w:rPr>
              <w:t>$40,337,894</w:t>
            </w:r>
          </w:p>
        </w:tc>
        <w:tc>
          <w:tcPr>
            <w:tcW w:type="dxa" w:w="1041"/>
          </w:tcPr>
          <w:p>
            <w:pPr>
              <w:spacing w:after="0"/>
              <w:jc w:val="right"/>
            </w:pPr>
            <w:r>
              <w:rPr>
                <w:sz w:val="16"/>
              </w:rPr>
              <w:t>17,117</w:t>
            </w:r>
          </w:p>
        </w:tc>
        <w:tc>
          <w:tcPr>
            <w:tcW w:type="dxa" w:w="1037"/>
          </w:tcPr>
          <w:p>
            <w:pPr>
              <w:spacing w:after="0"/>
              <w:jc w:val="right"/>
            </w:pPr>
            <w:r>
              <w:rPr>
                <w:sz w:val="16"/>
              </w:rPr>
              <w:t>$12,973</w:t>
            </w:r>
          </w:p>
        </w:tc>
        <w:tc>
          <w:tcPr>
            <w:tcW w:type="dxa" w:w="1126"/>
          </w:tcPr>
          <w:p>
            <w:pPr>
              <w:spacing w:after="0"/>
              <w:jc w:val="right"/>
            </w:pPr>
            <w:r>
              <w:rPr>
                <w:sz w:val="16"/>
              </w:rPr>
              <w:t>$1</w:t>
            </w:r>
          </w:p>
        </w:tc>
        <w:tc>
          <w:tcPr>
            <w:tcW w:type="dxa" w:w="932"/>
          </w:tcPr>
          <w:p>
            <w:pPr>
              <w:spacing w:after="0"/>
              <w:jc w:val="right"/>
            </w:pPr>
            <w:r>
              <w:rPr>
                <w:sz w:val="16"/>
              </w:rPr>
              <w:t>$31,619</w:t>
            </w:r>
          </w:p>
        </w:tc>
        <w:tc>
          <w:tcPr>
            <w:tcW w:type="dxa" w:w="1305"/>
          </w:tcPr>
          <w:p>
            <w:pPr>
              <w:spacing w:after="0"/>
              <w:jc w:val="right"/>
            </w:pPr>
            <w:r>
              <w:rPr>
                <w:sz w:val="16"/>
              </w:rPr>
              <w:t>0.000242%</w:t>
            </w:r>
          </w:p>
        </w:tc>
        <w:tc>
          <w:tcPr>
            <w:tcW w:type="dxa" w:w="1167"/>
          </w:tcPr>
          <w:p>
            <w:pPr>
              <w:spacing w:after="0"/>
              <w:jc w:val="right"/>
            </w:pPr>
          </w:p>
        </w:tc>
        <w:tc>
          <w:tcPr>
            <w:tcW w:type="dxa" w:w="1074"/>
          </w:tcPr>
          <w:p>
            <w:pPr>
              <w:spacing w:after="0"/>
              <w:jc w:val="right"/>
            </w:pPr>
          </w:p>
        </w:tc>
        <w:tc>
          <w:tcPr>
            <w:tcW w:type="dxa" w:w="1479"/>
          </w:tcPr>
          <w:p>
            <w:pPr>
              <w:spacing w:after="0"/>
              <w:jc w:val="right"/>
            </w:pPr>
            <w:r>
              <w:rPr>
                <w:sz w:val="16"/>
              </w:rPr>
              <w:t>no Public Assistance recorded (1 declaration)</w:t>
            </w:r>
          </w:p>
        </w:tc>
        <w:tc>
          <w:tcPr>
            <w:tcW w:type="dxa" w:w="13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2022-05-24 (Storm Events through 2026-06-30): 36 county-coded records, 36 with a damage value recorded (including $0), $978,000; 13 zone-level records, 0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17,117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$5,369,644,725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$40,337,894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$7,323,406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$2,411,752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Mason County (unincorporated area)</w:t>
            </w:r>
          </w:p>
        </w:tc>
        <w:tc>
          <w:tcPr>
            <w:tcW w:type="dxa" w:w="1604"/>
          </w:tcPr>
          <w:p>
            <w:pPr>
              <w:spacing w:after="0"/>
              <w:jc w:val="left"/>
            </w:pPr>
            <w:r>
              <w:rPr>
                <w:sz w:val="16"/>
              </w:rPr>
              <w:t>210259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Dover city</w:t>
            </w:r>
          </w:p>
        </w:tc>
        <w:tc>
          <w:tcPr>
            <w:tcW w:type="dxa" w:w="1604"/>
          </w:tcPr>
          <w:p>
            <w:pPr>
              <w:spacing w:after="0"/>
              <w:jc w:val="left"/>
            </w:pPr>
            <w:r>
              <w:rPr>
                <w:sz w:val="16"/>
              </w:rPr>
              <w:t>210167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Germantown city</w:t>
            </w:r>
          </w:p>
        </w:tc>
        <w:tc>
          <w:tcPr>
            <w:tcW w:type="dxa" w:w="1604"/>
          </w:tcPr>
          <w:p>
            <w:pPr>
              <w:spacing w:after="0"/>
              <w:jc w:val="left"/>
            </w:pPr>
            <w:r>
              <w:rPr>
                <w:sz w:val="16"/>
              </w:rPr>
              <w:t>210393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Maysville city</w:t>
            </w:r>
          </w:p>
        </w:tc>
        <w:tc>
          <w:tcPr>
            <w:tcW w:type="dxa" w:w="1604"/>
          </w:tcPr>
          <w:p>
            <w:pPr>
              <w:spacing w:after="0"/>
              <w:jc w:val="left"/>
            </w:pPr>
            <w:r>
              <w:rPr>
                <w:sz w:val="16"/>
              </w:rPr>
              <w:t>210168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Sardis city</w:t>
            </w:r>
          </w:p>
        </w:tc>
        <w:tc>
          <w:tcPr>
            <w:tcW w:type="dxa" w:w="1604"/>
          </w:tcPr>
          <w:p>
            <w:pPr>
              <w:spacing w:after="0"/>
              <w:jc w:val="left"/>
            </w:pPr>
            <w:r>
              <w:rPr>
                <w:sz w:val="16"/>
              </w:rPr>
              <w:t>210392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Mason County, KY: risk-assessment baseline packet, release 2026-10 (data as of 2026-09-30; County FIPS 21161). Automated baseline. </w:t>
      </w:r>
      <w:hyperlink r:id="rId15">
        <w:r>
          <w:rPr>
            <w:color w:val="1F4E99"/>
            <w:sz w:val="17"/>
            <w:u w:val="single"/>
          </w:rPr>
          <w:t>https://hazardplain.org/ky/21161/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KY: Risk-assessment baseline packet</dc:title>
  <dc:subject>Hazard Plain release 2026-10, as of 2026-09-30. Automated baseline</dc:subject>
  <dc:creator>Hazard Plain</dc:creator>
  <cp:keywords>Hazard Plain; hazard mitigation; risk assessment; 21161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