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Leslie County, KY</w:t>
      </w:r>
    </w:p>
    <w:p>
      <w:pPr>
        <w:spacing w:after="120" w:before="0"/>
      </w:pPr>
      <w:r>
        <w:rPr>
          <w:color w:val="555555"/>
          <w:sz w:val="24"/>
        </w:rPr>
        <w:t>Risk-assessment baseline packet</w:t>
      </w:r>
    </w:p>
    <w:p>
      <w:pPr>
        <w:spacing w:after="120" w:before="0"/>
      </w:pPr>
      <w:r>
        <w:rPr>
          <w:b/>
          <w:sz w:val="18"/>
        </w:rPr>
        <w:t xml:space="preserve">County FIPS: </w:t>
      </w:r>
      <w:r>
        <w:rPr>
          <w:sz w:val="18"/>
        </w:rPr>
        <w:t>21131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Kentucky River ADD Regional (FEMA plan 110672),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2 new hazard declarations (2 incidents)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($5,865,353 a year), Cold Wave ($454,322) and Strong Wind ($244,821).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Kentucky River ADD Regional (FEMA plan 110672)</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1"/>
        <w:gridCol w:w="1401"/>
        <w:gridCol w:w="2657"/>
        <w:gridCol w:w="4273"/>
        <w:gridCol w:w="1042"/>
        <w:gridCol w:w="1042"/>
        <w:gridCol w:w="899"/>
        <w:gridCol w:w="1307"/>
      </w:tblGrid>
      <w:tr>
        <w:trPr>
          <w:cantSplit/>
          <w:tblHeader/>
        </w:trPr>
        <w:tc>
          <w:tcPr>
            <w:tcW w:type="dxa" w:w="1491"/>
            <w:shd w:val="clear" w:color="auto" w:fill="E8E8E8"/>
          </w:tcPr>
          <w:p>
            <w:pPr>
              <w:spacing w:after="0"/>
              <w:jc w:val="left"/>
            </w:pPr>
            <w:r>
              <w:rPr>
                <w:b/>
                <w:sz w:val="16"/>
              </w:rPr>
              <w:t>Jurisdiction</w:t>
            </w:r>
          </w:p>
        </w:tc>
        <w:tc>
          <w:tcPr>
            <w:tcW w:type="dxa" w:w="1401"/>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Status</w:t>
            </w:r>
          </w:p>
        </w:tc>
        <w:tc>
          <w:tcPr>
            <w:tcW w:type="dxa" w:w="4273"/>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7"/>
            <w:shd w:val="clear" w:color="auto" w:fill="E8E8E8"/>
          </w:tcPr>
          <w:p>
            <w:pPr>
              <w:spacing w:after="0"/>
              <w:jc w:val="left"/>
            </w:pPr>
            <w:r>
              <w:rPr>
                <w:b/>
                <w:sz w:val="16"/>
              </w:rPr>
              <w:t>Notes</w:t>
            </w:r>
          </w:p>
        </w:tc>
      </w:tr>
      <w:tr>
        <w:trPr>
          <w:cantSplit/>
        </w:trPr>
        <w:tc>
          <w:tcPr>
            <w:tcW w:type="dxa" w:w="1491"/>
          </w:tcPr>
          <w:p>
            <w:pPr>
              <w:spacing w:after="0"/>
              <w:jc w:val="left"/>
            </w:pPr>
            <w:r>
              <w:rPr>
                <w:sz w:val="16"/>
              </w:rPr>
              <w:t>Leslie County (unincorporated area)</w:t>
            </w:r>
          </w:p>
        </w:tc>
        <w:tc>
          <w:tcPr>
            <w:tcW w:type="dxa" w:w="1401"/>
          </w:tcPr>
          <w:p>
            <w:pPr>
              <w:spacing w:after="0"/>
              <w:jc w:val="left"/>
            </w:pPr>
            <w:r>
              <w:rPr>
                <w:sz w:val="16"/>
              </w:rPr>
              <w:t>Unincorporated</w:t>
            </w:r>
          </w:p>
        </w:tc>
        <w:tc>
          <w:tcPr>
            <w:tcW w:type="dxa" w:w="2657"/>
          </w:tcPr>
          <w:p>
            <w:pPr>
              <w:spacing w:after="0"/>
              <w:jc w:val="left"/>
            </w:pPr>
            <w:r>
              <w:rPr>
                <w:sz w:val="16"/>
              </w:rPr>
              <w:t>Approved, expires 2030-04-09</w:t>
            </w:r>
          </w:p>
        </w:tc>
        <w:tc>
          <w:tcPr>
            <w:tcW w:type="dxa" w:w="4273"/>
          </w:tcPr>
          <w:p>
            <w:pPr>
              <w:spacing w:after="0"/>
              <w:jc w:val="left"/>
            </w:pPr>
            <w:r>
              <w:rPr>
                <w:sz w:val="16"/>
              </w:rPr>
              <w:t>Kentucky River ADD Regional (FEMA plan 110672)</w:t>
            </w:r>
          </w:p>
        </w:tc>
        <w:tc>
          <w:tcPr>
            <w:tcW w:type="dxa" w:w="1042"/>
          </w:tcPr>
          <w:p>
            <w:pPr>
              <w:spacing w:after="0"/>
              <w:jc w:val="left"/>
            </w:pPr>
            <w:r>
              <w:rPr>
                <w:sz w:val="16"/>
              </w:rPr>
              <w:t>2025-04-10</w:t>
            </w:r>
          </w:p>
        </w:tc>
        <w:tc>
          <w:tcPr>
            <w:tcW w:type="dxa" w:w="1042"/>
          </w:tcPr>
          <w:p>
            <w:pPr>
              <w:spacing w:after="0"/>
              <w:jc w:val="left"/>
            </w:pPr>
            <w:r>
              <w:rPr>
                <w:sz w:val="16"/>
              </w:rPr>
              <w:t>2030-04-09</w:t>
            </w:r>
          </w:p>
        </w:tc>
        <w:tc>
          <w:tcPr>
            <w:tcW w:type="dxa" w:w="899"/>
          </w:tcPr>
          <w:p>
            <w:pPr>
              <w:spacing w:after="0"/>
              <w:jc w:val="right"/>
            </w:pPr>
            <w:r>
              <w:rPr>
                <w:sz w:val="16"/>
              </w:rPr>
              <w:t>1,287</w:t>
            </w:r>
          </w:p>
        </w:tc>
        <w:tc>
          <w:tcPr>
            <w:tcW w:type="dxa" w:w="1307"/>
          </w:tcPr>
          <w:p>
            <w:pPr>
              <w:spacing w:after="0"/>
              <w:jc w:val="left"/>
            </w:pPr>
            <w:r>
              <w:rPr>
                <w:sz w:val="16"/>
              </w:rPr>
              <w:t>this jurisdiction approved 2025-04-25</w:t>
            </w:r>
          </w:p>
        </w:tc>
      </w:tr>
      <w:tr>
        <w:trPr>
          <w:cantSplit/>
        </w:trPr>
        <w:tc>
          <w:tcPr>
            <w:tcW w:type="dxa" w:w="1491"/>
          </w:tcPr>
          <w:p>
            <w:pPr>
              <w:spacing w:after="0"/>
              <w:jc w:val="left"/>
            </w:pPr>
            <w:r>
              <w:rPr>
                <w:sz w:val="16"/>
              </w:rPr>
              <w:t>Hyden city</w:t>
            </w:r>
          </w:p>
        </w:tc>
        <w:tc>
          <w:tcPr>
            <w:tcW w:type="dxa" w:w="1401"/>
          </w:tcPr>
          <w:p>
            <w:pPr>
              <w:spacing w:after="0"/>
              <w:jc w:val="left"/>
            </w:pPr>
            <w:r>
              <w:rPr>
                <w:sz w:val="16"/>
              </w:rPr>
              <w:t>City</w:t>
            </w:r>
          </w:p>
        </w:tc>
        <w:tc>
          <w:tcPr>
            <w:tcW w:type="dxa" w:w="2657"/>
          </w:tcPr>
          <w:p>
            <w:pPr>
              <w:spacing w:after="0"/>
              <w:jc w:val="left"/>
            </w:pPr>
            <w:r>
              <w:rPr>
                <w:sz w:val="16"/>
              </w:rPr>
              <w:t>Approved, expires 2030-04-09</w:t>
            </w:r>
          </w:p>
        </w:tc>
        <w:tc>
          <w:tcPr>
            <w:tcW w:type="dxa" w:w="4273"/>
          </w:tcPr>
          <w:p>
            <w:pPr>
              <w:spacing w:after="0"/>
              <w:jc w:val="left"/>
            </w:pPr>
            <w:r>
              <w:rPr>
                <w:sz w:val="16"/>
              </w:rPr>
              <w:t>Kentucky River ADD Regional (FEMA plan 110672)</w:t>
            </w:r>
          </w:p>
        </w:tc>
        <w:tc>
          <w:tcPr>
            <w:tcW w:type="dxa" w:w="1042"/>
          </w:tcPr>
          <w:p>
            <w:pPr>
              <w:spacing w:after="0"/>
              <w:jc w:val="left"/>
            </w:pPr>
            <w:r>
              <w:rPr>
                <w:sz w:val="16"/>
              </w:rPr>
              <w:t>2025-04-10</w:t>
            </w:r>
          </w:p>
        </w:tc>
        <w:tc>
          <w:tcPr>
            <w:tcW w:type="dxa" w:w="1042"/>
          </w:tcPr>
          <w:p>
            <w:pPr>
              <w:spacing w:after="0"/>
              <w:jc w:val="left"/>
            </w:pPr>
            <w:r>
              <w:rPr>
                <w:sz w:val="16"/>
              </w:rPr>
              <w:t>2030-04-09</w:t>
            </w:r>
          </w:p>
        </w:tc>
        <w:tc>
          <w:tcPr>
            <w:tcW w:type="dxa" w:w="899"/>
          </w:tcPr>
          <w:p>
            <w:pPr>
              <w:spacing w:after="0"/>
              <w:jc w:val="right"/>
            </w:pPr>
            <w:r>
              <w:rPr>
                <w:sz w:val="16"/>
              </w:rPr>
              <w:t>1,287</w:t>
            </w:r>
          </w:p>
        </w:tc>
        <w:tc>
          <w:tcPr>
            <w:tcW w:type="dxa" w:w="130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110672 covers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$4,950,776</w:t>
            </w:r>
          </w:p>
        </w:tc>
        <w:tc>
          <w:tcPr>
            <w:tcW w:type="dxa" w:w="1126"/>
          </w:tcPr>
          <w:p>
            <w:pPr>
              <w:spacing w:after="0"/>
              <w:jc w:val="right"/>
            </w:pPr>
            <w:r>
              <w:rPr>
                <w:sz w:val="16"/>
              </w:rPr>
              <w:t>$223</w:t>
            </w:r>
          </w:p>
        </w:tc>
        <w:tc>
          <w:tcPr>
            <w:tcW w:type="dxa" w:w="1935"/>
          </w:tcPr>
          <w:p>
            <w:pPr>
              <w:spacing w:after="0"/>
              <w:jc w:val="right"/>
            </w:pPr>
            <w:r>
              <w:rPr>
                <w:sz w:val="16"/>
              </w:rPr>
              <w:t>$914,354</w:t>
            </w:r>
          </w:p>
        </w:tc>
        <w:tc>
          <w:tcPr>
            <w:tcW w:type="dxa" w:w="1195"/>
          </w:tcPr>
          <w:p>
            <w:pPr>
              <w:spacing w:after="0"/>
              <w:jc w:val="right"/>
            </w:pPr>
            <w:r>
              <w:rPr>
                <w:sz w:val="16"/>
              </w:rPr>
              <w:t>$5,865,353</w:t>
            </w:r>
          </w:p>
        </w:tc>
        <w:tc>
          <w:tcPr>
            <w:tcW w:type="dxa" w:w="2145"/>
          </w:tcPr>
          <w:p>
            <w:pPr>
              <w:spacing w:after="0"/>
              <w:jc w:val="right"/>
            </w:pPr>
            <w:r>
              <w:rPr>
                <w:sz w:val="16"/>
              </w:rPr>
              <w:t>66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$490</w:t>
            </w:r>
          </w:p>
        </w:tc>
        <w:tc>
          <w:tcPr>
            <w:tcW w:type="dxa" w:w="1126"/>
          </w:tcPr>
          <w:p>
            <w:pPr>
              <w:spacing w:after="0"/>
              <w:jc w:val="right"/>
            </w:pPr>
            <w:r>
              <w:rPr>
                <w:sz w:val="16"/>
              </w:rPr>
              <w:t>$32</w:t>
            </w:r>
          </w:p>
        </w:tc>
        <w:tc>
          <w:tcPr>
            <w:tcW w:type="dxa" w:w="1935"/>
          </w:tcPr>
          <w:p>
            <w:pPr>
              <w:spacing w:after="0"/>
              <w:jc w:val="right"/>
            </w:pPr>
            <w:r>
              <w:rPr>
                <w:sz w:val="16"/>
              </w:rPr>
              <w:t>$453,801</w:t>
            </w:r>
          </w:p>
        </w:tc>
        <w:tc>
          <w:tcPr>
            <w:tcW w:type="dxa" w:w="1195"/>
          </w:tcPr>
          <w:p>
            <w:pPr>
              <w:spacing w:after="0"/>
              <w:jc w:val="right"/>
            </w:pPr>
            <w:r>
              <w:rPr>
                <w:sz w:val="16"/>
              </w:rPr>
              <w:t>$454,322</w:t>
            </w:r>
          </w:p>
        </w:tc>
        <w:tc>
          <w:tcPr>
            <w:tcW w:type="dxa" w:w="2145"/>
          </w:tcPr>
          <w:p>
            <w:pPr>
              <w:spacing w:after="0"/>
              <w:jc w:val="right"/>
            </w:pPr>
            <w:r>
              <w:rPr>
                <w:sz w:val="16"/>
              </w:rPr>
              <w:t>12</w:t>
            </w:r>
          </w:p>
        </w:tc>
        <w:tc>
          <w:tcPr>
            <w:tcW w:type="dxa" w:w="2206"/>
          </w:tcPr>
          <w:p>
            <w:pPr>
              <w:spacing w:after="0"/>
              <w:jc w:val="left"/>
            </w:pPr>
            <w:r>
              <w:rPr>
                <w:sz w:val="16"/>
              </w:rPr>
              <w:t>Includes 12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$83,925</w:t>
            </w:r>
          </w:p>
        </w:tc>
        <w:tc>
          <w:tcPr>
            <w:tcW w:type="dxa" w:w="1126"/>
          </w:tcPr>
          <w:p>
            <w:pPr>
              <w:spacing w:after="0"/>
              <w:jc w:val="right"/>
            </w:pPr>
            <w:r>
              <w:rPr>
                <w:sz w:val="16"/>
              </w:rPr>
              <w:t>$2,315</w:t>
            </w:r>
          </w:p>
        </w:tc>
        <w:tc>
          <w:tcPr>
            <w:tcW w:type="dxa" w:w="1935"/>
          </w:tcPr>
          <w:p>
            <w:pPr>
              <w:spacing w:after="0"/>
              <w:jc w:val="right"/>
            </w:pPr>
            <w:r>
              <w:rPr>
                <w:sz w:val="16"/>
              </w:rPr>
              <w:t>$158,581</w:t>
            </w:r>
          </w:p>
        </w:tc>
        <w:tc>
          <w:tcPr>
            <w:tcW w:type="dxa" w:w="1195"/>
          </w:tcPr>
          <w:p>
            <w:pPr>
              <w:spacing w:after="0"/>
              <w:jc w:val="right"/>
            </w:pPr>
            <w:r>
              <w:rPr>
                <w:sz w:val="16"/>
              </w:rPr>
              <w:t>$244,821</w:t>
            </w:r>
          </w:p>
        </w:tc>
        <w:tc>
          <w:tcPr>
            <w:tcW w:type="dxa" w:w="2145"/>
          </w:tcPr>
          <w:p>
            <w:pPr>
              <w:spacing w:after="0"/>
              <w:jc w:val="right"/>
            </w:pPr>
            <w:r>
              <w:rPr>
                <w:sz w:val="16"/>
              </w:rPr>
              <w:t>168</w:t>
            </w:r>
          </w:p>
        </w:tc>
        <w:tc>
          <w:tcPr>
            <w:tcW w:type="dxa" w:w="2206"/>
          </w:tcPr>
          <w:p>
            <w:pPr>
              <w:spacing w:after="0"/>
              <w:jc w:val="left"/>
            </w:pPr>
            <w:r>
              <w:rPr>
                <w:sz w:val="16"/>
              </w:rPr>
              <w:t>Includes 8 High Wind and 4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$68,138</w:t>
            </w:r>
          </w:p>
        </w:tc>
        <w:tc>
          <w:tcPr>
            <w:tcW w:type="dxa" w:w="1126"/>
          </w:tcPr>
          <w:p>
            <w:pPr>
              <w:spacing w:after="0"/>
              <w:jc w:val="right"/>
            </w:pPr>
            <w:r>
              <w:rPr>
                <w:sz w:val="16"/>
              </w:rPr>
              <w:t>$1</w:t>
            </w:r>
          </w:p>
        </w:tc>
        <w:tc>
          <w:tcPr>
            <w:tcW w:type="dxa" w:w="1935"/>
          </w:tcPr>
          <w:p>
            <w:pPr>
              <w:spacing w:after="0"/>
              <w:jc w:val="right"/>
            </w:pPr>
            <w:r>
              <w:rPr>
                <w:sz w:val="16"/>
              </w:rPr>
              <w:t>$132,608</w:t>
            </w:r>
          </w:p>
        </w:tc>
        <w:tc>
          <w:tcPr>
            <w:tcW w:type="dxa" w:w="1195"/>
          </w:tcPr>
          <w:p>
            <w:pPr>
              <w:spacing w:after="0"/>
              <w:jc w:val="right"/>
            </w:pPr>
            <w:r>
              <w:rPr>
                <w:sz w:val="16"/>
              </w:rPr>
              <w:t>$200,746</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$80,110</w:t>
            </w:r>
          </w:p>
        </w:tc>
        <w:tc>
          <w:tcPr>
            <w:tcW w:type="dxa" w:w="1126"/>
          </w:tcPr>
          <w:p>
            <w:pPr>
              <w:spacing w:after="0"/>
              <w:jc w:val="right"/>
            </w:pPr>
            <w:r>
              <w:rPr>
                <w:sz w:val="16"/>
              </w:rPr>
              <w:t>n/a</w:t>
            </w:r>
          </w:p>
        </w:tc>
        <w:tc>
          <w:tcPr>
            <w:tcW w:type="dxa" w:w="1935"/>
          </w:tcPr>
          <w:p>
            <w:pPr>
              <w:spacing w:after="0"/>
              <w:jc w:val="right"/>
            </w:pPr>
            <w:r>
              <w:rPr>
                <w:sz w:val="16"/>
              </w:rPr>
              <w:t>$27,463</w:t>
            </w:r>
          </w:p>
        </w:tc>
        <w:tc>
          <w:tcPr>
            <w:tcW w:type="dxa" w:w="1195"/>
          </w:tcPr>
          <w:p>
            <w:pPr>
              <w:spacing w:after="0"/>
              <w:jc w:val="right"/>
            </w:pPr>
            <w:r>
              <w:rPr>
                <w:sz w:val="16"/>
              </w:rPr>
              <w:t>$107,573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$4,194</w:t>
            </w:r>
          </w:p>
        </w:tc>
        <w:tc>
          <w:tcPr>
            <w:tcW w:type="dxa" w:w="1126"/>
          </w:tcPr>
          <w:p>
            <w:pPr>
              <w:spacing w:after="0"/>
              <w:jc w:val="right"/>
            </w:pPr>
            <w:r>
              <w:rPr>
                <w:sz w:val="16"/>
              </w:rPr>
              <w:t>n/a</w:t>
            </w:r>
          </w:p>
        </w:tc>
        <w:tc>
          <w:tcPr>
            <w:tcW w:type="dxa" w:w="1935"/>
          </w:tcPr>
          <w:p>
            <w:pPr>
              <w:spacing w:after="0"/>
              <w:jc w:val="right"/>
            </w:pPr>
            <w:r>
              <w:rPr>
                <w:sz w:val="16"/>
              </w:rPr>
              <w:t>$84,112</w:t>
            </w:r>
          </w:p>
        </w:tc>
        <w:tc>
          <w:tcPr>
            <w:tcW w:type="dxa" w:w="1195"/>
          </w:tcPr>
          <w:p>
            <w:pPr>
              <w:spacing w:after="0"/>
              <w:jc w:val="right"/>
            </w:pPr>
            <w:r>
              <w:rPr>
                <w:sz w:val="16"/>
              </w:rPr>
              <w:t>$88,306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$74,912</w:t>
            </w:r>
          </w:p>
        </w:tc>
        <w:tc>
          <w:tcPr>
            <w:tcW w:type="dxa" w:w="1126"/>
          </w:tcPr>
          <w:p>
            <w:pPr>
              <w:spacing w:after="0"/>
              <w:jc w:val="right"/>
            </w:pPr>
            <w:r>
              <w:rPr>
                <w:sz w:val="16"/>
              </w:rPr>
              <w:t>$42</w:t>
            </w:r>
          </w:p>
        </w:tc>
        <w:tc>
          <w:tcPr>
            <w:tcW w:type="dxa" w:w="1935"/>
          </w:tcPr>
          <w:p>
            <w:pPr>
              <w:spacing w:after="0"/>
              <w:jc w:val="right"/>
            </w:pPr>
            <w:r>
              <w:rPr>
                <w:sz w:val="16"/>
              </w:rPr>
              <w:t>$12,694</w:t>
            </w:r>
          </w:p>
        </w:tc>
        <w:tc>
          <w:tcPr>
            <w:tcW w:type="dxa" w:w="1195"/>
          </w:tcPr>
          <w:p>
            <w:pPr>
              <w:spacing w:after="0"/>
              <w:jc w:val="right"/>
            </w:pPr>
            <w:r>
              <w:rPr>
                <w:sz w:val="16"/>
              </w:rPr>
              <w:t>$87,648</w:t>
            </w:r>
          </w:p>
        </w:tc>
        <w:tc>
          <w:tcPr>
            <w:tcW w:type="dxa" w:w="2145"/>
          </w:tcPr>
          <w:p>
            <w:pPr>
              <w:spacing w:after="0"/>
              <w:jc w:val="right"/>
            </w:pPr>
            <w:r>
              <w:rPr>
                <w:sz w:val="16"/>
              </w:rPr>
              <w:t>80</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under $1</w:t>
            </w:r>
          </w:p>
        </w:tc>
        <w:tc>
          <w:tcPr>
            <w:tcW w:type="dxa" w:w="1935"/>
          </w:tcPr>
          <w:p>
            <w:pPr>
              <w:spacing w:after="0"/>
              <w:jc w:val="right"/>
            </w:pPr>
            <w:r>
              <w:rPr>
                <w:sz w:val="16"/>
              </w:rPr>
              <w:t>$76,164</w:t>
            </w:r>
          </w:p>
        </w:tc>
        <w:tc>
          <w:tcPr>
            <w:tcW w:type="dxa" w:w="1195"/>
          </w:tcPr>
          <w:p>
            <w:pPr>
              <w:spacing w:after="0"/>
              <w:jc w:val="right"/>
            </w:pPr>
            <w:r>
              <w:rPr>
                <w:sz w:val="16"/>
              </w:rPr>
              <w:t>$76,167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$51,897</w:t>
            </w:r>
          </w:p>
        </w:tc>
        <w:tc>
          <w:tcPr>
            <w:tcW w:type="dxa" w:w="1126"/>
          </w:tcPr>
          <w:p>
            <w:pPr>
              <w:spacing w:after="0"/>
              <w:jc w:val="right"/>
            </w:pPr>
            <w:r>
              <w:rPr>
                <w:sz w:val="16"/>
              </w:rPr>
              <w:t>under $1</w:t>
            </w:r>
          </w:p>
        </w:tc>
        <w:tc>
          <w:tcPr>
            <w:tcW w:type="dxa" w:w="1935"/>
          </w:tcPr>
          <w:p>
            <w:pPr>
              <w:spacing w:after="0"/>
              <w:jc w:val="right"/>
            </w:pPr>
            <w:r>
              <w:rPr>
                <w:sz w:val="16"/>
              </w:rPr>
              <w:t>$21,400</w:t>
            </w:r>
          </w:p>
        </w:tc>
        <w:tc>
          <w:tcPr>
            <w:tcW w:type="dxa" w:w="1195"/>
          </w:tcPr>
          <w:p>
            <w:pPr>
              <w:spacing w:after="0"/>
              <w:jc w:val="right"/>
            </w:pPr>
            <w:r>
              <w:rPr>
                <w:sz w:val="16"/>
              </w:rPr>
              <w:t>$73,297</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$2,243</w:t>
            </w:r>
          </w:p>
        </w:tc>
        <w:tc>
          <w:tcPr>
            <w:tcW w:type="dxa" w:w="1126"/>
          </w:tcPr>
          <w:p>
            <w:pPr>
              <w:spacing w:after="0"/>
              <w:jc w:val="right"/>
            </w:pPr>
            <w:r>
              <w:rPr>
                <w:sz w:val="16"/>
              </w:rPr>
              <w:t>n/a</w:t>
            </w:r>
          </w:p>
        </w:tc>
        <w:tc>
          <w:tcPr>
            <w:tcW w:type="dxa" w:w="1935"/>
          </w:tcPr>
          <w:p>
            <w:pPr>
              <w:spacing w:after="0"/>
              <w:jc w:val="right"/>
            </w:pPr>
            <w:r>
              <w:rPr>
                <w:sz w:val="16"/>
              </w:rPr>
              <w:t>$36,819</w:t>
            </w:r>
          </w:p>
        </w:tc>
        <w:tc>
          <w:tcPr>
            <w:tcW w:type="dxa" w:w="1195"/>
          </w:tcPr>
          <w:p>
            <w:pPr>
              <w:spacing w:after="0"/>
              <w:jc w:val="right"/>
            </w:pPr>
            <w:r>
              <w:rPr>
                <w:sz w:val="16"/>
              </w:rPr>
              <w:t>$39,062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$1,559</w:t>
            </w:r>
          </w:p>
        </w:tc>
        <w:tc>
          <w:tcPr>
            <w:tcW w:type="dxa" w:w="1126"/>
          </w:tcPr>
          <w:p>
            <w:pPr>
              <w:spacing w:after="0"/>
              <w:jc w:val="right"/>
            </w:pPr>
            <w:r>
              <w:rPr>
                <w:sz w:val="16"/>
              </w:rPr>
              <w:t>under $1</w:t>
            </w:r>
          </w:p>
        </w:tc>
        <w:tc>
          <w:tcPr>
            <w:tcW w:type="dxa" w:w="1935"/>
          </w:tcPr>
          <w:p>
            <w:pPr>
              <w:spacing w:after="0"/>
              <w:jc w:val="right"/>
            </w:pPr>
            <w:r>
              <w:rPr>
                <w:sz w:val="16"/>
              </w:rPr>
              <w:t>$35,982</w:t>
            </w:r>
          </w:p>
        </w:tc>
        <w:tc>
          <w:tcPr>
            <w:tcW w:type="dxa" w:w="1195"/>
          </w:tcPr>
          <w:p>
            <w:pPr>
              <w:spacing w:after="0"/>
              <w:jc w:val="right"/>
            </w:pPr>
            <w:r>
              <w:rPr>
                <w:sz w:val="16"/>
              </w:rPr>
              <w:t>$37,541</w:t>
            </w:r>
          </w:p>
        </w:tc>
        <w:tc>
          <w:tcPr>
            <w:tcW w:type="dxa" w:w="2145"/>
          </w:tcPr>
          <w:p>
            <w:pPr>
              <w:spacing w:after="0"/>
              <w:jc w:val="right"/>
            </w:pPr>
            <w:r>
              <w:rPr>
                <w:sz w:val="16"/>
              </w:rPr>
              <w:t>73</w:t>
            </w:r>
          </w:p>
        </w:tc>
        <w:tc>
          <w:tcPr>
            <w:tcW w:type="dxa" w:w="2206"/>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$11,147</w:t>
            </w:r>
          </w:p>
        </w:tc>
        <w:tc>
          <w:tcPr>
            <w:tcW w:type="dxa" w:w="1126"/>
          </w:tcPr>
          <w:p>
            <w:pPr>
              <w:spacing w:after="0"/>
              <w:jc w:val="right"/>
            </w:pPr>
            <w:r>
              <w:rPr>
                <w:sz w:val="16"/>
              </w:rPr>
              <w:t>$6</w:t>
            </w:r>
          </w:p>
        </w:tc>
        <w:tc>
          <w:tcPr>
            <w:tcW w:type="dxa" w:w="1935"/>
          </w:tcPr>
          <w:p>
            <w:pPr>
              <w:spacing w:after="0"/>
              <w:jc w:val="right"/>
            </w:pPr>
            <w:r>
              <w:rPr>
                <w:sz w:val="16"/>
              </w:rPr>
              <w:t>$258</w:t>
            </w:r>
          </w:p>
        </w:tc>
        <w:tc>
          <w:tcPr>
            <w:tcW w:type="dxa" w:w="1195"/>
          </w:tcPr>
          <w:p>
            <w:pPr>
              <w:spacing w:after="0"/>
              <w:jc w:val="right"/>
            </w:pPr>
            <w:r>
              <w:rPr>
                <w:sz w:val="16"/>
              </w:rPr>
              <w:t>$11,411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935"/>
          </w:tcPr>
          <w:p>
            <w:pPr>
              <w:spacing w:after="0"/>
              <w:jc w:val="right"/>
            </w:pPr>
            <w:r>
              <w:rPr>
                <w:sz w:val="16"/>
              </w:rPr>
              <w:t>$1,943</w:t>
            </w:r>
          </w:p>
        </w:tc>
        <w:tc>
          <w:tcPr>
            <w:tcW w:type="dxa" w:w="1195"/>
          </w:tcPr>
          <w:p>
            <w:pPr>
              <w:spacing w:after="0"/>
              <w:jc w:val="right"/>
            </w:pPr>
            <w:r>
              <w:rPr>
                <w:sz w:val="16"/>
              </w:rPr>
              <w:t>$1,945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$425</w:t>
            </w:r>
          </w:p>
        </w:tc>
        <w:tc>
          <w:tcPr>
            <w:tcW w:type="dxa" w:w="1126"/>
          </w:tcPr>
          <w:p>
            <w:pPr>
              <w:spacing w:after="0"/>
              <w:jc w:val="right"/>
            </w:pPr>
            <w:r>
              <w:rPr>
                <w:sz w:val="16"/>
              </w:rPr>
              <w:t>n/a</w:t>
            </w:r>
          </w:p>
        </w:tc>
        <w:tc>
          <w:tcPr>
            <w:tcW w:type="dxa" w:w="1935"/>
          </w:tcPr>
          <w:p>
            <w:pPr>
              <w:spacing w:after="0"/>
              <w:jc w:val="right"/>
            </w:pPr>
            <w:r>
              <w:rPr>
                <w:sz w:val="16"/>
              </w:rPr>
              <w:t>$1,223</w:t>
            </w:r>
          </w:p>
        </w:tc>
        <w:tc>
          <w:tcPr>
            <w:tcW w:type="dxa" w:w="1195"/>
          </w:tcPr>
          <w:p>
            <w:pPr>
              <w:spacing w:after="0"/>
              <w:jc w:val="right"/>
            </w:pPr>
            <w:r>
              <w:rPr>
                <w:sz w:val="16"/>
              </w:rPr>
              <w:t>$1,648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4</w:t>
            </w:r>
          </w:p>
        </w:tc>
        <w:tc>
          <w:tcPr>
            <w:tcW w:type="dxa" w:w="220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9203 (Very Low, 58.4); tract 9201.02 (Very Low, 55.9); tract 9202 (Very Low, 55.3)</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9202 (Relatively Low, 57.5); tract 9201.01 (Relatively Low, 53.1); tract 9203 (Relatively Low, 50.3)</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9203 (Very Low, 45.2); tract 9202 (Very Low, 45.0); tract 9201.01 (Very Low, 44.7)</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9202 (Relatively Moderate, 99.2); tract 9203 (Relatively Moderate, 99.0); tract 9201.02 (Relatively Moderate, 98.9)</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9203 (Relatively Moderate, 54.3); tract 9202 (Relatively Low, 49.7); tract 9201.02 (Relatively Low, 49.2)</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9203 (Relatively Moderate, 89.4); tract 9202 (Relatively Moderate, 89.1); tract 9201.01 (Relatively Low, 88.3)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9203 is Census Tract 9203).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45"/>
        <w:gridCol w:w="1912"/>
        <w:gridCol w:w="1406"/>
        <w:gridCol w:w="1606"/>
        <w:gridCol w:w="2129"/>
        <w:gridCol w:w="1582"/>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2"/>
            <w:shd w:val="clear" w:color="auto" w:fill="E8E8E8"/>
          </w:tcPr>
          <w:p>
            <w:pPr>
              <w:spacing w:after="0"/>
              <w:jc w:val="left"/>
            </w:pPr>
            <w:r>
              <w:rPr>
                <w:b/>
                <w:sz w:val="16"/>
              </w:rPr>
              <w:t>Observed range</w:t>
            </w:r>
          </w:p>
        </w:tc>
        <w:tc>
          <w:tcPr>
            <w:tcW w:type="dxa" w:w="140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2129"/>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7"/>
          </w:tcPr>
          <w:p>
            <w:pPr>
              <w:spacing w:after="0"/>
              <w:jc w:val="left"/>
            </w:pPr>
            <w:r>
              <w:rPr>
                <w:sz w:val="16"/>
              </w:rPr>
              <w:t>Avalanche</w:t>
            </w:r>
          </w:p>
        </w:tc>
        <w:tc>
          <w:tcPr>
            <w:tcW w:type="dxa" w:w="1875"/>
          </w:tcPr>
          <w:p>
            <w:pPr>
              <w:spacing w:after="0"/>
              <w:jc w:val="left"/>
            </w:pPr>
            <w:r>
              <w:rPr>
                <w:sz w:val="16"/>
              </w:rPr>
              <w:t>none (count and damage only)</w:t>
            </w:r>
          </w:p>
        </w:tc>
        <w:tc>
          <w:tcPr>
            <w:tcW w:type="dxa" w:w="1745"/>
          </w:tcPr>
          <w:p>
            <w:pPr>
              <w:spacing w:after="0"/>
              <w:jc w:val="right"/>
            </w:pPr>
            <w:r>
              <w:rPr>
                <w:sz w:val="16"/>
              </w:rPr>
              <w:t>0</w:t>
            </w:r>
          </w:p>
        </w:tc>
        <w:tc>
          <w:tcPr>
            <w:tcW w:type="dxa" w:w="1912"/>
          </w:tcPr>
          <w:p>
            <w:pPr>
              <w:spacing w:after="0"/>
              <w:jc w:val="left"/>
            </w:pPr>
          </w:p>
        </w:tc>
        <w:tc>
          <w:tcPr>
            <w:tcW w:type="dxa" w:w="1406"/>
          </w:tcPr>
          <w:p>
            <w:pPr>
              <w:spacing w:after="0"/>
              <w:jc w:val="left"/>
            </w:pPr>
          </w:p>
        </w:tc>
        <w:tc>
          <w:tcPr>
            <w:tcW w:type="dxa" w:w="1606"/>
          </w:tcPr>
          <w:p>
            <w:pPr>
              <w:spacing w:after="0"/>
              <w:jc w:val="left"/>
            </w:pPr>
          </w:p>
        </w:tc>
        <w:tc>
          <w:tcPr>
            <w:tcW w:type="dxa" w:w="2129"/>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45"/>
          </w:tcPr>
          <w:p>
            <w:pPr>
              <w:spacing w:after="0"/>
              <w:jc w:val="right"/>
            </w:pPr>
            <w:r>
              <w:rPr>
                <w:sz w:val="16"/>
              </w:rPr>
              <w:t>0</w:t>
            </w:r>
          </w:p>
        </w:tc>
        <w:tc>
          <w:tcPr>
            <w:tcW w:type="dxa" w:w="1912"/>
          </w:tcPr>
          <w:p>
            <w:pPr>
              <w:spacing w:after="0"/>
              <w:jc w:val="left"/>
            </w:pPr>
          </w:p>
        </w:tc>
        <w:tc>
          <w:tcPr>
            <w:tcW w:type="dxa" w:w="1406"/>
          </w:tcPr>
          <w:p>
            <w:pPr>
              <w:spacing w:after="0"/>
              <w:jc w:val="left"/>
            </w:pPr>
          </w:p>
        </w:tc>
        <w:tc>
          <w:tcPr>
            <w:tcW w:type="dxa" w:w="1606"/>
          </w:tcPr>
          <w:p>
            <w:pPr>
              <w:spacing w:after="0"/>
              <w:jc w:val="left"/>
            </w:pPr>
          </w:p>
        </w:tc>
        <w:tc>
          <w:tcPr>
            <w:tcW w:type="dxa" w:w="2129"/>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45"/>
          </w:tcPr>
          <w:p>
            <w:pPr>
              <w:spacing w:after="0"/>
              <w:jc w:val="right"/>
            </w:pPr>
            <w:r>
              <w:rPr>
                <w:sz w:val="16"/>
              </w:rPr>
              <w:t>12 records, 2007 to 2020 (12 zone-level)</w:t>
            </w:r>
          </w:p>
        </w:tc>
        <w:tc>
          <w:tcPr>
            <w:tcW w:type="dxa" w:w="1912"/>
          </w:tcPr>
          <w:p>
            <w:pPr>
              <w:spacing w:after="0"/>
              <w:jc w:val="left"/>
            </w:pPr>
          </w:p>
        </w:tc>
        <w:tc>
          <w:tcPr>
            <w:tcW w:type="dxa" w:w="1406"/>
          </w:tcPr>
          <w:p>
            <w:pPr>
              <w:spacing w:after="0"/>
              <w:jc w:val="left"/>
            </w:pPr>
            <w:r>
              <w:rPr>
                <w:sz w:val="16"/>
              </w:rPr>
              <w:t>No crop damage reported in 12 records.</w:t>
            </w:r>
          </w:p>
        </w:tc>
        <w:tc>
          <w:tcPr>
            <w:tcW w:type="dxa" w:w="1606"/>
          </w:tcPr>
          <w:p>
            <w:pPr>
              <w:spacing w:after="0"/>
              <w:jc w:val="left"/>
            </w:pPr>
          </w:p>
        </w:tc>
        <w:tc>
          <w:tcPr>
            <w:tcW w:type="dxa" w:w="212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45"/>
          </w:tcPr>
          <w:p>
            <w:pPr>
              <w:spacing w:after="0"/>
              <w:jc w:val="right"/>
            </w:pPr>
            <w:r>
              <w:rPr>
                <w:sz w:val="16"/>
              </w:rPr>
              <w:t>4 records, 2016 to 2019 (4 zone-level)</w:t>
            </w:r>
          </w:p>
        </w:tc>
        <w:tc>
          <w:tcPr>
            <w:tcW w:type="dxa" w:w="1912"/>
          </w:tcPr>
          <w:p>
            <w:pPr>
              <w:spacing w:after="0"/>
              <w:jc w:val="left"/>
            </w:pPr>
            <w:r>
              <w:rPr>
                <w:sz w:val="16"/>
              </w:rPr>
              <w:t>36 days; 2 with a recorded value</w:t>
            </w:r>
          </w:p>
        </w:tc>
        <w:tc>
          <w:tcPr>
            <w:tcW w:type="dxa" w:w="1406"/>
          </w:tcPr>
          <w:p>
            <w:pPr>
              <w:spacing w:after="0"/>
              <w:jc w:val="left"/>
            </w:pPr>
            <w:r>
              <w:rPr>
                <w:sz w:val="16"/>
              </w:rPr>
              <w:t>36 days (about 1.2 months), 2019-09-24 to 2019-10-29, a run of 2 consecutive Storm Events drought records, zone-level</w:t>
            </w:r>
          </w:p>
        </w:tc>
        <w:tc>
          <w:tcPr>
            <w:tcW w:type="dxa" w:w="1606"/>
          </w:tcPr>
          <w:p>
            <w:pPr>
              <w:spacing w:after="0"/>
              <w:jc w:val="left"/>
            </w:pPr>
          </w:p>
        </w:tc>
        <w:tc>
          <w:tcPr>
            <w:tcW w:type="dxa" w:w="2129"/>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45"/>
          </w:tcPr>
          <w:p>
            <w:pPr>
              <w:spacing w:after="0"/>
              <w:jc w:val="right"/>
            </w:pPr>
            <w:r>
              <w:rPr>
                <w:sz w:val="16"/>
              </w:rPr>
              <w:t>0</w:t>
            </w:r>
          </w:p>
        </w:tc>
        <w:tc>
          <w:tcPr>
            <w:tcW w:type="dxa" w:w="1912"/>
          </w:tcPr>
          <w:p>
            <w:pPr>
              <w:spacing w:after="0"/>
              <w:jc w:val="left"/>
            </w:pPr>
          </w:p>
        </w:tc>
        <w:tc>
          <w:tcPr>
            <w:tcW w:type="dxa" w:w="1406"/>
          </w:tcPr>
          <w:p>
            <w:pPr>
              <w:spacing w:after="0"/>
              <w:jc w:val="left"/>
            </w:pPr>
          </w:p>
        </w:tc>
        <w:tc>
          <w:tcPr>
            <w:tcW w:type="dxa" w:w="1606"/>
          </w:tcPr>
          <w:p>
            <w:pPr>
              <w:spacing w:after="0"/>
              <w:jc w:val="left"/>
            </w:pPr>
          </w:p>
        </w:tc>
        <w:tc>
          <w:tcPr>
            <w:tcW w:type="dxa" w:w="2129"/>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45"/>
          </w:tcPr>
          <w:p>
            <w:pPr>
              <w:spacing w:after="0"/>
              <w:jc w:val="right"/>
            </w:pPr>
            <w:r>
              <w:rPr>
                <w:sz w:val="16"/>
              </w:rPr>
              <w:t>85 records, 1980 to 2025</w:t>
            </w:r>
          </w:p>
        </w:tc>
        <w:tc>
          <w:tcPr>
            <w:tcW w:type="dxa" w:w="1912"/>
          </w:tcPr>
          <w:p>
            <w:pPr>
              <w:spacing w:after="0"/>
              <w:jc w:val="left"/>
            </w:pPr>
            <w:r>
              <w:rPr>
                <w:sz w:val="16"/>
              </w:rPr>
              <w:t>0.75 in to 4.25 in (median 1 in); 85 with a recorded value</w:t>
            </w:r>
          </w:p>
        </w:tc>
        <w:tc>
          <w:tcPr>
            <w:tcW w:type="dxa" w:w="1406"/>
          </w:tcPr>
          <w:p>
            <w:pPr>
              <w:spacing w:after="0"/>
              <w:jc w:val="left"/>
            </w:pPr>
            <w:r>
              <w:rPr>
                <w:sz w:val="16"/>
              </w:rPr>
              <w:t>4.25 in hail, 2014-07-27</w:t>
            </w:r>
          </w:p>
        </w:tc>
        <w:tc>
          <w:tcPr>
            <w:tcW w:type="dxa" w:w="1606"/>
          </w:tcPr>
          <w:p>
            <w:pPr>
              <w:spacing w:after="0"/>
              <w:jc w:val="left"/>
            </w:pPr>
            <w:r>
              <w:rPr>
                <w:sz w:val="16"/>
              </w:rPr>
              <w:t>Hail, 2002-05-02, $15,000 property; $0 crops (2002 dollars)</w:t>
            </w:r>
          </w:p>
        </w:tc>
        <w:tc>
          <w:tcPr>
            <w:tcW w:type="dxa" w:w="2129"/>
          </w:tcPr>
          <w:p>
            <w:pPr>
              <w:spacing w:after="0"/>
              <w:jc w:val="left"/>
            </w:pPr>
            <w:r>
              <w:rPr>
                <w:sz w:val="16"/>
              </w:rPr>
              <w:t>Event records naming jurisdictions in the plan: Hyden city (20 records).</w:t>
            </w:r>
          </w:p>
        </w:tc>
        <w:tc>
          <w:tcPr>
            <w:tcW w:type="dxa" w:w="1582"/>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45"/>
          </w:tcPr>
          <w:p>
            <w:pPr>
              <w:spacing w:after="0"/>
              <w:jc w:val="right"/>
            </w:pPr>
            <w:r>
              <w:rPr>
                <w:sz w:val="16"/>
              </w:rPr>
              <w:t>3 records, 2010 (3 zone-level)</w:t>
            </w:r>
          </w:p>
        </w:tc>
        <w:tc>
          <w:tcPr>
            <w:tcW w:type="dxa" w:w="1912"/>
          </w:tcPr>
          <w:p>
            <w:pPr>
              <w:spacing w:after="0"/>
              <w:jc w:val="left"/>
            </w:pPr>
            <w:r>
              <w:rPr>
                <w:sz w:val="16"/>
              </w:rPr>
              <w:t>1 day to 2 days (median 1.5 days); 2 with a recorded value</w:t>
            </w:r>
          </w:p>
        </w:tc>
        <w:tc>
          <w:tcPr>
            <w:tcW w:type="dxa" w:w="1406"/>
          </w:tcPr>
          <w:p>
            <w:pPr>
              <w:spacing w:after="0"/>
              <w:jc w:val="left"/>
            </w:pPr>
            <w:r>
              <w:rPr>
                <w:sz w:val="16"/>
              </w:rPr>
              <w:t>2 consecutive days, 2010-08-10 to 2010-08-11, zone-level</w:t>
            </w:r>
          </w:p>
        </w:tc>
        <w:tc>
          <w:tcPr>
            <w:tcW w:type="dxa" w:w="1606"/>
          </w:tcPr>
          <w:p>
            <w:pPr>
              <w:spacing w:after="0"/>
              <w:jc w:val="left"/>
            </w:pPr>
          </w:p>
        </w:tc>
        <w:tc>
          <w:tcPr>
            <w:tcW w:type="dxa" w:w="212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45"/>
          </w:tcPr>
          <w:p>
            <w:pPr>
              <w:spacing w:after="0"/>
              <w:jc w:val="right"/>
            </w:pPr>
            <w:r>
              <w:rPr>
                <w:sz w:val="16"/>
              </w:rPr>
              <w:t>0</w:t>
            </w:r>
          </w:p>
        </w:tc>
        <w:tc>
          <w:tcPr>
            <w:tcW w:type="dxa" w:w="1912"/>
          </w:tcPr>
          <w:p>
            <w:pPr>
              <w:spacing w:after="0"/>
              <w:jc w:val="left"/>
            </w:pPr>
          </w:p>
        </w:tc>
        <w:tc>
          <w:tcPr>
            <w:tcW w:type="dxa" w:w="1406"/>
          </w:tcPr>
          <w:p>
            <w:pPr>
              <w:spacing w:after="0"/>
              <w:jc w:val="left"/>
            </w:pPr>
          </w:p>
        </w:tc>
        <w:tc>
          <w:tcPr>
            <w:tcW w:type="dxa" w:w="1606"/>
          </w:tcPr>
          <w:p>
            <w:pPr>
              <w:spacing w:after="0"/>
              <w:jc w:val="left"/>
            </w:pPr>
          </w:p>
        </w:tc>
        <w:tc>
          <w:tcPr>
            <w:tcW w:type="dxa" w:w="2129"/>
          </w:tcPr>
          <w:p>
            <w:pPr>
              <w:spacing w:after="0"/>
              <w:jc w:val="left"/>
            </w:pP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45"/>
          </w:tcPr>
          <w:p>
            <w:pPr>
              <w:spacing w:after="0"/>
              <w:jc w:val="right"/>
            </w:pPr>
            <w:r>
              <w:rPr>
                <w:sz w:val="16"/>
              </w:rPr>
              <w:t>4 records, 2004 to 2021 (4 zone-level)</w:t>
            </w:r>
          </w:p>
        </w:tc>
        <w:tc>
          <w:tcPr>
            <w:tcW w:type="dxa" w:w="1912"/>
          </w:tcPr>
          <w:p>
            <w:pPr>
              <w:spacing w:after="0"/>
              <w:jc w:val="left"/>
            </w:pPr>
          </w:p>
        </w:tc>
        <w:tc>
          <w:tcPr>
            <w:tcW w:type="dxa" w:w="1406"/>
          </w:tcPr>
          <w:p>
            <w:pPr>
              <w:spacing w:after="0"/>
              <w:jc w:val="left"/>
            </w:pPr>
            <w:r>
              <w:rPr>
                <w:sz w:val="16"/>
              </w:rPr>
              <w:t>No damage reported in 4 records.</w:t>
            </w:r>
          </w:p>
        </w:tc>
        <w:tc>
          <w:tcPr>
            <w:tcW w:type="dxa" w:w="1606"/>
          </w:tcPr>
          <w:p>
            <w:pPr>
              <w:spacing w:after="0"/>
              <w:jc w:val="left"/>
            </w:pPr>
          </w:p>
        </w:tc>
        <w:tc>
          <w:tcPr>
            <w:tcW w:type="dxa" w:w="212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45"/>
          </w:tcPr>
          <w:p>
            <w:pPr>
              <w:spacing w:after="0"/>
              <w:jc w:val="right"/>
            </w:pPr>
            <w:r>
              <w:rPr>
                <w:sz w:val="16"/>
              </w:rPr>
              <w:t>66 records, 1996 to 2021 (5 zone-level)</w:t>
            </w:r>
          </w:p>
        </w:tc>
        <w:tc>
          <w:tcPr>
            <w:tcW w:type="dxa" w:w="1912"/>
          </w:tcPr>
          <w:p>
            <w:pPr>
              <w:spacing w:after="0"/>
              <w:jc w:val="left"/>
            </w:pPr>
          </w:p>
        </w:tc>
        <w:tc>
          <w:tcPr>
            <w:tcW w:type="dxa" w:w="1406"/>
          </w:tcPr>
          <w:p>
            <w:pPr>
              <w:spacing w:after="0"/>
              <w:jc w:val="left"/>
            </w:pPr>
            <w:r>
              <w:rPr>
                <w:sz w:val="16"/>
              </w:rPr>
              <w:t>Flood, 2020-02-06, $225,000 property; $0 crops (2020 dollars)</w:t>
            </w:r>
          </w:p>
        </w:tc>
        <w:tc>
          <w:tcPr>
            <w:tcW w:type="dxa" w:w="1606"/>
          </w:tcPr>
          <w:p>
            <w:pPr>
              <w:spacing w:after="0"/>
              <w:jc w:val="left"/>
            </w:pPr>
          </w:p>
        </w:tc>
        <w:tc>
          <w:tcPr>
            <w:tcW w:type="dxa" w:w="2129"/>
          </w:tcPr>
          <w:p>
            <w:pPr>
              <w:spacing w:after="0"/>
              <w:jc w:val="left"/>
            </w:pPr>
            <w:r>
              <w:rPr>
                <w:sz w:val="16"/>
              </w:rPr>
              <w:t>Event records naming jurisdictions in the plan: Hyden city (8 records). Zone-level records (5) apply countywide.</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45"/>
          </w:tcPr>
          <w:p>
            <w:pPr>
              <w:spacing w:after="0"/>
              <w:jc w:val="right"/>
            </w:pPr>
            <w:r>
              <w:rPr>
                <w:sz w:val="16"/>
              </w:rPr>
              <w:t>4 records, 2003 to 2025 (3 zone-level)</w:t>
            </w:r>
          </w:p>
        </w:tc>
        <w:tc>
          <w:tcPr>
            <w:tcW w:type="dxa" w:w="1912"/>
          </w:tcPr>
          <w:p>
            <w:pPr>
              <w:spacing w:after="0"/>
              <w:jc w:val="left"/>
            </w:pPr>
          </w:p>
        </w:tc>
        <w:tc>
          <w:tcPr>
            <w:tcW w:type="dxa" w:w="1406"/>
          </w:tcPr>
          <w:p>
            <w:pPr>
              <w:spacing w:after="0"/>
              <w:jc w:val="left"/>
            </w:pPr>
            <w:r>
              <w:rPr>
                <w:sz w:val="16"/>
              </w:rPr>
              <w:t>No damage reported in 4 records.</w:t>
            </w:r>
          </w:p>
        </w:tc>
        <w:tc>
          <w:tcPr>
            <w:tcW w:type="dxa" w:w="1606"/>
          </w:tcPr>
          <w:p>
            <w:pPr>
              <w:spacing w:after="0"/>
              <w:jc w:val="left"/>
            </w:pPr>
          </w:p>
        </w:tc>
        <w:tc>
          <w:tcPr>
            <w:tcW w:type="dxa" w:w="2129"/>
          </w:tcPr>
          <w:p>
            <w:pPr>
              <w:spacing w:after="0"/>
              <w:jc w:val="left"/>
            </w:pPr>
            <w:r>
              <w:rPr>
                <w:sz w:val="16"/>
              </w:rPr>
              <w:t>No event record names a jurisdiction in the plan. Zone-level records (3) apply countywide.</w:t>
            </w:r>
          </w:p>
        </w:tc>
        <w:tc>
          <w:tcPr>
            <w:tcW w:type="dxa" w:w="1582"/>
          </w:tcPr>
          <w:p>
            <w:pPr>
              <w:spacing w:after="0"/>
              <w:jc w:val="left"/>
            </w:pP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45"/>
          </w:tcPr>
          <w:p>
            <w:pPr>
              <w:spacing w:after="0"/>
              <w:jc w:val="right"/>
            </w:pPr>
            <w:r>
              <w:rPr>
                <w:sz w:val="16"/>
              </w:rPr>
              <w:t>0</w:t>
            </w:r>
          </w:p>
        </w:tc>
        <w:tc>
          <w:tcPr>
            <w:tcW w:type="dxa" w:w="1912"/>
          </w:tcPr>
          <w:p>
            <w:pPr>
              <w:spacing w:after="0"/>
              <w:jc w:val="left"/>
            </w:pPr>
          </w:p>
        </w:tc>
        <w:tc>
          <w:tcPr>
            <w:tcW w:type="dxa" w:w="1406"/>
          </w:tcPr>
          <w:p>
            <w:pPr>
              <w:spacing w:after="0"/>
              <w:jc w:val="left"/>
            </w:pPr>
          </w:p>
        </w:tc>
        <w:tc>
          <w:tcPr>
            <w:tcW w:type="dxa" w:w="1606"/>
          </w:tcPr>
          <w:p>
            <w:pPr>
              <w:spacing w:after="0"/>
              <w:jc w:val="left"/>
            </w:pPr>
          </w:p>
        </w:tc>
        <w:tc>
          <w:tcPr>
            <w:tcW w:type="dxa" w:w="2129"/>
          </w:tcPr>
          <w:p>
            <w:pPr>
              <w:spacing w:after="0"/>
              <w:jc w:val="left"/>
            </w:pPr>
          </w:p>
        </w:tc>
        <w:tc>
          <w:tcPr>
            <w:tcW w:type="dxa" w:w="1582"/>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45"/>
          </w:tcPr>
          <w:p>
            <w:pPr>
              <w:spacing w:after="0"/>
              <w:jc w:val="right"/>
            </w:pPr>
            <w:r>
              <w:rPr>
                <w:sz w:val="16"/>
              </w:rPr>
              <w:t>12 records, 2002 to 2024 (12 zone-level)</w:t>
            </w:r>
          </w:p>
        </w:tc>
        <w:tc>
          <w:tcPr>
            <w:tcW w:type="dxa" w:w="1912"/>
          </w:tcPr>
          <w:p>
            <w:pPr>
              <w:spacing w:after="0"/>
              <w:jc w:val="left"/>
            </w:pPr>
            <w:r>
              <w:rPr>
                <w:sz w:val="16"/>
              </w:rPr>
              <w:t>42 kt (48 mph) to 60 kt (69 mph) (median 50 kt (58 mph)); 11 with a recorded value</w:t>
            </w:r>
          </w:p>
        </w:tc>
        <w:tc>
          <w:tcPr>
            <w:tcW w:type="dxa" w:w="1406"/>
          </w:tcPr>
          <w:p>
            <w:pPr>
              <w:spacing w:after="0"/>
              <w:jc w:val="left"/>
            </w:pPr>
            <w:r>
              <w:rPr>
                <w:sz w:val="16"/>
              </w:rPr>
              <w:t>60 kt (69 mph) estimated gust, High Wind, 2003-05-05; NWS zone KYZ117</w:t>
            </w:r>
          </w:p>
        </w:tc>
        <w:tc>
          <w:tcPr>
            <w:tcW w:type="dxa" w:w="1606"/>
          </w:tcPr>
          <w:p>
            <w:pPr>
              <w:spacing w:after="0"/>
              <w:jc w:val="left"/>
            </w:pPr>
            <w:r>
              <w:rPr>
                <w:sz w:val="16"/>
              </w:rPr>
              <w:t>Strong Wind, 2020-04-12, $55,000 property; $30,000 crops (zone total, 2020 dollars)</w:t>
            </w:r>
          </w:p>
        </w:tc>
        <w:tc>
          <w:tcPr>
            <w:tcW w:type="dxa" w:w="212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45"/>
          </w:tcPr>
          <w:p>
            <w:pPr>
              <w:spacing w:after="0"/>
              <w:jc w:val="right"/>
            </w:pPr>
            <w:r>
              <w:rPr>
                <w:sz w:val="16"/>
              </w:rPr>
              <w:t>165 records, 1974 to 2026</w:t>
            </w:r>
          </w:p>
        </w:tc>
        <w:tc>
          <w:tcPr>
            <w:tcW w:type="dxa" w:w="1912"/>
          </w:tcPr>
          <w:p>
            <w:pPr>
              <w:spacing w:after="0"/>
              <w:jc w:val="left"/>
            </w:pPr>
            <w:r>
              <w:rPr>
                <w:sz w:val="16"/>
              </w:rPr>
              <w:t>44 kt (51 mph) to 70 kt (81 mph) (median 52 kt (60 mph)); 133 with a recorded value</w:t>
            </w:r>
          </w:p>
        </w:tc>
        <w:tc>
          <w:tcPr>
            <w:tcW w:type="dxa" w:w="1406"/>
          </w:tcPr>
          <w:p>
            <w:pPr>
              <w:spacing w:after="0"/>
              <w:jc w:val="left"/>
            </w:pPr>
            <w:r>
              <w:rPr>
                <w:sz w:val="16"/>
              </w:rPr>
              <w:t>70 kt (81 mph) estimated gust, Thunderstorm Wind, 2003-07-12</w:t>
            </w:r>
          </w:p>
        </w:tc>
        <w:tc>
          <w:tcPr>
            <w:tcW w:type="dxa" w:w="1606"/>
          </w:tcPr>
          <w:p>
            <w:pPr>
              <w:spacing w:after="0"/>
              <w:jc w:val="left"/>
            </w:pPr>
            <w:r>
              <w:rPr>
                <w:sz w:val="16"/>
              </w:rPr>
              <w:t>Thunderstorm Wind, 2009-06-18, $75,000 property; $0 crops (2009 dollars)</w:t>
            </w:r>
          </w:p>
        </w:tc>
        <w:tc>
          <w:tcPr>
            <w:tcW w:type="dxa" w:w="2129"/>
          </w:tcPr>
          <w:p>
            <w:pPr>
              <w:spacing w:after="0"/>
              <w:jc w:val="left"/>
            </w:pPr>
            <w:r>
              <w:rPr>
                <w:sz w:val="16"/>
              </w:rPr>
              <w:t>Event records naming jurisdictions in the plan: Hyden city (37 records).</w:t>
            </w:r>
          </w:p>
        </w:tc>
        <w:tc>
          <w:tcPr>
            <w:tcW w:type="dxa" w:w="1582"/>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45"/>
          </w:tcPr>
          <w:p>
            <w:pPr>
              <w:spacing w:after="0"/>
              <w:jc w:val="right"/>
            </w:pPr>
            <w:r>
              <w:rPr>
                <w:sz w:val="16"/>
              </w:rPr>
              <w:t>3 records, 1990 to 2014</w:t>
            </w:r>
          </w:p>
        </w:tc>
        <w:tc>
          <w:tcPr>
            <w:tcW w:type="dxa" w:w="1912"/>
          </w:tcPr>
          <w:p>
            <w:pPr>
              <w:spacing w:after="0"/>
              <w:jc w:val="left"/>
            </w:pPr>
            <w:r>
              <w:rPr>
                <w:sz w:val="16"/>
              </w:rPr>
              <w:t>F/EF0 to F/EF1 (median F/EF1); 3 with a recorded value</w:t>
            </w:r>
          </w:p>
        </w:tc>
        <w:tc>
          <w:tcPr>
            <w:tcW w:type="dxa" w:w="1406"/>
          </w:tcPr>
          <w:p>
            <w:pPr>
              <w:spacing w:after="0"/>
              <w:jc w:val="left"/>
            </w:pPr>
            <w:r>
              <w:rPr>
                <w:sz w:val="16"/>
              </w:rPr>
              <w:t>EF1 tornado, 2008-05-11, 0.25 mi within this county, 70 yd wide, $25,000 property; $0 crops (2008 dollars)</w:t>
            </w:r>
          </w:p>
        </w:tc>
        <w:tc>
          <w:tcPr>
            <w:tcW w:type="dxa" w:w="1606"/>
          </w:tcPr>
          <w:p>
            <w:pPr>
              <w:spacing w:after="0"/>
              <w:jc w:val="left"/>
            </w:pPr>
          </w:p>
        </w:tc>
        <w:tc>
          <w:tcPr>
            <w:tcW w:type="dxa" w:w="2129"/>
          </w:tcPr>
          <w:p>
            <w:pPr>
              <w:spacing w:after="0"/>
              <w:jc w:val="left"/>
            </w:pPr>
            <w:r>
              <w:rPr>
                <w:sz w:val="16"/>
              </w:rPr>
              <w:t>No event record names a jurisdiction in the plan.</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45"/>
          </w:tcPr>
          <w:p>
            <w:pPr>
              <w:spacing w:after="0"/>
              <w:jc w:val="right"/>
            </w:pPr>
            <w:r>
              <w:rPr>
                <w:sz w:val="16"/>
              </w:rPr>
              <w:t>0</w:t>
            </w:r>
          </w:p>
        </w:tc>
        <w:tc>
          <w:tcPr>
            <w:tcW w:type="dxa" w:w="1912"/>
          </w:tcPr>
          <w:p>
            <w:pPr>
              <w:spacing w:after="0"/>
              <w:jc w:val="left"/>
            </w:pPr>
          </w:p>
        </w:tc>
        <w:tc>
          <w:tcPr>
            <w:tcW w:type="dxa" w:w="1406"/>
          </w:tcPr>
          <w:p>
            <w:pPr>
              <w:spacing w:after="0"/>
              <w:jc w:val="left"/>
            </w:pPr>
          </w:p>
        </w:tc>
        <w:tc>
          <w:tcPr>
            <w:tcW w:type="dxa" w:w="1606"/>
          </w:tcPr>
          <w:p>
            <w:pPr>
              <w:spacing w:after="0"/>
              <w:jc w:val="left"/>
            </w:pPr>
          </w:p>
        </w:tc>
        <w:tc>
          <w:tcPr>
            <w:tcW w:type="dxa" w:w="2129"/>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45"/>
          </w:tcPr>
          <w:p>
            <w:pPr>
              <w:spacing w:after="0"/>
              <w:jc w:val="right"/>
            </w:pPr>
            <w:r>
              <w:rPr>
                <w:sz w:val="16"/>
              </w:rPr>
              <w:t>73 records, 1996 to 2026 (73 zone-level)</w:t>
            </w:r>
          </w:p>
        </w:tc>
        <w:tc>
          <w:tcPr>
            <w:tcW w:type="dxa" w:w="1912"/>
          </w:tcPr>
          <w:p>
            <w:pPr>
              <w:spacing w:after="0"/>
              <w:jc w:val="left"/>
            </w:pPr>
          </w:p>
        </w:tc>
        <w:tc>
          <w:tcPr>
            <w:tcW w:type="dxa" w:w="1406"/>
          </w:tcPr>
          <w:p>
            <w:pPr>
              <w:spacing w:after="0"/>
              <w:jc w:val="left"/>
            </w:pPr>
            <w:r>
              <w:rPr>
                <w:sz w:val="16"/>
              </w:rPr>
              <w:t>Winter Storm, 2009-12-18, $250,000 property; $0 crops (2009 dollars); NWS zone KYZ117</w:t>
            </w:r>
          </w:p>
        </w:tc>
        <w:tc>
          <w:tcPr>
            <w:tcW w:type="dxa" w:w="1606"/>
          </w:tcPr>
          <w:p>
            <w:pPr>
              <w:spacing w:after="0"/>
              <w:jc w:val="left"/>
            </w:pPr>
          </w:p>
        </w:tc>
        <w:tc>
          <w:tcPr>
            <w:tcW w:type="dxa" w:w="2129"/>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34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3191"/>
        <w:gridCol w:w="2364"/>
        <w:gridCol w:w="1961"/>
        <w:gridCol w:w="141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3191"/>
            <w:shd w:val="clear" w:color="auto" w:fill="E8E8E8"/>
          </w:tcPr>
          <w:p>
            <w:pPr>
              <w:spacing w:after="0"/>
              <w:jc w:val="left"/>
            </w:pPr>
            <w:r>
              <w:rPr>
                <w:b/>
                <w:sz w:val="16"/>
              </w:rPr>
              <w:t>Title</w:t>
            </w:r>
          </w:p>
        </w:tc>
        <w:tc>
          <w:tcPr>
            <w:tcW w:type="dxa" w:w="2364"/>
            <w:shd w:val="clear" w:color="auto" w:fill="E8E8E8"/>
          </w:tcPr>
          <w:p>
            <w:pPr>
              <w:spacing w:after="0"/>
              <w:jc w:val="left"/>
            </w:pPr>
            <w:r>
              <w:rPr>
                <w:b/>
                <w:sz w:val="16"/>
              </w:rPr>
              <w:t>Mapped hazard</w:t>
            </w:r>
          </w:p>
        </w:tc>
        <w:tc>
          <w:tcPr>
            <w:tcW w:type="dxa" w:w="19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01"/>
          </w:tcPr>
          <w:p>
            <w:pPr>
              <w:spacing w:after="0"/>
              <w:jc w:val="left"/>
            </w:pPr>
            <w:r>
              <w:rPr>
                <w:sz w:val="16"/>
              </w:rPr>
              <w:t>Emergency</w:t>
            </w:r>
          </w:p>
        </w:tc>
        <w:tc>
          <w:tcPr>
            <w:tcW w:type="dxa" w:w="3191"/>
          </w:tcPr>
          <w:p>
            <w:pPr>
              <w:spacing w:after="0"/>
              <w:jc w:val="left"/>
            </w:pPr>
            <w:r>
              <w:rPr>
                <w:sz w:val="16"/>
              </w:rPr>
              <w:t>Severe Winter Storm</w:t>
            </w:r>
          </w:p>
        </w:tc>
        <w:tc>
          <w:tcPr>
            <w:tcW w:type="dxa" w:w="2364"/>
          </w:tcPr>
          <w:p>
            <w:pPr>
              <w:spacing w:after="0"/>
              <w:jc w:val="left"/>
            </w:pPr>
            <w:r>
              <w:rPr>
                <w:sz w:val="16"/>
              </w:rPr>
              <w:t>Winter Weather</w:t>
            </w:r>
          </w:p>
        </w:tc>
        <w:tc>
          <w:tcPr>
            <w:tcW w:type="dxa" w:w="1961"/>
          </w:tcPr>
          <w:p>
            <w:pPr>
              <w:spacing w:after="0"/>
              <w:jc w:val="right"/>
            </w:pPr>
            <w:r>
              <w:rPr>
                <w:sz w:val="16"/>
              </w:rPr>
              <w:t>no Public Assistance recorded</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Tornadoes, Flooding, Landslides, and Mudslides</w:t>
            </w:r>
          </w:p>
        </w:tc>
        <w:tc>
          <w:tcPr>
            <w:tcW w:type="dxa" w:w="2364"/>
          </w:tcPr>
          <w:p>
            <w:pPr>
              <w:spacing w:after="0"/>
              <w:jc w:val="left"/>
            </w:pPr>
            <w:r>
              <w:rPr>
                <w:sz w:val="16"/>
              </w:rPr>
              <w:t>Inland Flooding; Landslide; Strong Wind; Tornado</w:t>
            </w:r>
          </w:p>
        </w:tc>
        <w:tc>
          <w:tcPr>
            <w:tcW w:type="dxa" w:w="1961"/>
          </w:tcPr>
          <w:p>
            <w:pPr>
              <w:spacing w:after="0"/>
              <w:jc w:val="right"/>
            </w:pPr>
            <w:r>
              <w:rPr>
                <w:sz w:val="16"/>
              </w:rPr>
              <w:t>$269,437.98</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01"/>
          </w:tcPr>
          <w:p>
            <w:pPr>
              <w:spacing w:after="0"/>
              <w:jc w:val="left"/>
            </w:pPr>
            <w:r>
              <w:rPr>
                <w:sz w:val="16"/>
              </w:rPr>
              <w:t>Emergency</w:t>
            </w:r>
          </w:p>
        </w:tc>
        <w:tc>
          <w:tcPr>
            <w:tcW w:type="dxa" w:w="3191"/>
          </w:tcPr>
          <w:p>
            <w:pPr>
              <w:spacing w:after="0"/>
              <w:jc w:val="left"/>
            </w:pPr>
            <w:r>
              <w:rPr>
                <w:sz w:val="16"/>
              </w:rPr>
              <w:t>Severe Storms, Straight-Line Winds, Tornadoes, and Flooding</w:t>
            </w:r>
          </w:p>
        </w:tc>
        <w:tc>
          <w:tcPr>
            <w:tcW w:type="dxa" w:w="2364"/>
          </w:tcPr>
          <w:p>
            <w:pPr>
              <w:spacing w:after="0"/>
              <w:jc w:val="left"/>
            </w:pPr>
            <w:r>
              <w:rPr>
                <w:sz w:val="16"/>
              </w:rPr>
              <w:t>Inland Flooding; Strong Wind; Tornado</w:t>
            </w:r>
          </w:p>
        </w:tc>
        <w:tc>
          <w:tcPr>
            <w:tcW w:type="dxa" w:w="1961"/>
          </w:tcPr>
          <w:p>
            <w:pPr>
              <w:spacing w:after="0"/>
              <w:jc w:val="right"/>
            </w:pPr>
            <w:r>
              <w:rPr>
                <w:sz w:val="16"/>
              </w:rPr>
              <w:t>no Public Assistance recorded</w:t>
            </w:r>
          </w:p>
        </w:tc>
        <w:tc>
          <w:tcPr>
            <w:tcW w:type="dxa" w:w="1411"/>
          </w:tcPr>
          <w:p>
            <w:pPr>
              <w:spacing w:after="0"/>
              <w:jc w:val="left"/>
            </w:pPr>
            <w:r>
              <w:rPr>
                <w:sz w:val="16"/>
              </w:rPr>
              <w:t>in the 12 months before plan approval;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Flooding, Landslides, and Mudslides</w:t>
            </w:r>
          </w:p>
        </w:tc>
        <w:tc>
          <w:tcPr>
            <w:tcW w:type="dxa" w:w="2364"/>
          </w:tcPr>
          <w:p>
            <w:pPr>
              <w:spacing w:after="0"/>
              <w:jc w:val="left"/>
            </w:pPr>
            <w:r>
              <w:rPr>
                <w:sz w:val="16"/>
              </w:rPr>
              <w:t>Inland Flooding; Landslide; Strong Wind</w:t>
            </w:r>
          </w:p>
        </w:tc>
        <w:tc>
          <w:tcPr>
            <w:tcW w:type="dxa" w:w="1961"/>
          </w:tcPr>
          <w:p>
            <w:pPr>
              <w:spacing w:after="0"/>
              <w:jc w:val="right"/>
            </w:pPr>
            <w:r>
              <w:rPr>
                <w:sz w:val="16"/>
              </w:rPr>
              <w:t>$3,097,909.20</w:t>
            </w:r>
          </w:p>
        </w:tc>
        <w:tc>
          <w:tcPr>
            <w:tcW w:type="dxa" w:w="1411"/>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01"/>
          </w:tcPr>
          <w:p>
            <w:pPr>
              <w:spacing w:after="0"/>
              <w:jc w:val="left"/>
            </w:pPr>
            <w:r>
              <w:rPr>
                <w:sz w:val="16"/>
              </w:rPr>
              <w:t>Emergency</w:t>
            </w:r>
          </w:p>
        </w:tc>
        <w:tc>
          <w:tcPr>
            <w:tcW w:type="dxa" w:w="3191"/>
          </w:tcPr>
          <w:p>
            <w:pPr>
              <w:spacing w:after="0"/>
              <w:jc w:val="left"/>
            </w:pPr>
            <w:r>
              <w:rPr>
                <w:sz w:val="16"/>
              </w:rPr>
              <w:t>Severe Storms, Straight-Line Winds, Flooding, and Landslides</w:t>
            </w:r>
          </w:p>
        </w:tc>
        <w:tc>
          <w:tcPr>
            <w:tcW w:type="dxa" w:w="2364"/>
          </w:tcPr>
          <w:p>
            <w:pPr>
              <w:spacing w:after="0"/>
              <w:jc w:val="left"/>
            </w:pPr>
            <w:r>
              <w:rPr>
                <w:sz w:val="16"/>
              </w:rPr>
              <w:t>Inland Flooding; Landslide; Strong Wind</w:t>
            </w:r>
          </w:p>
        </w:tc>
        <w:tc>
          <w:tcPr>
            <w:tcW w:type="dxa" w:w="1961"/>
          </w:tcPr>
          <w:p>
            <w:pPr>
              <w:spacing w:after="0"/>
              <w:jc w:val="right"/>
            </w:pPr>
            <w:r>
              <w:rPr>
                <w:sz w:val="16"/>
              </w:rPr>
              <w:t>no Public Assistance recorded</w:t>
            </w:r>
          </w:p>
        </w:tc>
        <w:tc>
          <w:tcPr>
            <w:tcW w:type="dxa" w:w="1411"/>
          </w:tcPr>
          <w:p>
            <w:pPr>
              <w:spacing w:after="0"/>
              <w:jc w:val="left"/>
            </w:pPr>
            <w:r>
              <w:rPr>
                <w:sz w:val="16"/>
              </w:rPr>
              <w:t>in the 12 months before plan approval;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Tornadoes, Landslides, and Mudslides</w:t>
            </w:r>
          </w:p>
        </w:tc>
        <w:tc>
          <w:tcPr>
            <w:tcW w:type="dxa" w:w="2364"/>
          </w:tcPr>
          <w:p>
            <w:pPr>
              <w:spacing w:after="0"/>
              <w:jc w:val="left"/>
            </w:pPr>
            <w:r>
              <w:rPr>
                <w:sz w:val="16"/>
              </w:rPr>
              <w:t>Landslide; Strong Wind; Tornado</w:t>
            </w:r>
          </w:p>
        </w:tc>
        <w:tc>
          <w:tcPr>
            <w:tcW w:type="dxa" w:w="1961"/>
          </w:tcPr>
          <w:p>
            <w:pPr>
              <w:spacing w:after="0"/>
              <w:jc w:val="right"/>
            </w:pPr>
            <w:r>
              <w:rPr>
                <w:sz w:val="16"/>
              </w:rPr>
              <w:t>$48,648.19</w:t>
            </w:r>
          </w:p>
        </w:tc>
        <w:tc>
          <w:tcPr>
            <w:tcW w:type="dxa" w:w="1411"/>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Flooding, Landslides, and Mudslides</w:t>
            </w:r>
          </w:p>
        </w:tc>
        <w:tc>
          <w:tcPr>
            <w:tcW w:type="dxa" w:w="2364"/>
          </w:tcPr>
          <w:p>
            <w:pPr>
              <w:spacing w:after="0"/>
              <w:jc w:val="left"/>
            </w:pPr>
            <w:r>
              <w:rPr>
                <w:sz w:val="16"/>
              </w:rPr>
              <w:t>Inland Flooding (primary); also designated: Landslide, Strong Wind</w:t>
            </w:r>
          </w:p>
        </w:tc>
        <w:tc>
          <w:tcPr>
            <w:tcW w:type="dxa" w:w="1961"/>
          </w:tcPr>
          <w:p>
            <w:pPr>
              <w:spacing w:after="0"/>
              <w:jc w:val="right"/>
            </w:pPr>
            <w:r>
              <w:rPr>
                <w:sz w:val="16"/>
              </w:rPr>
              <w:t>$198,327.70</w:t>
            </w:r>
          </w:p>
        </w:tc>
        <w:tc>
          <w:tcPr>
            <w:tcW w:type="dxa" w:w="1411"/>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201"/>
          </w:tcPr>
          <w:p>
            <w:pPr>
              <w:spacing w:after="0"/>
              <w:jc w:val="left"/>
            </w:pPr>
            <w:r>
              <w:rPr>
                <w:sz w:val="16"/>
              </w:rPr>
              <w:t>Major disaster</w:t>
            </w:r>
          </w:p>
        </w:tc>
        <w:tc>
          <w:tcPr>
            <w:tcW w:type="dxa" w:w="3191"/>
          </w:tcPr>
          <w:p>
            <w:pPr>
              <w:spacing w:after="0"/>
              <w:jc w:val="left"/>
            </w:pPr>
            <w:r>
              <w:rPr>
                <w:sz w:val="16"/>
              </w:rPr>
              <w:t>Severe Storms, Flooding, Landslides, and Mudslides</w:t>
            </w:r>
          </w:p>
        </w:tc>
        <w:tc>
          <w:tcPr>
            <w:tcW w:type="dxa" w:w="2364"/>
          </w:tcPr>
          <w:p>
            <w:pPr>
              <w:spacing w:after="0"/>
              <w:jc w:val="left"/>
            </w:pPr>
            <w:r>
              <w:rPr>
                <w:sz w:val="16"/>
              </w:rPr>
              <w:t>Inland Flooding (primary); also designated: Landslide</w:t>
            </w:r>
          </w:p>
        </w:tc>
        <w:tc>
          <w:tcPr>
            <w:tcW w:type="dxa" w:w="1961"/>
          </w:tcPr>
          <w:p>
            <w:pPr>
              <w:spacing w:after="0"/>
              <w:jc w:val="right"/>
            </w:pPr>
            <w:r>
              <w:rPr>
                <w:sz w:val="16"/>
              </w:rPr>
              <w:t>$1,732,378.96</w:t>
            </w:r>
          </w:p>
        </w:tc>
        <w:tc>
          <w:tcPr>
            <w:tcW w:type="dxa" w:w="1411"/>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01"/>
          </w:tcPr>
          <w:p>
            <w:pPr>
              <w:spacing w:after="0"/>
              <w:jc w:val="left"/>
            </w:pPr>
            <w:r>
              <w:rPr>
                <w:sz w:val="16"/>
              </w:rPr>
              <w:t>Major disaster</w:t>
            </w:r>
          </w:p>
        </w:tc>
        <w:tc>
          <w:tcPr>
            <w:tcW w:type="dxa" w:w="3191"/>
          </w:tcPr>
          <w:p>
            <w:pPr>
              <w:spacing w:after="0"/>
              <w:jc w:val="left"/>
            </w:pPr>
            <w:r>
              <w:rPr>
                <w:sz w:val="16"/>
              </w:rPr>
              <w:t>Severe, Storms, Flooding, Landslides, and Mudslides</w:t>
            </w:r>
          </w:p>
        </w:tc>
        <w:tc>
          <w:tcPr>
            <w:tcW w:type="dxa" w:w="2364"/>
          </w:tcPr>
          <w:p>
            <w:pPr>
              <w:spacing w:after="0"/>
              <w:jc w:val="left"/>
            </w:pPr>
            <w:r>
              <w:rPr>
                <w:sz w:val="16"/>
              </w:rPr>
              <w:t>Inland Flooding (primary); also designated: Landslide</w:t>
            </w:r>
          </w:p>
        </w:tc>
        <w:tc>
          <w:tcPr>
            <w:tcW w:type="dxa" w:w="1961"/>
          </w:tcPr>
          <w:p>
            <w:pPr>
              <w:spacing w:after="0"/>
              <w:jc w:val="right"/>
            </w:pPr>
            <w:r>
              <w:rPr>
                <w:sz w:val="16"/>
              </w:rPr>
              <w:t>$962,744.50</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01"/>
          </w:tcPr>
          <w:p>
            <w:pPr>
              <w:spacing w:after="0"/>
              <w:jc w:val="left"/>
            </w:pPr>
            <w:r>
              <w:rPr>
                <w:sz w:val="16"/>
              </w:rPr>
              <w:t>Major disaster</w:t>
            </w:r>
          </w:p>
        </w:tc>
        <w:tc>
          <w:tcPr>
            <w:tcW w:type="dxa" w:w="3191"/>
          </w:tcPr>
          <w:p>
            <w:pPr>
              <w:spacing w:after="0"/>
              <w:jc w:val="left"/>
            </w:pPr>
            <w:r>
              <w:rPr>
                <w:sz w:val="16"/>
              </w:rPr>
              <w:t>Severe Winter Storms, Landslides, and Mudslides</w:t>
            </w:r>
          </w:p>
        </w:tc>
        <w:tc>
          <w:tcPr>
            <w:tcW w:type="dxa" w:w="2364"/>
          </w:tcPr>
          <w:p>
            <w:pPr>
              <w:spacing w:after="0"/>
              <w:jc w:val="left"/>
            </w:pPr>
            <w:r>
              <w:rPr>
                <w:sz w:val="16"/>
              </w:rPr>
              <w:t>Ice Storm</w:t>
            </w:r>
          </w:p>
        </w:tc>
        <w:tc>
          <w:tcPr>
            <w:tcW w:type="dxa" w:w="1961"/>
          </w:tcPr>
          <w:p>
            <w:pPr>
              <w:spacing w:after="0"/>
              <w:jc w:val="right"/>
            </w:pPr>
            <w:r>
              <w:rPr>
                <w:sz w:val="16"/>
              </w:rPr>
              <w:t>$7,188.16</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01"/>
          </w:tcPr>
          <w:p>
            <w:pPr>
              <w:spacing w:after="0"/>
              <w:jc w:val="left"/>
            </w:pPr>
            <w:r>
              <w:rPr>
                <w:sz w:val="16"/>
              </w:rPr>
              <w:t>Major disaster</w:t>
            </w:r>
          </w:p>
        </w:tc>
        <w:tc>
          <w:tcPr>
            <w:tcW w:type="dxa" w:w="3191"/>
          </w:tcPr>
          <w:p>
            <w:pPr>
              <w:spacing w:after="0"/>
              <w:jc w:val="left"/>
            </w:pPr>
            <w:r>
              <w:rPr>
                <w:sz w:val="16"/>
              </w:rPr>
              <w:t>Severe Storms, Flooding, Landslides, and Mudslides</w:t>
            </w:r>
          </w:p>
        </w:tc>
        <w:tc>
          <w:tcPr>
            <w:tcW w:type="dxa" w:w="2364"/>
          </w:tcPr>
          <w:p>
            <w:pPr>
              <w:spacing w:after="0"/>
              <w:jc w:val="left"/>
            </w:pPr>
            <w:r>
              <w:rPr>
                <w:sz w:val="16"/>
              </w:rPr>
              <w:t>Inland Flooding; Landslide</w:t>
            </w:r>
          </w:p>
        </w:tc>
        <w:tc>
          <w:tcPr>
            <w:tcW w:type="dxa" w:w="1961"/>
          </w:tcPr>
          <w:p>
            <w:pPr>
              <w:spacing w:after="0"/>
              <w:jc w:val="right"/>
            </w:pPr>
            <w:r>
              <w:rPr>
                <w:sz w:val="16"/>
              </w:rPr>
              <w:t>$2,479,343.24</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01"/>
          </w:tcPr>
          <w:p>
            <w:pPr>
              <w:spacing w:after="0"/>
              <w:jc w:val="left"/>
            </w:pPr>
            <w:r>
              <w:rPr>
                <w:sz w:val="16"/>
              </w:rPr>
              <w:t>Major disaster</w:t>
            </w:r>
          </w:p>
        </w:tc>
        <w:tc>
          <w:tcPr>
            <w:tcW w:type="dxa" w:w="3191"/>
          </w:tcPr>
          <w:p>
            <w:pPr>
              <w:spacing w:after="0"/>
              <w:jc w:val="left"/>
            </w:pPr>
            <w:r>
              <w:rPr>
                <w:sz w:val="16"/>
              </w:rPr>
              <w:t>COVID-19 Pandemic</w:t>
            </w:r>
          </w:p>
        </w:tc>
        <w:tc>
          <w:tcPr>
            <w:tcW w:type="dxa" w:w="2364"/>
          </w:tcPr>
          <w:p>
            <w:pPr>
              <w:spacing w:after="0"/>
              <w:jc w:val="left"/>
            </w:pPr>
            <w:r>
              <w:rPr>
                <w:sz w:val="16"/>
              </w:rPr>
              <w:t>Non-natural, not counted</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01"/>
          </w:tcPr>
          <w:p>
            <w:pPr>
              <w:spacing w:after="0"/>
              <w:jc w:val="left"/>
            </w:pPr>
            <w:r>
              <w:rPr>
                <w:sz w:val="16"/>
              </w:rPr>
              <w:t>Emergency</w:t>
            </w:r>
          </w:p>
        </w:tc>
        <w:tc>
          <w:tcPr>
            <w:tcW w:type="dxa" w:w="3191"/>
          </w:tcPr>
          <w:p>
            <w:pPr>
              <w:spacing w:after="0"/>
              <w:jc w:val="left"/>
            </w:pPr>
            <w:r>
              <w:rPr>
                <w:sz w:val="16"/>
              </w:rPr>
              <w:t>COVID-19</w:t>
            </w:r>
          </w:p>
        </w:tc>
        <w:tc>
          <w:tcPr>
            <w:tcW w:type="dxa" w:w="2364"/>
          </w:tcPr>
          <w:p>
            <w:pPr>
              <w:spacing w:after="0"/>
              <w:jc w:val="left"/>
            </w:pPr>
            <w:r>
              <w:rPr>
                <w:sz w:val="16"/>
              </w:rPr>
              <w:t>Non-natural, not counted</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Flooding, Landslides, and Mudslides</w:t>
            </w:r>
          </w:p>
        </w:tc>
        <w:tc>
          <w:tcPr>
            <w:tcW w:type="dxa" w:w="2364"/>
          </w:tcPr>
          <w:p>
            <w:pPr>
              <w:spacing w:after="0"/>
              <w:jc w:val="left"/>
            </w:pPr>
            <w:r>
              <w:rPr>
                <w:sz w:val="16"/>
              </w:rPr>
              <w:t>Inland Flooding; Landslide; Strong Wind</w:t>
            </w:r>
          </w:p>
        </w:tc>
        <w:tc>
          <w:tcPr>
            <w:tcW w:type="dxa" w:w="1961"/>
          </w:tcPr>
          <w:p>
            <w:pPr>
              <w:spacing w:after="0"/>
              <w:jc w:val="right"/>
            </w:pPr>
            <w:r>
              <w:rPr>
                <w:sz w:val="16"/>
              </w:rPr>
              <w:t>$1,330,812.76</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201"/>
          </w:tcPr>
          <w:p>
            <w:pPr>
              <w:spacing w:after="0"/>
              <w:jc w:val="left"/>
            </w:pPr>
            <w:r>
              <w:rPr>
                <w:sz w:val="16"/>
              </w:rPr>
              <w:t>Major disaster</w:t>
            </w:r>
          </w:p>
        </w:tc>
        <w:tc>
          <w:tcPr>
            <w:tcW w:type="dxa" w:w="3191"/>
          </w:tcPr>
          <w:p>
            <w:pPr>
              <w:spacing w:after="0"/>
              <w:jc w:val="left"/>
            </w:pPr>
            <w:r>
              <w:rPr>
                <w:sz w:val="16"/>
              </w:rPr>
              <w:t>Severe Storms, Flooding, Landslides, and Mudslides</w:t>
            </w:r>
          </w:p>
        </w:tc>
        <w:tc>
          <w:tcPr>
            <w:tcW w:type="dxa" w:w="2364"/>
          </w:tcPr>
          <w:p>
            <w:pPr>
              <w:spacing w:after="0"/>
              <w:jc w:val="left"/>
            </w:pPr>
            <w:r>
              <w:rPr>
                <w:sz w:val="16"/>
              </w:rPr>
              <w:t>Inland Flooding (primary); also designated: Landslide</w:t>
            </w:r>
          </w:p>
        </w:tc>
        <w:tc>
          <w:tcPr>
            <w:tcW w:type="dxa" w:w="1961"/>
          </w:tcPr>
          <w:p>
            <w:pPr>
              <w:spacing w:after="0"/>
              <w:jc w:val="right"/>
            </w:pPr>
            <w:r>
              <w:rPr>
                <w:sz w:val="16"/>
              </w:rPr>
              <w:t>$890,624.02</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01"/>
          </w:tcPr>
          <w:p>
            <w:pPr>
              <w:spacing w:after="0"/>
              <w:jc w:val="left"/>
            </w:pPr>
            <w:r>
              <w:rPr>
                <w:sz w:val="16"/>
              </w:rPr>
              <w:t>Major disaster</w:t>
            </w:r>
          </w:p>
        </w:tc>
        <w:tc>
          <w:tcPr>
            <w:tcW w:type="dxa" w:w="3191"/>
          </w:tcPr>
          <w:p>
            <w:pPr>
              <w:spacing w:after="0"/>
              <w:jc w:val="left"/>
            </w:pPr>
            <w:r>
              <w:rPr>
                <w:sz w:val="16"/>
              </w:rPr>
              <w:t>Severe Storms, Tornadoes, Straight-Line Winds, Flooding, Landslides, and Mudslide</w:t>
            </w:r>
          </w:p>
        </w:tc>
        <w:tc>
          <w:tcPr>
            <w:tcW w:type="dxa" w:w="2364"/>
          </w:tcPr>
          <w:p>
            <w:pPr>
              <w:spacing w:after="0"/>
              <w:jc w:val="left"/>
            </w:pPr>
            <w:r>
              <w:rPr>
                <w:sz w:val="16"/>
              </w:rPr>
              <w:t>Inland Flooding; Landslide; Strong Wind; Tornado</w:t>
            </w:r>
          </w:p>
        </w:tc>
        <w:tc>
          <w:tcPr>
            <w:tcW w:type="dxa" w:w="1961"/>
          </w:tcPr>
          <w:p>
            <w:pPr>
              <w:spacing w:after="0"/>
              <w:jc w:val="right"/>
            </w:pPr>
            <w:r>
              <w:rPr>
                <w:sz w:val="16"/>
              </w:rPr>
              <w:t>$602,332.29</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01"/>
          </w:tcPr>
          <w:p>
            <w:pPr>
              <w:spacing w:after="0"/>
              <w:jc w:val="left"/>
            </w:pPr>
            <w:r>
              <w:rPr>
                <w:sz w:val="16"/>
              </w:rPr>
              <w:t>Major disaster</w:t>
            </w:r>
          </w:p>
        </w:tc>
        <w:tc>
          <w:tcPr>
            <w:tcW w:type="dxa" w:w="3191"/>
          </w:tcPr>
          <w:p>
            <w:pPr>
              <w:spacing w:after="0"/>
              <w:jc w:val="left"/>
            </w:pPr>
            <w:r>
              <w:rPr>
                <w:sz w:val="16"/>
              </w:rPr>
              <w:t>Severe Winter Storm, Snowstorm, Flooding, Landslides, and Mudslides</w:t>
            </w:r>
          </w:p>
        </w:tc>
        <w:tc>
          <w:tcPr>
            <w:tcW w:type="dxa" w:w="2364"/>
          </w:tcPr>
          <w:p>
            <w:pPr>
              <w:spacing w:after="0"/>
              <w:jc w:val="left"/>
            </w:pPr>
            <w:r>
              <w:rPr>
                <w:sz w:val="16"/>
              </w:rPr>
              <w:t>Inland Flooding (primary); also designated: Landslide, Winter Weather</w:t>
            </w:r>
          </w:p>
        </w:tc>
        <w:tc>
          <w:tcPr>
            <w:tcW w:type="dxa" w:w="1961"/>
          </w:tcPr>
          <w:p>
            <w:pPr>
              <w:spacing w:after="0"/>
              <w:jc w:val="right"/>
            </w:pPr>
            <w:r>
              <w:rPr>
                <w:sz w:val="16"/>
              </w:rPr>
              <w:t>$1,087,575.34</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01"/>
          </w:tcPr>
          <w:p>
            <w:pPr>
              <w:spacing w:after="0"/>
              <w:jc w:val="left"/>
            </w:pPr>
            <w:r>
              <w:rPr>
                <w:sz w:val="16"/>
              </w:rPr>
              <w:t>Major disaster</w:t>
            </w:r>
          </w:p>
        </w:tc>
        <w:tc>
          <w:tcPr>
            <w:tcW w:type="dxa" w:w="3191"/>
          </w:tcPr>
          <w:p>
            <w:pPr>
              <w:spacing w:after="0"/>
              <w:jc w:val="left"/>
            </w:pPr>
            <w:r>
              <w:rPr>
                <w:sz w:val="16"/>
              </w:rPr>
              <w:t>Severe Storms, Flooding, Mudslides, and Tornadoes</w:t>
            </w:r>
          </w:p>
        </w:tc>
        <w:tc>
          <w:tcPr>
            <w:tcW w:type="dxa" w:w="2364"/>
          </w:tcPr>
          <w:p>
            <w:pPr>
              <w:spacing w:after="0"/>
              <w:jc w:val="left"/>
            </w:pPr>
            <w:r>
              <w:rPr>
                <w:sz w:val="16"/>
              </w:rPr>
              <w:t>Inland Flooding; Landslide; Tornado</w:t>
            </w:r>
          </w:p>
        </w:tc>
        <w:tc>
          <w:tcPr>
            <w:tcW w:type="dxa" w:w="1961"/>
          </w:tcPr>
          <w:p>
            <w:pPr>
              <w:spacing w:after="0"/>
              <w:jc w:val="right"/>
            </w:pPr>
            <w:r>
              <w:rPr>
                <w:sz w:val="16"/>
              </w:rPr>
              <w:t>$228,912.89</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201"/>
          </w:tcPr>
          <w:p>
            <w:pPr>
              <w:spacing w:after="0"/>
              <w:jc w:val="left"/>
            </w:pPr>
            <w:r>
              <w:rPr>
                <w:sz w:val="16"/>
              </w:rPr>
              <w:t>Major disaster</w:t>
            </w:r>
          </w:p>
        </w:tc>
        <w:tc>
          <w:tcPr>
            <w:tcW w:type="dxa" w:w="3191"/>
          </w:tcPr>
          <w:p>
            <w:pPr>
              <w:spacing w:after="0"/>
              <w:jc w:val="left"/>
            </w:pPr>
            <w:r>
              <w:rPr>
                <w:sz w:val="16"/>
              </w:rPr>
              <w:t>Severe Storms, Tornadoes, Flooding and Mudslides</w:t>
            </w:r>
          </w:p>
        </w:tc>
        <w:tc>
          <w:tcPr>
            <w:tcW w:type="dxa" w:w="2364"/>
          </w:tcPr>
          <w:p>
            <w:pPr>
              <w:spacing w:after="0"/>
              <w:jc w:val="left"/>
            </w:pPr>
            <w:r>
              <w:rPr>
                <w:sz w:val="16"/>
              </w:rPr>
              <w:t>Inland Flooding; Landslide; Tornado</w:t>
            </w:r>
          </w:p>
        </w:tc>
        <w:tc>
          <w:tcPr>
            <w:tcW w:type="dxa" w:w="1961"/>
          </w:tcPr>
          <w:p>
            <w:pPr>
              <w:spacing w:after="0"/>
              <w:jc w:val="right"/>
            </w:pPr>
            <w:r>
              <w:rPr>
                <w:sz w:val="16"/>
              </w:rPr>
              <w:t>$198,377.04</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2007-04-14</w:t>
            </w:r>
          </w:p>
        </w:tc>
        <w:tc>
          <w:tcPr>
            <w:tcW w:type="dxa" w:w="1037"/>
          </w:tcPr>
          <w:p>
            <w:pPr>
              <w:spacing w:after="0"/>
              <w:jc w:val="left"/>
            </w:pPr>
            <w:r>
              <w:rPr>
                <w:sz w:val="16"/>
              </w:rPr>
              <w:t>DR-1703-KY</w:t>
            </w:r>
          </w:p>
        </w:tc>
        <w:tc>
          <w:tcPr>
            <w:tcW w:type="dxa" w:w="1201"/>
          </w:tcPr>
          <w:p>
            <w:pPr>
              <w:spacing w:after="0"/>
              <w:jc w:val="left"/>
            </w:pPr>
            <w:r>
              <w:rPr>
                <w:sz w:val="16"/>
              </w:rPr>
              <w:t>Major disaster</w:t>
            </w:r>
          </w:p>
        </w:tc>
        <w:tc>
          <w:tcPr>
            <w:tcW w:type="dxa" w:w="3191"/>
          </w:tcPr>
          <w:p>
            <w:pPr>
              <w:spacing w:after="0"/>
              <w:jc w:val="left"/>
            </w:pPr>
            <w:r>
              <w:rPr>
                <w:sz w:val="16"/>
              </w:rPr>
              <w:t>Severe Storms, Flooding, Mudslides, and Rockslides</w:t>
            </w:r>
          </w:p>
        </w:tc>
        <w:tc>
          <w:tcPr>
            <w:tcW w:type="dxa" w:w="2364"/>
          </w:tcPr>
          <w:p>
            <w:pPr>
              <w:spacing w:after="0"/>
              <w:jc w:val="left"/>
            </w:pPr>
            <w:r>
              <w:rPr>
                <w:sz w:val="16"/>
              </w:rPr>
              <w:t>Inland Flooding; Landslide</w:t>
            </w:r>
          </w:p>
        </w:tc>
        <w:tc>
          <w:tcPr>
            <w:tcW w:type="dxa" w:w="1961"/>
          </w:tcPr>
          <w:p>
            <w:pPr>
              <w:spacing w:after="0"/>
              <w:jc w:val="right"/>
            </w:pPr>
            <w:r>
              <w:rPr>
                <w:sz w:val="16"/>
              </w:rPr>
              <w:t>$232,319.74</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01"/>
          </w:tcPr>
          <w:p>
            <w:pPr>
              <w:spacing w:after="0"/>
              <w:jc w:val="left"/>
            </w:pPr>
            <w:r>
              <w:rPr>
                <w:sz w:val="16"/>
              </w:rPr>
              <w:t>Emergency</w:t>
            </w:r>
          </w:p>
        </w:tc>
        <w:tc>
          <w:tcPr>
            <w:tcW w:type="dxa" w:w="3191"/>
          </w:tcPr>
          <w:p>
            <w:pPr>
              <w:spacing w:after="0"/>
              <w:jc w:val="left"/>
            </w:pPr>
            <w:r>
              <w:rPr>
                <w:sz w:val="16"/>
              </w:rPr>
              <w:t>Hurricane Katrina</w:t>
            </w:r>
          </w:p>
        </w:tc>
        <w:tc>
          <w:tcPr>
            <w:tcW w:type="dxa" w:w="2364"/>
          </w:tcPr>
          <w:p>
            <w:pPr>
              <w:spacing w:after="0"/>
              <w:jc w:val="left"/>
            </w:pPr>
            <w:r>
              <w:rPr>
                <w:sz w:val="16"/>
              </w:rPr>
              <w:t>Hurricane: evacuation support, not a local hazard event; not counted</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01"/>
          </w:tcPr>
          <w:p>
            <w:pPr>
              <w:spacing w:after="0"/>
              <w:jc w:val="left"/>
            </w:pPr>
            <w:r>
              <w:rPr>
                <w:sz w:val="16"/>
              </w:rPr>
              <w:t>Major disaster</w:t>
            </w:r>
          </w:p>
        </w:tc>
        <w:tc>
          <w:tcPr>
            <w:tcW w:type="dxa" w:w="3191"/>
          </w:tcPr>
          <w:p>
            <w:pPr>
              <w:spacing w:after="0"/>
              <w:jc w:val="left"/>
            </w:pPr>
            <w:r>
              <w:rPr>
                <w:sz w:val="16"/>
              </w:rPr>
              <w:t>Severe Storms, Tornadoes, Flooding, and Mudslides</w:t>
            </w:r>
          </w:p>
        </w:tc>
        <w:tc>
          <w:tcPr>
            <w:tcW w:type="dxa" w:w="2364"/>
          </w:tcPr>
          <w:p>
            <w:pPr>
              <w:spacing w:after="0"/>
              <w:jc w:val="left"/>
            </w:pPr>
            <w:r>
              <w:rPr>
                <w:sz w:val="16"/>
              </w:rPr>
              <w:t>Inland Flooding; Landslide; Tornado</w:t>
            </w:r>
          </w:p>
        </w:tc>
        <w:tc>
          <w:tcPr>
            <w:tcW w:type="dxa" w:w="1961"/>
          </w:tcPr>
          <w:p>
            <w:pPr>
              <w:spacing w:after="0"/>
              <w:jc w:val="right"/>
            </w:pPr>
            <w:r>
              <w:rPr>
                <w:sz w:val="16"/>
              </w:rPr>
              <w:t>$417,045.36</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01"/>
          </w:tcPr>
          <w:p>
            <w:pPr>
              <w:spacing w:after="0"/>
              <w:jc w:val="left"/>
            </w:pPr>
            <w:r>
              <w:rPr>
                <w:sz w:val="16"/>
              </w:rPr>
              <w:t>Major disaster</w:t>
            </w:r>
          </w:p>
        </w:tc>
        <w:tc>
          <w:tcPr>
            <w:tcW w:type="dxa" w:w="3191"/>
          </w:tcPr>
          <w:p>
            <w:pPr>
              <w:spacing w:after="0"/>
              <w:jc w:val="left"/>
            </w:pPr>
            <w:r>
              <w:rPr>
                <w:sz w:val="16"/>
              </w:rPr>
              <w:t>Severe Storms, Flooding, Mud and Rock Slides, and Tornadoes</w:t>
            </w:r>
          </w:p>
        </w:tc>
        <w:tc>
          <w:tcPr>
            <w:tcW w:type="dxa" w:w="2364"/>
          </w:tcPr>
          <w:p>
            <w:pPr>
              <w:spacing w:after="0"/>
              <w:jc w:val="left"/>
            </w:pPr>
            <w:r>
              <w:rPr>
                <w:sz w:val="16"/>
              </w:rPr>
              <w:t>Inland Flooding; Tornado</w:t>
            </w:r>
          </w:p>
        </w:tc>
        <w:tc>
          <w:tcPr>
            <w:tcW w:type="dxa" w:w="1961"/>
          </w:tcPr>
          <w:p>
            <w:pPr>
              <w:spacing w:after="0"/>
              <w:jc w:val="right"/>
            </w:pPr>
            <w:r>
              <w:rPr>
                <w:sz w:val="16"/>
              </w:rPr>
              <w:t>$173,797.60</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01"/>
          </w:tcPr>
          <w:p>
            <w:pPr>
              <w:spacing w:after="0"/>
              <w:jc w:val="left"/>
            </w:pPr>
            <w:r>
              <w:rPr>
                <w:sz w:val="16"/>
              </w:rPr>
              <w:t>Major disaster</w:t>
            </w:r>
          </w:p>
        </w:tc>
        <w:tc>
          <w:tcPr>
            <w:tcW w:type="dxa" w:w="3191"/>
          </w:tcPr>
          <w:p>
            <w:pPr>
              <w:spacing w:after="0"/>
              <w:jc w:val="left"/>
            </w:pPr>
            <w:r>
              <w:rPr>
                <w:sz w:val="16"/>
              </w:rPr>
              <w:t>Severe Winter Ice and Snow Storms, Heavy Rain, Flooding, Tornadoes, and Mud and</w:t>
            </w:r>
          </w:p>
        </w:tc>
        <w:tc>
          <w:tcPr>
            <w:tcW w:type="dxa" w:w="2364"/>
          </w:tcPr>
          <w:p>
            <w:pPr>
              <w:spacing w:after="0"/>
              <w:jc w:val="left"/>
            </w:pPr>
            <w:r>
              <w:rPr>
                <w:sz w:val="16"/>
              </w:rPr>
              <w:t>Inland Flooding; Tornado; Winter Weather</w:t>
            </w:r>
          </w:p>
        </w:tc>
        <w:tc>
          <w:tcPr>
            <w:tcW w:type="dxa" w:w="1961"/>
          </w:tcPr>
          <w:p>
            <w:pPr>
              <w:spacing w:after="0"/>
              <w:jc w:val="right"/>
            </w:pPr>
            <w:r>
              <w:rPr>
                <w:sz w:val="16"/>
              </w:rPr>
              <w:t>$194,258.28</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01"/>
          </w:tcPr>
          <w:p>
            <w:pPr>
              <w:spacing w:after="0"/>
              <w:jc w:val="left"/>
            </w:pPr>
            <w:r>
              <w:rPr>
                <w:sz w:val="16"/>
              </w:rPr>
              <w:t>Major disaster</w:t>
            </w:r>
          </w:p>
        </w:tc>
        <w:tc>
          <w:tcPr>
            <w:tcW w:type="dxa" w:w="3191"/>
          </w:tcPr>
          <w:p>
            <w:pPr>
              <w:spacing w:after="0"/>
              <w:jc w:val="left"/>
            </w:pPr>
            <w:r>
              <w:rPr>
                <w:sz w:val="16"/>
              </w:rPr>
              <w:t>Severe Storms and Flooding</w:t>
            </w:r>
          </w:p>
        </w:tc>
        <w:tc>
          <w:tcPr>
            <w:tcW w:type="dxa" w:w="2364"/>
          </w:tcPr>
          <w:p>
            <w:pPr>
              <w:spacing w:after="0"/>
              <w:jc w:val="left"/>
            </w:pPr>
            <w:r>
              <w:rPr>
                <w:sz w:val="16"/>
              </w:rPr>
              <w:t>Inland Flooding</w:t>
            </w:r>
          </w:p>
        </w:tc>
        <w:tc>
          <w:tcPr>
            <w:tcW w:type="dxa" w:w="1961"/>
          </w:tcPr>
          <w:p>
            <w:pPr>
              <w:spacing w:after="0"/>
              <w:jc w:val="right"/>
            </w:pPr>
            <w:r>
              <w:rPr>
                <w:sz w:val="16"/>
              </w:rPr>
              <w:t>$1,452,928.68</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201"/>
          </w:tcPr>
          <w:p>
            <w:pPr>
              <w:spacing w:after="0"/>
              <w:jc w:val="left"/>
            </w:pPr>
            <w:r>
              <w:rPr>
                <w:sz w:val="16"/>
              </w:rPr>
              <w:t>Fire management</w:t>
            </w:r>
          </w:p>
        </w:tc>
        <w:tc>
          <w:tcPr>
            <w:tcW w:type="dxa" w:w="3191"/>
          </w:tcPr>
          <w:p>
            <w:pPr>
              <w:spacing w:after="0"/>
              <w:jc w:val="left"/>
            </w:pPr>
            <w:r>
              <w:rPr>
                <w:sz w:val="16"/>
              </w:rPr>
              <w:t>Ky - Southeastern Fire Complex - 11/02/01</w:t>
            </w:r>
          </w:p>
        </w:tc>
        <w:tc>
          <w:tcPr>
            <w:tcW w:type="dxa" w:w="2364"/>
          </w:tcPr>
          <w:p>
            <w:pPr>
              <w:spacing w:after="0"/>
              <w:jc w:val="left"/>
            </w:pPr>
            <w:r>
              <w:rPr>
                <w:sz w:val="16"/>
              </w:rPr>
              <w:t>Wildfire</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201"/>
          </w:tcPr>
          <w:p>
            <w:pPr>
              <w:spacing w:after="0"/>
              <w:jc w:val="left"/>
            </w:pPr>
            <w:r>
              <w:rPr>
                <w:sz w:val="16"/>
              </w:rPr>
              <w:t>Fire management</w:t>
            </w:r>
          </w:p>
        </w:tc>
        <w:tc>
          <w:tcPr>
            <w:tcW w:type="dxa" w:w="3191"/>
          </w:tcPr>
          <w:p>
            <w:pPr>
              <w:spacing w:after="0"/>
              <w:jc w:val="left"/>
            </w:pPr>
            <w:r>
              <w:rPr>
                <w:sz w:val="16"/>
              </w:rPr>
              <w:t>Ky - Southeastern District Fire Complex - 11/03/00</w:t>
            </w:r>
          </w:p>
        </w:tc>
        <w:tc>
          <w:tcPr>
            <w:tcW w:type="dxa" w:w="2364"/>
          </w:tcPr>
          <w:p>
            <w:pPr>
              <w:spacing w:after="0"/>
              <w:jc w:val="left"/>
            </w:pPr>
            <w:r>
              <w:rPr>
                <w:sz w:val="16"/>
              </w:rPr>
              <w:t>Wildfire</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201"/>
          </w:tcPr>
          <w:p>
            <w:pPr>
              <w:spacing w:after="0"/>
              <w:jc w:val="left"/>
            </w:pPr>
            <w:r>
              <w:rPr>
                <w:sz w:val="16"/>
              </w:rPr>
              <w:t>Major disaster</w:t>
            </w:r>
          </w:p>
        </w:tc>
        <w:tc>
          <w:tcPr>
            <w:tcW w:type="dxa" w:w="3191"/>
          </w:tcPr>
          <w:p>
            <w:pPr>
              <w:spacing w:after="0"/>
              <w:jc w:val="left"/>
            </w:pPr>
            <w:r>
              <w:rPr>
                <w:sz w:val="16"/>
              </w:rPr>
              <w:t>Severe Storms, Tornadoes,and Flooding</w:t>
            </w:r>
          </w:p>
        </w:tc>
        <w:tc>
          <w:tcPr>
            <w:tcW w:type="dxa" w:w="2364"/>
          </w:tcPr>
          <w:p>
            <w:pPr>
              <w:spacing w:after="0"/>
              <w:jc w:val="left"/>
            </w:pPr>
            <w:r>
              <w:rPr>
                <w:sz w:val="16"/>
              </w:rPr>
              <w:t>Inland Flooding; Tornado</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01"/>
          </w:tcPr>
          <w:p>
            <w:pPr>
              <w:spacing w:after="0"/>
              <w:jc w:val="left"/>
            </w:pPr>
            <w:r>
              <w:rPr>
                <w:sz w:val="16"/>
              </w:rPr>
              <w:t>Major disaster</w:t>
            </w:r>
          </w:p>
        </w:tc>
        <w:tc>
          <w:tcPr>
            <w:tcW w:type="dxa" w:w="3191"/>
          </w:tcPr>
          <w:p>
            <w:pPr>
              <w:spacing w:after="0"/>
              <w:jc w:val="left"/>
            </w:pPr>
            <w:r>
              <w:rPr>
                <w:sz w:val="16"/>
              </w:rPr>
              <w:t>Severe Storm, Flooding, and Tornadoes</w:t>
            </w:r>
          </w:p>
        </w:tc>
        <w:tc>
          <w:tcPr>
            <w:tcW w:type="dxa" w:w="2364"/>
          </w:tcPr>
          <w:p>
            <w:pPr>
              <w:spacing w:after="0"/>
              <w:jc w:val="left"/>
            </w:pPr>
            <w:r>
              <w:rPr>
                <w:sz w:val="16"/>
              </w:rPr>
              <w:t>Inland Flooding; Tornado</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01"/>
          </w:tcPr>
          <w:p>
            <w:pPr>
              <w:spacing w:after="0"/>
              <w:jc w:val="left"/>
            </w:pPr>
            <w:r>
              <w:rPr>
                <w:sz w:val="16"/>
              </w:rPr>
              <w:t>Major disaster</w:t>
            </w:r>
          </w:p>
        </w:tc>
        <w:tc>
          <w:tcPr>
            <w:tcW w:type="dxa" w:w="3191"/>
          </w:tcPr>
          <w:p>
            <w:pPr>
              <w:spacing w:after="0"/>
              <w:jc w:val="left"/>
            </w:pPr>
            <w:r>
              <w:rPr>
                <w:sz w:val="16"/>
              </w:rPr>
              <w:t>Blizzard of 96</w:t>
            </w:r>
          </w:p>
        </w:tc>
        <w:tc>
          <w:tcPr>
            <w:tcW w:type="dxa" w:w="2364"/>
          </w:tcPr>
          <w:p>
            <w:pPr>
              <w:spacing w:after="0"/>
              <w:jc w:val="left"/>
            </w:pPr>
            <w:r>
              <w:rPr>
                <w:sz w:val="16"/>
              </w:rPr>
              <w:t>Winter Weather</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01"/>
          </w:tcPr>
          <w:p>
            <w:pPr>
              <w:spacing w:after="0"/>
              <w:jc w:val="left"/>
            </w:pPr>
            <w:r>
              <w:rPr>
                <w:sz w:val="16"/>
              </w:rPr>
              <w:t>Emergency</w:t>
            </w:r>
          </w:p>
        </w:tc>
        <w:tc>
          <w:tcPr>
            <w:tcW w:type="dxa" w:w="3191"/>
          </w:tcPr>
          <w:p>
            <w:pPr>
              <w:spacing w:after="0"/>
              <w:jc w:val="left"/>
            </w:pPr>
            <w:r>
              <w:rPr>
                <w:sz w:val="16"/>
              </w:rPr>
              <w:t>Severe Snowfall &amp; Winter Storm</w:t>
            </w:r>
          </w:p>
        </w:tc>
        <w:tc>
          <w:tcPr>
            <w:tcW w:type="dxa" w:w="2364"/>
          </w:tcPr>
          <w:p>
            <w:pPr>
              <w:spacing w:after="0"/>
              <w:jc w:val="left"/>
            </w:pPr>
            <w:r>
              <w:rPr>
                <w:sz w:val="16"/>
              </w:rPr>
              <w:t>Winter Weather</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201"/>
          </w:tcPr>
          <w:p>
            <w:pPr>
              <w:spacing w:after="0"/>
              <w:jc w:val="left"/>
            </w:pPr>
            <w:r>
              <w:rPr>
                <w:sz w:val="16"/>
              </w:rPr>
              <w:t>Major disaster</w:t>
            </w:r>
          </w:p>
        </w:tc>
        <w:tc>
          <w:tcPr>
            <w:tcW w:type="dxa" w:w="3191"/>
          </w:tcPr>
          <w:p>
            <w:pPr>
              <w:spacing w:after="0"/>
              <w:jc w:val="left"/>
            </w:pPr>
            <w:r>
              <w:rPr>
                <w:sz w:val="16"/>
              </w:rPr>
              <w:t>Severe Storms, Mudslides &amp; Flooding</w:t>
            </w:r>
          </w:p>
        </w:tc>
        <w:tc>
          <w:tcPr>
            <w:tcW w:type="dxa" w:w="2364"/>
          </w:tcPr>
          <w:p>
            <w:pPr>
              <w:spacing w:after="0"/>
              <w:jc w:val="left"/>
            </w:pPr>
            <w:r>
              <w:rPr>
                <w:sz w:val="16"/>
              </w:rPr>
              <w:t>Inland Flooding (primary); also designated: Landslide</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201"/>
          </w:tcPr>
          <w:p>
            <w:pPr>
              <w:spacing w:after="0"/>
              <w:jc w:val="left"/>
            </w:pPr>
            <w:r>
              <w:rPr>
                <w:sz w:val="16"/>
              </w:rPr>
              <w:t>Major disaster</w:t>
            </w:r>
          </w:p>
        </w:tc>
        <w:tc>
          <w:tcPr>
            <w:tcW w:type="dxa" w:w="3191"/>
          </w:tcPr>
          <w:p>
            <w:pPr>
              <w:spacing w:after="0"/>
              <w:jc w:val="left"/>
            </w:pPr>
            <w:r>
              <w:rPr>
                <w:sz w:val="16"/>
              </w:rPr>
              <w:t>High Winds, Tornadoes &amp; Flooding</w:t>
            </w:r>
          </w:p>
        </w:tc>
        <w:tc>
          <w:tcPr>
            <w:tcW w:type="dxa" w:w="2364"/>
          </w:tcPr>
          <w:p>
            <w:pPr>
              <w:spacing w:after="0"/>
              <w:jc w:val="left"/>
            </w:pPr>
            <w:r>
              <w:rPr>
                <w:sz w:val="16"/>
              </w:rPr>
              <w:t>Inland Flooding; Strong Wind; Tornado</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201"/>
          </w:tcPr>
          <w:p>
            <w:pPr>
              <w:spacing w:after="0"/>
              <w:jc w:val="left"/>
            </w:pPr>
            <w:r>
              <w:rPr>
                <w:sz w:val="16"/>
              </w:rPr>
              <w:t>Major disaster</w:t>
            </w:r>
          </w:p>
        </w:tc>
        <w:tc>
          <w:tcPr>
            <w:tcW w:type="dxa" w:w="3191"/>
          </w:tcPr>
          <w:p>
            <w:pPr>
              <w:spacing w:after="0"/>
              <w:jc w:val="left"/>
            </w:pPr>
            <w:r>
              <w:rPr>
                <w:sz w:val="16"/>
              </w:rPr>
              <w:t>Heavy Snowmelt, Rains &amp; Flooding</w:t>
            </w:r>
          </w:p>
        </w:tc>
        <w:tc>
          <w:tcPr>
            <w:tcW w:type="dxa" w:w="2364"/>
          </w:tcPr>
          <w:p>
            <w:pPr>
              <w:spacing w:after="0"/>
              <w:jc w:val="left"/>
            </w:pPr>
            <w:r>
              <w:rPr>
                <w:sz w:val="16"/>
              </w:rPr>
              <w:t>Inland Flooding (primary); also designated: Winter Weather</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177</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20</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8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94"/>
        <w:gridCol w:w="3183"/>
        <w:gridCol w:w="950"/>
        <w:gridCol w:w="2527"/>
        <w:gridCol w:w="31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94"/>
            <w:shd w:val="clear" w:color="auto" w:fill="E8E8E8"/>
          </w:tcPr>
          <w:p>
            <w:pPr>
              <w:spacing w:after="0"/>
              <w:jc w:val="left"/>
            </w:pPr>
            <w:r>
              <w:rPr>
                <w:b/>
                <w:sz w:val="16"/>
              </w:rPr>
              <w:t>Magnitude or extent</w:t>
            </w:r>
          </w:p>
        </w:tc>
        <w:tc>
          <w:tcPr>
            <w:tcW w:type="dxa" w:w="3183"/>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7"/>
            <w:shd w:val="clear" w:color="auto" w:fill="E8E8E8"/>
          </w:tcPr>
          <w:p>
            <w:pPr>
              <w:spacing w:after="0"/>
              <w:jc w:val="left"/>
            </w:pPr>
            <w:r>
              <w:rPr>
                <w:b/>
                <w:sz w:val="16"/>
              </w:rPr>
              <w:t>Location</w:t>
            </w:r>
          </w:p>
        </w:tc>
        <w:tc>
          <w:tcPr>
            <w:tcW w:type="dxa" w:w="31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2020-04-12</w:t>
            </w:r>
          </w:p>
        </w:tc>
        <w:tc>
          <w:tcPr>
            <w:tcW w:type="dxa" w:w="1215"/>
          </w:tcPr>
          <w:p>
            <w:pPr>
              <w:spacing w:after="0"/>
              <w:jc w:val="left"/>
            </w:pPr>
            <w:r>
              <w:rPr>
                <w:sz w:val="16"/>
              </w:rPr>
              <w:t>Strong Wind</w:t>
            </w:r>
          </w:p>
        </w:tc>
        <w:tc>
          <w:tcPr>
            <w:tcW w:type="dxa" w:w="2094"/>
          </w:tcPr>
          <w:p>
            <w:pPr>
              <w:spacing w:after="0"/>
              <w:jc w:val="left"/>
            </w:pPr>
            <w:r>
              <w:rPr>
                <w:sz w:val="16"/>
              </w:rPr>
              <w:t>42 kt (48 mph) estimated gust</w:t>
            </w:r>
          </w:p>
        </w:tc>
        <w:tc>
          <w:tcPr>
            <w:tcW w:type="dxa" w:w="3183"/>
          </w:tcPr>
          <w:p>
            <w:pPr>
              <w:spacing w:after="0"/>
              <w:jc w:val="left"/>
            </w:pPr>
            <w:r>
              <w:rPr>
                <w:sz w:val="16"/>
              </w:rPr>
              <w:t>$55,000 property; $30,000 crops (zone total, 2020 dollars)</w:t>
            </w:r>
          </w:p>
        </w:tc>
        <w:tc>
          <w:tcPr>
            <w:tcW w:type="dxa" w:w="950"/>
          </w:tcPr>
          <w:p>
            <w:pPr>
              <w:spacing w:after="0"/>
              <w:jc w:val="right"/>
            </w:pPr>
            <w:r>
              <w:rPr>
                <w:sz w:val="16"/>
              </w:rPr>
              <w:t>0, 0</w:t>
            </w:r>
          </w:p>
        </w:tc>
        <w:tc>
          <w:tcPr>
            <w:tcW w:type="dxa" w:w="2527"/>
          </w:tcPr>
          <w:p>
            <w:pPr>
              <w:spacing w:after="0"/>
              <w:jc w:val="left"/>
            </w:pPr>
            <w:r>
              <w:rPr>
                <w:sz w:val="16"/>
              </w:rPr>
              <w:t>NWS zone KYZ117 (LESLIE), zone-level</w:t>
            </w:r>
          </w:p>
        </w:tc>
        <w:tc>
          <w:tcPr>
            <w:tcW w:type="dxa" w:w="3107"/>
          </w:tcPr>
          <w:p>
            <w:pPr>
              <w:spacing w:after="0"/>
              <w:jc w:val="left"/>
            </w:pPr>
            <w:r>
              <w:rPr>
                <w:sz w:val="16"/>
              </w:rPr>
              <w:t>B1-c most damaging: High Wind and Strong Wind</w:t>
            </w:r>
          </w:p>
        </w:tc>
      </w:tr>
      <w:tr>
        <w:trPr>
          <w:cantSplit/>
        </w:trPr>
        <w:tc>
          <w:tcPr>
            <w:tcW w:type="dxa" w:w="1037"/>
          </w:tcPr>
          <w:p>
            <w:pPr>
              <w:spacing w:after="0"/>
              <w:jc w:val="left"/>
            </w:pPr>
            <w:r>
              <w:rPr>
                <w:sz w:val="16"/>
              </w:rPr>
              <w:t>2020-02-06</w:t>
            </w:r>
          </w:p>
        </w:tc>
        <w:tc>
          <w:tcPr>
            <w:tcW w:type="dxa" w:w="1215"/>
          </w:tcPr>
          <w:p>
            <w:pPr>
              <w:spacing w:after="0"/>
              <w:jc w:val="left"/>
            </w:pPr>
            <w:r>
              <w:rPr>
                <w:sz w:val="16"/>
              </w:rPr>
              <w:t>Flood</w:t>
            </w:r>
          </w:p>
        </w:tc>
        <w:tc>
          <w:tcPr>
            <w:tcW w:type="dxa" w:w="2094"/>
          </w:tcPr>
          <w:p>
            <w:pPr>
              <w:spacing w:after="0"/>
              <w:jc w:val="left"/>
            </w:pPr>
          </w:p>
        </w:tc>
        <w:tc>
          <w:tcPr>
            <w:tcW w:type="dxa" w:w="3183"/>
          </w:tcPr>
          <w:p>
            <w:pPr>
              <w:spacing w:after="0"/>
              <w:jc w:val="left"/>
            </w:pPr>
            <w:r>
              <w:rPr>
                <w:sz w:val="16"/>
              </w:rPr>
              <w:t>$225,000 property; $0 crops (2020 dollars)</w:t>
            </w:r>
          </w:p>
        </w:tc>
        <w:tc>
          <w:tcPr>
            <w:tcW w:type="dxa" w:w="950"/>
          </w:tcPr>
          <w:p>
            <w:pPr>
              <w:spacing w:after="0"/>
              <w:jc w:val="right"/>
            </w:pPr>
            <w:r>
              <w:rPr>
                <w:sz w:val="16"/>
              </w:rPr>
              <w:t>0, 0</w:t>
            </w:r>
          </w:p>
        </w:tc>
        <w:tc>
          <w:tcPr>
            <w:tcW w:type="dxa" w:w="2527"/>
          </w:tcPr>
          <w:p>
            <w:pPr>
              <w:spacing w:after="0"/>
              <w:jc w:val="left"/>
            </w:pPr>
            <w:r>
              <w:rPr>
                <w:sz w:val="16"/>
              </w:rPr>
              <w:t>DRYHILL to HYDEN</w:t>
            </w:r>
          </w:p>
        </w:tc>
        <w:tc>
          <w:tcPr>
            <w:tcW w:type="dxa" w:w="31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2019-09-24</w:t>
            </w:r>
          </w:p>
        </w:tc>
        <w:tc>
          <w:tcPr>
            <w:tcW w:type="dxa" w:w="1215"/>
          </w:tcPr>
          <w:p>
            <w:pPr>
              <w:spacing w:after="0"/>
              <w:jc w:val="left"/>
            </w:pPr>
            <w:r>
              <w:rPr>
                <w:sz w:val="16"/>
              </w:rPr>
              <w:t>Drought</w:t>
            </w:r>
          </w:p>
        </w:tc>
        <w:tc>
          <w:tcPr>
            <w:tcW w:type="dxa" w:w="2094"/>
          </w:tcPr>
          <w:p>
            <w:pPr>
              <w:spacing w:after="0"/>
              <w:jc w:val="left"/>
            </w:pPr>
          </w:p>
        </w:tc>
        <w:tc>
          <w:tcPr>
            <w:tcW w:type="dxa" w:w="3183"/>
          </w:tcPr>
          <w:p>
            <w:pPr>
              <w:spacing w:after="0"/>
              <w:jc w:val="left"/>
            </w:pPr>
            <w:r>
              <w:rPr>
                <w:sz w:val="16"/>
              </w:rPr>
              <w:t>$0 property; $0 crops (zone total, 2019 dollars)</w:t>
            </w:r>
          </w:p>
        </w:tc>
        <w:tc>
          <w:tcPr>
            <w:tcW w:type="dxa" w:w="950"/>
          </w:tcPr>
          <w:p>
            <w:pPr>
              <w:spacing w:after="0"/>
              <w:jc w:val="right"/>
            </w:pPr>
            <w:r>
              <w:rPr>
                <w:sz w:val="16"/>
              </w:rPr>
              <w:t>0, 0</w:t>
            </w:r>
          </w:p>
        </w:tc>
        <w:tc>
          <w:tcPr>
            <w:tcW w:type="dxa" w:w="2527"/>
          </w:tcPr>
          <w:p>
            <w:pPr>
              <w:spacing w:after="0"/>
              <w:jc w:val="left"/>
            </w:pPr>
            <w:r>
              <w:rPr>
                <w:sz w:val="16"/>
              </w:rPr>
              <w:t>NWS zone KYZ117 (LESLIE), zone-level</w:t>
            </w:r>
          </w:p>
        </w:tc>
        <w:tc>
          <w:tcPr>
            <w:tcW w:type="dxa" w:w="3107"/>
          </w:tcPr>
          <w:p>
            <w:pPr>
              <w:spacing w:after="0"/>
              <w:jc w:val="left"/>
            </w:pPr>
            <w:r>
              <w:rPr>
                <w:sz w:val="16"/>
              </w:rPr>
              <w:t>B1-c worst recorded: Drought</w:t>
            </w:r>
          </w:p>
        </w:tc>
      </w:tr>
      <w:tr>
        <w:trPr>
          <w:cantSplit/>
        </w:trPr>
        <w:tc>
          <w:tcPr>
            <w:tcW w:type="dxa" w:w="1037"/>
          </w:tcPr>
          <w:p>
            <w:pPr>
              <w:spacing w:after="0"/>
              <w:jc w:val="left"/>
            </w:pPr>
            <w:r>
              <w:rPr>
                <w:sz w:val="16"/>
              </w:rPr>
              <w:t>2019-02-23</w:t>
            </w:r>
          </w:p>
        </w:tc>
        <w:tc>
          <w:tcPr>
            <w:tcW w:type="dxa" w:w="1215"/>
          </w:tcPr>
          <w:p>
            <w:pPr>
              <w:spacing w:after="0"/>
              <w:jc w:val="left"/>
            </w:pPr>
            <w:r>
              <w:rPr>
                <w:sz w:val="16"/>
              </w:rPr>
              <w:t>Flood</w:t>
            </w:r>
          </w:p>
        </w:tc>
        <w:tc>
          <w:tcPr>
            <w:tcW w:type="dxa" w:w="2094"/>
          </w:tcPr>
          <w:p>
            <w:pPr>
              <w:spacing w:after="0"/>
              <w:jc w:val="left"/>
            </w:pPr>
          </w:p>
        </w:tc>
        <w:tc>
          <w:tcPr>
            <w:tcW w:type="dxa" w:w="3183"/>
          </w:tcPr>
          <w:p>
            <w:pPr>
              <w:spacing w:after="0"/>
              <w:jc w:val="left"/>
            </w:pPr>
            <w:r>
              <w:rPr>
                <w:sz w:val="16"/>
              </w:rPr>
              <w:t>$15,000 property; $0 crops (2019 dollars)</w:t>
            </w:r>
          </w:p>
        </w:tc>
        <w:tc>
          <w:tcPr>
            <w:tcW w:type="dxa" w:w="950"/>
          </w:tcPr>
          <w:p>
            <w:pPr>
              <w:spacing w:after="0"/>
              <w:jc w:val="right"/>
            </w:pPr>
            <w:r>
              <w:rPr>
                <w:sz w:val="16"/>
              </w:rPr>
              <w:t>2, 0</w:t>
            </w:r>
          </w:p>
        </w:tc>
        <w:tc>
          <w:tcPr>
            <w:tcW w:type="dxa" w:w="2527"/>
          </w:tcPr>
          <w:p>
            <w:pPr>
              <w:spacing w:after="0"/>
              <w:jc w:val="left"/>
            </w:pPr>
            <w:r>
              <w:rPr>
                <w:sz w:val="16"/>
              </w:rPr>
              <w:t>CINDA</w:t>
            </w:r>
          </w:p>
        </w:tc>
        <w:tc>
          <w:tcPr>
            <w:tcW w:type="dxa" w:w="3107"/>
          </w:tcPr>
          <w:p>
            <w:pPr>
              <w:spacing w:after="0"/>
              <w:jc w:val="left"/>
            </w:pPr>
            <w:r>
              <w:rPr>
                <w:sz w:val="16"/>
              </w:rPr>
              <w:t>deaths or injuries recorded</w:t>
            </w:r>
          </w:p>
        </w:tc>
      </w:tr>
      <w:tr>
        <w:trPr>
          <w:cantSplit/>
        </w:trPr>
        <w:tc>
          <w:tcPr>
            <w:tcW w:type="dxa" w:w="1037"/>
          </w:tcPr>
          <w:p>
            <w:pPr>
              <w:spacing w:after="0"/>
              <w:jc w:val="left"/>
            </w:pPr>
            <w:r>
              <w:rPr>
                <w:sz w:val="16"/>
              </w:rPr>
              <w:t>2014-07-27</w:t>
            </w:r>
          </w:p>
        </w:tc>
        <w:tc>
          <w:tcPr>
            <w:tcW w:type="dxa" w:w="1215"/>
          </w:tcPr>
          <w:p>
            <w:pPr>
              <w:spacing w:after="0"/>
              <w:jc w:val="left"/>
            </w:pPr>
            <w:r>
              <w:rPr>
                <w:sz w:val="16"/>
              </w:rPr>
              <w:t>Hail</w:t>
            </w:r>
          </w:p>
        </w:tc>
        <w:tc>
          <w:tcPr>
            <w:tcW w:type="dxa" w:w="2094"/>
          </w:tcPr>
          <w:p>
            <w:pPr>
              <w:spacing w:after="0"/>
              <w:jc w:val="left"/>
            </w:pPr>
            <w:r>
              <w:rPr>
                <w:sz w:val="16"/>
              </w:rPr>
              <w:t>4.25 in</w:t>
            </w:r>
          </w:p>
        </w:tc>
        <w:tc>
          <w:tcPr>
            <w:tcW w:type="dxa" w:w="3183"/>
          </w:tcPr>
          <w:p>
            <w:pPr>
              <w:spacing w:after="0"/>
              <w:jc w:val="left"/>
            </w:pPr>
            <w:r>
              <w:rPr>
                <w:sz w:val="16"/>
              </w:rPr>
              <w:t>damage not reported</w:t>
            </w:r>
          </w:p>
        </w:tc>
        <w:tc>
          <w:tcPr>
            <w:tcW w:type="dxa" w:w="950"/>
          </w:tcPr>
          <w:p>
            <w:pPr>
              <w:spacing w:after="0"/>
              <w:jc w:val="right"/>
            </w:pPr>
            <w:r>
              <w:rPr>
                <w:sz w:val="16"/>
              </w:rPr>
              <w:t>0, 0</w:t>
            </w:r>
          </w:p>
        </w:tc>
        <w:tc>
          <w:tcPr>
            <w:tcW w:type="dxa" w:w="2527"/>
          </w:tcPr>
          <w:p>
            <w:pPr>
              <w:spacing w:after="0"/>
              <w:jc w:val="left"/>
            </w:pPr>
            <w:r>
              <w:rPr>
                <w:sz w:val="16"/>
              </w:rPr>
              <w:t>BEAR BRANCH</w:t>
            </w:r>
          </w:p>
        </w:tc>
        <w:tc>
          <w:tcPr>
            <w:tcW w:type="dxa" w:w="3107"/>
          </w:tcPr>
          <w:p>
            <w:pPr>
              <w:spacing w:after="0"/>
              <w:jc w:val="left"/>
            </w:pPr>
            <w:r>
              <w:rPr>
                <w:sz w:val="16"/>
              </w:rPr>
              <w:t>B1-c worst recorded: Hail</w:t>
            </w:r>
          </w:p>
        </w:tc>
      </w:tr>
      <w:tr>
        <w:trPr>
          <w:cantSplit/>
        </w:trPr>
        <w:tc>
          <w:tcPr>
            <w:tcW w:type="dxa" w:w="1037"/>
          </w:tcPr>
          <w:p>
            <w:pPr>
              <w:spacing w:after="0"/>
              <w:jc w:val="left"/>
            </w:pPr>
            <w:r>
              <w:rPr>
                <w:sz w:val="16"/>
              </w:rPr>
              <w:t>2010-08-10</w:t>
            </w:r>
          </w:p>
        </w:tc>
        <w:tc>
          <w:tcPr>
            <w:tcW w:type="dxa" w:w="1215"/>
          </w:tcPr>
          <w:p>
            <w:pPr>
              <w:spacing w:after="0"/>
              <w:jc w:val="left"/>
            </w:pPr>
            <w:r>
              <w:rPr>
                <w:sz w:val="16"/>
              </w:rPr>
              <w:t>Heat</w:t>
            </w:r>
          </w:p>
        </w:tc>
        <w:tc>
          <w:tcPr>
            <w:tcW w:type="dxa" w:w="2094"/>
          </w:tcPr>
          <w:p>
            <w:pPr>
              <w:spacing w:after="0"/>
              <w:jc w:val="left"/>
            </w:pPr>
          </w:p>
        </w:tc>
        <w:tc>
          <w:tcPr>
            <w:tcW w:type="dxa" w:w="3183"/>
          </w:tcPr>
          <w:p>
            <w:pPr>
              <w:spacing w:after="0"/>
              <w:jc w:val="left"/>
            </w:pPr>
            <w:r>
              <w:rPr>
                <w:sz w:val="16"/>
              </w:rPr>
              <w:t>$0 property; $0 crops (zone total, 2010 dollars)</w:t>
            </w:r>
          </w:p>
        </w:tc>
        <w:tc>
          <w:tcPr>
            <w:tcW w:type="dxa" w:w="950"/>
          </w:tcPr>
          <w:p>
            <w:pPr>
              <w:spacing w:after="0"/>
              <w:jc w:val="right"/>
            </w:pPr>
            <w:r>
              <w:rPr>
                <w:sz w:val="16"/>
              </w:rPr>
              <w:t>0, 0</w:t>
            </w:r>
          </w:p>
        </w:tc>
        <w:tc>
          <w:tcPr>
            <w:tcW w:type="dxa" w:w="2527"/>
          </w:tcPr>
          <w:p>
            <w:pPr>
              <w:spacing w:after="0"/>
              <w:jc w:val="left"/>
            </w:pPr>
            <w:r>
              <w:rPr>
                <w:sz w:val="16"/>
              </w:rPr>
              <w:t>NWS zone KYZ117 (LESLIE), zone-level</w:t>
            </w:r>
          </w:p>
        </w:tc>
        <w:tc>
          <w:tcPr>
            <w:tcW w:type="dxa" w:w="3107"/>
          </w:tcPr>
          <w:p>
            <w:pPr>
              <w:spacing w:after="0"/>
              <w:jc w:val="left"/>
            </w:pPr>
            <w:r>
              <w:rPr>
                <w:sz w:val="16"/>
              </w:rPr>
              <w:t>B1-c worst recorded: Excessive Heat, Heat</w:t>
            </w:r>
          </w:p>
        </w:tc>
      </w:tr>
      <w:tr>
        <w:trPr>
          <w:cantSplit/>
        </w:trPr>
        <w:tc>
          <w:tcPr>
            <w:tcW w:type="dxa" w:w="1037"/>
          </w:tcPr>
          <w:p>
            <w:pPr>
              <w:spacing w:after="0"/>
              <w:jc w:val="left"/>
            </w:pPr>
            <w:r>
              <w:rPr>
                <w:sz w:val="16"/>
              </w:rPr>
              <w:t>2009-12-18</w:t>
            </w:r>
          </w:p>
        </w:tc>
        <w:tc>
          <w:tcPr>
            <w:tcW w:type="dxa" w:w="1215"/>
          </w:tcPr>
          <w:p>
            <w:pPr>
              <w:spacing w:after="0"/>
              <w:jc w:val="left"/>
            </w:pPr>
            <w:r>
              <w:rPr>
                <w:sz w:val="16"/>
              </w:rPr>
              <w:t>Winter Storm</w:t>
            </w:r>
          </w:p>
        </w:tc>
        <w:tc>
          <w:tcPr>
            <w:tcW w:type="dxa" w:w="2094"/>
          </w:tcPr>
          <w:p>
            <w:pPr>
              <w:spacing w:after="0"/>
              <w:jc w:val="left"/>
            </w:pPr>
          </w:p>
        </w:tc>
        <w:tc>
          <w:tcPr>
            <w:tcW w:type="dxa" w:w="3183"/>
          </w:tcPr>
          <w:p>
            <w:pPr>
              <w:spacing w:after="0"/>
              <w:jc w:val="left"/>
            </w:pPr>
            <w:r>
              <w:rPr>
                <w:sz w:val="16"/>
              </w:rPr>
              <w:t>$250,000 property; $0 crops (zone total, 2009 dollars)</w:t>
            </w:r>
          </w:p>
        </w:tc>
        <w:tc>
          <w:tcPr>
            <w:tcW w:type="dxa" w:w="950"/>
          </w:tcPr>
          <w:p>
            <w:pPr>
              <w:spacing w:after="0"/>
              <w:jc w:val="right"/>
            </w:pPr>
            <w:r>
              <w:rPr>
                <w:sz w:val="16"/>
              </w:rPr>
              <w:t>0, 0</w:t>
            </w:r>
          </w:p>
        </w:tc>
        <w:tc>
          <w:tcPr>
            <w:tcW w:type="dxa" w:w="2527"/>
          </w:tcPr>
          <w:p>
            <w:pPr>
              <w:spacing w:after="0"/>
              <w:jc w:val="left"/>
            </w:pPr>
            <w:r>
              <w:rPr>
                <w:sz w:val="16"/>
              </w:rPr>
              <w:t>NWS zone KYZ117 (LESLIE), zone-level</w:t>
            </w:r>
          </w:p>
        </w:tc>
        <w:tc>
          <w:tcPr>
            <w:tcW w:type="dxa" w:w="31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2009-06-18</w:t>
            </w:r>
          </w:p>
        </w:tc>
        <w:tc>
          <w:tcPr>
            <w:tcW w:type="dxa" w:w="1215"/>
          </w:tcPr>
          <w:p>
            <w:pPr>
              <w:spacing w:after="0"/>
              <w:jc w:val="left"/>
            </w:pPr>
            <w:r>
              <w:rPr>
                <w:sz w:val="16"/>
              </w:rPr>
              <w:t>Thunderstorm Wind</w:t>
            </w:r>
          </w:p>
        </w:tc>
        <w:tc>
          <w:tcPr>
            <w:tcW w:type="dxa" w:w="2094"/>
          </w:tcPr>
          <w:p>
            <w:pPr>
              <w:spacing w:after="0"/>
              <w:jc w:val="left"/>
            </w:pPr>
            <w:r>
              <w:rPr>
                <w:sz w:val="16"/>
              </w:rPr>
              <w:t>60 kt (69 mph) estimated gust</w:t>
            </w:r>
          </w:p>
        </w:tc>
        <w:tc>
          <w:tcPr>
            <w:tcW w:type="dxa" w:w="3183"/>
          </w:tcPr>
          <w:p>
            <w:pPr>
              <w:spacing w:after="0"/>
              <w:jc w:val="left"/>
            </w:pPr>
            <w:r>
              <w:rPr>
                <w:sz w:val="16"/>
              </w:rPr>
              <w:t>$75,000 property; $0 crops (2009 dollars)</w:t>
            </w:r>
          </w:p>
        </w:tc>
        <w:tc>
          <w:tcPr>
            <w:tcW w:type="dxa" w:w="950"/>
          </w:tcPr>
          <w:p>
            <w:pPr>
              <w:spacing w:after="0"/>
              <w:jc w:val="right"/>
            </w:pPr>
            <w:r>
              <w:rPr>
                <w:sz w:val="16"/>
              </w:rPr>
              <w:t>0, 0</w:t>
            </w:r>
          </w:p>
        </w:tc>
        <w:tc>
          <w:tcPr>
            <w:tcW w:type="dxa" w:w="2527"/>
          </w:tcPr>
          <w:p>
            <w:pPr>
              <w:spacing w:after="0"/>
              <w:jc w:val="left"/>
            </w:pPr>
            <w:r>
              <w:rPr>
                <w:sz w:val="16"/>
              </w:rPr>
              <w:t>ROARK</w:t>
            </w:r>
          </w:p>
        </w:tc>
        <w:tc>
          <w:tcPr>
            <w:tcW w:type="dxa" w:w="3107"/>
          </w:tcPr>
          <w:p>
            <w:pPr>
              <w:spacing w:after="0"/>
              <w:jc w:val="left"/>
            </w:pPr>
            <w:r>
              <w:rPr>
                <w:sz w:val="16"/>
              </w:rPr>
              <w:t>B1-c most damaging: Thunderstorm Wind</w:t>
            </w:r>
          </w:p>
        </w:tc>
      </w:tr>
      <w:tr>
        <w:trPr>
          <w:cantSplit/>
        </w:trPr>
        <w:tc>
          <w:tcPr>
            <w:tcW w:type="dxa" w:w="1037"/>
          </w:tcPr>
          <w:p>
            <w:pPr>
              <w:spacing w:after="0"/>
              <w:jc w:val="left"/>
            </w:pPr>
            <w:r>
              <w:rPr>
                <w:sz w:val="16"/>
              </w:rPr>
              <w:t>2008-05-11</w:t>
            </w:r>
          </w:p>
        </w:tc>
        <w:tc>
          <w:tcPr>
            <w:tcW w:type="dxa" w:w="1215"/>
          </w:tcPr>
          <w:p>
            <w:pPr>
              <w:spacing w:after="0"/>
              <w:jc w:val="left"/>
            </w:pPr>
            <w:r>
              <w:rPr>
                <w:sz w:val="16"/>
              </w:rPr>
              <w:t>Tornado</w:t>
            </w:r>
          </w:p>
        </w:tc>
        <w:tc>
          <w:tcPr>
            <w:tcW w:type="dxa" w:w="2094"/>
          </w:tcPr>
          <w:p>
            <w:pPr>
              <w:spacing w:after="0"/>
              <w:jc w:val="left"/>
            </w:pPr>
            <w:r>
              <w:rPr>
                <w:sz w:val="16"/>
              </w:rPr>
              <w:t>EF1, 0.25 mi within this county, 70 yd wide</w:t>
            </w:r>
          </w:p>
        </w:tc>
        <w:tc>
          <w:tcPr>
            <w:tcW w:type="dxa" w:w="3183"/>
          </w:tcPr>
          <w:p>
            <w:pPr>
              <w:spacing w:after="0"/>
              <w:jc w:val="left"/>
            </w:pPr>
            <w:r>
              <w:rPr>
                <w:sz w:val="16"/>
              </w:rPr>
              <w:t>$25,000 property; $0 crops (2008 dollars)</w:t>
            </w:r>
          </w:p>
        </w:tc>
        <w:tc>
          <w:tcPr>
            <w:tcW w:type="dxa" w:w="950"/>
          </w:tcPr>
          <w:p>
            <w:pPr>
              <w:spacing w:after="0"/>
              <w:jc w:val="right"/>
            </w:pPr>
            <w:r>
              <w:rPr>
                <w:sz w:val="16"/>
              </w:rPr>
              <w:t>0, 0</w:t>
            </w:r>
          </w:p>
        </w:tc>
        <w:tc>
          <w:tcPr>
            <w:tcW w:type="dxa" w:w="2527"/>
          </w:tcPr>
          <w:p>
            <w:pPr>
              <w:spacing w:after="0"/>
              <w:jc w:val="left"/>
            </w:pPr>
            <w:r>
              <w:rPr>
                <w:sz w:val="16"/>
              </w:rPr>
              <w:t>WOOTON to BROWN CHAPEL</w:t>
            </w:r>
          </w:p>
        </w:tc>
        <w:tc>
          <w:tcPr>
            <w:tcW w:type="dxa" w:w="3107"/>
          </w:tcPr>
          <w:p>
            <w:pPr>
              <w:spacing w:after="0"/>
              <w:jc w:val="left"/>
            </w:pPr>
            <w:r>
              <w:rPr>
                <w:sz w:val="16"/>
              </w:rPr>
              <w:t>B1-c worst recorded: Tornado</w:t>
            </w:r>
          </w:p>
        </w:tc>
      </w:tr>
      <w:tr>
        <w:trPr>
          <w:cantSplit/>
        </w:trPr>
        <w:tc>
          <w:tcPr>
            <w:tcW w:type="dxa" w:w="1037"/>
          </w:tcPr>
          <w:p>
            <w:pPr>
              <w:spacing w:after="0"/>
              <w:jc w:val="left"/>
            </w:pPr>
            <w:r>
              <w:rPr>
                <w:sz w:val="16"/>
              </w:rPr>
              <w:t>2003-07-12</w:t>
            </w:r>
          </w:p>
        </w:tc>
        <w:tc>
          <w:tcPr>
            <w:tcW w:type="dxa" w:w="1215"/>
          </w:tcPr>
          <w:p>
            <w:pPr>
              <w:spacing w:after="0"/>
              <w:jc w:val="left"/>
            </w:pPr>
            <w:r>
              <w:rPr>
                <w:sz w:val="16"/>
              </w:rPr>
              <w:t>Thunderstorm Wind</w:t>
            </w:r>
          </w:p>
        </w:tc>
        <w:tc>
          <w:tcPr>
            <w:tcW w:type="dxa" w:w="2094"/>
          </w:tcPr>
          <w:p>
            <w:pPr>
              <w:spacing w:after="0"/>
              <w:jc w:val="left"/>
            </w:pPr>
            <w:r>
              <w:rPr>
                <w:sz w:val="16"/>
              </w:rPr>
              <w:t>70 kt (81 mph) estimated gust</w:t>
            </w:r>
          </w:p>
        </w:tc>
        <w:tc>
          <w:tcPr>
            <w:tcW w:type="dxa" w:w="3183"/>
          </w:tcPr>
          <w:p>
            <w:pPr>
              <w:spacing w:after="0"/>
              <w:jc w:val="left"/>
            </w:pPr>
            <w:r>
              <w:rPr>
                <w:sz w:val="16"/>
              </w:rPr>
              <w:t>$10,000 property; $0 crops (2003 dollars)</w:t>
            </w:r>
          </w:p>
        </w:tc>
        <w:tc>
          <w:tcPr>
            <w:tcW w:type="dxa" w:w="950"/>
          </w:tcPr>
          <w:p>
            <w:pPr>
              <w:spacing w:after="0"/>
              <w:jc w:val="right"/>
            </w:pPr>
            <w:r>
              <w:rPr>
                <w:sz w:val="16"/>
              </w:rPr>
              <w:t>0, 0</w:t>
            </w:r>
          </w:p>
        </w:tc>
        <w:tc>
          <w:tcPr>
            <w:tcW w:type="dxa" w:w="2527"/>
          </w:tcPr>
          <w:p>
            <w:pPr>
              <w:spacing w:after="0"/>
              <w:jc w:val="left"/>
            </w:pPr>
            <w:r>
              <w:rPr>
                <w:sz w:val="16"/>
              </w:rPr>
              <w:t>CUTSHIN</w:t>
            </w:r>
          </w:p>
        </w:tc>
        <w:tc>
          <w:tcPr>
            <w:tcW w:type="dxa" w:w="3107"/>
          </w:tcPr>
          <w:p>
            <w:pPr>
              <w:spacing w:after="0"/>
              <w:jc w:val="left"/>
            </w:pPr>
            <w:r>
              <w:rPr>
                <w:sz w:val="16"/>
              </w:rPr>
              <w:t>B1-c worst recorded: Thunderstorm Wind</w:t>
            </w:r>
          </w:p>
        </w:tc>
      </w:tr>
      <w:tr>
        <w:trPr>
          <w:cantSplit/>
        </w:trPr>
        <w:tc>
          <w:tcPr>
            <w:tcW w:type="dxa" w:w="1037"/>
          </w:tcPr>
          <w:p>
            <w:pPr>
              <w:spacing w:after="0"/>
              <w:jc w:val="left"/>
            </w:pPr>
            <w:r>
              <w:rPr>
                <w:sz w:val="16"/>
              </w:rPr>
              <w:t>2003-05-05</w:t>
            </w:r>
          </w:p>
        </w:tc>
        <w:tc>
          <w:tcPr>
            <w:tcW w:type="dxa" w:w="1215"/>
          </w:tcPr>
          <w:p>
            <w:pPr>
              <w:spacing w:after="0"/>
              <w:jc w:val="left"/>
            </w:pPr>
            <w:r>
              <w:rPr>
                <w:sz w:val="16"/>
              </w:rPr>
              <w:t>High Wind</w:t>
            </w:r>
          </w:p>
        </w:tc>
        <w:tc>
          <w:tcPr>
            <w:tcW w:type="dxa" w:w="2094"/>
          </w:tcPr>
          <w:p>
            <w:pPr>
              <w:spacing w:after="0"/>
              <w:jc w:val="left"/>
            </w:pPr>
            <w:r>
              <w:rPr>
                <w:sz w:val="16"/>
              </w:rPr>
              <w:t>60 kt (69 mph) estimated gust</w:t>
            </w:r>
          </w:p>
        </w:tc>
        <w:tc>
          <w:tcPr>
            <w:tcW w:type="dxa" w:w="3183"/>
          </w:tcPr>
          <w:p>
            <w:pPr>
              <w:spacing w:after="0"/>
              <w:jc w:val="left"/>
            </w:pPr>
            <w:r>
              <w:rPr>
                <w:sz w:val="16"/>
              </w:rPr>
              <w:t>$0 property; $0 crops (zone total, 2003 dollars)</w:t>
            </w:r>
          </w:p>
        </w:tc>
        <w:tc>
          <w:tcPr>
            <w:tcW w:type="dxa" w:w="950"/>
          </w:tcPr>
          <w:p>
            <w:pPr>
              <w:spacing w:after="0"/>
              <w:jc w:val="right"/>
            </w:pPr>
            <w:r>
              <w:rPr>
                <w:sz w:val="16"/>
              </w:rPr>
              <w:t>0, 0</w:t>
            </w:r>
          </w:p>
        </w:tc>
        <w:tc>
          <w:tcPr>
            <w:tcW w:type="dxa" w:w="2527"/>
          </w:tcPr>
          <w:p>
            <w:pPr>
              <w:spacing w:after="0"/>
              <w:jc w:val="left"/>
            </w:pPr>
            <w:r>
              <w:rPr>
                <w:sz w:val="16"/>
              </w:rPr>
              <w:t>NWS zone KYZ117 (LESLIE), zone-level</w:t>
            </w:r>
          </w:p>
        </w:tc>
        <w:tc>
          <w:tcPr>
            <w:tcW w:type="dxa" w:w="3107"/>
          </w:tcPr>
          <w:p>
            <w:pPr>
              <w:spacing w:after="0"/>
              <w:jc w:val="left"/>
            </w:pPr>
            <w:r>
              <w:rPr>
                <w:sz w:val="16"/>
              </w:rPr>
              <w:t>B1-c worst recorded: High Wind and Strong Wind</w:t>
            </w:r>
          </w:p>
        </w:tc>
      </w:tr>
      <w:tr>
        <w:trPr>
          <w:cantSplit/>
        </w:trPr>
        <w:tc>
          <w:tcPr>
            <w:tcW w:type="dxa" w:w="1037"/>
          </w:tcPr>
          <w:p>
            <w:pPr>
              <w:spacing w:after="0"/>
              <w:jc w:val="left"/>
            </w:pPr>
            <w:r>
              <w:rPr>
                <w:sz w:val="16"/>
              </w:rPr>
              <w:t>2002-05-02</w:t>
            </w:r>
          </w:p>
        </w:tc>
        <w:tc>
          <w:tcPr>
            <w:tcW w:type="dxa" w:w="1215"/>
          </w:tcPr>
          <w:p>
            <w:pPr>
              <w:spacing w:after="0"/>
              <w:jc w:val="left"/>
            </w:pPr>
            <w:r>
              <w:rPr>
                <w:sz w:val="16"/>
              </w:rPr>
              <w:t>Hail</w:t>
            </w:r>
          </w:p>
        </w:tc>
        <w:tc>
          <w:tcPr>
            <w:tcW w:type="dxa" w:w="2094"/>
          </w:tcPr>
          <w:p>
            <w:pPr>
              <w:spacing w:after="0"/>
              <w:jc w:val="left"/>
            </w:pPr>
            <w:r>
              <w:rPr>
                <w:sz w:val="16"/>
              </w:rPr>
              <w:t>1 in</w:t>
            </w:r>
          </w:p>
        </w:tc>
        <w:tc>
          <w:tcPr>
            <w:tcW w:type="dxa" w:w="3183"/>
          </w:tcPr>
          <w:p>
            <w:pPr>
              <w:spacing w:after="0"/>
              <w:jc w:val="left"/>
            </w:pPr>
            <w:r>
              <w:rPr>
                <w:sz w:val="16"/>
              </w:rPr>
              <w:t>$15,000 property; $0 crops (2002 dollars)</w:t>
            </w:r>
          </w:p>
        </w:tc>
        <w:tc>
          <w:tcPr>
            <w:tcW w:type="dxa" w:w="950"/>
          </w:tcPr>
          <w:p>
            <w:pPr>
              <w:spacing w:after="0"/>
              <w:jc w:val="right"/>
            </w:pPr>
            <w:r>
              <w:rPr>
                <w:sz w:val="16"/>
              </w:rPr>
              <w:t>0, 0</w:t>
            </w:r>
          </w:p>
        </w:tc>
        <w:tc>
          <w:tcPr>
            <w:tcW w:type="dxa" w:w="2527"/>
          </w:tcPr>
          <w:p>
            <w:pPr>
              <w:spacing w:after="0"/>
              <w:jc w:val="left"/>
            </w:pPr>
            <w:r>
              <w:rPr>
                <w:sz w:val="16"/>
              </w:rPr>
              <w:t>STINNETT</w:t>
            </w:r>
          </w:p>
        </w:tc>
        <w:tc>
          <w:tcPr>
            <w:tcW w:type="dxa" w:w="3107"/>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0.895</w:t>
            </w:r>
          </w:p>
        </w:tc>
        <w:tc>
          <w:tcPr>
            <w:tcW w:type="dxa" w:w="1380"/>
          </w:tcPr>
          <w:p>
            <w:pPr>
              <w:spacing w:after="0"/>
              <w:jc w:val="left"/>
            </w:pPr>
            <w:r>
              <w:rPr>
                <w:sz w:val="16"/>
              </w:rPr>
              <w:t>event-days per year</w:t>
            </w:r>
          </w:p>
        </w:tc>
        <w:tc>
          <w:tcPr>
            <w:tcW w:type="dxa" w:w="1823"/>
          </w:tcPr>
          <w:p>
            <w:pPr>
              <w:spacing w:after="0"/>
              <w:jc w:val="left"/>
            </w:pPr>
            <w:r>
              <w:rPr>
                <w:sz w:val="16"/>
              </w:rPr>
              <w:t>about 0.895 days per year</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17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86"/>
          </w:tcPr>
          <w:p>
            <w:pPr>
              <w:spacing w:after="0"/>
              <w:jc w:val="right"/>
            </w:pPr>
            <w:r>
              <w:rPr>
                <w:sz w:val="16"/>
              </w:rPr>
              <w:t>8.52</w:t>
            </w:r>
          </w:p>
        </w:tc>
        <w:tc>
          <w:tcPr>
            <w:tcW w:type="dxa" w:w="1380"/>
          </w:tcPr>
          <w:p>
            <w:pPr>
              <w:spacing w:after="0"/>
              <w:jc w:val="left"/>
            </w:pPr>
            <w:r>
              <w:rPr>
                <w:sz w:val="16"/>
              </w:rPr>
              <w:t>event-days per year</w:t>
            </w:r>
          </w:p>
        </w:tc>
        <w:tc>
          <w:tcPr>
            <w:tcW w:type="dxa" w:w="1823"/>
          </w:tcPr>
          <w:p>
            <w:pPr>
              <w:spacing w:after="0"/>
              <w:jc w:val="left"/>
            </w:pPr>
            <w:r>
              <w:rPr>
                <w:sz w:val="16"/>
              </w:rPr>
              <w:t>about 8.52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10"/>
          </w:tcPr>
          <w:p>
            <w:pPr>
              <w:spacing w:after="0"/>
              <w:jc w:val="right"/>
            </w:pPr>
            <w:r>
              <w:rPr>
                <w:sz w:val="16"/>
              </w:rPr>
              <w:t>280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0.00185</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0.185%</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3.37</w:t>
            </w:r>
          </w:p>
        </w:tc>
        <w:tc>
          <w:tcPr>
            <w:tcW w:type="dxa" w:w="1380"/>
          </w:tcPr>
          <w:p>
            <w:pPr>
              <w:spacing w:after="0"/>
              <w:jc w:val="left"/>
            </w:pPr>
            <w:r>
              <w:rPr>
                <w:sz w:val="16"/>
              </w:rPr>
              <w:t>events per year</w:t>
            </w:r>
          </w:p>
        </w:tc>
        <w:tc>
          <w:tcPr>
            <w:tcW w:type="dxa" w:w="1823"/>
          </w:tcPr>
          <w:p>
            <w:pPr>
              <w:spacing w:after="0"/>
              <w:jc w:val="left"/>
            </w:pPr>
            <w:r>
              <w:rPr>
                <w:sz w:val="16"/>
              </w:rPr>
              <w:t>about 3.37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127.9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2.58</w:t>
            </w:r>
          </w:p>
        </w:tc>
        <w:tc>
          <w:tcPr>
            <w:tcW w:type="dxa" w:w="1380"/>
          </w:tcPr>
          <w:p>
            <w:pPr>
              <w:spacing w:after="0"/>
              <w:jc w:val="left"/>
            </w:pPr>
            <w:r>
              <w:rPr>
                <w:sz w:val="16"/>
              </w:rPr>
              <w:t>event-days per year</w:t>
            </w:r>
          </w:p>
        </w:tc>
        <w:tc>
          <w:tcPr>
            <w:tcW w:type="dxa" w:w="1823"/>
          </w:tcPr>
          <w:p>
            <w:pPr>
              <w:spacing w:after="0"/>
              <w:jc w:val="left"/>
            </w:pPr>
            <w:r>
              <w:rPr>
                <w:sz w:val="16"/>
              </w:rPr>
              <w:t>about 2.58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43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0.0173</w:t>
            </w:r>
          </w:p>
        </w:tc>
        <w:tc>
          <w:tcPr>
            <w:tcW w:type="dxa" w:w="1380"/>
          </w:tcPr>
          <w:p>
            <w:pPr>
              <w:spacing w:after="0"/>
              <w:jc w:val="left"/>
            </w:pPr>
            <w:r>
              <w:rPr>
                <w:sz w:val="16"/>
              </w:rPr>
              <w:t>events per year</w:t>
            </w:r>
          </w:p>
        </w:tc>
        <w:tc>
          <w:tcPr>
            <w:tcW w:type="dxa" w:w="1823"/>
          </w:tcPr>
          <w:p>
            <w:pPr>
              <w:spacing w:after="0"/>
              <w:jc w:val="left"/>
            </w:pPr>
            <w:r>
              <w:rPr>
                <w:sz w:val="16"/>
              </w:rPr>
              <w:t>about 1 in 58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4</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0.134</w:t>
            </w:r>
          </w:p>
        </w:tc>
        <w:tc>
          <w:tcPr>
            <w:tcW w:type="dxa" w:w="1380"/>
          </w:tcPr>
          <w:p>
            <w:pPr>
              <w:spacing w:after="0"/>
              <w:jc w:val="left"/>
            </w:pPr>
            <w:r>
              <w:rPr>
                <w:sz w:val="16"/>
              </w:rPr>
              <w:t>event-days per year</w:t>
            </w:r>
          </w:p>
        </w:tc>
        <w:tc>
          <w:tcPr>
            <w:tcW w:type="dxa" w:w="1823"/>
          </w:tcPr>
          <w:p>
            <w:pPr>
              <w:spacing w:after="0"/>
              <w:jc w:val="left"/>
            </w:pPr>
            <w:r>
              <w:rPr>
                <w:sz w:val="16"/>
              </w:rPr>
              <w:t>about 0.134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4 of 30 years, 1996 to 2025 (13.3%)</w:t>
            </w:r>
          </w:p>
        </w:tc>
        <w:tc>
          <w:tcPr>
            <w:tcW w:type="dxa" w:w="1610"/>
          </w:tcPr>
          <w:p>
            <w:pPr>
              <w:spacing w:after="0"/>
              <w:jc w:val="right"/>
            </w:pPr>
            <w:r>
              <w:rPr>
                <w:sz w:val="16"/>
              </w:rPr>
              <w:t>10</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1.64</w:t>
            </w:r>
          </w:p>
        </w:tc>
        <w:tc>
          <w:tcPr>
            <w:tcW w:type="dxa" w:w="1380"/>
          </w:tcPr>
          <w:p>
            <w:pPr>
              <w:spacing w:after="0"/>
              <w:jc w:val="left"/>
            </w:pPr>
            <w:r>
              <w:rPr>
                <w:sz w:val="16"/>
              </w:rPr>
              <w:t>event-days per year</w:t>
            </w:r>
          </w:p>
        </w:tc>
        <w:tc>
          <w:tcPr>
            <w:tcW w:type="dxa" w:w="1823"/>
          </w:tcPr>
          <w:p>
            <w:pPr>
              <w:spacing w:after="0"/>
              <w:jc w:val="left"/>
            </w:pPr>
            <w:r>
              <w:rPr>
                <w:sz w:val="16"/>
              </w:rPr>
              <w:t>about 1.64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21 of 30 years, 1996 to 2025 (70%)</w:t>
            </w:r>
          </w:p>
        </w:tc>
        <w:tc>
          <w:tcPr>
            <w:tcW w:type="dxa" w:w="1610"/>
          </w:tcPr>
          <w:p>
            <w:pPr>
              <w:spacing w:after="0"/>
              <w:jc w:val="right"/>
            </w:pPr>
            <w:r>
              <w:rPr>
                <w:sz w:val="16"/>
              </w:rPr>
              <w:t>46</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1.42</w:t>
            </w:r>
          </w:p>
        </w:tc>
        <w:tc>
          <w:tcPr>
            <w:tcW w:type="dxa" w:w="1380"/>
          </w:tcPr>
          <w:p>
            <w:pPr>
              <w:spacing w:after="0"/>
              <w:jc w:val="left"/>
            </w:pPr>
            <w:r>
              <w:rPr>
                <w:sz w:val="16"/>
              </w:rPr>
              <w:t>events per year (modeled)</w:t>
            </w:r>
          </w:p>
        </w:tc>
        <w:tc>
          <w:tcPr>
            <w:tcW w:type="dxa" w:w="1823"/>
          </w:tcPr>
          <w:p>
            <w:pPr>
              <w:spacing w:after="0"/>
              <w:jc w:val="left"/>
            </w:pPr>
            <w:r>
              <w:rPr>
                <w:sz w:val="16"/>
              </w:rPr>
              <w:t>about 1.42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52</w:t>
            </w:r>
          </w:p>
        </w:tc>
        <w:tc>
          <w:tcPr>
            <w:tcW w:type="dxa" w:w="1380"/>
          </w:tcPr>
          <w:p>
            <w:pPr>
              <w:spacing w:after="0"/>
              <w:jc w:val="left"/>
            </w:pPr>
            <w:r>
              <w:rPr>
                <w:sz w:val="16"/>
              </w:rPr>
              <w:t>days per year with a strike</w:t>
            </w:r>
          </w:p>
        </w:tc>
        <w:tc>
          <w:tcPr>
            <w:tcW w:type="dxa" w:w="1823"/>
          </w:tcPr>
          <w:p>
            <w:pPr>
              <w:spacing w:after="0"/>
              <w:jc w:val="left"/>
            </w:pPr>
            <w:r>
              <w:rPr>
                <w:sz w:val="16"/>
              </w:rPr>
              <w:t>about 52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5.42</w:t>
            </w:r>
          </w:p>
        </w:tc>
        <w:tc>
          <w:tcPr>
            <w:tcW w:type="dxa" w:w="1380"/>
          </w:tcPr>
          <w:p>
            <w:pPr>
              <w:spacing w:after="0"/>
              <w:jc w:val="left"/>
            </w:pPr>
            <w:r>
              <w:rPr>
                <w:sz w:val="16"/>
              </w:rPr>
              <w:t>events per year</w:t>
            </w:r>
          </w:p>
        </w:tc>
        <w:tc>
          <w:tcPr>
            <w:tcW w:type="dxa" w:w="1823"/>
          </w:tcPr>
          <w:p>
            <w:pPr>
              <w:spacing w:after="0"/>
              <w:jc w:val="left"/>
            </w:pPr>
            <w:r>
              <w:rPr>
                <w:sz w:val="16"/>
              </w:rPr>
              <w:t>about 5.42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206</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0.102</w:t>
            </w:r>
          </w:p>
        </w:tc>
        <w:tc>
          <w:tcPr>
            <w:tcW w:type="dxa" w:w="1380"/>
          </w:tcPr>
          <w:p>
            <w:pPr>
              <w:spacing w:after="0"/>
              <w:jc w:val="left"/>
            </w:pPr>
            <w:r>
              <w:rPr>
                <w:sz w:val="16"/>
              </w:rPr>
              <w:t>events per year</w:t>
            </w:r>
          </w:p>
        </w:tc>
        <w:tc>
          <w:tcPr>
            <w:tcW w:type="dxa" w:w="1823"/>
          </w:tcPr>
          <w:p>
            <w:pPr>
              <w:spacing w:after="0"/>
              <w:jc w:val="left"/>
            </w:pPr>
            <w:r>
              <w:rPr>
                <w:sz w:val="16"/>
              </w:rPr>
              <w:t>about 1 in 10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0.00808</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0.808%</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14.5</w:t>
            </w:r>
          </w:p>
        </w:tc>
        <w:tc>
          <w:tcPr>
            <w:tcW w:type="dxa" w:w="1380"/>
          </w:tcPr>
          <w:p>
            <w:pPr>
              <w:spacing w:after="0"/>
              <w:jc w:val="left"/>
            </w:pPr>
            <w:r>
              <w:rPr>
                <w:sz w:val="16"/>
              </w:rPr>
              <w:t>event-days per year</w:t>
            </w:r>
          </w:p>
        </w:tc>
        <w:tc>
          <w:tcPr>
            <w:tcW w:type="dxa" w:w="1823"/>
          </w:tcPr>
          <w:p>
            <w:pPr>
              <w:spacing w:after="0"/>
              <w:jc w:val="left"/>
            </w:pPr>
            <w:r>
              <w:rPr>
                <w:sz w:val="16"/>
              </w:rPr>
              <w:t>about 14.5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25 of 30 years, 1996 to 2025 (83.3%)</w:t>
            </w:r>
          </w:p>
        </w:tc>
        <w:tc>
          <w:tcPr>
            <w:tcW w:type="dxa" w:w="1610"/>
          </w:tcPr>
          <w:p>
            <w:pPr>
              <w:spacing w:after="0"/>
              <w:jc w:val="right"/>
            </w:pPr>
            <w:r>
              <w:rPr>
                <w:sz w:val="16"/>
              </w:rPr>
              <w:t>276</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4 of 4</w:t>
            </w:r>
          </w:p>
        </w:tc>
        <w:tc>
          <w:tcPr>
            <w:tcW w:type="dxa" w:w="1404"/>
          </w:tcPr>
          <w:p>
            <w:pPr>
              <w:spacing w:after="0"/>
              <w:jc w:val="right"/>
            </w:pPr>
            <w:r>
              <w:rPr>
                <w:sz w:val="16"/>
              </w:rPr>
              <w:t>53.2</w:t>
            </w:r>
          </w:p>
        </w:tc>
        <w:tc>
          <w:tcPr>
            <w:tcW w:type="dxa" w:w="1472"/>
          </w:tcPr>
          <w:p>
            <w:pPr>
              <w:spacing w:after="0"/>
              <w:jc w:val="right"/>
            </w:pPr>
            <w:r>
              <w:rPr>
                <w:sz w:val="16"/>
              </w:rPr>
              <w:t>55.6</w:t>
            </w:r>
          </w:p>
        </w:tc>
        <w:tc>
          <w:tcPr>
            <w:tcW w:type="dxa" w:w="1404"/>
          </w:tcPr>
          <w:p>
            <w:pPr>
              <w:spacing w:after="0"/>
              <w:jc w:val="right"/>
            </w:pPr>
            <w:r>
              <w:rPr>
                <w:sz w:val="16"/>
              </w:rPr>
              <w:t>58.4</w:t>
            </w:r>
          </w:p>
        </w:tc>
        <w:tc>
          <w:tcPr>
            <w:tcW w:type="dxa" w:w="6114"/>
          </w:tcPr>
          <w:p>
            <w:pPr>
              <w:spacing w:after="0"/>
              <w:jc w:val="left"/>
            </w:pPr>
            <w:r>
              <w:rPr>
                <w:sz w:val="16"/>
              </w:rPr>
              <w:t>Very Low 4</w:t>
            </w: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72.1</w:t>
            </w:r>
          </w:p>
        </w:tc>
        <w:tc>
          <w:tcPr>
            <w:tcW w:type="dxa" w:w="1472"/>
          </w:tcPr>
          <w:p>
            <w:pPr>
              <w:spacing w:after="0"/>
              <w:jc w:val="right"/>
            </w:pPr>
            <w:r>
              <w:rPr>
                <w:sz w:val="16"/>
              </w:rPr>
              <w:t>74.8</w:t>
            </w:r>
          </w:p>
        </w:tc>
        <w:tc>
          <w:tcPr>
            <w:tcW w:type="dxa" w:w="1404"/>
          </w:tcPr>
          <w:p>
            <w:pPr>
              <w:spacing w:after="0"/>
              <w:jc w:val="right"/>
            </w:pPr>
            <w:r>
              <w:rPr>
                <w:sz w:val="16"/>
              </w:rPr>
              <w:t>82.1</w:t>
            </w:r>
          </w:p>
        </w:tc>
        <w:tc>
          <w:tcPr>
            <w:tcW w:type="dxa" w:w="6114"/>
          </w:tcPr>
          <w:p>
            <w:pPr>
              <w:spacing w:after="0"/>
              <w:jc w:val="left"/>
            </w:pPr>
            <w:r>
              <w:rPr>
                <w:sz w:val="16"/>
              </w:rPr>
              <w:t>Relatively High 1, 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48.1</w:t>
            </w:r>
          </w:p>
        </w:tc>
        <w:tc>
          <w:tcPr>
            <w:tcW w:type="dxa" w:w="1472"/>
          </w:tcPr>
          <w:p>
            <w:pPr>
              <w:spacing w:after="0"/>
              <w:jc w:val="right"/>
            </w:pPr>
            <w:r>
              <w:rPr>
                <w:sz w:val="16"/>
              </w:rPr>
              <w:t>51.7</w:t>
            </w:r>
          </w:p>
        </w:tc>
        <w:tc>
          <w:tcPr>
            <w:tcW w:type="dxa" w:w="1404"/>
          </w:tcPr>
          <w:p>
            <w:pPr>
              <w:spacing w:after="0"/>
              <w:jc w:val="right"/>
            </w:pPr>
            <w:r>
              <w:rPr>
                <w:sz w:val="16"/>
              </w:rPr>
              <w:t>57.5</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73.2</w:t>
            </w:r>
          </w:p>
        </w:tc>
        <w:tc>
          <w:tcPr>
            <w:tcW w:type="dxa" w:w="1472"/>
          </w:tcPr>
          <w:p>
            <w:pPr>
              <w:spacing w:after="0"/>
              <w:jc w:val="right"/>
            </w:pPr>
            <w:r>
              <w:rPr>
                <w:sz w:val="16"/>
              </w:rPr>
              <w:t>74.2</w:t>
            </w:r>
          </w:p>
        </w:tc>
        <w:tc>
          <w:tcPr>
            <w:tcW w:type="dxa" w:w="1404"/>
          </w:tcPr>
          <w:p>
            <w:pPr>
              <w:spacing w:after="0"/>
              <w:jc w:val="right"/>
            </w:pPr>
            <w:r>
              <w:rPr>
                <w:sz w:val="16"/>
              </w:rPr>
              <w:t>75.7</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29.6</w:t>
            </w:r>
          </w:p>
        </w:tc>
        <w:tc>
          <w:tcPr>
            <w:tcW w:type="dxa" w:w="1472"/>
          </w:tcPr>
          <w:p>
            <w:pPr>
              <w:spacing w:after="0"/>
              <w:jc w:val="right"/>
            </w:pPr>
            <w:r>
              <w:rPr>
                <w:sz w:val="16"/>
              </w:rPr>
              <w:t>33.0</w:t>
            </w:r>
          </w:p>
        </w:tc>
        <w:tc>
          <w:tcPr>
            <w:tcW w:type="dxa" w:w="1404"/>
          </w:tcPr>
          <w:p>
            <w:pPr>
              <w:spacing w:after="0"/>
              <w:jc w:val="right"/>
            </w:pPr>
            <w:r>
              <w:rPr>
                <w:sz w:val="16"/>
              </w:rPr>
              <w:t>43.9</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44.1</w:t>
            </w:r>
          </w:p>
        </w:tc>
        <w:tc>
          <w:tcPr>
            <w:tcW w:type="dxa" w:w="1472"/>
          </w:tcPr>
          <w:p>
            <w:pPr>
              <w:spacing w:after="0"/>
              <w:jc w:val="right"/>
            </w:pPr>
            <w:r>
              <w:rPr>
                <w:sz w:val="16"/>
              </w:rPr>
              <w:t>44.8</w:t>
            </w:r>
          </w:p>
        </w:tc>
        <w:tc>
          <w:tcPr>
            <w:tcW w:type="dxa" w:w="1404"/>
          </w:tcPr>
          <w:p>
            <w:pPr>
              <w:spacing w:after="0"/>
              <w:jc w:val="right"/>
            </w:pPr>
            <w:r>
              <w:rPr>
                <w:sz w:val="16"/>
              </w:rPr>
              <w:t>45.2</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5.1</w:t>
            </w:r>
          </w:p>
        </w:tc>
        <w:tc>
          <w:tcPr>
            <w:tcW w:type="dxa" w:w="1472"/>
          </w:tcPr>
          <w:p>
            <w:pPr>
              <w:spacing w:after="0"/>
              <w:jc w:val="right"/>
            </w:pPr>
            <w:r>
              <w:rPr>
                <w:sz w:val="16"/>
              </w:rPr>
              <w:t>5.6</w:t>
            </w:r>
          </w:p>
        </w:tc>
        <w:tc>
          <w:tcPr>
            <w:tcW w:type="dxa" w:w="1404"/>
          </w:tcPr>
          <w:p>
            <w:pPr>
              <w:spacing w:after="0"/>
              <w:jc w:val="right"/>
            </w:pPr>
            <w:r>
              <w:rPr>
                <w:sz w:val="16"/>
              </w:rPr>
              <w:t>7.7</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88.0</w:t>
            </w:r>
          </w:p>
        </w:tc>
        <w:tc>
          <w:tcPr>
            <w:tcW w:type="dxa" w:w="1472"/>
          </w:tcPr>
          <w:p>
            <w:pPr>
              <w:spacing w:after="0"/>
              <w:jc w:val="right"/>
            </w:pPr>
            <w:r>
              <w:rPr>
                <w:sz w:val="16"/>
              </w:rPr>
              <w:t>93.2</w:t>
            </w:r>
          </w:p>
        </w:tc>
        <w:tc>
          <w:tcPr>
            <w:tcW w:type="dxa" w:w="1404"/>
          </w:tcPr>
          <w:p>
            <w:pPr>
              <w:spacing w:after="0"/>
              <w:jc w:val="right"/>
            </w:pPr>
            <w:r>
              <w:rPr>
                <w:sz w:val="16"/>
              </w:rPr>
              <w:t>96.3</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98.5</w:t>
            </w:r>
          </w:p>
        </w:tc>
        <w:tc>
          <w:tcPr>
            <w:tcW w:type="dxa" w:w="1472"/>
          </w:tcPr>
          <w:p>
            <w:pPr>
              <w:spacing w:after="0"/>
              <w:jc w:val="right"/>
            </w:pPr>
            <w:r>
              <w:rPr>
                <w:sz w:val="16"/>
              </w:rPr>
              <w:t>98.9</w:t>
            </w:r>
          </w:p>
        </w:tc>
        <w:tc>
          <w:tcPr>
            <w:tcW w:type="dxa" w:w="1404"/>
          </w:tcPr>
          <w:p>
            <w:pPr>
              <w:spacing w:after="0"/>
              <w:jc w:val="right"/>
            </w:pPr>
            <w:r>
              <w:rPr>
                <w:sz w:val="16"/>
              </w:rPr>
              <w:t>99.2</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47.4</w:t>
            </w:r>
          </w:p>
        </w:tc>
        <w:tc>
          <w:tcPr>
            <w:tcW w:type="dxa" w:w="1472"/>
          </w:tcPr>
          <w:p>
            <w:pPr>
              <w:spacing w:after="0"/>
              <w:jc w:val="right"/>
            </w:pPr>
            <w:r>
              <w:rPr>
                <w:sz w:val="16"/>
              </w:rPr>
              <w:t>50.6</w:t>
            </w:r>
          </w:p>
        </w:tc>
        <w:tc>
          <w:tcPr>
            <w:tcW w:type="dxa" w:w="1404"/>
          </w:tcPr>
          <w:p>
            <w:pPr>
              <w:spacing w:after="0"/>
              <w:jc w:val="right"/>
            </w:pPr>
            <w:r>
              <w:rPr>
                <w:sz w:val="16"/>
              </w:rPr>
              <w:t>61.0</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85.3</w:t>
            </w:r>
          </w:p>
        </w:tc>
        <w:tc>
          <w:tcPr>
            <w:tcW w:type="dxa" w:w="1472"/>
          </w:tcPr>
          <w:p>
            <w:pPr>
              <w:spacing w:after="0"/>
              <w:jc w:val="right"/>
            </w:pPr>
            <w:r>
              <w:rPr>
                <w:sz w:val="16"/>
              </w:rPr>
              <w:t>86.4</w:t>
            </w:r>
          </w:p>
        </w:tc>
        <w:tc>
          <w:tcPr>
            <w:tcW w:type="dxa" w:w="1404"/>
          </w:tcPr>
          <w:p>
            <w:pPr>
              <w:spacing w:after="0"/>
              <w:jc w:val="right"/>
            </w:pPr>
            <w:r>
              <w:rPr>
                <w:sz w:val="16"/>
              </w:rPr>
              <w:t>90.3</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48.1</w:t>
            </w:r>
          </w:p>
        </w:tc>
        <w:tc>
          <w:tcPr>
            <w:tcW w:type="dxa" w:w="1472"/>
          </w:tcPr>
          <w:p>
            <w:pPr>
              <w:spacing w:after="0"/>
              <w:jc w:val="right"/>
            </w:pPr>
            <w:r>
              <w:rPr>
                <w:sz w:val="16"/>
              </w:rPr>
              <w:t>49.4</w:t>
            </w:r>
          </w:p>
        </w:tc>
        <w:tc>
          <w:tcPr>
            <w:tcW w:type="dxa" w:w="1404"/>
          </w:tcPr>
          <w:p>
            <w:pPr>
              <w:spacing w:after="0"/>
              <w:jc w:val="right"/>
            </w:pPr>
            <w:r>
              <w:rPr>
                <w:sz w:val="16"/>
              </w:rPr>
              <w:t>54.3</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87.6</w:t>
            </w:r>
          </w:p>
        </w:tc>
        <w:tc>
          <w:tcPr>
            <w:tcW w:type="dxa" w:w="1472"/>
          </w:tcPr>
          <w:p>
            <w:pPr>
              <w:spacing w:after="0"/>
              <w:jc w:val="right"/>
            </w:pPr>
            <w:r>
              <w:rPr>
                <w:sz w:val="16"/>
              </w:rPr>
              <w:t>88.7</w:t>
            </w:r>
          </w:p>
        </w:tc>
        <w:tc>
          <w:tcPr>
            <w:tcW w:type="dxa" w:w="1404"/>
          </w:tcPr>
          <w:p>
            <w:pPr>
              <w:spacing w:after="0"/>
              <w:jc w:val="right"/>
            </w:pPr>
            <w:r>
              <w:rPr>
                <w:sz w:val="16"/>
              </w:rPr>
              <w:t>89.4</w:t>
            </w:r>
          </w:p>
        </w:tc>
        <w:tc>
          <w:tcPr>
            <w:tcW w:type="dxa" w:w="6114"/>
          </w:tcPr>
          <w:p>
            <w:pPr>
              <w:spacing w:after="0"/>
              <w:jc w:val="left"/>
            </w:pPr>
            <w:r>
              <w:rPr>
                <w:sz w:val="16"/>
              </w:rPr>
              <w:t>Relatively Moderate 2,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82.1</w:t>
            </w:r>
          </w:p>
        </w:tc>
        <w:tc>
          <w:tcPr>
            <w:tcW w:type="dxa" w:w="1472"/>
          </w:tcPr>
          <w:p>
            <w:pPr>
              <w:spacing w:after="0"/>
              <w:jc w:val="right"/>
            </w:pPr>
            <w:r>
              <w:rPr>
                <w:sz w:val="16"/>
              </w:rPr>
              <w:t>84.2</w:t>
            </w:r>
          </w:p>
        </w:tc>
        <w:tc>
          <w:tcPr>
            <w:tcW w:type="dxa" w:w="1404"/>
          </w:tcPr>
          <w:p>
            <w:pPr>
              <w:spacing w:after="0"/>
              <w:jc w:val="right"/>
            </w:pPr>
            <w:r>
              <w:rPr>
                <w:sz w:val="16"/>
              </w:rPr>
              <w:t>89.6</w:t>
            </w:r>
          </w:p>
        </w:tc>
        <w:tc>
          <w:tcPr>
            <w:tcW w:type="dxa" w:w="6114"/>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Leslie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2030-04-09</w:t>
            </w:r>
          </w:p>
        </w:tc>
        <w:tc>
          <w:tcPr>
            <w:tcW w:type="dxa" w:w="2442"/>
          </w:tcPr>
          <w:p>
            <w:pPr>
              <w:spacing w:after="0"/>
              <w:jc w:val="right"/>
            </w:pPr>
            <w:r>
              <w:rPr>
                <w:sz w:val="16"/>
              </w:rPr>
              <w:t>FMA RL 0, SRL 0; any 4</w:t>
            </w:r>
          </w:p>
        </w:tc>
        <w:tc>
          <w:tcPr>
            <w:tcW w:type="dxa" w:w="2524"/>
          </w:tcPr>
          <w:p>
            <w:pPr>
              <w:spacing w:after="0"/>
              <w:jc w:val="right"/>
            </w:pPr>
            <w:r>
              <w:rPr>
                <w:sz w:val="16"/>
              </w:rPr>
              <w:t>$14,467,463.16</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Hyden city</w:t>
            </w:r>
          </w:p>
        </w:tc>
        <w:tc>
          <w:tcPr>
            <w:tcW w:type="dxa" w:w="1614"/>
          </w:tcPr>
          <w:p>
            <w:pPr>
              <w:spacing w:after="0"/>
              <w:jc w:val="left"/>
            </w:pPr>
            <w:r>
              <w:rPr>
                <w:sz w:val="16"/>
              </w:rPr>
              <w:t>City</w:t>
            </w:r>
          </w:p>
        </w:tc>
        <w:tc>
          <w:tcPr>
            <w:tcW w:type="dxa" w:w="3062"/>
          </w:tcPr>
          <w:p>
            <w:pPr>
              <w:spacing w:after="0"/>
              <w:jc w:val="left"/>
            </w:pPr>
            <w:r>
              <w:rPr>
                <w:sz w:val="16"/>
              </w:rPr>
              <w:t>Approved, expires 2030-04-09</w:t>
            </w:r>
          </w:p>
        </w:tc>
        <w:tc>
          <w:tcPr>
            <w:tcW w:type="dxa" w:w="2442"/>
          </w:tcPr>
          <w:p>
            <w:pPr>
              <w:spacing w:after="0"/>
              <w:jc w:val="right"/>
            </w:pPr>
            <w:r>
              <w:rPr>
                <w:sz w:val="16"/>
              </w:rPr>
              <w:t>FMA RL 0, SRL 0; any 0</w:t>
            </w:r>
          </w:p>
        </w:tc>
        <w:tc>
          <w:tcPr>
            <w:tcW w:type="dxa" w:w="2524"/>
          </w:tcPr>
          <w:p>
            <w:pPr>
              <w:spacing w:after="0"/>
              <w:jc w:val="right"/>
            </w:pPr>
            <w:r>
              <w:rPr>
                <w:sz w:val="16"/>
              </w:rPr>
              <w:t>$690,322.14</w:t>
            </w:r>
          </w:p>
        </w:tc>
        <w:tc>
          <w:tcPr>
            <w:tcW w:type="dxa" w:w="2752"/>
          </w:tcPr>
          <w:p>
            <w:pPr>
              <w:spacing w:after="0"/>
              <w:jc w:val="right"/>
            </w:pPr>
            <w:r>
              <w:rPr>
                <w:sz w:val="16"/>
              </w:rPr>
              <w:t>65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08"/>
        <w:gridCol w:w="1062"/>
        <w:gridCol w:w="1227"/>
        <w:gridCol w:w="1112"/>
        <w:gridCol w:w="1268"/>
        <w:gridCol w:w="16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$5,177,918</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008"/>
          </w:tcPr>
          <w:p>
            <w:pPr>
              <w:spacing w:after="0"/>
              <w:jc w:val="right"/>
            </w:pPr>
            <w:r>
              <w:rPr>
                <w:sz w:val="16"/>
              </w:rPr>
              <w:t>$1,943</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$1,652,697,808</w:t>
            </w:r>
          </w:p>
        </w:tc>
        <w:tc>
          <w:tcPr>
            <w:tcW w:type="dxa" w:w="1137"/>
          </w:tcPr>
          <w:p>
            <w:pPr>
              <w:spacing w:after="0"/>
              <w:jc w:val="right"/>
            </w:pPr>
            <w:r>
              <w:rPr>
                <w:sz w:val="16"/>
              </w:rPr>
              <w:t>$43,090</w:t>
            </w:r>
          </w:p>
        </w:tc>
        <w:tc>
          <w:tcPr>
            <w:tcW w:type="dxa" w:w="1046"/>
          </w:tcPr>
          <w:p>
            <w:pPr>
              <w:spacing w:after="0"/>
              <w:jc w:val="right"/>
            </w:pPr>
            <w:r>
              <w:rPr>
                <w:sz w:val="16"/>
              </w:rPr>
              <w:t>10,414</w:t>
            </w:r>
          </w:p>
        </w:tc>
        <w:tc>
          <w:tcPr>
            <w:tcW w:type="dxa" w:w="1037"/>
          </w:tcPr>
          <w:p>
            <w:pPr>
              <w:spacing w:after="0"/>
              <w:jc w:val="right"/>
            </w:pPr>
            <w:r>
              <w:rPr>
                <w:sz w:val="16"/>
              </w:rPr>
              <w:t>$490</w:t>
            </w:r>
          </w:p>
        </w:tc>
        <w:tc>
          <w:tcPr>
            <w:tcW w:type="dxa" w:w="1126"/>
          </w:tcPr>
          <w:p>
            <w:pPr>
              <w:spacing w:after="0"/>
              <w:jc w:val="right"/>
            </w:pPr>
            <w:r>
              <w:rPr>
                <w:sz w:val="16"/>
              </w:rPr>
              <w:t>$32</w:t>
            </w:r>
          </w:p>
        </w:tc>
        <w:tc>
          <w:tcPr>
            <w:tcW w:type="dxa" w:w="1008"/>
          </w:tcPr>
          <w:p>
            <w:pPr>
              <w:spacing w:after="0"/>
              <w:jc w:val="right"/>
            </w:pPr>
            <w:r>
              <w:rPr>
                <w:sz w:val="16"/>
              </w:rPr>
              <w:t>$453,801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$3,000,150,236</w:t>
            </w:r>
          </w:p>
        </w:tc>
        <w:tc>
          <w:tcPr>
            <w:tcW w:type="dxa" w:w="1137"/>
          </w:tcPr>
          <w:p>
            <w:pPr>
              <w:spacing w:after="0"/>
              <w:jc w:val="right"/>
            </w:pPr>
            <w:r>
              <w:rPr>
                <w:sz w:val="16"/>
              </w:rPr>
              <w:t>n/a</w:t>
            </w:r>
          </w:p>
        </w:tc>
        <w:tc>
          <w:tcPr>
            <w:tcW w:type="dxa" w:w="1046"/>
          </w:tcPr>
          <w:p>
            <w:pPr>
              <w:spacing w:after="0"/>
              <w:jc w:val="right"/>
            </w:pPr>
            <w:r>
              <w:rPr>
                <w:sz w:val="16"/>
              </w:rPr>
              <w:t>10,513</w:t>
            </w:r>
          </w:p>
        </w:tc>
        <w:tc>
          <w:tcPr>
            <w:tcW w:type="dxa" w:w="1037"/>
          </w:tcPr>
          <w:p>
            <w:pPr>
              <w:spacing w:after="0"/>
              <w:jc w:val="right"/>
            </w:pPr>
            <w:r>
              <w:rPr>
                <w:sz w:val="16"/>
              </w:rPr>
              <w:t>$80,110</w:t>
            </w:r>
          </w:p>
        </w:tc>
        <w:tc>
          <w:tcPr>
            <w:tcW w:type="dxa" w:w="1126"/>
          </w:tcPr>
          <w:p>
            <w:pPr>
              <w:spacing w:after="0"/>
              <w:jc w:val="right"/>
            </w:pPr>
            <w:r>
              <w:rPr>
                <w:sz w:val="16"/>
              </w:rPr>
              <w:t>n/a</w:t>
            </w:r>
          </w:p>
        </w:tc>
        <w:tc>
          <w:tcPr>
            <w:tcW w:type="dxa" w:w="1008"/>
          </w:tcPr>
          <w:p>
            <w:pPr>
              <w:spacing w:after="0"/>
              <w:jc w:val="right"/>
            </w:pPr>
            <w:r>
              <w:rPr>
                <w:sz w:val="16"/>
              </w:rPr>
              <w:t>$27,463</w:t>
            </w:r>
          </w:p>
        </w:tc>
        <w:tc>
          <w:tcPr>
            <w:tcW w:type="dxa" w:w="1062"/>
          </w:tcPr>
          <w:p>
            <w:pPr>
              <w:spacing w:after="0"/>
              <w:jc w:val="right"/>
            </w:pPr>
            <w:r>
              <w:rPr>
                <w:sz w:val="16"/>
              </w:rPr>
              <w:t>0.00267%</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$1,652,697,808</w:t>
            </w:r>
          </w:p>
        </w:tc>
        <w:tc>
          <w:tcPr>
            <w:tcW w:type="dxa" w:w="1137"/>
          </w:tcPr>
          <w:p>
            <w:pPr>
              <w:spacing w:after="0"/>
              <w:jc w:val="right"/>
            </w:pPr>
            <w:r>
              <w:rPr>
                <w:sz w:val="16"/>
              </w:rPr>
              <w:t>$43,090</w:t>
            </w:r>
          </w:p>
        </w:tc>
        <w:tc>
          <w:tcPr>
            <w:tcW w:type="dxa" w:w="1046"/>
          </w:tcPr>
          <w:p>
            <w:pPr>
              <w:spacing w:after="0"/>
              <w:jc w:val="right"/>
            </w:pPr>
            <w:r>
              <w:rPr>
                <w:sz w:val="16"/>
              </w:rPr>
              <w:t>10,414</w:t>
            </w:r>
          </w:p>
        </w:tc>
        <w:tc>
          <w:tcPr>
            <w:tcW w:type="dxa" w:w="1037"/>
          </w:tcPr>
          <w:p>
            <w:pPr>
              <w:spacing w:after="0"/>
              <w:jc w:val="right"/>
            </w:pPr>
            <w:r>
              <w:rPr>
                <w:sz w:val="16"/>
              </w:rPr>
              <w:t>$74,912</w:t>
            </w:r>
          </w:p>
        </w:tc>
        <w:tc>
          <w:tcPr>
            <w:tcW w:type="dxa" w:w="1126"/>
          </w:tcPr>
          <w:p>
            <w:pPr>
              <w:spacing w:after="0"/>
              <w:jc w:val="right"/>
            </w:pPr>
            <w:r>
              <w:rPr>
                <w:sz w:val="16"/>
              </w:rPr>
              <w:t>$42</w:t>
            </w:r>
          </w:p>
        </w:tc>
        <w:tc>
          <w:tcPr>
            <w:tcW w:type="dxa" w:w="1008"/>
          </w:tcPr>
          <w:p>
            <w:pPr>
              <w:spacing w:after="0"/>
              <w:jc w:val="right"/>
            </w:pPr>
            <w:r>
              <w:rPr>
                <w:sz w:val="16"/>
              </w:rPr>
              <w:t>$12,694</w:t>
            </w:r>
          </w:p>
        </w:tc>
        <w:tc>
          <w:tcPr>
            <w:tcW w:type="dxa" w:w="1062"/>
          </w:tcPr>
          <w:p>
            <w:pPr>
              <w:spacing w:after="0"/>
              <w:jc w:val="right"/>
            </w:pPr>
            <w:r>
              <w:rPr>
                <w:sz w:val="16"/>
              </w:rPr>
              <w:t>0.00453%</w:t>
            </w:r>
          </w:p>
        </w:tc>
        <w:tc>
          <w:tcPr>
            <w:tcW w:type="dxa" w:w="1227"/>
          </w:tcPr>
          <w:p>
            <w:pPr>
              <w:spacing w:after="0"/>
              <w:jc w:val="right"/>
            </w:pPr>
            <w:r>
              <w:rPr>
                <w:sz w:val="16"/>
              </w:rPr>
              <w:t>$0</w:t>
            </w: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$1,652,697,808</w:t>
            </w:r>
          </w:p>
        </w:tc>
        <w:tc>
          <w:tcPr>
            <w:tcW w:type="dxa" w:w="1137"/>
          </w:tcPr>
          <w:p>
            <w:pPr>
              <w:spacing w:after="0"/>
              <w:jc w:val="right"/>
            </w:pPr>
            <w:r>
              <w:rPr>
                <w:sz w:val="16"/>
              </w:rPr>
              <w:t>$43,090</w:t>
            </w:r>
          </w:p>
        </w:tc>
        <w:tc>
          <w:tcPr>
            <w:tcW w:type="dxa" w:w="1046"/>
          </w:tcPr>
          <w:p>
            <w:pPr>
              <w:spacing w:after="0"/>
              <w:jc w:val="right"/>
            </w:pPr>
            <w:r>
              <w:rPr>
                <w:sz w:val="16"/>
              </w:rPr>
              <w:t>10,414</w:t>
            </w:r>
          </w:p>
        </w:tc>
        <w:tc>
          <w:tcPr>
            <w:tcW w:type="dxa" w:w="1037"/>
          </w:tcPr>
          <w:p>
            <w:pPr>
              <w:spacing w:after="0"/>
              <w:jc w:val="right"/>
            </w:pPr>
            <w:r>
              <w:rPr>
                <w:sz w:val="16"/>
              </w:rPr>
              <w:t>$3</w:t>
            </w:r>
          </w:p>
        </w:tc>
        <w:tc>
          <w:tcPr>
            <w:tcW w:type="dxa" w:w="1126"/>
          </w:tcPr>
          <w:p>
            <w:pPr>
              <w:spacing w:after="0"/>
              <w:jc w:val="right"/>
            </w:pPr>
            <w:r>
              <w:rPr>
                <w:sz w:val="16"/>
              </w:rPr>
              <w:t>under $1</w:t>
            </w:r>
          </w:p>
        </w:tc>
        <w:tc>
          <w:tcPr>
            <w:tcW w:type="dxa" w:w="1008"/>
          </w:tcPr>
          <w:p>
            <w:pPr>
              <w:spacing w:after="0"/>
              <w:jc w:val="right"/>
            </w:pPr>
            <w:r>
              <w:rPr>
                <w:sz w:val="16"/>
              </w:rPr>
              <w:t>$76,164</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$1,652,697,808</w:t>
            </w:r>
          </w:p>
        </w:tc>
        <w:tc>
          <w:tcPr>
            <w:tcW w:type="dxa" w:w="1137"/>
          </w:tcPr>
          <w:p>
            <w:pPr>
              <w:spacing w:after="0"/>
              <w:jc w:val="right"/>
            </w:pPr>
            <w:r>
              <w:rPr>
                <w:sz w:val="16"/>
              </w:rPr>
              <w:t>$43,090</w:t>
            </w:r>
          </w:p>
        </w:tc>
        <w:tc>
          <w:tcPr>
            <w:tcW w:type="dxa" w:w="1046"/>
          </w:tcPr>
          <w:p>
            <w:pPr>
              <w:spacing w:after="0"/>
              <w:jc w:val="right"/>
            </w:pPr>
            <w:r>
              <w:rPr>
                <w:sz w:val="16"/>
              </w:rPr>
              <w:t>10,414</w:t>
            </w:r>
          </w:p>
        </w:tc>
        <w:tc>
          <w:tcPr>
            <w:tcW w:type="dxa" w:w="1037"/>
          </w:tcPr>
          <w:p>
            <w:pPr>
              <w:spacing w:after="0"/>
              <w:jc w:val="right"/>
            </w:pPr>
            <w:r>
              <w:rPr>
                <w:sz w:val="16"/>
              </w:rPr>
              <w:t>$11,147</w:t>
            </w:r>
          </w:p>
        </w:tc>
        <w:tc>
          <w:tcPr>
            <w:tcW w:type="dxa" w:w="1126"/>
          </w:tcPr>
          <w:p>
            <w:pPr>
              <w:spacing w:after="0"/>
              <w:jc w:val="right"/>
            </w:pPr>
            <w:r>
              <w:rPr>
                <w:sz w:val="16"/>
              </w:rPr>
              <w:t>$6</w:t>
            </w:r>
          </w:p>
        </w:tc>
        <w:tc>
          <w:tcPr>
            <w:tcW w:type="dxa" w:w="1008"/>
          </w:tcPr>
          <w:p>
            <w:pPr>
              <w:spacing w:after="0"/>
              <w:jc w:val="right"/>
            </w:pPr>
            <w:r>
              <w:rPr>
                <w:sz w:val="16"/>
              </w:rPr>
              <w:t>$258</w:t>
            </w:r>
          </w:p>
        </w:tc>
        <w:tc>
          <w:tcPr>
            <w:tcW w:type="dxa" w:w="1062"/>
          </w:tcPr>
          <w:p>
            <w:pPr>
              <w:spacing w:after="0"/>
              <w:jc w:val="right"/>
            </w:pPr>
            <w:r>
              <w:rPr>
                <w:sz w:val="16"/>
              </w:rPr>
              <w:t>0.000674%</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$1,652,697,808</w:t>
            </w:r>
          </w:p>
        </w:tc>
        <w:tc>
          <w:tcPr>
            <w:tcW w:type="dxa" w:w="1137"/>
          </w:tcPr>
          <w:p>
            <w:pPr>
              <w:spacing w:after="0"/>
              <w:jc w:val="right"/>
            </w:pPr>
            <w:r>
              <w:rPr>
                <w:sz w:val="16"/>
              </w:rPr>
              <w:t>n/a</w:t>
            </w:r>
          </w:p>
        </w:tc>
        <w:tc>
          <w:tcPr>
            <w:tcW w:type="dxa" w:w="1046"/>
          </w:tcPr>
          <w:p>
            <w:pPr>
              <w:spacing w:after="0"/>
              <w:jc w:val="right"/>
            </w:pPr>
            <w:r>
              <w:rPr>
                <w:sz w:val="16"/>
              </w:rPr>
              <w:t>10,414</w:t>
            </w:r>
          </w:p>
        </w:tc>
        <w:tc>
          <w:tcPr>
            <w:tcW w:type="dxa" w:w="1037"/>
          </w:tcPr>
          <w:p>
            <w:pPr>
              <w:spacing w:after="0"/>
              <w:jc w:val="right"/>
            </w:pPr>
            <w:r>
              <w:rPr>
                <w:sz w:val="16"/>
              </w:rPr>
              <w:t>$425</w:t>
            </w:r>
          </w:p>
        </w:tc>
        <w:tc>
          <w:tcPr>
            <w:tcW w:type="dxa" w:w="1126"/>
          </w:tcPr>
          <w:p>
            <w:pPr>
              <w:spacing w:after="0"/>
              <w:jc w:val="right"/>
            </w:pPr>
            <w:r>
              <w:rPr>
                <w:sz w:val="16"/>
              </w:rPr>
              <w:t>n/a</w:t>
            </w:r>
          </w:p>
        </w:tc>
        <w:tc>
          <w:tcPr>
            <w:tcW w:type="dxa" w:w="1008"/>
          </w:tcPr>
          <w:p>
            <w:pPr>
              <w:spacing w:after="0"/>
              <w:jc w:val="right"/>
            </w:pPr>
            <w:r>
              <w:rPr>
                <w:sz w:val="16"/>
              </w:rPr>
              <w:t>$1,223</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$1,640,558,620</w:t>
            </w:r>
          </w:p>
        </w:tc>
        <w:tc>
          <w:tcPr>
            <w:tcW w:type="dxa" w:w="1137"/>
          </w:tcPr>
          <w:p>
            <w:pPr>
              <w:spacing w:after="0"/>
              <w:jc w:val="right"/>
            </w:pPr>
            <w:r>
              <w:rPr>
                <w:sz w:val="16"/>
              </w:rPr>
              <w:t>$12,268</w:t>
            </w:r>
          </w:p>
        </w:tc>
        <w:tc>
          <w:tcPr>
            <w:tcW w:type="dxa" w:w="1046"/>
          </w:tcPr>
          <w:p>
            <w:pPr>
              <w:spacing w:after="0"/>
              <w:jc w:val="right"/>
            </w:pPr>
            <w:r>
              <w:rPr>
                <w:sz w:val="16"/>
              </w:rPr>
              <w:t>933</w:t>
            </w:r>
          </w:p>
        </w:tc>
        <w:tc>
          <w:tcPr>
            <w:tcW w:type="dxa" w:w="1037"/>
          </w:tcPr>
          <w:p>
            <w:pPr>
              <w:spacing w:after="0"/>
              <w:jc w:val="right"/>
            </w:pPr>
            <w:r>
              <w:rPr>
                <w:sz w:val="16"/>
              </w:rPr>
              <w:t>$4,950,776</w:t>
            </w:r>
          </w:p>
        </w:tc>
        <w:tc>
          <w:tcPr>
            <w:tcW w:type="dxa" w:w="1126"/>
          </w:tcPr>
          <w:p>
            <w:pPr>
              <w:spacing w:after="0"/>
              <w:jc w:val="right"/>
            </w:pPr>
            <w:r>
              <w:rPr>
                <w:sz w:val="16"/>
              </w:rPr>
              <w:t>$223</w:t>
            </w:r>
          </w:p>
        </w:tc>
        <w:tc>
          <w:tcPr>
            <w:tcW w:type="dxa" w:w="1008"/>
          </w:tcPr>
          <w:p>
            <w:pPr>
              <w:spacing w:after="0"/>
              <w:jc w:val="right"/>
            </w:pPr>
            <w:r>
              <w:rPr>
                <w:sz w:val="16"/>
              </w:rPr>
              <w:t>$914,354</w:t>
            </w:r>
          </w:p>
        </w:tc>
        <w:tc>
          <w:tcPr>
            <w:tcW w:type="dxa" w:w="1062"/>
          </w:tcPr>
          <w:p>
            <w:pPr>
              <w:spacing w:after="0"/>
              <w:jc w:val="right"/>
            </w:pPr>
            <w:r>
              <w:rPr>
                <w:sz w:val="16"/>
              </w:rPr>
              <w:t>n/a (see note)</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$269,437.98</w:t>
            </w: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$977,209,657</w:t>
            </w:r>
          </w:p>
        </w:tc>
        <w:tc>
          <w:tcPr>
            <w:tcW w:type="dxa" w:w="1137"/>
          </w:tcPr>
          <w:p>
            <w:pPr>
              <w:spacing w:after="0"/>
              <w:jc w:val="right"/>
            </w:pPr>
            <w:r>
              <w:rPr>
                <w:sz w:val="16"/>
              </w:rPr>
              <w:t>n/a</w:t>
            </w:r>
          </w:p>
        </w:tc>
        <w:tc>
          <w:tcPr>
            <w:tcW w:type="dxa" w:w="1046"/>
          </w:tcPr>
          <w:p>
            <w:pPr>
              <w:spacing w:after="0"/>
              <w:jc w:val="right"/>
            </w:pPr>
            <w:r>
              <w:rPr>
                <w:sz w:val="16"/>
              </w:rPr>
              <w:t>6,284</w:t>
            </w:r>
          </w:p>
        </w:tc>
        <w:tc>
          <w:tcPr>
            <w:tcW w:type="dxa" w:w="1037"/>
          </w:tcPr>
          <w:p>
            <w:pPr>
              <w:spacing w:after="0"/>
              <w:jc w:val="right"/>
            </w:pPr>
            <w:r>
              <w:rPr>
                <w:sz w:val="16"/>
              </w:rPr>
              <w:t>$4,194</w:t>
            </w:r>
          </w:p>
        </w:tc>
        <w:tc>
          <w:tcPr>
            <w:tcW w:type="dxa" w:w="1126"/>
          </w:tcPr>
          <w:p>
            <w:pPr>
              <w:spacing w:after="0"/>
              <w:jc w:val="right"/>
            </w:pPr>
            <w:r>
              <w:rPr>
                <w:sz w:val="16"/>
              </w:rPr>
              <w:t>n/a</w:t>
            </w:r>
          </w:p>
        </w:tc>
        <w:tc>
          <w:tcPr>
            <w:tcW w:type="dxa" w:w="1008"/>
          </w:tcPr>
          <w:p>
            <w:pPr>
              <w:spacing w:after="0"/>
              <w:jc w:val="right"/>
            </w:pPr>
            <w:r>
              <w:rPr>
                <w:sz w:val="16"/>
              </w:rPr>
              <w:t>$84,112</w:t>
            </w:r>
          </w:p>
        </w:tc>
        <w:tc>
          <w:tcPr>
            <w:tcW w:type="dxa" w:w="1062"/>
          </w:tcPr>
          <w:p>
            <w:pPr>
              <w:spacing w:after="0"/>
              <w:jc w:val="right"/>
            </w:pPr>
            <w:r>
              <w:rPr>
                <w:sz w:val="16"/>
              </w:rPr>
              <w:t>0.000429%</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$269,437.98</w:t>
            </w: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$1,652,697,808</w:t>
            </w:r>
          </w:p>
        </w:tc>
        <w:tc>
          <w:tcPr>
            <w:tcW w:type="dxa" w:w="1137"/>
          </w:tcPr>
          <w:p>
            <w:pPr>
              <w:spacing w:after="0"/>
              <w:jc w:val="right"/>
            </w:pPr>
            <w:r>
              <w:rPr>
                <w:sz w:val="16"/>
              </w:rPr>
              <w:t>n/a</w:t>
            </w:r>
          </w:p>
        </w:tc>
        <w:tc>
          <w:tcPr>
            <w:tcW w:type="dxa" w:w="1046"/>
          </w:tcPr>
          <w:p>
            <w:pPr>
              <w:spacing w:after="0"/>
              <w:jc w:val="right"/>
            </w:pPr>
            <w:r>
              <w:rPr>
                <w:sz w:val="16"/>
              </w:rPr>
              <w:t>10,414</w:t>
            </w:r>
          </w:p>
        </w:tc>
        <w:tc>
          <w:tcPr>
            <w:tcW w:type="dxa" w:w="1037"/>
          </w:tcPr>
          <w:p>
            <w:pPr>
              <w:spacing w:after="0"/>
              <w:jc w:val="right"/>
            </w:pPr>
            <w:r>
              <w:rPr>
                <w:sz w:val="16"/>
              </w:rPr>
              <w:t>$2,243</w:t>
            </w:r>
          </w:p>
        </w:tc>
        <w:tc>
          <w:tcPr>
            <w:tcW w:type="dxa" w:w="1126"/>
          </w:tcPr>
          <w:p>
            <w:pPr>
              <w:spacing w:after="0"/>
              <w:jc w:val="right"/>
            </w:pPr>
            <w:r>
              <w:rPr>
                <w:sz w:val="16"/>
              </w:rPr>
              <w:t>n/a</w:t>
            </w:r>
          </w:p>
        </w:tc>
        <w:tc>
          <w:tcPr>
            <w:tcW w:type="dxa" w:w="1008"/>
          </w:tcPr>
          <w:p>
            <w:pPr>
              <w:spacing w:after="0"/>
              <w:jc w:val="right"/>
            </w:pPr>
            <w:r>
              <w:rPr>
                <w:sz w:val="16"/>
              </w:rPr>
              <w:t>$36,819</w:t>
            </w:r>
          </w:p>
        </w:tc>
        <w:tc>
          <w:tcPr>
            <w:tcW w:type="dxa" w:w="1062"/>
          </w:tcPr>
          <w:p>
            <w:pPr>
              <w:spacing w:after="0"/>
              <w:jc w:val="right"/>
            </w:pPr>
            <w:r>
              <w:rPr>
                <w:sz w:val="16"/>
              </w:rPr>
              <w:t>0.000136%</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$1,652,697,808</w:t>
            </w:r>
          </w:p>
        </w:tc>
        <w:tc>
          <w:tcPr>
            <w:tcW w:type="dxa" w:w="1137"/>
          </w:tcPr>
          <w:p>
            <w:pPr>
              <w:spacing w:after="0"/>
              <w:jc w:val="right"/>
            </w:pPr>
            <w:r>
              <w:rPr>
                <w:sz w:val="16"/>
              </w:rPr>
              <w:t>$43,090</w:t>
            </w:r>
          </w:p>
        </w:tc>
        <w:tc>
          <w:tcPr>
            <w:tcW w:type="dxa" w:w="1046"/>
          </w:tcPr>
          <w:p>
            <w:pPr>
              <w:spacing w:after="0"/>
              <w:jc w:val="right"/>
            </w:pPr>
            <w:r>
              <w:rPr>
                <w:sz w:val="16"/>
              </w:rPr>
              <w:t>10,414</w:t>
            </w:r>
          </w:p>
        </w:tc>
        <w:tc>
          <w:tcPr>
            <w:tcW w:type="dxa" w:w="1037"/>
          </w:tcPr>
          <w:p>
            <w:pPr>
              <w:spacing w:after="0"/>
              <w:jc w:val="right"/>
            </w:pPr>
            <w:r>
              <w:rPr>
                <w:sz w:val="16"/>
              </w:rPr>
              <w:t>$83,925</w:t>
            </w:r>
          </w:p>
        </w:tc>
        <w:tc>
          <w:tcPr>
            <w:tcW w:type="dxa" w:w="1126"/>
          </w:tcPr>
          <w:p>
            <w:pPr>
              <w:spacing w:after="0"/>
              <w:jc w:val="right"/>
            </w:pPr>
            <w:r>
              <w:rPr>
                <w:sz w:val="16"/>
              </w:rPr>
              <w:t>$2,315</w:t>
            </w:r>
          </w:p>
        </w:tc>
        <w:tc>
          <w:tcPr>
            <w:tcW w:type="dxa" w:w="1008"/>
          </w:tcPr>
          <w:p>
            <w:pPr>
              <w:spacing w:after="0"/>
              <w:jc w:val="right"/>
            </w:pPr>
            <w:r>
              <w:rPr>
                <w:sz w:val="16"/>
              </w:rPr>
              <w:t>$158,581</w:t>
            </w:r>
          </w:p>
        </w:tc>
        <w:tc>
          <w:tcPr>
            <w:tcW w:type="dxa" w:w="1062"/>
          </w:tcPr>
          <w:p>
            <w:pPr>
              <w:spacing w:after="0"/>
              <w:jc w:val="right"/>
            </w:pPr>
            <w:r>
              <w:rPr>
                <w:sz w:val="16"/>
              </w:rPr>
              <w:t>0.00508%</w:t>
            </w:r>
          </w:p>
        </w:tc>
        <w:tc>
          <w:tcPr>
            <w:tcW w:type="dxa" w:w="1227"/>
          </w:tcPr>
          <w:p>
            <w:pPr>
              <w:spacing w:after="0"/>
              <w:jc w:val="right"/>
            </w:pPr>
            <w:r>
              <w:rPr>
                <w:sz w:val="16"/>
              </w:rPr>
              <w:t>$23,000</w:t>
            </w:r>
          </w:p>
        </w:tc>
        <w:tc>
          <w:tcPr>
            <w:tcW w:type="dxa" w:w="1112"/>
          </w:tcPr>
          <w:p>
            <w:pPr>
              <w:spacing w:after="0"/>
              <w:jc w:val="right"/>
            </w:pPr>
          </w:p>
        </w:tc>
        <w:tc>
          <w:tcPr>
            <w:tcW w:type="dxa" w:w="1268"/>
          </w:tcPr>
          <w:p>
            <w:pPr>
              <w:spacing w:after="0"/>
              <w:jc w:val="right"/>
            </w:pPr>
            <w:r>
              <w:rPr>
                <w:sz w:val="16"/>
              </w:rPr>
              <w:t>$269,437.98</w:t>
            </w: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$1,652,697,808</w:t>
            </w:r>
          </w:p>
        </w:tc>
        <w:tc>
          <w:tcPr>
            <w:tcW w:type="dxa" w:w="1137"/>
          </w:tcPr>
          <w:p>
            <w:pPr>
              <w:spacing w:after="0"/>
              <w:jc w:val="right"/>
            </w:pPr>
            <w:r>
              <w:rPr>
                <w:sz w:val="16"/>
              </w:rPr>
              <w:t>$43,090</w:t>
            </w:r>
          </w:p>
        </w:tc>
        <w:tc>
          <w:tcPr>
            <w:tcW w:type="dxa" w:w="1046"/>
          </w:tcPr>
          <w:p>
            <w:pPr>
              <w:spacing w:after="0"/>
              <w:jc w:val="right"/>
            </w:pPr>
            <w:r>
              <w:rPr>
                <w:sz w:val="16"/>
              </w:rPr>
              <w:t>10,414</w:t>
            </w:r>
          </w:p>
        </w:tc>
        <w:tc>
          <w:tcPr>
            <w:tcW w:type="dxa" w:w="1037"/>
          </w:tcPr>
          <w:p>
            <w:pPr>
              <w:spacing w:after="0"/>
              <w:jc w:val="right"/>
            </w:pPr>
            <w:r>
              <w:rPr>
                <w:sz w:val="16"/>
              </w:rPr>
              <w:t>$68,138</w:t>
            </w:r>
          </w:p>
        </w:tc>
        <w:tc>
          <w:tcPr>
            <w:tcW w:type="dxa" w:w="1126"/>
          </w:tcPr>
          <w:p>
            <w:pPr>
              <w:spacing w:after="0"/>
              <w:jc w:val="right"/>
            </w:pPr>
            <w:r>
              <w:rPr>
                <w:sz w:val="16"/>
              </w:rPr>
              <w:t>$1</w:t>
            </w:r>
          </w:p>
        </w:tc>
        <w:tc>
          <w:tcPr>
            <w:tcW w:type="dxa" w:w="1008"/>
          </w:tcPr>
          <w:p>
            <w:pPr>
              <w:spacing w:after="0"/>
              <w:jc w:val="right"/>
            </w:pPr>
            <w:r>
              <w:rPr>
                <w:sz w:val="16"/>
              </w:rPr>
              <w:t>$132,608</w:t>
            </w:r>
          </w:p>
        </w:tc>
        <w:tc>
          <w:tcPr>
            <w:tcW w:type="dxa" w:w="1062"/>
          </w:tcPr>
          <w:p>
            <w:pPr>
              <w:spacing w:after="0"/>
              <w:jc w:val="right"/>
            </w:pPr>
            <w:r>
              <w:rPr>
                <w:sz w:val="16"/>
              </w:rPr>
              <w:t>0.00412%</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$269,437.98</w:t>
            </w: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$69,220,939</w:t>
            </w:r>
          </w:p>
        </w:tc>
        <w:tc>
          <w:tcPr>
            <w:tcW w:type="dxa" w:w="1137"/>
          </w:tcPr>
          <w:p>
            <w:pPr>
              <w:spacing w:after="0"/>
              <w:jc w:val="right"/>
            </w:pPr>
            <w:r>
              <w:rPr>
                <w:sz w:val="16"/>
              </w:rPr>
              <w:t>$7,557</w:t>
            </w:r>
          </w:p>
        </w:tc>
        <w:tc>
          <w:tcPr>
            <w:tcW w:type="dxa" w:w="1046"/>
          </w:tcPr>
          <w:p>
            <w:pPr>
              <w:spacing w:after="0"/>
              <w:jc w:val="right"/>
            </w:pPr>
            <w:r>
              <w:rPr>
                <w:sz w:val="16"/>
              </w:rPr>
              <w:t>1,627</w:t>
            </w:r>
          </w:p>
        </w:tc>
        <w:tc>
          <w:tcPr>
            <w:tcW w:type="dxa" w:w="1037"/>
          </w:tcPr>
          <w:p>
            <w:pPr>
              <w:spacing w:after="0"/>
              <w:jc w:val="right"/>
            </w:pPr>
            <w:r>
              <w:rPr>
                <w:sz w:val="16"/>
              </w:rPr>
              <w:t>$51,897</w:t>
            </w:r>
          </w:p>
        </w:tc>
        <w:tc>
          <w:tcPr>
            <w:tcW w:type="dxa" w:w="1126"/>
          </w:tcPr>
          <w:p>
            <w:pPr>
              <w:spacing w:after="0"/>
              <w:jc w:val="right"/>
            </w:pPr>
            <w:r>
              <w:rPr>
                <w:sz w:val="16"/>
              </w:rPr>
              <w:t>under $1</w:t>
            </w:r>
          </w:p>
        </w:tc>
        <w:tc>
          <w:tcPr>
            <w:tcW w:type="dxa" w:w="1008"/>
          </w:tcPr>
          <w:p>
            <w:pPr>
              <w:spacing w:after="0"/>
              <w:jc w:val="right"/>
            </w:pPr>
            <w:r>
              <w:rPr>
                <w:sz w:val="16"/>
              </w:rPr>
              <w:t>$21,400</w:t>
            </w:r>
          </w:p>
        </w:tc>
        <w:tc>
          <w:tcPr>
            <w:tcW w:type="dxa" w:w="1062"/>
          </w:tcPr>
          <w:p>
            <w:pPr>
              <w:spacing w:after="0"/>
              <w:jc w:val="right"/>
            </w:pPr>
            <w:r>
              <w:rPr>
                <w:sz w:val="16"/>
              </w:rPr>
              <w:t>0.075%</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$1,652,697,808</w:t>
            </w:r>
          </w:p>
        </w:tc>
        <w:tc>
          <w:tcPr>
            <w:tcW w:type="dxa" w:w="1137"/>
          </w:tcPr>
          <w:p>
            <w:pPr>
              <w:spacing w:after="0"/>
              <w:jc w:val="right"/>
            </w:pPr>
            <w:r>
              <w:rPr>
                <w:sz w:val="16"/>
              </w:rPr>
              <w:t>$43,090</w:t>
            </w:r>
          </w:p>
        </w:tc>
        <w:tc>
          <w:tcPr>
            <w:tcW w:type="dxa" w:w="1046"/>
          </w:tcPr>
          <w:p>
            <w:pPr>
              <w:spacing w:after="0"/>
              <w:jc w:val="right"/>
            </w:pPr>
            <w:r>
              <w:rPr>
                <w:sz w:val="16"/>
              </w:rPr>
              <w:t>10,414</w:t>
            </w:r>
          </w:p>
        </w:tc>
        <w:tc>
          <w:tcPr>
            <w:tcW w:type="dxa" w:w="1037"/>
          </w:tcPr>
          <w:p>
            <w:pPr>
              <w:spacing w:after="0"/>
              <w:jc w:val="right"/>
            </w:pPr>
            <w:r>
              <w:rPr>
                <w:sz w:val="16"/>
              </w:rPr>
              <w:t>$1,559</w:t>
            </w:r>
          </w:p>
        </w:tc>
        <w:tc>
          <w:tcPr>
            <w:tcW w:type="dxa" w:w="1126"/>
          </w:tcPr>
          <w:p>
            <w:pPr>
              <w:spacing w:after="0"/>
              <w:jc w:val="right"/>
            </w:pPr>
            <w:r>
              <w:rPr>
                <w:sz w:val="16"/>
              </w:rPr>
              <w:t>under $1</w:t>
            </w:r>
          </w:p>
        </w:tc>
        <w:tc>
          <w:tcPr>
            <w:tcW w:type="dxa" w:w="1008"/>
          </w:tcPr>
          <w:p>
            <w:pPr>
              <w:spacing w:after="0"/>
              <w:jc w:val="right"/>
            </w:pPr>
            <w:r>
              <w:rPr>
                <w:sz w:val="16"/>
              </w:rPr>
              <w:t>$35,982</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no Public Assistance recorded (1 declaration)</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2025-04-10 (Storm Events through 2026-06-30): 7 county-coded records, 7 with a damage value recorded (including $0), $23,000; 2 zone-level records, 0 with a damage value recorded (including $0), $0 reported for the zone; Public Assistance: $269,437.98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10,414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$1,652,697,808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$43,090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$5,332,440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$1,957,402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4</w:t>
            </w:r>
          </w:p>
        </w:tc>
        <w:tc>
          <w:tcPr>
            <w:tcW w:type="dxa" w:w="1613"/>
          </w:tcPr>
          <w:p>
            <w:pPr>
              <w:spacing w:after="0"/>
              <w:jc w:val="right"/>
            </w:pPr>
            <w:r>
              <w:rPr>
                <w:sz w:val="16"/>
              </w:rPr>
              <w:t>0</w:t>
            </w:r>
          </w:p>
        </w:tc>
        <w:tc>
          <w:tcPr>
            <w:tcW w:type="dxa" w:w="1613"/>
          </w:tcPr>
          <w:p>
            <w:pPr>
              <w:spacing w:after="0"/>
              <w:jc w:val="right"/>
            </w:pPr>
            <w:r>
              <w:rPr>
                <w:sz w:val="16"/>
              </w:rPr>
              <w:t>4</w:t>
            </w:r>
          </w:p>
        </w:tc>
        <w:tc>
          <w:tcPr>
            <w:tcW w:type="dxa" w:w="1613"/>
          </w:tcPr>
          <w:p>
            <w:pPr>
              <w:spacing w:after="0"/>
              <w:jc w:val="right"/>
            </w:pPr>
            <w:r>
              <w:rPr>
                <w:sz w:val="16"/>
              </w:rPr>
              <w:t>0</w:t>
            </w:r>
          </w:p>
        </w:tc>
        <w:tc>
          <w:tcPr>
            <w:tcW w:type="dxa" w:w="1795"/>
          </w:tcPr>
          <w:p>
            <w:pPr>
              <w:spacing w:after="0"/>
              <w:jc w:val="right"/>
            </w:pPr>
            <w:r>
              <w:rPr>
                <w:sz w:val="16"/>
              </w:rPr>
              <w:t>0</w:t>
            </w:r>
          </w:p>
        </w:tc>
      </w:tr>
      <w:tr>
        <w:trPr>
          <w:cantSplit/>
        </w:trPr>
        <w:tc>
          <w:tcPr>
            <w:tcW w:type="dxa" w:w="2639"/>
          </w:tcPr>
          <w:p>
            <w:pPr>
              <w:spacing w:after="0"/>
              <w:jc w:val="left"/>
            </w:pPr>
            <w:r>
              <w:rPr>
                <w:sz w:val="16"/>
              </w:rPr>
              <w:t>of which: Leslie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4</w:t>
            </w:r>
          </w:p>
        </w:tc>
        <w:tc>
          <w:tcPr>
            <w:tcW w:type="dxa" w:w="1613"/>
          </w:tcPr>
          <w:p>
            <w:pPr>
              <w:spacing w:after="0"/>
              <w:jc w:val="right"/>
            </w:pPr>
            <w:r>
              <w:rPr>
                <w:sz w:val="16"/>
              </w:rPr>
              <w:t>0</w:t>
            </w:r>
          </w:p>
        </w:tc>
        <w:tc>
          <w:tcPr>
            <w:tcW w:type="dxa" w:w="1613"/>
          </w:tcPr>
          <w:p>
            <w:pPr>
              <w:spacing w:after="0"/>
              <w:jc w:val="right"/>
            </w:pPr>
            <w:r>
              <w:rPr>
                <w:sz w:val="16"/>
              </w:rPr>
              <w:t>4</w:t>
            </w:r>
          </w:p>
        </w:tc>
        <w:tc>
          <w:tcPr>
            <w:tcW w:type="dxa" w:w="1613"/>
          </w:tcPr>
          <w:p>
            <w:pPr>
              <w:spacing w:after="0"/>
              <w:jc w:val="right"/>
            </w:pPr>
            <w:r>
              <w:rPr>
                <w:sz w:val="16"/>
              </w:rPr>
              <w:t>0</w:t>
            </w:r>
          </w:p>
        </w:tc>
        <w:tc>
          <w:tcPr>
            <w:tcW w:type="dxa" w:w="17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Leslie County (unincorporated area)</w:t>
            </w:r>
          </w:p>
        </w:tc>
        <w:tc>
          <w:tcPr>
            <w:tcW w:type="dxa" w:w="1604"/>
          </w:tcPr>
          <w:p>
            <w:pPr>
              <w:spacing w:after="0"/>
              <w:jc w:val="left"/>
            </w:pPr>
            <w:r>
              <w:rPr>
                <w:sz w:val="16"/>
              </w:rPr>
              <w:t>210324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Hyden city</w:t>
            </w:r>
          </w:p>
        </w:tc>
        <w:tc>
          <w:tcPr>
            <w:tcW w:type="dxa" w:w="1604"/>
          </w:tcPr>
          <w:p>
            <w:pPr>
              <w:spacing w:after="0"/>
              <w:jc w:val="left"/>
            </w:pPr>
            <w:r>
              <w:rPr>
                <w:sz w:val="16"/>
              </w:rPr>
              <w:t>210137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Leslie County, KY: risk-assessment baseline packet, release 2026-10 (data as of 2026-09-30; County FIPS 21131). Automated baseline. </w:t>
      </w:r>
      <w:hyperlink r:id="rId15">
        <w:r>
          <w:rPr>
            <w:color w:val="1F4E99"/>
            <w:sz w:val="17"/>
            <w:u w:val="single"/>
          </w:rPr>
          <w:t>https://hazardplain.org/ky/21131/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Leslie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County, KY: Risk-assessment baseline packet</dc:title>
  <dc:subject>Hazard Plain release 2026-10, as of 2026-09-30. Automated baseline</dc:subject>
  <dc:creator>Hazard Plain</dc:creator>
  <cp:keywords>Hazard Plain; hazard mitigation; risk assessment; 21131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