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Lawrence County, KY</w:t>
      </w:r>
    </w:p>
    <w:p>
      <w:pPr>
        <w:spacing w:after="120" w:before="0"/>
      </w:pPr>
      <w:r>
        <w:rPr>
          <w:color w:val="555555"/>
          <w:sz w:val="24"/>
        </w:rPr>
        <w:t>Risk-assessment baseline packet</w:t>
      </w:r>
    </w:p>
    <w:p>
      <w:pPr>
        <w:spacing w:after="120" w:before="0"/>
      </w:pPr>
      <w:r>
        <w:rPr>
          <w:b/>
          <w:sz w:val="18"/>
        </w:rPr>
        <w:t xml:space="preserve">County FIPS: </w:t>
      </w:r>
      <w:r>
        <w:rPr>
          <w:sz w:val="18"/>
        </w:rPr>
        <w:t>21127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2028-01-26. Plan: FIVCO ADD Regional (FEMA plan 108798), approved 2023-01-27.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2023-01-27: 7 new hazard declarations (5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($11,405,780 a year), Heat Wave ($1,047,629) and Strong Wind ($229,110).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FIVCO ADD Regional (FEMA plan 108798)</w:t>
      </w:r>
    </w:p>
    <w:p>
      <w:pPr>
        <w:keepNext/>
        <w:spacing w:after="40" w:before="0"/>
      </w:pPr>
      <w:r>
        <w:rPr>
          <w:b/>
        </w:rPr>
        <w:t xml:space="preserve">Approved: </w:t>
      </w:r>
      <w:r>
        <w:rPr/>
        <w:t>2023-01-27</w:t>
      </w:r>
    </w:p>
    <w:p>
      <w:pPr>
        <w:keepNext/>
        <w:spacing w:after="40" w:before="0"/>
      </w:pPr>
      <w:r>
        <w:rPr>
          <w:b/>
        </w:rPr>
        <w:t xml:space="preserve">Days to expiry: </w:t>
      </w:r>
      <w:r>
        <w:rPr/>
        <w:t>483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DR-4711-KY (Severe Storms, Straight-Line Winds,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56"/>
        <w:gridCol w:w="2274"/>
        <w:gridCol w:w="1232"/>
        <w:gridCol w:w="1037"/>
        <w:gridCol w:w="845"/>
        <w:gridCol w:w="1454"/>
        <w:gridCol w:w="24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6"/>
            <w:shd w:val="clear" w:color="auto" w:fill="E8E8E8"/>
          </w:tcPr>
          <w:p>
            <w:pPr>
              <w:spacing w:after="0"/>
              <w:jc w:val="left"/>
            </w:pPr>
            <w:r>
              <w:rPr>
                <w:b/>
                <w:sz w:val="16"/>
              </w:rPr>
              <w:t>Status</w:t>
            </w:r>
          </w:p>
        </w:tc>
        <w:tc>
          <w:tcPr>
            <w:tcW w:type="dxa" w:w="2274"/>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4"/>
            <w:shd w:val="clear" w:color="auto" w:fill="E8E8E8"/>
          </w:tcPr>
          <w:p>
            <w:pPr>
              <w:spacing w:after="0"/>
              <w:jc w:val="left"/>
            </w:pPr>
            <w:r>
              <w:rPr>
                <w:b/>
                <w:sz w:val="16"/>
              </w:rPr>
              <w:t>Update underway</w:t>
            </w:r>
          </w:p>
        </w:tc>
        <w:tc>
          <w:tcPr>
            <w:tcW w:type="dxa" w:w="2436"/>
            <w:shd w:val="clear" w:color="auto" w:fill="E8E8E8"/>
          </w:tcPr>
          <w:p>
            <w:pPr>
              <w:spacing w:after="0"/>
              <w:jc w:val="left"/>
            </w:pPr>
            <w:r>
              <w:rPr>
                <w:b/>
                <w:sz w:val="16"/>
              </w:rPr>
              <w:t>Notes</w:t>
            </w:r>
          </w:p>
        </w:tc>
      </w:tr>
      <w:tr>
        <w:trPr>
          <w:cantSplit/>
        </w:trPr>
        <w:tc>
          <w:tcPr>
            <w:tcW w:type="dxa" w:w="1483"/>
          </w:tcPr>
          <w:p>
            <w:pPr>
              <w:spacing w:after="0"/>
              <w:jc w:val="left"/>
            </w:pPr>
            <w:r>
              <w:rPr>
                <w:sz w:val="16"/>
              </w:rPr>
              <w:t>Lawrence County (unincorporated area)</w:t>
            </w:r>
          </w:p>
        </w:tc>
        <w:tc>
          <w:tcPr>
            <w:tcW w:type="dxa" w:w="1394"/>
          </w:tcPr>
          <w:p>
            <w:pPr>
              <w:spacing w:after="0"/>
              <w:jc w:val="left"/>
            </w:pPr>
            <w:r>
              <w:rPr>
                <w:sz w:val="16"/>
              </w:rPr>
              <w:t>Unincorporated</w:t>
            </w:r>
          </w:p>
        </w:tc>
        <w:tc>
          <w:tcPr>
            <w:tcW w:type="dxa" w:w="1956"/>
          </w:tcPr>
          <w:p>
            <w:pPr>
              <w:spacing w:after="0"/>
              <w:jc w:val="left"/>
            </w:pPr>
            <w:r>
              <w:rPr>
                <w:sz w:val="16"/>
              </w:rPr>
              <w:t>Approved, expires 2028-01-26</w:t>
            </w:r>
          </w:p>
        </w:tc>
        <w:tc>
          <w:tcPr>
            <w:tcW w:type="dxa" w:w="2274"/>
          </w:tcPr>
          <w:p>
            <w:pPr>
              <w:spacing w:after="0"/>
              <w:jc w:val="left"/>
            </w:pPr>
            <w:r>
              <w:rPr>
                <w:sz w:val="16"/>
              </w:rPr>
              <w:t>FIVCO ADD Regional (FEMA plan 108798)</w:t>
            </w:r>
          </w:p>
        </w:tc>
        <w:tc>
          <w:tcPr>
            <w:tcW w:type="dxa" w:w="1232"/>
          </w:tcPr>
          <w:p>
            <w:pPr>
              <w:spacing w:after="0"/>
              <w:jc w:val="left"/>
            </w:pPr>
            <w:r>
              <w:rPr>
                <w:sz w:val="16"/>
              </w:rPr>
              <w:t>2023-01-27</w:t>
            </w:r>
          </w:p>
        </w:tc>
        <w:tc>
          <w:tcPr>
            <w:tcW w:type="dxa" w:w="1037"/>
          </w:tcPr>
          <w:p>
            <w:pPr>
              <w:spacing w:after="0"/>
              <w:jc w:val="left"/>
            </w:pPr>
            <w:r>
              <w:rPr>
                <w:sz w:val="16"/>
              </w:rPr>
              <w:t>2028-01-26</w:t>
            </w:r>
          </w:p>
        </w:tc>
        <w:tc>
          <w:tcPr>
            <w:tcW w:type="dxa" w:w="845"/>
          </w:tcPr>
          <w:p>
            <w:pPr>
              <w:spacing w:after="0"/>
              <w:jc w:val="right"/>
            </w:pPr>
            <w:r>
              <w:rPr>
                <w:sz w:val="16"/>
              </w:rPr>
              <w:t>483</w:t>
            </w:r>
          </w:p>
        </w:tc>
        <w:tc>
          <w:tcPr>
            <w:tcW w:type="dxa" w:w="1454"/>
          </w:tcPr>
          <w:p>
            <w:pPr>
              <w:spacing w:after="0"/>
              <w:jc w:val="left"/>
            </w:pPr>
          </w:p>
        </w:tc>
        <w:tc>
          <w:tcPr>
            <w:tcW w:type="dxa" w:w="2436"/>
          </w:tcPr>
          <w:p>
            <w:pPr>
              <w:spacing w:after="0"/>
              <w:jc w:val="left"/>
            </w:pPr>
            <w:r>
              <w:rPr>
                <w:sz w:val="16"/>
              </w:rPr>
              <w:t>this jurisdiction approved 2023-06-28</w:t>
            </w:r>
          </w:p>
        </w:tc>
      </w:tr>
      <w:tr>
        <w:trPr>
          <w:cantSplit/>
        </w:trPr>
        <w:tc>
          <w:tcPr>
            <w:tcW w:type="dxa" w:w="1483"/>
          </w:tcPr>
          <w:p>
            <w:pPr>
              <w:spacing w:after="0"/>
              <w:jc w:val="left"/>
            </w:pPr>
            <w:r>
              <w:rPr>
                <w:sz w:val="16"/>
              </w:rPr>
              <w:t>Blaine city</w:t>
            </w:r>
          </w:p>
        </w:tc>
        <w:tc>
          <w:tcPr>
            <w:tcW w:type="dxa" w:w="1394"/>
          </w:tcPr>
          <w:p>
            <w:pPr>
              <w:spacing w:after="0"/>
              <w:jc w:val="left"/>
            </w:pPr>
            <w:r>
              <w:rPr>
                <w:sz w:val="16"/>
              </w:rPr>
              <w:t>City</w:t>
            </w:r>
          </w:p>
        </w:tc>
        <w:tc>
          <w:tcPr>
            <w:tcW w:type="dxa" w:w="1956"/>
          </w:tcPr>
          <w:p>
            <w:pPr>
              <w:spacing w:after="0"/>
              <w:jc w:val="left"/>
            </w:pPr>
            <w:r>
              <w:rPr>
                <w:sz w:val="16"/>
              </w:rPr>
              <w:t>Plan 108798 approved 2023-01-27, pending adoption here; not yet eligible</w:t>
            </w:r>
          </w:p>
        </w:tc>
        <w:tc>
          <w:tcPr>
            <w:tcW w:type="dxa" w:w="2274"/>
          </w:tcPr>
          <w:p>
            <w:pPr>
              <w:spacing w:after="0"/>
              <w:jc w:val="left"/>
            </w:pPr>
            <w:r>
              <w:rPr>
                <w:sz w:val="16"/>
              </w:rPr>
              <w:t>FIVCO ADD Regional (FEMA plan 108798), pending adoption here</w:t>
            </w:r>
          </w:p>
        </w:tc>
        <w:tc>
          <w:tcPr>
            <w:tcW w:type="dxa" w:w="1232"/>
          </w:tcPr>
          <w:p>
            <w:pPr>
              <w:spacing w:after="0"/>
              <w:jc w:val="left"/>
            </w:pPr>
            <w:r>
              <w:rPr>
                <w:sz w:val="16"/>
              </w:rPr>
              <w:t>2023-01-27 by FEMA; not yet adopted here</w:t>
            </w:r>
          </w:p>
        </w:tc>
        <w:tc>
          <w:tcPr>
            <w:tcW w:type="dxa" w:w="1037"/>
          </w:tcPr>
          <w:p>
            <w:pPr>
              <w:spacing w:after="0"/>
              <w:jc w:val="left"/>
            </w:pPr>
            <w:r>
              <w:rPr>
                <w:sz w:val="16"/>
              </w:rPr>
              <w:t>2028-01-26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2436"/>
          </w:tcPr>
          <w:p>
            <w:pPr>
              <w:spacing w:after="0"/>
              <w:jc w:val="left"/>
            </w:pPr>
            <w:r>
              <w:rPr>
                <w:sz w:val="16"/>
              </w:rPr>
              <w:t>Not yet eligible: adopt the approved plan.</w:t>
            </w:r>
          </w:p>
        </w:tc>
      </w:tr>
      <w:tr>
        <w:trPr>
          <w:cantSplit/>
        </w:trPr>
        <w:tc>
          <w:tcPr>
            <w:tcW w:type="dxa" w:w="1483"/>
          </w:tcPr>
          <w:p>
            <w:pPr>
              <w:spacing w:after="0"/>
              <w:jc w:val="left"/>
            </w:pPr>
            <w:r>
              <w:rPr>
                <w:sz w:val="16"/>
              </w:rPr>
              <w:t>Louisa city</w:t>
            </w:r>
          </w:p>
        </w:tc>
        <w:tc>
          <w:tcPr>
            <w:tcW w:type="dxa" w:w="1394"/>
          </w:tcPr>
          <w:p>
            <w:pPr>
              <w:spacing w:after="0"/>
              <w:jc w:val="left"/>
            </w:pPr>
            <w:r>
              <w:rPr>
                <w:sz w:val="16"/>
              </w:rPr>
              <w:t>City</w:t>
            </w:r>
          </w:p>
        </w:tc>
        <w:tc>
          <w:tcPr>
            <w:tcW w:type="dxa" w:w="1956"/>
          </w:tcPr>
          <w:p>
            <w:pPr>
              <w:spacing w:after="0"/>
              <w:jc w:val="left"/>
            </w:pPr>
            <w:r>
              <w:rPr>
                <w:sz w:val="16"/>
              </w:rPr>
              <w:t>Approved, expires 2028-01-26</w:t>
            </w:r>
          </w:p>
        </w:tc>
        <w:tc>
          <w:tcPr>
            <w:tcW w:type="dxa" w:w="2274"/>
          </w:tcPr>
          <w:p>
            <w:pPr>
              <w:spacing w:after="0"/>
              <w:jc w:val="left"/>
            </w:pPr>
            <w:r>
              <w:rPr>
                <w:sz w:val="16"/>
              </w:rPr>
              <w:t>FIVCO ADD Regional (FEMA plan 108798)</w:t>
            </w:r>
          </w:p>
        </w:tc>
        <w:tc>
          <w:tcPr>
            <w:tcW w:type="dxa" w:w="1232"/>
          </w:tcPr>
          <w:p>
            <w:pPr>
              <w:spacing w:after="0"/>
              <w:jc w:val="left"/>
            </w:pPr>
            <w:r>
              <w:rPr>
                <w:sz w:val="16"/>
              </w:rPr>
              <w:t>2023-01-27</w:t>
            </w:r>
          </w:p>
        </w:tc>
        <w:tc>
          <w:tcPr>
            <w:tcW w:type="dxa" w:w="1037"/>
          </w:tcPr>
          <w:p>
            <w:pPr>
              <w:spacing w:after="0"/>
              <w:jc w:val="left"/>
            </w:pPr>
            <w:r>
              <w:rPr>
                <w:sz w:val="16"/>
              </w:rPr>
              <w:t>2028-01-26</w:t>
            </w:r>
          </w:p>
        </w:tc>
        <w:tc>
          <w:tcPr>
            <w:tcW w:type="dxa" w:w="845"/>
          </w:tcPr>
          <w:p>
            <w:pPr>
              <w:spacing w:after="0"/>
              <w:jc w:val="right"/>
            </w:pPr>
            <w:r>
              <w:rPr>
                <w:sz w:val="16"/>
              </w:rPr>
              <w:t>483</w:t>
            </w:r>
          </w:p>
        </w:tc>
        <w:tc>
          <w:tcPr>
            <w:tcW w:type="dxa" w:w="1454"/>
          </w:tcPr>
          <w:p>
            <w:pPr>
              <w:spacing w:after="0"/>
              <w:jc w:val="left"/>
            </w:pPr>
          </w:p>
        </w:tc>
        <w:tc>
          <w:tcPr>
            <w:tcW w:type="dxa" w:w="243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108798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215"/>
        <w:gridCol w:w="1126"/>
        <w:gridCol w:w="1126"/>
        <w:gridCol w:w="1555"/>
        <w:gridCol w:w="1171"/>
        <w:gridCol w:w="1662"/>
        <w:gridCol w:w="3314"/>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4"/>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126"/>
          </w:tcPr>
          <w:p>
            <w:pPr>
              <w:spacing w:after="0"/>
              <w:jc w:val="right"/>
            </w:pPr>
            <w:r>
              <w:rPr>
                <w:sz w:val="16"/>
              </w:rPr>
              <w:t>$11,299,178</w:t>
            </w:r>
          </w:p>
        </w:tc>
        <w:tc>
          <w:tcPr>
            <w:tcW w:type="dxa" w:w="1126"/>
          </w:tcPr>
          <w:p>
            <w:pPr>
              <w:spacing w:after="0"/>
              <w:jc w:val="right"/>
            </w:pPr>
            <w:r>
              <w:rPr>
                <w:sz w:val="16"/>
              </w:rPr>
              <w:t>$6,163</w:t>
            </w:r>
          </w:p>
        </w:tc>
        <w:tc>
          <w:tcPr>
            <w:tcW w:type="dxa" w:w="1555"/>
          </w:tcPr>
          <w:p>
            <w:pPr>
              <w:spacing w:after="0"/>
              <w:jc w:val="right"/>
            </w:pPr>
            <w:r>
              <w:rPr>
                <w:sz w:val="16"/>
              </w:rPr>
              <w:t>$100,439</w:t>
            </w:r>
          </w:p>
        </w:tc>
        <w:tc>
          <w:tcPr>
            <w:tcW w:type="dxa" w:w="1171"/>
          </w:tcPr>
          <w:p>
            <w:pPr>
              <w:spacing w:after="0"/>
              <w:jc w:val="right"/>
            </w:pPr>
            <w:r>
              <w:rPr>
                <w:sz w:val="16"/>
              </w:rPr>
              <w:t>$11,405,780</w:t>
            </w:r>
          </w:p>
        </w:tc>
        <w:tc>
          <w:tcPr>
            <w:tcW w:type="dxa" w:w="1662"/>
          </w:tcPr>
          <w:p>
            <w:pPr>
              <w:spacing w:after="0"/>
              <w:jc w:val="right"/>
            </w:pPr>
            <w:r>
              <w:rPr>
                <w:sz w:val="16"/>
              </w:rPr>
              <w:t>72</w:t>
            </w:r>
          </w:p>
        </w:tc>
        <w:tc>
          <w:tcPr>
            <w:tcW w:type="dxa" w:w="3314"/>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$14</w:t>
            </w:r>
          </w:p>
        </w:tc>
        <w:tc>
          <w:tcPr>
            <w:tcW w:type="dxa" w:w="1126"/>
          </w:tcPr>
          <w:p>
            <w:pPr>
              <w:spacing w:after="0"/>
              <w:jc w:val="right"/>
            </w:pPr>
            <w:r>
              <w:rPr>
                <w:sz w:val="16"/>
              </w:rPr>
              <w:t>$2</w:t>
            </w:r>
          </w:p>
        </w:tc>
        <w:tc>
          <w:tcPr>
            <w:tcW w:type="dxa" w:w="1555"/>
          </w:tcPr>
          <w:p>
            <w:pPr>
              <w:spacing w:after="0"/>
              <w:jc w:val="right"/>
            </w:pPr>
            <w:r>
              <w:rPr>
                <w:sz w:val="16"/>
              </w:rPr>
              <w:t>$1,047,613</w:t>
            </w:r>
          </w:p>
        </w:tc>
        <w:tc>
          <w:tcPr>
            <w:tcW w:type="dxa" w:w="1171"/>
          </w:tcPr>
          <w:p>
            <w:pPr>
              <w:spacing w:after="0"/>
              <w:jc w:val="right"/>
            </w:pPr>
            <w:r>
              <w:rPr>
                <w:sz w:val="16"/>
              </w:rPr>
              <w:t>$1,047,629</w:t>
            </w:r>
          </w:p>
        </w:tc>
        <w:tc>
          <w:tcPr>
            <w:tcW w:type="dxa" w:w="1662"/>
          </w:tcPr>
          <w:p>
            <w:pPr>
              <w:spacing w:after="0"/>
              <w:jc w:val="right"/>
            </w:pPr>
            <w:r>
              <w:rPr>
                <w:sz w:val="16"/>
              </w:rPr>
              <w:t>20</w:t>
            </w:r>
          </w:p>
        </w:tc>
        <w:tc>
          <w:tcPr>
            <w:tcW w:type="dxa" w:w="3314"/>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$78,610</w:t>
            </w:r>
          </w:p>
        </w:tc>
        <w:tc>
          <w:tcPr>
            <w:tcW w:type="dxa" w:w="1126"/>
          </w:tcPr>
          <w:p>
            <w:pPr>
              <w:spacing w:after="0"/>
              <w:jc w:val="right"/>
            </w:pPr>
            <w:r>
              <w:rPr>
                <w:sz w:val="16"/>
              </w:rPr>
              <w:t>$1,444</w:t>
            </w:r>
          </w:p>
        </w:tc>
        <w:tc>
          <w:tcPr>
            <w:tcW w:type="dxa" w:w="1555"/>
          </w:tcPr>
          <w:p>
            <w:pPr>
              <w:spacing w:after="0"/>
              <w:jc w:val="right"/>
            </w:pPr>
            <w:r>
              <w:rPr>
                <w:sz w:val="16"/>
              </w:rPr>
              <w:t>$149,056</w:t>
            </w:r>
          </w:p>
        </w:tc>
        <w:tc>
          <w:tcPr>
            <w:tcW w:type="dxa" w:w="1171"/>
          </w:tcPr>
          <w:p>
            <w:pPr>
              <w:spacing w:after="0"/>
              <w:jc w:val="right"/>
            </w:pPr>
            <w:r>
              <w:rPr>
                <w:sz w:val="16"/>
              </w:rPr>
              <w:t>$229,110</w:t>
            </w:r>
          </w:p>
        </w:tc>
        <w:tc>
          <w:tcPr>
            <w:tcW w:type="dxa" w:w="1662"/>
          </w:tcPr>
          <w:p>
            <w:pPr>
              <w:spacing w:after="0"/>
              <w:jc w:val="right"/>
            </w:pPr>
            <w:r>
              <w:rPr>
                <w:sz w:val="16"/>
              </w:rPr>
              <w:t>114</w:t>
            </w:r>
          </w:p>
        </w:tc>
        <w:tc>
          <w:tcPr>
            <w:tcW w:type="dxa" w:w="3314"/>
          </w:tcPr>
          <w:p>
            <w:pPr>
              <w:spacing w:after="0"/>
              <w:jc w:val="left"/>
            </w:pPr>
            <w:r>
              <w:rPr>
                <w:sz w:val="16"/>
              </w:rPr>
              <w:t>Includes 6 High Wind and 17 Strong Wind records (NOAA non-thunderstorm wind types,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$69,442</w:t>
            </w:r>
          </w:p>
        </w:tc>
        <w:tc>
          <w:tcPr>
            <w:tcW w:type="dxa" w:w="1126"/>
          </w:tcPr>
          <w:p>
            <w:pPr>
              <w:spacing w:after="0"/>
              <w:jc w:val="right"/>
            </w:pPr>
            <w:r>
              <w:rPr>
                <w:sz w:val="16"/>
              </w:rPr>
              <w:t>$19</w:t>
            </w:r>
          </w:p>
        </w:tc>
        <w:tc>
          <w:tcPr>
            <w:tcW w:type="dxa" w:w="1555"/>
          </w:tcPr>
          <w:p>
            <w:pPr>
              <w:spacing w:after="0"/>
              <w:jc w:val="right"/>
            </w:pPr>
            <w:r>
              <w:rPr>
                <w:sz w:val="16"/>
              </w:rPr>
              <w:t>$118,263</w:t>
            </w:r>
          </w:p>
        </w:tc>
        <w:tc>
          <w:tcPr>
            <w:tcW w:type="dxa" w:w="1171"/>
          </w:tcPr>
          <w:p>
            <w:pPr>
              <w:spacing w:after="0"/>
              <w:jc w:val="right"/>
            </w:pPr>
            <w:r>
              <w:rPr>
                <w:sz w:val="16"/>
              </w:rPr>
              <w:t>$187,724</w:t>
            </w:r>
          </w:p>
        </w:tc>
        <w:tc>
          <w:tcPr>
            <w:tcW w:type="dxa" w:w="1662"/>
          </w:tcPr>
          <w:p>
            <w:pPr>
              <w:spacing w:after="0"/>
              <w:jc w:val="right"/>
            </w:pPr>
            <w:r>
              <w:rPr>
                <w:sz w:val="16"/>
              </w:rPr>
              <w:t>5</w:t>
            </w:r>
          </w:p>
        </w:tc>
        <w:tc>
          <w:tcPr>
            <w:tcW w:type="dxa" w:w="3314"/>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$82,122</w:t>
            </w:r>
          </w:p>
        </w:tc>
        <w:tc>
          <w:tcPr>
            <w:tcW w:type="dxa" w:w="1126"/>
          </w:tcPr>
          <w:p>
            <w:pPr>
              <w:spacing w:after="0"/>
              <w:jc w:val="right"/>
            </w:pPr>
            <w:r>
              <w:rPr>
                <w:sz w:val="16"/>
              </w:rPr>
              <w:t>$13</w:t>
            </w:r>
          </w:p>
        </w:tc>
        <w:tc>
          <w:tcPr>
            <w:tcW w:type="dxa" w:w="1555"/>
          </w:tcPr>
          <w:p>
            <w:pPr>
              <w:spacing w:after="0"/>
              <w:jc w:val="right"/>
            </w:pPr>
            <w:r>
              <w:rPr>
                <w:sz w:val="16"/>
              </w:rPr>
              <w:t>$23,708</w:t>
            </w:r>
          </w:p>
        </w:tc>
        <w:tc>
          <w:tcPr>
            <w:tcW w:type="dxa" w:w="1171"/>
          </w:tcPr>
          <w:p>
            <w:pPr>
              <w:spacing w:after="0"/>
              <w:jc w:val="right"/>
            </w:pPr>
            <w:r>
              <w:rPr>
                <w:sz w:val="16"/>
              </w:rPr>
              <w:t>$105,843</w:t>
            </w:r>
          </w:p>
        </w:tc>
        <w:tc>
          <w:tcPr>
            <w:tcW w:type="dxa" w:w="1662"/>
          </w:tcPr>
          <w:p>
            <w:pPr>
              <w:spacing w:after="0"/>
              <w:jc w:val="right"/>
            </w:pPr>
            <w:r>
              <w:rPr>
                <w:sz w:val="16"/>
              </w:rPr>
              <w:t>0</w:t>
            </w:r>
          </w:p>
        </w:tc>
        <w:tc>
          <w:tcPr>
            <w:tcW w:type="dxa" w:w="3314"/>
          </w:tcPr>
          <w:p>
            <w:pPr>
              <w:spacing w:after="0"/>
              <w:jc w:val="left"/>
            </w:pPr>
            <w:r>
              <w:rPr>
                <w:sz w:val="16"/>
              </w:rPr>
              <w:t>Declared 2 times; no Storm Events record of this type.</w:t>
            </w: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$10,939</w:t>
            </w:r>
          </w:p>
        </w:tc>
        <w:tc>
          <w:tcPr>
            <w:tcW w:type="dxa" w:w="1126"/>
          </w:tcPr>
          <w:p>
            <w:pPr>
              <w:spacing w:after="0"/>
              <w:jc w:val="right"/>
            </w:pPr>
            <w:r>
              <w:rPr>
                <w:sz w:val="16"/>
              </w:rPr>
              <w:t>$156</w:t>
            </w:r>
          </w:p>
        </w:tc>
        <w:tc>
          <w:tcPr>
            <w:tcW w:type="dxa" w:w="1555"/>
          </w:tcPr>
          <w:p>
            <w:pPr>
              <w:spacing w:after="0"/>
              <w:jc w:val="right"/>
            </w:pPr>
            <w:r>
              <w:rPr>
                <w:sz w:val="16"/>
              </w:rPr>
              <w:t>$87,279</w:t>
            </w:r>
          </w:p>
        </w:tc>
        <w:tc>
          <w:tcPr>
            <w:tcW w:type="dxa" w:w="1171"/>
          </w:tcPr>
          <w:p>
            <w:pPr>
              <w:spacing w:after="0"/>
              <w:jc w:val="right"/>
            </w:pPr>
            <w:r>
              <w:rPr>
                <w:sz w:val="16"/>
              </w:rPr>
              <w:t>$98,375</w:t>
            </w:r>
          </w:p>
        </w:tc>
        <w:tc>
          <w:tcPr>
            <w:tcW w:type="dxa" w:w="1662"/>
          </w:tcPr>
          <w:p>
            <w:pPr>
              <w:spacing w:after="0"/>
              <w:jc w:val="right"/>
            </w:pPr>
            <w:r>
              <w:rPr>
                <w:sz w:val="16"/>
              </w:rPr>
              <w:t>29</w:t>
            </w:r>
          </w:p>
        </w:tc>
        <w:tc>
          <w:tcPr>
            <w:tcW w:type="dxa" w:w="3314"/>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$66,361</w:t>
            </w:r>
          </w:p>
        </w:tc>
        <w:tc>
          <w:tcPr>
            <w:tcW w:type="dxa" w:w="1126"/>
          </w:tcPr>
          <w:p>
            <w:pPr>
              <w:spacing w:after="0"/>
              <w:jc w:val="right"/>
            </w:pPr>
            <w:r>
              <w:rPr>
                <w:sz w:val="16"/>
              </w:rPr>
              <w:t>$548</w:t>
            </w:r>
          </w:p>
        </w:tc>
        <w:tc>
          <w:tcPr>
            <w:tcW w:type="dxa" w:w="1555"/>
          </w:tcPr>
          <w:p>
            <w:pPr>
              <w:spacing w:after="0"/>
              <w:jc w:val="right"/>
            </w:pPr>
            <w:r>
              <w:rPr>
                <w:sz w:val="16"/>
              </w:rPr>
              <w:t>$18,137</w:t>
            </w:r>
          </w:p>
        </w:tc>
        <w:tc>
          <w:tcPr>
            <w:tcW w:type="dxa" w:w="1171"/>
          </w:tcPr>
          <w:p>
            <w:pPr>
              <w:spacing w:after="0"/>
              <w:jc w:val="right"/>
            </w:pPr>
            <w:r>
              <w:rPr>
                <w:sz w:val="16"/>
              </w:rPr>
              <w:t>$85,046</w:t>
            </w:r>
          </w:p>
        </w:tc>
        <w:tc>
          <w:tcPr>
            <w:tcW w:type="dxa" w:w="1662"/>
          </w:tcPr>
          <w:p>
            <w:pPr>
              <w:spacing w:after="0"/>
              <w:jc w:val="right"/>
            </w:pPr>
            <w:r>
              <w:rPr>
                <w:sz w:val="16"/>
              </w:rPr>
              <w:t>56</w:t>
            </w:r>
          </w:p>
        </w:tc>
        <w:tc>
          <w:tcPr>
            <w:tcW w:type="dxa" w:w="3314"/>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15"/>
          </w:tcPr>
          <w:p>
            <w:pPr>
              <w:spacing w:after="0"/>
              <w:jc w:val="left"/>
            </w:pPr>
            <w:r>
              <w:rPr>
                <w:sz w:val="16"/>
              </w:rPr>
              <w:t>Very Low</w:t>
            </w:r>
          </w:p>
        </w:tc>
        <w:tc>
          <w:tcPr>
            <w:tcW w:type="dxa" w:w="1126"/>
          </w:tcPr>
          <w:p>
            <w:pPr>
              <w:spacing w:after="0"/>
              <w:jc w:val="right"/>
            </w:pPr>
            <w:r>
              <w:rPr>
                <w:sz w:val="16"/>
              </w:rPr>
              <w:t>$3,950</w:t>
            </w:r>
          </w:p>
        </w:tc>
        <w:tc>
          <w:tcPr>
            <w:tcW w:type="dxa" w:w="1126"/>
          </w:tcPr>
          <w:p>
            <w:pPr>
              <w:spacing w:after="0"/>
              <w:jc w:val="right"/>
            </w:pPr>
            <w:r>
              <w:rPr>
                <w:sz w:val="16"/>
              </w:rPr>
              <w:t>n/a</w:t>
            </w:r>
          </w:p>
        </w:tc>
        <w:tc>
          <w:tcPr>
            <w:tcW w:type="dxa" w:w="1555"/>
          </w:tcPr>
          <w:p>
            <w:pPr>
              <w:spacing w:after="0"/>
              <w:jc w:val="right"/>
            </w:pPr>
            <w:r>
              <w:rPr>
                <w:sz w:val="16"/>
              </w:rPr>
              <w:t>$76,818</w:t>
            </w:r>
          </w:p>
        </w:tc>
        <w:tc>
          <w:tcPr>
            <w:tcW w:type="dxa" w:w="1171"/>
          </w:tcPr>
          <w:p>
            <w:pPr>
              <w:spacing w:after="0"/>
              <w:jc w:val="right"/>
            </w:pPr>
            <w:r>
              <w:rPr>
                <w:sz w:val="16"/>
              </w:rPr>
              <w:t>$80,768</w:t>
            </w:r>
          </w:p>
        </w:tc>
        <w:tc>
          <w:tcPr>
            <w:tcW w:type="dxa" w:w="1662"/>
          </w:tcPr>
          <w:p>
            <w:pPr>
              <w:spacing w:after="0"/>
              <w:jc w:val="right"/>
            </w:pPr>
            <w:r>
              <w:rPr>
                <w:sz w:val="16"/>
              </w:rPr>
              <w:t>0</w:t>
            </w:r>
          </w:p>
        </w:tc>
        <w:tc>
          <w:tcPr>
            <w:tcW w:type="dxa" w:w="3314"/>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$60,632</w:t>
            </w:r>
          </w:p>
        </w:tc>
        <w:tc>
          <w:tcPr>
            <w:tcW w:type="dxa" w:w="1126"/>
          </w:tcPr>
          <w:p>
            <w:pPr>
              <w:spacing w:after="0"/>
              <w:jc w:val="right"/>
            </w:pPr>
            <w:r>
              <w:rPr>
                <w:sz w:val="16"/>
              </w:rPr>
              <w:t>n/a</w:t>
            </w:r>
          </w:p>
        </w:tc>
        <w:tc>
          <w:tcPr>
            <w:tcW w:type="dxa" w:w="1555"/>
          </w:tcPr>
          <w:p>
            <w:pPr>
              <w:spacing w:after="0"/>
              <w:jc w:val="right"/>
            </w:pPr>
            <w:r>
              <w:rPr>
                <w:sz w:val="16"/>
              </w:rPr>
              <w:t>$13,745</w:t>
            </w:r>
          </w:p>
        </w:tc>
        <w:tc>
          <w:tcPr>
            <w:tcW w:type="dxa" w:w="1171"/>
          </w:tcPr>
          <w:p>
            <w:pPr>
              <w:spacing w:after="0"/>
              <w:jc w:val="right"/>
            </w:pPr>
            <w:r>
              <w:rPr>
                <w:sz w:val="16"/>
              </w:rPr>
              <w:t>$74,377</w:t>
            </w:r>
          </w:p>
        </w:tc>
        <w:tc>
          <w:tcPr>
            <w:tcW w:type="dxa" w:w="1662"/>
          </w:tcPr>
          <w:p>
            <w:pPr>
              <w:spacing w:after="0"/>
              <w:jc w:val="right"/>
            </w:pPr>
          </w:p>
        </w:tc>
        <w:tc>
          <w:tcPr>
            <w:tcW w:type="dxa" w:w="3314"/>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Landslide</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126"/>
          </w:tcPr>
          <w:p>
            <w:pPr>
              <w:spacing w:after="0"/>
              <w:jc w:val="right"/>
            </w:pPr>
            <w:r>
              <w:rPr>
                <w:sz w:val="16"/>
              </w:rPr>
              <w:t>$2,854</w:t>
            </w:r>
          </w:p>
        </w:tc>
        <w:tc>
          <w:tcPr>
            <w:tcW w:type="dxa" w:w="1126"/>
          </w:tcPr>
          <w:p>
            <w:pPr>
              <w:spacing w:after="0"/>
              <w:jc w:val="right"/>
            </w:pPr>
            <w:r>
              <w:rPr>
                <w:sz w:val="16"/>
              </w:rPr>
              <w:t>n/a</w:t>
            </w:r>
          </w:p>
        </w:tc>
        <w:tc>
          <w:tcPr>
            <w:tcW w:type="dxa" w:w="1555"/>
          </w:tcPr>
          <w:p>
            <w:pPr>
              <w:spacing w:after="0"/>
              <w:jc w:val="right"/>
            </w:pPr>
            <w:r>
              <w:rPr>
                <w:sz w:val="16"/>
              </w:rPr>
              <w:t>$38,561</w:t>
            </w:r>
          </w:p>
        </w:tc>
        <w:tc>
          <w:tcPr>
            <w:tcW w:type="dxa" w:w="1171"/>
          </w:tcPr>
          <w:p>
            <w:pPr>
              <w:spacing w:after="0"/>
              <w:jc w:val="right"/>
            </w:pPr>
            <w:r>
              <w:rPr>
                <w:sz w:val="16"/>
              </w:rPr>
              <w:t>$41,415</w:t>
            </w:r>
          </w:p>
        </w:tc>
        <w:tc>
          <w:tcPr>
            <w:tcW w:type="dxa" w:w="1662"/>
          </w:tcPr>
          <w:p>
            <w:pPr>
              <w:spacing w:after="0"/>
              <w:jc w:val="right"/>
            </w:pPr>
            <w:r>
              <w:rPr>
                <w:sz w:val="16"/>
              </w:rPr>
              <w:t>0</w:t>
            </w:r>
          </w:p>
        </w:tc>
        <w:tc>
          <w:tcPr>
            <w:tcW w:type="dxa" w:w="3314"/>
          </w:tcPr>
          <w:p>
            <w:pPr>
              <w:spacing w:after="0"/>
              <w:jc w:val="left"/>
            </w:pPr>
            <w:r>
              <w:rPr>
                <w:sz w:val="16"/>
              </w:rPr>
              <w:t>Declared 17 times; no Storm Events record of this type.</w:t>
            </w: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$16,683</w:t>
            </w:r>
          </w:p>
        </w:tc>
        <w:tc>
          <w:tcPr>
            <w:tcW w:type="dxa" w:w="1126"/>
          </w:tcPr>
          <w:p>
            <w:pPr>
              <w:spacing w:after="0"/>
              <w:jc w:val="right"/>
            </w:pPr>
            <w:r>
              <w:rPr>
                <w:sz w:val="16"/>
              </w:rPr>
              <w:t>n/a</w:t>
            </w:r>
          </w:p>
        </w:tc>
        <w:tc>
          <w:tcPr>
            <w:tcW w:type="dxa" w:w="1555"/>
          </w:tcPr>
          <w:p>
            <w:pPr>
              <w:spacing w:after="0"/>
              <w:jc w:val="right"/>
            </w:pPr>
            <w:r>
              <w:rPr>
                <w:sz w:val="16"/>
              </w:rPr>
              <w:t>$18,855</w:t>
            </w:r>
          </w:p>
        </w:tc>
        <w:tc>
          <w:tcPr>
            <w:tcW w:type="dxa" w:w="1171"/>
          </w:tcPr>
          <w:p>
            <w:pPr>
              <w:spacing w:after="0"/>
              <w:jc w:val="right"/>
            </w:pPr>
            <w:r>
              <w:rPr>
                <w:sz w:val="16"/>
              </w:rPr>
              <w:t>$35,538</w:t>
            </w:r>
          </w:p>
        </w:tc>
        <w:tc>
          <w:tcPr>
            <w:tcW w:type="dxa" w:w="1662"/>
          </w:tcPr>
          <w:p>
            <w:pPr>
              <w:spacing w:after="0"/>
              <w:jc w:val="right"/>
            </w:pPr>
            <w:r>
              <w:rPr>
                <w:sz w:val="16"/>
              </w:rPr>
              <w:t>3</w:t>
            </w:r>
          </w:p>
        </w:tc>
        <w:tc>
          <w:tcPr>
            <w:tcW w:type="dxa" w:w="3314"/>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$3,979</w:t>
            </w:r>
          </w:p>
        </w:tc>
        <w:tc>
          <w:tcPr>
            <w:tcW w:type="dxa" w:w="1126"/>
          </w:tcPr>
          <w:p>
            <w:pPr>
              <w:spacing w:after="0"/>
              <w:jc w:val="right"/>
            </w:pPr>
            <w:r>
              <w:rPr>
                <w:sz w:val="16"/>
              </w:rPr>
              <w:t>under $1</w:t>
            </w:r>
          </w:p>
        </w:tc>
        <w:tc>
          <w:tcPr>
            <w:tcW w:type="dxa" w:w="1555"/>
          </w:tcPr>
          <w:p>
            <w:pPr>
              <w:spacing w:after="0"/>
              <w:jc w:val="right"/>
            </w:pPr>
            <w:r>
              <w:rPr>
                <w:sz w:val="16"/>
              </w:rPr>
              <w:t>$24,770</w:t>
            </w:r>
          </w:p>
        </w:tc>
        <w:tc>
          <w:tcPr>
            <w:tcW w:type="dxa" w:w="1171"/>
          </w:tcPr>
          <w:p>
            <w:pPr>
              <w:spacing w:after="0"/>
              <w:jc w:val="right"/>
            </w:pPr>
            <w:r>
              <w:rPr>
                <w:sz w:val="16"/>
              </w:rPr>
              <w:t>$28,749</w:t>
            </w:r>
          </w:p>
        </w:tc>
        <w:tc>
          <w:tcPr>
            <w:tcW w:type="dxa" w:w="1662"/>
          </w:tcPr>
          <w:p>
            <w:pPr>
              <w:spacing w:after="0"/>
              <w:jc w:val="right"/>
            </w:pPr>
            <w:r>
              <w:rPr>
                <w:sz w:val="16"/>
              </w:rPr>
              <w:t>54</w:t>
            </w:r>
          </w:p>
        </w:tc>
        <w:tc>
          <w:tcPr>
            <w:tcW w:type="dxa" w:w="3314"/>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$14,322</w:t>
            </w:r>
          </w:p>
        </w:tc>
        <w:tc>
          <w:tcPr>
            <w:tcW w:type="dxa" w:w="1126"/>
          </w:tcPr>
          <w:p>
            <w:pPr>
              <w:spacing w:after="0"/>
              <w:jc w:val="right"/>
            </w:pPr>
            <w:r>
              <w:rPr>
                <w:sz w:val="16"/>
              </w:rPr>
              <w:t>$298</w:t>
            </w:r>
          </w:p>
        </w:tc>
        <w:tc>
          <w:tcPr>
            <w:tcW w:type="dxa" w:w="1555"/>
          </w:tcPr>
          <w:p>
            <w:pPr>
              <w:spacing w:after="0"/>
              <w:jc w:val="right"/>
            </w:pPr>
            <w:r>
              <w:rPr>
                <w:sz w:val="16"/>
              </w:rPr>
              <w:t>$457</w:t>
            </w:r>
          </w:p>
        </w:tc>
        <w:tc>
          <w:tcPr>
            <w:tcW w:type="dxa" w:w="1171"/>
          </w:tcPr>
          <w:p>
            <w:pPr>
              <w:spacing w:after="0"/>
              <w:jc w:val="right"/>
            </w:pPr>
            <w:r>
              <w:rPr>
                <w:sz w:val="16"/>
              </w:rPr>
              <w:t>$15,077</w:t>
            </w:r>
          </w:p>
        </w:tc>
        <w:tc>
          <w:tcPr>
            <w:tcW w:type="dxa" w:w="1662"/>
          </w:tcPr>
          <w:p>
            <w:pPr>
              <w:spacing w:after="0"/>
              <w:jc w:val="right"/>
            </w:pPr>
            <w:r>
              <w:rPr>
                <w:sz w:val="16"/>
              </w:rPr>
              <w:t>0</w:t>
            </w:r>
          </w:p>
        </w:tc>
        <w:tc>
          <w:tcPr>
            <w:tcW w:type="dxa" w:w="3314"/>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$617</w:t>
            </w:r>
          </w:p>
        </w:tc>
        <w:tc>
          <w:tcPr>
            <w:tcW w:type="dxa" w:w="1555"/>
          </w:tcPr>
          <w:p>
            <w:pPr>
              <w:spacing w:after="0"/>
              <w:jc w:val="right"/>
            </w:pPr>
            <w:r>
              <w:rPr>
                <w:sz w:val="16"/>
              </w:rPr>
              <w:t>n/a</w:t>
            </w:r>
          </w:p>
        </w:tc>
        <w:tc>
          <w:tcPr>
            <w:tcW w:type="dxa" w:w="1171"/>
          </w:tcPr>
          <w:p>
            <w:pPr>
              <w:spacing w:after="0"/>
              <w:jc w:val="right"/>
            </w:pPr>
            <w:r>
              <w:rPr>
                <w:sz w:val="16"/>
              </w:rPr>
              <w:t>$617</w:t>
            </w:r>
          </w:p>
        </w:tc>
        <w:tc>
          <w:tcPr>
            <w:tcW w:type="dxa" w:w="1662"/>
          </w:tcPr>
          <w:p>
            <w:pPr>
              <w:spacing w:after="0"/>
              <w:jc w:val="right"/>
            </w:pPr>
            <w:r>
              <w:rPr>
                <w:sz w:val="16"/>
              </w:rPr>
              <w:t>20</w:t>
            </w:r>
          </w:p>
        </w:tc>
        <w:tc>
          <w:tcPr>
            <w:tcW w:type="dxa" w:w="3314"/>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55"/>
          </w:tcPr>
          <w:p>
            <w:pPr>
              <w:spacing w:after="0"/>
              <w:jc w:val="right"/>
            </w:pPr>
            <w:r>
              <w:rPr>
                <w:sz w:val="16"/>
              </w:rPr>
              <w:t>$6</w:t>
            </w:r>
          </w:p>
        </w:tc>
        <w:tc>
          <w:tcPr>
            <w:tcW w:type="dxa" w:w="1171"/>
          </w:tcPr>
          <w:p>
            <w:pPr>
              <w:spacing w:after="0"/>
              <w:jc w:val="right"/>
            </w:pPr>
            <w:r>
              <w:rPr>
                <w:sz w:val="16"/>
              </w:rPr>
              <w:t>$6</w:t>
            </w:r>
          </w:p>
        </w:tc>
        <w:tc>
          <w:tcPr>
            <w:tcW w:type="dxa" w:w="1662"/>
          </w:tcPr>
          <w:p>
            <w:pPr>
              <w:spacing w:after="0"/>
              <w:jc w:val="right"/>
            </w:pPr>
            <w:r>
              <w:rPr>
                <w:sz w:val="16"/>
              </w:rPr>
              <w:t>0</w:t>
            </w:r>
          </w:p>
        </w:tc>
        <w:tc>
          <w:tcPr>
            <w:tcW w:type="dxa" w:w="33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9305 (Very Low, 3.2)</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9301.02 (Relatively Low, 63.6); tract 9304 (Very Low, 26.8); tract 9303 (Very Low, 26.2)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9301.02 (Very Low, 50.5); tract 9301.01 (Very Low, 42.3); tract 9304 (Very Low, 42.3)</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9304 (Relatively Moderate, 98.3); tract 9302 (Relatively Moderate, 97.9); tract 9305 (Relatively Moderate, 97.6)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9301.02 (Relatively Moderate, 55.1); tract 9304 (Relatively Low, 40.4); tract 9301.01 (Relatively Low, 39.7)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9304 (Relatively Moderate, 89.9); tract 9301.02 (Relatively Moderate, 89.0); tract 9301.01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9305 is Census Tract 9305).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91"/>
        <w:gridCol w:w="1833"/>
        <w:gridCol w:w="1579"/>
        <w:gridCol w:w="1595"/>
        <w:gridCol w:w="1993"/>
        <w:gridCol w:w="1857"/>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993"/>
            <w:shd w:val="clear" w:color="auto" w:fill="E8E8E8"/>
          </w:tcPr>
          <w:p>
            <w:pPr>
              <w:spacing w:after="0"/>
              <w:jc w:val="left"/>
            </w:pPr>
            <w:r>
              <w:rPr>
                <w:b/>
                <w:sz w:val="16"/>
              </w:rPr>
              <w:t>How it applies to jurisdictions</w:t>
            </w:r>
          </w:p>
        </w:tc>
        <w:tc>
          <w:tcPr>
            <w:tcW w:type="dxa" w:w="1857"/>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33"/>
          </w:tcPr>
          <w:p>
            <w:pPr>
              <w:spacing w:after="0"/>
              <w:jc w:val="left"/>
            </w:pPr>
            <w:r>
              <w:rPr>
                <w:sz w:val="16"/>
              </w:rPr>
              <w:t>1 day to 31 days (median 3.5 days); 24 with a recorded value</w:t>
            </w:r>
          </w:p>
        </w:tc>
        <w:tc>
          <w:tcPr>
            <w:tcW w:type="dxa" w:w="1579"/>
          </w:tcPr>
          <w:p>
            <w:pPr>
              <w:spacing w:after="0"/>
              <w:jc w:val="left"/>
            </w:pPr>
            <w:r>
              <w:rPr>
                <w:sz w:val="16"/>
              </w:rPr>
              <w:t>March 2001 (1 monthly summary record), zone-level</w:t>
            </w:r>
          </w:p>
        </w:tc>
        <w:tc>
          <w:tcPr>
            <w:tcW w:type="dxa" w:w="1595"/>
          </w:tcPr>
          <w:p>
            <w:pPr>
              <w:spacing w:after="0"/>
              <w:jc w:val="left"/>
            </w:pPr>
            <w:r>
              <w:rPr>
                <w:sz w:val="16"/>
              </w:rPr>
              <w:t>Extreme Cold/Wind Chill, 2014-01-06, $75,000 property; $0 crops (zone total, 2014 dollars)</w:t>
            </w:r>
          </w:p>
        </w:tc>
        <w:tc>
          <w:tcPr>
            <w:tcW w:type="dxa" w:w="1993"/>
          </w:tcPr>
          <w:p>
            <w:pPr>
              <w:spacing w:after="0"/>
              <w:jc w:val="left"/>
            </w:pPr>
            <w:r>
              <w:rPr>
                <w:sz w:val="16"/>
              </w:rPr>
              <w:t>Countywide (zone-level records).</w:t>
            </w:r>
          </w:p>
        </w:tc>
        <w:tc>
          <w:tcPr>
            <w:tcW w:type="dxa" w:w="1857"/>
          </w:tcPr>
          <w:p>
            <w:pPr>
              <w:spacing w:after="0"/>
              <w:jc w:val="left"/>
            </w:pPr>
            <w:r>
              <w:rPr>
                <w:sz w:val="16"/>
              </w:rPr>
              <w:t>Cold/Wind Chill records from May to September (a frost night, not a cold wave) are counted but not used for the longest run.</w:t>
            </w: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2 records, 2003 to 2004 (2 zone-level)</w:t>
            </w:r>
          </w:p>
        </w:tc>
        <w:tc>
          <w:tcPr>
            <w:tcW w:type="dxa" w:w="1833"/>
          </w:tcPr>
          <w:p>
            <w:pPr>
              <w:spacing w:after="0"/>
              <w:jc w:val="left"/>
            </w:pPr>
          </w:p>
        </w:tc>
        <w:tc>
          <w:tcPr>
            <w:tcW w:type="dxa" w:w="1579"/>
          </w:tcPr>
          <w:p>
            <w:pPr>
              <w:spacing w:after="0"/>
              <w:jc w:val="left"/>
            </w:pPr>
            <w:r>
              <w:rPr>
                <w:sz w:val="16"/>
              </w:rPr>
              <w:t>No crop damage reported in 2 records.</w:t>
            </w:r>
          </w:p>
        </w:tc>
        <w:tc>
          <w:tcPr>
            <w:tcW w:type="dxa" w:w="1595"/>
          </w:tcPr>
          <w:p>
            <w:pPr>
              <w:spacing w:after="0"/>
              <w:jc w:val="left"/>
            </w:pPr>
          </w:p>
        </w:tc>
        <w:tc>
          <w:tcPr>
            <w:tcW w:type="dxa" w:w="1993"/>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20 records, 1999 to 2026 (20 zone-level)</w:t>
            </w:r>
          </w:p>
        </w:tc>
        <w:tc>
          <w:tcPr>
            <w:tcW w:type="dxa" w:w="1833"/>
          </w:tcPr>
          <w:p>
            <w:pPr>
              <w:spacing w:after="0"/>
              <w:jc w:val="left"/>
            </w:pPr>
            <w:r>
              <w:rPr>
                <w:sz w:val="16"/>
              </w:rPr>
              <w:t>25 days to 184 days (median 61 days); 7 with a recorded value</w:t>
            </w:r>
          </w:p>
        </w:tc>
        <w:tc>
          <w:tcPr>
            <w:tcW w:type="dxa" w:w="1579"/>
          </w:tcPr>
          <w:p>
            <w:pPr>
              <w:spacing w:after="0"/>
              <w:jc w:val="left"/>
            </w:pPr>
            <w:r>
              <w:rPr>
                <w:sz w:val="16"/>
              </w:rPr>
              <w:t>184 days (6 months), 1999-05-01 to 1999-10-31, a run of 6 consecutive Storm Events drought records, zone-level</w:t>
            </w:r>
          </w:p>
        </w:tc>
        <w:tc>
          <w:tcPr>
            <w:tcW w:type="dxa" w:w="1595"/>
          </w:tcPr>
          <w:p>
            <w:pPr>
              <w:spacing w:after="0"/>
              <w:jc w:val="left"/>
            </w:pPr>
          </w:p>
        </w:tc>
        <w:tc>
          <w:tcPr>
            <w:tcW w:type="dxa" w:w="1993"/>
          </w:tcPr>
          <w:p>
            <w:pPr>
              <w:spacing w:after="0"/>
              <w:jc w:val="left"/>
            </w:pPr>
            <w:r>
              <w:rPr>
                <w:sz w:val="16"/>
              </w:rPr>
              <w:t>Countywide (zone-level records).</w:t>
            </w:r>
          </w:p>
        </w:tc>
        <w:tc>
          <w:tcPr>
            <w:tcW w:type="dxa" w:w="18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61 records, 1990 to 2025</w:t>
            </w:r>
          </w:p>
        </w:tc>
        <w:tc>
          <w:tcPr>
            <w:tcW w:type="dxa" w:w="1833"/>
          </w:tcPr>
          <w:p>
            <w:pPr>
              <w:spacing w:after="0"/>
              <w:jc w:val="left"/>
            </w:pPr>
            <w:r>
              <w:rPr>
                <w:sz w:val="16"/>
              </w:rPr>
              <w:t>0.75 in to 3 in (median 1 in); 61 with a recorded value</w:t>
            </w:r>
          </w:p>
        </w:tc>
        <w:tc>
          <w:tcPr>
            <w:tcW w:type="dxa" w:w="1579"/>
          </w:tcPr>
          <w:p>
            <w:pPr>
              <w:spacing w:after="0"/>
              <w:jc w:val="left"/>
            </w:pPr>
            <w:r>
              <w:rPr>
                <w:sz w:val="16"/>
              </w:rPr>
              <w:t>3 in hail, 2014-04-29</w:t>
            </w:r>
          </w:p>
        </w:tc>
        <w:tc>
          <w:tcPr>
            <w:tcW w:type="dxa" w:w="1595"/>
          </w:tcPr>
          <w:p>
            <w:pPr>
              <w:spacing w:after="0"/>
              <w:jc w:val="left"/>
            </w:pPr>
            <w:r>
              <w:rPr>
                <w:sz w:val="16"/>
              </w:rPr>
              <w:t>Hail, 2012-03-02, $325,000 property; $0 crops (2012 dollars)</w:t>
            </w:r>
          </w:p>
        </w:tc>
        <w:tc>
          <w:tcPr>
            <w:tcW w:type="dxa" w:w="1993"/>
          </w:tcPr>
          <w:p>
            <w:pPr>
              <w:spacing w:after="0"/>
              <w:jc w:val="left"/>
            </w:pPr>
            <w:r>
              <w:rPr>
                <w:sz w:val="16"/>
              </w:rPr>
              <w:t>Event records naming jurisdictions in the plan: Louisa city (14 records), Blaine city (7 records).</w:t>
            </w:r>
          </w:p>
        </w:tc>
        <w:tc>
          <w:tcPr>
            <w:tcW w:type="dxa" w:w="1857"/>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20 records, 1997 to 2011 (20 zone-level)</w:t>
            </w:r>
          </w:p>
        </w:tc>
        <w:tc>
          <w:tcPr>
            <w:tcW w:type="dxa" w:w="1833"/>
          </w:tcPr>
          <w:p>
            <w:pPr>
              <w:spacing w:after="0"/>
              <w:jc w:val="left"/>
            </w:pPr>
            <w:r>
              <w:rPr>
                <w:sz w:val="16"/>
              </w:rPr>
              <w:t>1 day to 4 days (median 1.5 days); 6 with a recorded value</w:t>
            </w:r>
          </w:p>
        </w:tc>
        <w:tc>
          <w:tcPr>
            <w:tcW w:type="dxa" w:w="1579"/>
          </w:tcPr>
          <w:p>
            <w:pPr>
              <w:spacing w:after="0"/>
              <w:jc w:val="left"/>
            </w:pPr>
            <w:r>
              <w:rPr>
                <w:sz w:val="16"/>
              </w:rPr>
              <w:t>4 consecutive days, 2011-07-20 to 2011-07-23, zone-level</w:t>
            </w:r>
          </w:p>
        </w:tc>
        <w:tc>
          <w:tcPr>
            <w:tcW w:type="dxa" w:w="1595"/>
          </w:tcPr>
          <w:p>
            <w:pPr>
              <w:spacing w:after="0"/>
              <w:jc w:val="left"/>
            </w:pPr>
          </w:p>
        </w:tc>
        <w:tc>
          <w:tcPr>
            <w:tcW w:type="dxa" w:w="1993"/>
          </w:tcPr>
          <w:p>
            <w:pPr>
              <w:spacing w:after="0"/>
              <w:jc w:val="left"/>
            </w:pPr>
            <w:r>
              <w:rPr>
                <w:sz w:val="16"/>
              </w:rPr>
              <w:t>Countywide (zone-level records).</w:t>
            </w:r>
          </w:p>
        </w:tc>
        <w:tc>
          <w:tcPr>
            <w:tcW w:type="dxa" w:w="1857"/>
          </w:tcPr>
          <w:p>
            <w:pPr>
              <w:spacing w:after="0"/>
              <w:jc w:val="left"/>
            </w:pPr>
            <w:r>
              <w:rPr>
                <w:sz w:val="16"/>
              </w:rPr>
              <w:t>Heat records from November to March (unseasonable warmth, not a heat wave) are counted but not used for the longest run.</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3 records, 1999 to 2021 (3 zone-level)</w:t>
            </w:r>
          </w:p>
        </w:tc>
        <w:tc>
          <w:tcPr>
            <w:tcW w:type="dxa" w:w="1833"/>
          </w:tcPr>
          <w:p>
            <w:pPr>
              <w:spacing w:after="0"/>
              <w:jc w:val="left"/>
            </w:pPr>
          </w:p>
        </w:tc>
        <w:tc>
          <w:tcPr>
            <w:tcW w:type="dxa" w:w="1579"/>
          </w:tcPr>
          <w:p>
            <w:pPr>
              <w:spacing w:after="0"/>
              <w:jc w:val="left"/>
            </w:pPr>
            <w:r>
              <w:rPr>
                <w:sz w:val="16"/>
              </w:rPr>
              <w:t>Ice Storm, 2003-02-16, $100,000 property; crops not reported (2003 dollars); NWS zone KYZ105</w:t>
            </w:r>
          </w:p>
        </w:tc>
        <w:tc>
          <w:tcPr>
            <w:tcW w:type="dxa" w:w="1595"/>
          </w:tcPr>
          <w:p>
            <w:pPr>
              <w:spacing w:after="0"/>
              <w:jc w:val="left"/>
            </w:pPr>
          </w:p>
        </w:tc>
        <w:tc>
          <w:tcPr>
            <w:tcW w:type="dxa" w:w="1993"/>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72 records, 1996 to 2025 (6 zone-level)</w:t>
            </w:r>
          </w:p>
        </w:tc>
        <w:tc>
          <w:tcPr>
            <w:tcW w:type="dxa" w:w="1833"/>
          </w:tcPr>
          <w:p>
            <w:pPr>
              <w:spacing w:after="0"/>
              <w:jc w:val="left"/>
            </w:pPr>
          </w:p>
        </w:tc>
        <w:tc>
          <w:tcPr>
            <w:tcW w:type="dxa" w:w="1579"/>
          </w:tcPr>
          <w:p>
            <w:pPr>
              <w:spacing w:after="0"/>
              <w:jc w:val="left"/>
            </w:pPr>
            <w:r>
              <w:rPr>
                <w:sz w:val="16"/>
              </w:rPr>
              <w:t>Flash Flood, 2015-04-03, $1,000,000 property; $0 crops (2015 dollars)</w:t>
            </w:r>
          </w:p>
        </w:tc>
        <w:tc>
          <w:tcPr>
            <w:tcW w:type="dxa" w:w="1595"/>
          </w:tcPr>
          <w:p>
            <w:pPr>
              <w:spacing w:after="0"/>
              <w:jc w:val="left"/>
            </w:pPr>
          </w:p>
        </w:tc>
        <w:tc>
          <w:tcPr>
            <w:tcW w:type="dxa" w:w="1993"/>
          </w:tcPr>
          <w:p>
            <w:pPr>
              <w:spacing w:after="0"/>
              <w:jc w:val="left"/>
            </w:pPr>
            <w:r>
              <w:rPr>
                <w:sz w:val="16"/>
              </w:rPr>
              <w:t>Event records naming jurisdictions in the plan: Blaine city (7 records), Louisa city (7 records). Zone-level records (6) apply countywide.</w:t>
            </w:r>
          </w:p>
        </w:tc>
        <w:tc>
          <w:tcPr>
            <w:tcW w:type="dxa" w:w="18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23 records, 1999 to 2026 (23 zone-level)</w:t>
            </w:r>
          </w:p>
        </w:tc>
        <w:tc>
          <w:tcPr>
            <w:tcW w:type="dxa" w:w="1833"/>
          </w:tcPr>
          <w:p>
            <w:pPr>
              <w:spacing w:after="0"/>
              <w:jc w:val="left"/>
            </w:pPr>
            <w:r>
              <w:rPr>
                <w:sz w:val="16"/>
              </w:rPr>
              <w:t>30 kt (35 mph) to 50 kt (58 mph) (median 40 kt (46 mph)); 19 with a recorded value</w:t>
            </w:r>
          </w:p>
        </w:tc>
        <w:tc>
          <w:tcPr>
            <w:tcW w:type="dxa" w:w="1579"/>
          </w:tcPr>
          <w:p>
            <w:pPr>
              <w:spacing w:after="0"/>
              <w:jc w:val="left"/>
            </w:pPr>
            <w:r>
              <w:rPr>
                <w:sz w:val="16"/>
              </w:rPr>
              <w:t>50 kt (58 mph) estimated gust, High Wind, 2023-04-01; same speed and measurement basis also recorded on 2004-12-07, 2023-03-03; NWS zone KYZ105</w:t>
            </w:r>
          </w:p>
        </w:tc>
        <w:tc>
          <w:tcPr>
            <w:tcW w:type="dxa" w:w="1595"/>
          </w:tcPr>
          <w:p>
            <w:pPr>
              <w:spacing w:after="0"/>
              <w:jc w:val="left"/>
            </w:pPr>
            <w:r>
              <w:rPr>
                <w:sz w:val="16"/>
              </w:rPr>
              <w:t>Strong Wind, 2019-02-24, $25,000 property; $0 crops (zone total, 2019 dollars)</w:t>
            </w:r>
          </w:p>
        </w:tc>
        <w:tc>
          <w:tcPr>
            <w:tcW w:type="dxa" w:w="1993"/>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102 records, 1973 to 2026</w:t>
            </w:r>
          </w:p>
        </w:tc>
        <w:tc>
          <w:tcPr>
            <w:tcW w:type="dxa" w:w="1833"/>
          </w:tcPr>
          <w:p>
            <w:pPr>
              <w:spacing w:after="0"/>
              <w:jc w:val="left"/>
            </w:pPr>
            <w:r>
              <w:rPr>
                <w:sz w:val="16"/>
              </w:rPr>
              <w:t>39 kt (45 mph) to 91 kt (105 mph) (median 50 kt (58 mph)); 79 with a recorded value</w:t>
            </w:r>
          </w:p>
        </w:tc>
        <w:tc>
          <w:tcPr>
            <w:tcW w:type="dxa" w:w="1579"/>
          </w:tcPr>
          <w:p>
            <w:pPr>
              <w:spacing w:after="0"/>
              <w:jc w:val="left"/>
            </w:pPr>
            <w:r>
              <w:rPr>
                <w:sz w:val="16"/>
              </w:rPr>
              <w:t>91 kt (105 mph) estimated gust, Thunderstorm Wind, 2017-03-01</w:t>
            </w:r>
          </w:p>
        </w:tc>
        <w:tc>
          <w:tcPr>
            <w:tcW w:type="dxa" w:w="1595"/>
          </w:tcPr>
          <w:p>
            <w:pPr>
              <w:spacing w:after="0"/>
              <w:jc w:val="left"/>
            </w:pPr>
            <w:r>
              <w:rPr>
                <w:sz w:val="16"/>
              </w:rPr>
              <w:t>Thunderstorm Wind, 2012-06-29, $250,000 property; $0 crops (2012 dollars)</w:t>
            </w:r>
          </w:p>
        </w:tc>
        <w:tc>
          <w:tcPr>
            <w:tcW w:type="dxa" w:w="1993"/>
          </w:tcPr>
          <w:p>
            <w:pPr>
              <w:spacing w:after="0"/>
              <w:jc w:val="left"/>
            </w:pPr>
            <w:r>
              <w:rPr>
                <w:sz w:val="16"/>
              </w:rPr>
              <w:t>Event records naming jurisdictions in the plan: Louisa city (26 records), Blaine city (7 records).</w:t>
            </w:r>
          </w:p>
        </w:tc>
        <w:tc>
          <w:tcPr>
            <w:tcW w:type="dxa" w:w="1857"/>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5 records, 2012 to 2023</w:t>
            </w:r>
          </w:p>
        </w:tc>
        <w:tc>
          <w:tcPr>
            <w:tcW w:type="dxa" w:w="1833"/>
          </w:tcPr>
          <w:p>
            <w:pPr>
              <w:spacing w:after="0"/>
              <w:jc w:val="left"/>
            </w:pPr>
            <w:r>
              <w:rPr>
                <w:sz w:val="16"/>
              </w:rPr>
              <w:t>F/EF0 to F/EF3 (median F/EF2); 5 with a recorded value</w:t>
            </w:r>
          </w:p>
        </w:tc>
        <w:tc>
          <w:tcPr>
            <w:tcW w:type="dxa" w:w="1579"/>
          </w:tcPr>
          <w:p>
            <w:pPr>
              <w:spacing w:after="0"/>
              <w:jc w:val="left"/>
            </w:pPr>
            <w:r>
              <w:rPr>
                <w:sz w:val="16"/>
              </w:rPr>
              <w:t>EF3 tornado, 2012-03-02, 21.12 mi within this county, 300 yd wide, $2,000,000 property; $0 crops (2012 dollars), 2 direct deaths, 6 direct injuries</w:t>
            </w:r>
          </w:p>
        </w:tc>
        <w:tc>
          <w:tcPr>
            <w:tcW w:type="dxa" w:w="1595"/>
          </w:tcPr>
          <w:p>
            <w:pPr>
              <w:spacing w:after="0"/>
              <w:jc w:val="left"/>
            </w:pPr>
          </w:p>
        </w:tc>
        <w:tc>
          <w:tcPr>
            <w:tcW w:type="dxa" w:w="1993"/>
          </w:tcPr>
          <w:p>
            <w:pPr>
              <w:spacing w:after="0"/>
              <w:jc w:val="left"/>
            </w:pPr>
            <w:r>
              <w:rPr>
                <w:sz w:val="16"/>
              </w:rPr>
              <w:t>Event records naming jurisdictions in the plan: Louisa city (1 record).</w:t>
            </w:r>
          </w:p>
        </w:tc>
        <w:tc>
          <w:tcPr>
            <w:tcW w:type="dxa" w:w="18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0</w:t>
            </w:r>
          </w:p>
        </w:tc>
        <w:tc>
          <w:tcPr>
            <w:tcW w:type="dxa" w:w="1833"/>
          </w:tcPr>
          <w:p>
            <w:pPr>
              <w:spacing w:after="0"/>
              <w:jc w:val="left"/>
            </w:pPr>
          </w:p>
        </w:tc>
        <w:tc>
          <w:tcPr>
            <w:tcW w:type="dxa" w:w="1579"/>
          </w:tcPr>
          <w:p>
            <w:pPr>
              <w:spacing w:after="0"/>
              <w:jc w:val="left"/>
            </w:pPr>
          </w:p>
        </w:tc>
        <w:tc>
          <w:tcPr>
            <w:tcW w:type="dxa" w:w="1595"/>
          </w:tcPr>
          <w:p>
            <w:pPr>
              <w:spacing w:after="0"/>
              <w:jc w:val="left"/>
            </w:pPr>
          </w:p>
        </w:tc>
        <w:tc>
          <w:tcPr>
            <w:tcW w:type="dxa" w:w="1993"/>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54 records, 1996 to 2026 (54 zone-level)</w:t>
            </w:r>
          </w:p>
        </w:tc>
        <w:tc>
          <w:tcPr>
            <w:tcW w:type="dxa" w:w="1833"/>
          </w:tcPr>
          <w:p>
            <w:pPr>
              <w:spacing w:after="0"/>
              <w:jc w:val="left"/>
            </w:pPr>
          </w:p>
        </w:tc>
        <w:tc>
          <w:tcPr>
            <w:tcW w:type="dxa" w:w="1579"/>
          </w:tcPr>
          <w:p>
            <w:pPr>
              <w:spacing w:after="0"/>
              <w:jc w:val="left"/>
            </w:pPr>
            <w:r>
              <w:rPr>
                <w:sz w:val="16"/>
              </w:rPr>
              <w:t>Heavy Snow, 1998-02-03, $200,000 property; crops not reported (1998 dollars); NWS zone KYZ105</w:t>
            </w:r>
          </w:p>
        </w:tc>
        <w:tc>
          <w:tcPr>
            <w:tcW w:type="dxa" w:w="1595"/>
          </w:tcPr>
          <w:p>
            <w:pPr>
              <w:spacing w:after="0"/>
              <w:jc w:val="left"/>
            </w:pPr>
          </w:p>
        </w:tc>
        <w:tc>
          <w:tcPr>
            <w:tcW w:type="dxa" w:w="1993"/>
          </w:tcPr>
          <w:p>
            <w:pPr>
              <w:spacing w:after="0"/>
              <w:jc w:val="left"/>
            </w:pPr>
            <w:r>
              <w:rPr>
                <w:sz w:val="16"/>
              </w:rPr>
              <w:t>Countywide (zone-level records).</w:t>
            </w:r>
          </w:p>
        </w:tc>
        <w:tc>
          <w:tcPr>
            <w:tcW w:type="dxa" w:w="18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49 declarations covering 43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9"/>
        <w:gridCol w:w="3170"/>
        <w:gridCol w:w="2351"/>
        <w:gridCol w:w="2002"/>
        <w:gridCol w:w="140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9"/>
            <w:shd w:val="clear" w:color="auto" w:fill="E8E8E8"/>
          </w:tcPr>
          <w:p>
            <w:pPr>
              <w:spacing w:after="0"/>
              <w:jc w:val="left"/>
            </w:pPr>
            <w:r>
              <w:rPr>
                <w:b/>
                <w:sz w:val="16"/>
              </w:rPr>
              <w:t>Type</w:t>
            </w:r>
          </w:p>
        </w:tc>
        <w:tc>
          <w:tcPr>
            <w:tcW w:type="dxa" w:w="3170"/>
            <w:shd w:val="clear" w:color="auto" w:fill="E8E8E8"/>
          </w:tcPr>
          <w:p>
            <w:pPr>
              <w:spacing w:after="0"/>
              <w:jc w:val="left"/>
            </w:pPr>
            <w:r>
              <w:rPr>
                <w:b/>
                <w:sz w:val="16"/>
              </w:rPr>
              <w:t>Title</w:t>
            </w:r>
          </w:p>
        </w:tc>
        <w:tc>
          <w:tcPr>
            <w:tcW w:type="dxa" w:w="2351"/>
            <w:shd w:val="clear" w:color="auto" w:fill="E8E8E8"/>
          </w:tcPr>
          <w:p>
            <w:pPr>
              <w:spacing w:after="0"/>
              <w:jc w:val="left"/>
            </w:pPr>
            <w:r>
              <w:rPr>
                <w:b/>
                <w:sz w:val="16"/>
              </w:rPr>
              <w:t>Mapped hazard</w:t>
            </w:r>
          </w:p>
        </w:tc>
        <w:tc>
          <w:tcPr>
            <w:tcW w:type="dxa" w:w="20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99"/>
          </w:tcPr>
          <w:p>
            <w:pPr>
              <w:spacing w:after="0"/>
              <w:jc w:val="left"/>
            </w:pPr>
            <w:r>
              <w:rPr>
                <w:sz w:val="16"/>
              </w:rPr>
              <w:t>Emergency</w:t>
            </w:r>
          </w:p>
        </w:tc>
        <w:tc>
          <w:tcPr>
            <w:tcW w:type="dxa" w:w="3170"/>
          </w:tcPr>
          <w:p>
            <w:pPr>
              <w:spacing w:after="0"/>
              <w:jc w:val="left"/>
            </w:pPr>
            <w:r>
              <w:rPr>
                <w:sz w:val="16"/>
              </w:rPr>
              <w:t>Severe Winter Storm</w:t>
            </w:r>
          </w:p>
        </w:tc>
        <w:tc>
          <w:tcPr>
            <w:tcW w:type="dxa" w:w="2351"/>
          </w:tcPr>
          <w:p>
            <w:pPr>
              <w:spacing w:after="0"/>
              <w:jc w:val="left"/>
            </w:pPr>
            <w:r>
              <w:rPr>
                <w:sz w:val="16"/>
              </w:rPr>
              <w:t>Winter Weather</w:t>
            </w:r>
          </w:p>
        </w:tc>
        <w:tc>
          <w:tcPr>
            <w:tcW w:type="dxa" w:w="2002"/>
          </w:tcPr>
          <w:p>
            <w:pPr>
              <w:spacing w:after="0"/>
              <w:jc w:val="right"/>
            </w:pPr>
            <w:r>
              <w:rPr>
                <w:sz w:val="16"/>
              </w:rPr>
              <w:t>no Public Assistance recorded</w:t>
            </w:r>
          </w:p>
        </w:tc>
        <w:tc>
          <w:tcPr>
            <w:tcW w:type="dxa" w:w="140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99"/>
          </w:tcPr>
          <w:p>
            <w:pPr>
              <w:spacing w:after="0"/>
              <w:jc w:val="left"/>
            </w:pPr>
            <w:r>
              <w:rPr>
                <w:sz w:val="16"/>
              </w:rPr>
              <w:t>Major disaster</w:t>
            </w:r>
          </w:p>
        </w:tc>
        <w:tc>
          <w:tcPr>
            <w:tcW w:type="dxa" w:w="3170"/>
          </w:tcPr>
          <w:p>
            <w:pPr>
              <w:spacing w:after="0"/>
              <w:jc w:val="left"/>
            </w:pPr>
            <w:r>
              <w:rPr>
                <w:sz w:val="16"/>
              </w:rPr>
              <w:t>Severe Storms, Straight-Line Winds, Tornadoes, Flooding, Landslides, and Mudslides</w:t>
            </w:r>
          </w:p>
        </w:tc>
        <w:tc>
          <w:tcPr>
            <w:tcW w:type="dxa" w:w="2351"/>
          </w:tcPr>
          <w:p>
            <w:pPr>
              <w:spacing w:after="0"/>
              <w:jc w:val="left"/>
            </w:pPr>
            <w:r>
              <w:rPr>
                <w:sz w:val="16"/>
              </w:rPr>
              <w:t>Inland Flooding; Landslide; Strong Wind; Tornado</w:t>
            </w:r>
          </w:p>
        </w:tc>
        <w:tc>
          <w:tcPr>
            <w:tcW w:type="dxa" w:w="2002"/>
          </w:tcPr>
          <w:p>
            <w:pPr>
              <w:spacing w:after="0"/>
              <w:jc w:val="right"/>
            </w:pPr>
            <w:r>
              <w:rPr>
                <w:sz w:val="16"/>
              </w:rPr>
              <w:t>$188,571.21</w:t>
            </w:r>
          </w:p>
        </w:tc>
        <w:tc>
          <w:tcPr>
            <w:tcW w:type="dxa" w:w="140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99"/>
          </w:tcPr>
          <w:p>
            <w:pPr>
              <w:spacing w:after="0"/>
              <w:jc w:val="left"/>
            </w:pPr>
            <w:r>
              <w:rPr>
                <w:sz w:val="16"/>
              </w:rPr>
              <w:t>Emergency</w:t>
            </w:r>
          </w:p>
        </w:tc>
        <w:tc>
          <w:tcPr>
            <w:tcW w:type="dxa" w:w="3170"/>
          </w:tcPr>
          <w:p>
            <w:pPr>
              <w:spacing w:after="0"/>
              <w:jc w:val="left"/>
            </w:pPr>
            <w:r>
              <w:rPr>
                <w:sz w:val="16"/>
              </w:rPr>
              <w:t>Severe Storms, Straight-Line Winds, Tornadoes, and Flooding</w:t>
            </w:r>
          </w:p>
        </w:tc>
        <w:tc>
          <w:tcPr>
            <w:tcW w:type="dxa" w:w="2351"/>
          </w:tcPr>
          <w:p>
            <w:pPr>
              <w:spacing w:after="0"/>
              <w:jc w:val="left"/>
            </w:pPr>
            <w:r>
              <w:rPr>
                <w:sz w:val="16"/>
              </w:rPr>
              <w:t>Inland Flooding; Strong Wind; Tornado</w:t>
            </w:r>
          </w:p>
        </w:tc>
        <w:tc>
          <w:tcPr>
            <w:tcW w:type="dxa" w:w="2002"/>
          </w:tcPr>
          <w:p>
            <w:pPr>
              <w:spacing w:after="0"/>
              <w:jc w:val="right"/>
            </w:pPr>
            <w:r>
              <w:rPr>
                <w:sz w:val="16"/>
              </w:rPr>
              <w:t>no Public Assistance recorded</w:t>
            </w:r>
          </w:p>
        </w:tc>
        <w:tc>
          <w:tcPr>
            <w:tcW w:type="dxa" w:w="1406"/>
          </w:tcPr>
          <w:p>
            <w:pPr>
              <w:spacing w:after="0"/>
              <w:jc w:val="left"/>
            </w:pPr>
            <w:r>
              <w:rPr>
                <w:sz w:val="16"/>
              </w:rPr>
              <w:t>new since last plan;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99"/>
          </w:tcPr>
          <w:p>
            <w:pPr>
              <w:spacing w:after="0"/>
              <w:jc w:val="left"/>
            </w:pPr>
            <w:r>
              <w:rPr>
                <w:sz w:val="16"/>
              </w:rPr>
              <w:t>Major disaster</w:t>
            </w:r>
          </w:p>
        </w:tc>
        <w:tc>
          <w:tcPr>
            <w:tcW w:type="dxa" w:w="3170"/>
          </w:tcPr>
          <w:p>
            <w:pPr>
              <w:spacing w:after="0"/>
              <w:jc w:val="left"/>
            </w:pPr>
            <w:r>
              <w:rPr>
                <w:sz w:val="16"/>
              </w:rPr>
              <w:t>Severe Storms, Straight-Line Winds, Flooding, Landslides, and Mudslides</w:t>
            </w:r>
          </w:p>
        </w:tc>
        <w:tc>
          <w:tcPr>
            <w:tcW w:type="dxa" w:w="2351"/>
          </w:tcPr>
          <w:p>
            <w:pPr>
              <w:spacing w:after="0"/>
              <w:jc w:val="left"/>
            </w:pPr>
            <w:r>
              <w:rPr>
                <w:sz w:val="16"/>
              </w:rPr>
              <w:t>Inland Flooding; Landslide; Strong Wind</w:t>
            </w:r>
          </w:p>
        </w:tc>
        <w:tc>
          <w:tcPr>
            <w:tcW w:type="dxa" w:w="2002"/>
          </w:tcPr>
          <w:p>
            <w:pPr>
              <w:spacing w:after="0"/>
              <w:jc w:val="right"/>
            </w:pPr>
            <w:r>
              <w:rPr>
                <w:sz w:val="16"/>
              </w:rPr>
              <w:t>$1,496,568.08</w:t>
            </w:r>
          </w:p>
        </w:tc>
        <w:tc>
          <w:tcPr>
            <w:tcW w:type="dxa" w:w="140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99"/>
          </w:tcPr>
          <w:p>
            <w:pPr>
              <w:spacing w:after="0"/>
              <w:jc w:val="left"/>
            </w:pPr>
            <w:r>
              <w:rPr>
                <w:sz w:val="16"/>
              </w:rPr>
              <w:t>Emergency</w:t>
            </w:r>
          </w:p>
        </w:tc>
        <w:tc>
          <w:tcPr>
            <w:tcW w:type="dxa" w:w="3170"/>
          </w:tcPr>
          <w:p>
            <w:pPr>
              <w:spacing w:after="0"/>
              <w:jc w:val="left"/>
            </w:pPr>
            <w:r>
              <w:rPr>
                <w:sz w:val="16"/>
              </w:rPr>
              <w:t>Severe Storms, Straight-Line Winds, Flooding, and Landslides</w:t>
            </w:r>
          </w:p>
        </w:tc>
        <w:tc>
          <w:tcPr>
            <w:tcW w:type="dxa" w:w="2351"/>
          </w:tcPr>
          <w:p>
            <w:pPr>
              <w:spacing w:after="0"/>
              <w:jc w:val="left"/>
            </w:pPr>
            <w:r>
              <w:rPr>
                <w:sz w:val="16"/>
              </w:rPr>
              <w:t>Inland Flooding; Landslide; Strong Wind</w:t>
            </w:r>
          </w:p>
        </w:tc>
        <w:tc>
          <w:tcPr>
            <w:tcW w:type="dxa" w:w="2002"/>
          </w:tcPr>
          <w:p>
            <w:pPr>
              <w:spacing w:after="0"/>
              <w:jc w:val="right"/>
            </w:pPr>
            <w:r>
              <w:rPr>
                <w:sz w:val="16"/>
              </w:rPr>
              <w:t>no Public Assistance recorded</w:t>
            </w:r>
          </w:p>
        </w:tc>
        <w:tc>
          <w:tcPr>
            <w:tcW w:type="dxa" w:w="1406"/>
          </w:tcPr>
          <w:p>
            <w:pPr>
              <w:spacing w:after="0"/>
              <w:jc w:val="left"/>
            </w:pPr>
            <w:r>
              <w:rPr>
                <w:sz w:val="16"/>
              </w:rPr>
              <w:t>new since last plan;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99"/>
          </w:tcPr>
          <w:p>
            <w:pPr>
              <w:spacing w:after="0"/>
              <w:jc w:val="left"/>
            </w:pPr>
            <w:r>
              <w:rPr>
                <w:sz w:val="16"/>
              </w:rPr>
              <w:t>Major disaster</w:t>
            </w:r>
          </w:p>
        </w:tc>
        <w:tc>
          <w:tcPr>
            <w:tcW w:type="dxa" w:w="3170"/>
          </w:tcPr>
          <w:p>
            <w:pPr>
              <w:spacing w:after="0"/>
              <w:jc w:val="left"/>
            </w:pPr>
            <w:r>
              <w:rPr>
                <w:sz w:val="16"/>
              </w:rPr>
              <w:t>Remnants of Hurricane Helene</w:t>
            </w:r>
          </w:p>
        </w:tc>
        <w:tc>
          <w:tcPr>
            <w:tcW w:type="dxa" w:w="2351"/>
          </w:tcPr>
          <w:p>
            <w:pPr>
              <w:spacing w:after="0"/>
              <w:jc w:val="left"/>
            </w:pPr>
            <w:r>
              <w:rPr>
                <w:sz w:val="16"/>
              </w:rPr>
              <w:t>Hurricane (primary); also designated: Inland Flooding, Landslide, Strong Wind</w:t>
            </w:r>
          </w:p>
        </w:tc>
        <w:tc>
          <w:tcPr>
            <w:tcW w:type="dxa" w:w="2002"/>
          </w:tcPr>
          <w:p>
            <w:pPr>
              <w:spacing w:after="0"/>
              <w:jc w:val="right"/>
            </w:pPr>
            <w:r>
              <w:rPr>
                <w:sz w:val="16"/>
              </w:rPr>
              <w:t>$114,217.66</w:t>
            </w:r>
          </w:p>
        </w:tc>
        <w:tc>
          <w:tcPr>
            <w:tcW w:type="dxa" w:w="140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99"/>
          </w:tcPr>
          <w:p>
            <w:pPr>
              <w:spacing w:after="0"/>
              <w:jc w:val="left"/>
            </w:pPr>
            <w:r>
              <w:rPr>
                <w:sz w:val="16"/>
              </w:rPr>
              <w:t>Major disaster</w:t>
            </w:r>
          </w:p>
        </w:tc>
        <w:tc>
          <w:tcPr>
            <w:tcW w:type="dxa" w:w="3170"/>
          </w:tcPr>
          <w:p>
            <w:pPr>
              <w:spacing w:after="0"/>
              <w:jc w:val="left"/>
            </w:pPr>
            <w:r>
              <w:rPr>
                <w:sz w:val="16"/>
              </w:rPr>
              <w:t>Severe Storms, Straight-Line Winds, Flooding, Landslides, and Mudslides</w:t>
            </w:r>
          </w:p>
        </w:tc>
        <w:tc>
          <w:tcPr>
            <w:tcW w:type="dxa" w:w="2351"/>
          </w:tcPr>
          <w:p>
            <w:pPr>
              <w:spacing w:after="0"/>
              <w:jc w:val="left"/>
            </w:pPr>
            <w:r>
              <w:rPr>
                <w:sz w:val="16"/>
              </w:rPr>
              <w:t>Inland Flooding (primary); also designated: Landslide, Strong Wind</w:t>
            </w:r>
          </w:p>
        </w:tc>
        <w:tc>
          <w:tcPr>
            <w:tcW w:type="dxa" w:w="2002"/>
          </w:tcPr>
          <w:p>
            <w:pPr>
              <w:spacing w:after="0"/>
              <w:jc w:val="right"/>
            </w:pPr>
            <w:r>
              <w:rPr>
                <w:sz w:val="16"/>
              </w:rPr>
              <w:t>$1,771,107.31</w:t>
            </w:r>
          </w:p>
        </w:tc>
        <w:tc>
          <w:tcPr>
            <w:tcW w:type="dxa" w:w="140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99"/>
          </w:tcPr>
          <w:p>
            <w:pPr>
              <w:spacing w:after="0"/>
              <w:jc w:val="left"/>
            </w:pPr>
            <w:r>
              <w:rPr>
                <w:sz w:val="16"/>
              </w:rPr>
              <w:t>Major disaster</w:t>
            </w:r>
          </w:p>
        </w:tc>
        <w:tc>
          <w:tcPr>
            <w:tcW w:type="dxa" w:w="3170"/>
          </w:tcPr>
          <w:p>
            <w:pPr>
              <w:spacing w:after="0"/>
              <w:jc w:val="left"/>
            </w:pPr>
            <w:r>
              <w:rPr>
                <w:sz w:val="16"/>
              </w:rPr>
              <w:t>Severe Storms, Straight-Line Winds, Tornadoes, Flooding, Landslides</w:t>
            </w:r>
          </w:p>
        </w:tc>
        <w:tc>
          <w:tcPr>
            <w:tcW w:type="dxa" w:w="2351"/>
          </w:tcPr>
          <w:p>
            <w:pPr>
              <w:spacing w:after="0"/>
              <w:jc w:val="left"/>
            </w:pPr>
            <w:r>
              <w:rPr>
                <w:sz w:val="16"/>
              </w:rPr>
              <w:t>Inland Flooding; Landslide; Strong Wind; Tornado</w:t>
            </w:r>
          </w:p>
        </w:tc>
        <w:tc>
          <w:tcPr>
            <w:tcW w:type="dxa" w:w="2002"/>
          </w:tcPr>
          <w:p>
            <w:pPr>
              <w:spacing w:after="0"/>
              <w:jc w:val="right"/>
            </w:pPr>
            <w:r>
              <w:rPr>
                <w:sz w:val="16"/>
              </w:rPr>
              <w:t>no Public Assistance recorded</w:t>
            </w:r>
          </w:p>
        </w:tc>
        <w:tc>
          <w:tcPr>
            <w:tcW w:type="dxa" w:w="1406"/>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99"/>
          </w:tcPr>
          <w:p>
            <w:pPr>
              <w:spacing w:after="0"/>
              <w:jc w:val="left"/>
            </w:pPr>
            <w:r>
              <w:rPr>
                <w:sz w:val="16"/>
              </w:rPr>
              <w:t>Major disaster</w:t>
            </w:r>
          </w:p>
        </w:tc>
        <w:tc>
          <w:tcPr>
            <w:tcW w:type="dxa" w:w="3170"/>
          </w:tcPr>
          <w:p>
            <w:pPr>
              <w:spacing w:after="0"/>
              <w:jc w:val="left"/>
            </w:pPr>
            <w:r>
              <w:rPr>
                <w:sz w:val="16"/>
              </w:rPr>
              <w:t>Severe, Storms, Flooding, Landslides, and Mudslides</w:t>
            </w:r>
          </w:p>
        </w:tc>
        <w:tc>
          <w:tcPr>
            <w:tcW w:type="dxa" w:w="2351"/>
          </w:tcPr>
          <w:p>
            <w:pPr>
              <w:spacing w:after="0"/>
              <w:jc w:val="left"/>
            </w:pPr>
            <w:r>
              <w:rPr>
                <w:sz w:val="16"/>
              </w:rPr>
              <w:t>Inland Flooding (primary); also designated: Landslide</w:t>
            </w:r>
          </w:p>
        </w:tc>
        <w:tc>
          <w:tcPr>
            <w:tcW w:type="dxa" w:w="2002"/>
          </w:tcPr>
          <w:p>
            <w:pPr>
              <w:spacing w:after="0"/>
              <w:jc w:val="right"/>
            </w:pPr>
            <w:r>
              <w:rPr>
                <w:sz w:val="16"/>
              </w:rPr>
              <w:t>$234,439.23</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99"/>
          </w:tcPr>
          <w:p>
            <w:pPr>
              <w:spacing w:after="0"/>
              <w:jc w:val="left"/>
            </w:pPr>
            <w:r>
              <w:rPr>
                <w:sz w:val="16"/>
              </w:rPr>
              <w:t>Major disaster</w:t>
            </w:r>
          </w:p>
        </w:tc>
        <w:tc>
          <w:tcPr>
            <w:tcW w:type="dxa" w:w="3170"/>
          </w:tcPr>
          <w:p>
            <w:pPr>
              <w:spacing w:after="0"/>
              <w:jc w:val="left"/>
            </w:pPr>
            <w:r>
              <w:rPr>
                <w:sz w:val="16"/>
              </w:rPr>
              <w:t>Severe Winter Storms, Landslides, and Mudslides</w:t>
            </w:r>
          </w:p>
        </w:tc>
        <w:tc>
          <w:tcPr>
            <w:tcW w:type="dxa" w:w="2351"/>
          </w:tcPr>
          <w:p>
            <w:pPr>
              <w:spacing w:after="0"/>
              <w:jc w:val="left"/>
            </w:pPr>
            <w:r>
              <w:rPr>
                <w:sz w:val="16"/>
              </w:rPr>
              <w:t>Ice Storm</w:t>
            </w:r>
          </w:p>
        </w:tc>
        <w:tc>
          <w:tcPr>
            <w:tcW w:type="dxa" w:w="2002"/>
          </w:tcPr>
          <w:p>
            <w:pPr>
              <w:spacing w:after="0"/>
              <w:jc w:val="right"/>
            </w:pPr>
            <w:r>
              <w:rPr>
                <w:sz w:val="16"/>
              </w:rPr>
              <w:t>$12,097,163.45</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99"/>
          </w:tcPr>
          <w:p>
            <w:pPr>
              <w:spacing w:after="0"/>
              <w:jc w:val="left"/>
            </w:pPr>
            <w:r>
              <w:rPr>
                <w:sz w:val="16"/>
              </w:rPr>
              <w:t>Major disaster</w:t>
            </w:r>
          </w:p>
        </w:tc>
        <w:tc>
          <w:tcPr>
            <w:tcW w:type="dxa" w:w="3170"/>
          </w:tcPr>
          <w:p>
            <w:pPr>
              <w:spacing w:after="0"/>
              <w:jc w:val="left"/>
            </w:pPr>
            <w:r>
              <w:rPr>
                <w:sz w:val="16"/>
              </w:rPr>
              <w:t>Severe Storms, Flooding, Landslides, and Mudslides</w:t>
            </w:r>
          </w:p>
        </w:tc>
        <w:tc>
          <w:tcPr>
            <w:tcW w:type="dxa" w:w="2351"/>
          </w:tcPr>
          <w:p>
            <w:pPr>
              <w:spacing w:after="0"/>
              <w:jc w:val="left"/>
            </w:pPr>
            <w:r>
              <w:rPr>
                <w:sz w:val="16"/>
              </w:rPr>
              <w:t>Inland Flooding; Landslide</w:t>
            </w:r>
          </w:p>
        </w:tc>
        <w:tc>
          <w:tcPr>
            <w:tcW w:type="dxa" w:w="2002"/>
          </w:tcPr>
          <w:p>
            <w:pPr>
              <w:spacing w:after="0"/>
              <w:jc w:val="right"/>
            </w:pPr>
            <w:r>
              <w:rPr>
                <w:sz w:val="16"/>
              </w:rPr>
              <w:t>$1,082,622.44</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99"/>
          </w:tcPr>
          <w:p>
            <w:pPr>
              <w:spacing w:after="0"/>
              <w:jc w:val="left"/>
            </w:pPr>
            <w:r>
              <w:rPr>
                <w:sz w:val="16"/>
              </w:rPr>
              <w:t>Major disaster</w:t>
            </w:r>
          </w:p>
        </w:tc>
        <w:tc>
          <w:tcPr>
            <w:tcW w:type="dxa" w:w="3170"/>
          </w:tcPr>
          <w:p>
            <w:pPr>
              <w:spacing w:after="0"/>
              <w:jc w:val="left"/>
            </w:pPr>
            <w:r>
              <w:rPr>
                <w:sz w:val="16"/>
              </w:rPr>
              <w:t>COVID-19 Pandemic</w:t>
            </w:r>
          </w:p>
        </w:tc>
        <w:tc>
          <w:tcPr>
            <w:tcW w:type="dxa" w:w="2351"/>
          </w:tcPr>
          <w:p>
            <w:pPr>
              <w:spacing w:after="0"/>
              <w:jc w:val="left"/>
            </w:pPr>
            <w:r>
              <w:rPr>
                <w:sz w:val="16"/>
              </w:rPr>
              <w:t>Non-natural, not counted</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99"/>
          </w:tcPr>
          <w:p>
            <w:pPr>
              <w:spacing w:after="0"/>
              <w:jc w:val="left"/>
            </w:pPr>
            <w:r>
              <w:rPr>
                <w:sz w:val="16"/>
              </w:rPr>
              <w:t>Emergency</w:t>
            </w:r>
          </w:p>
        </w:tc>
        <w:tc>
          <w:tcPr>
            <w:tcW w:type="dxa" w:w="3170"/>
          </w:tcPr>
          <w:p>
            <w:pPr>
              <w:spacing w:after="0"/>
              <w:jc w:val="left"/>
            </w:pPr>
            <w:r>
              <w:rPr>
                <w:sz w:val="16"/>
              </w:rPr>
              <w:t>COVID-19</w:t>
            </w:r>
          </w:p>
        </w:tc>
        <w:tc>
          <w:tcPr>
            <w:tcW w:type="dxa" w:w="2351"/>
          </w:tcPr>
          <w:p>
            <w:pPr>
              <w:spacing w:after="0"/>
              <w:jc w:val="left"/>
            </w:pPr>
            <w:r>
              <w:rPr>
                <w:sz w:val="16"/>
              </w:rPr>
              <w:t>Non-natural, not counted</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99"/>
          </w:tcPr>
          <w:p>
            <w:pPr>
              <w:spacing w:after="0"/>
              <w:jc w:val="left"/>
            </w:pPr>
            <w:r>
              <w:rPr>
                <w:sz w:val="16"/>
              </w:rPr>
              <w:t>Major disaster</w:t>
            </w:r>
          </w:p>
        </w:tc>
        <w:tc>
          <w:tcPr>
            <w:tcW w:type="dxa" w:w="3170"/>
          </w:tcPr>
          <w:p>
            <w:pPr>
              <w:spacing w:after="0"/>
              <w:jc w:val="left"/>
            </w:pPr>
            <w:r>
              <w:rPr>
                <w:sz w:val="16"/>
              </w:rPr>
              <w:t>Severe Storms, Straight-Line Winds, Flooding, Landslides, and Mudslides</w:t>
            </w:r>
          </w:p>
        </w:tc>
        <w:tc>
          <w:tcPr>
            <w:tcW w:type="dxa" w:w="2351"/>
          </w:tcPr>
          <w:p>
            <w:pPr>
              <w:spacing w:after="0"/>
              <w:jc w:val="left"/>
            </w:pPr>
            <w:r>
              <w:rPr>
                <w:sz w:val="16"/>
              </w:rPr>
              <w:t>Inland Flooding; Landslide; Strong Wind</w:t>
            </w:r>
          </w:p>
        </w:tc>
        <w:tc>
          <w:tcPr>
            <w:tcW w:type="dxa" w:w="2002"/>
          </w:tcPr>
          <w:p>
            <w:pPr>
              <w:spacing w:after="0"/>
              <w:jc w:val="right"/>
            </w:pPr>
            <w:r>
              <w:rPr>
                <w:sz w:val="16"/>
              </w:rPr>
              <w:t>$214,330.26</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99"/>
          </w:tcPr>
          <w:p>
            <w:pPr>
              <w:spacing w:after="0"/>
              <w:jc w:val="left"/>
            </w:pPr>
            <w:r>
              <w:rPr>
                <w:sz w:val="16"/>
              </w:rPr>
              <w:t>Major disaster</w:t>
            </w:r>
          </w:p>
        </w:tc>
        <w:tc>
          <w:tcPr>
            <w:tcW w:type="dxa" w:w="3170"/>
          </w:tcPr>
          <w:p>
            <w:pPr>
              <w:spacing w:after="0"/>
              <w:jc w:val="left"/>
            </w:pPr>
            <w:r>
              <w:rPr>
                <w:sz w:val="16"/>
              </w:rPr>
              <w:t>Severe Storms, Tornadoes, Flooding, Landslides, and Mudslides</w:t>
            </w:r>
          </w:p>
        </w:tc>
        <w:tc>
          <w:tcPr>
            <w:tcW w:type="dxa" w:w="2351"/>
          </w:tcPr>
          <w:p>
            <w:pPr>
              <w:spacing w:after="0"/>
              <w:jc w:val="left"/>
            </w:pPr>
            <w:r>
              <w:rPr>
                <w:sz w:val="16"/>
              </w:rPr>
              <w:t>Inland Flooding (primary); also designated: Landslide, Tornado</w:t>
            </w:r>
          </w:p>
        </w:tc>
        <w:tc>
          <w:tcPr>
            <w:tcW w:type="dxa" w:w="2002"/>
          </w:tcPr>
          <w:p>
            <w:pPr>
              <w:spacing w:after="0"/>
              <w:jc w:val="right"/>
            </w:pPr>
            <w:r>
              <w:rPr>
                <w:sz w:val="16"/>
              </w:rPr>
              <w:t>$133,029.90</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99"/>
          </w:tcPr>
          <w:p>
            <w:pPr>
              <w:spacing w:after="0"/>
              <w:jc w:val="left"/>
            </w:pPr>
            <w:r>
              <w:rPr>
                <w:sz w:val="16"/>
              </w:rPr>
              <w:t>Major disaster</w:t>
            </w:r>
          </w:p>
        </w:tc>
        <w:tc>
          <w:tcPr>
            <w:tcW w:type="dxa" w:w="3170"/>
          </w:tcPr>
          <w:p>
            <w:pPr>
              <w:spacing w:after="0"/>
              <w:jc w:val="left"/>
            </w:pPr>
            <w:r>
              <w:rPr>
                <w:sz w:val="16"/>
              </w:rPr>
              <w:t>Severe Storms, Flooding, Landslides, and Mudslides</w:t>
            </w:r>
          </w:p>
        </w:tc>
        <w:tc>
          <w:tcPr>
            <w:tcW w:type="dxa" w:w="2351"/>
          </w:tcPr>
          <w:p>
            <w:pPr>
              <w:spacing w:after="0"/>
              <w:jc w:val="left"/>
            </w:pPr>
            <w:r>
              <w:rPr>
                <w:sz w:val="16"/>
              </w:rPr>
              <w:t>Inland Flooding (primary); also designated: Landslide</w:t>
            </w:r>
          </w:p>
        </w:tc>
        <w:tc>
          <w:tcPr>
            <w:tcW w:type="dxa" w:w="2002"/>
          </w:tcPr>
          <w:p>
            <w:pPr>
              <w:spacing w:after="0"/>
              <w:jc w:val="right"/>
            </w:pPr>
            <w:r>
              <w:rPr>
                <w:sz w:val="16"/>
              </w:rPr>
              <w:t>$199,901.79</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99"/>
          </w:tcPr>
          <w:p>
            <w:pPr>
              <w:spacing w:after="0"/>
              <w:jc w:val="left"/>
            </w:pPr>
            <w:r>
              <w:rPr>
                <w:sz w:val="16"/>
              </w:rPr>
              <w:t>Major disaster</w:t>
            </w:r>
          </w:p>
        </w:tc>
        <w:tc>
          <w:tcPr>
            <w:tcW w:type="dxa" w:w="3170"/>
          </w:tcPr>
          <w:p>
            <w:pPr>
              <w:spacing w:after="0"/>
              <w:jc w:val="left"/>
            </w:pPr>
            <w:r>
              <w:rPr>
                <w:sz w:val="16"/>
              </w:rPr>
              <w:t>Severe Storms, Tornadoes, Straight-Line Winds, Flooding, Landslides, and Mudslide</w:t>
            </w:r>
          </w:p>
        </w:tc>
        <w:tc>
          <w:tcPr>
            <w:tcW w:type="dxa" w:w="2351"/>
          </w:tcPr>
          <w:p>
            <w:pPr>
              <w:spacing w:after="0"/>
              <w:jc w:val="left"/>
            </w:pPr>
            <w:r>
              <w:rPr>
                <w:sz w:val="16"/>
              </w:rPr>
              <w:t>Inland Flooding; Landslide; Strong Wind; Tornado</w:t>
            </w:r>
          </w:p>
        </w:tc>
        <w:tc>
          <w:tcPr>
            <w:tcW w:type="dxa" w:w="2002"/>
          </w:tcPr>
          <w:p>
            <w:pPr>
              <w:spacing w:after="0"/>
              <w:jc w:val="right"/>
            </w:pPr>
            <w:r>
              <w:rPr>
                <w:sz w:val="16"/>
              </w:rPr>
              <w:t>$38,741.60</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99"/>
          </w:tcPr>
          <w:p>
            <w:pPr>
              <w:spacing w:after="0"/>
              <w:jc w:val="left"/>
            </w:pPr>
            <w:r>
              <w:rPr>
                <w:sz w:val="16"/>
              </w:rPr>
              <w:t>Major disaster</w:t>
            </w:r>
          </w:p>
        </w:tc>
        <w:tc>
          <w:tcPr>
            <w:tcW w:type="dxa" w:w="3170"/>
          </w:tcPr>
          <w:p>
            <w:pPr>
              <w:spacing w:after="0"/>
              <w:jc w:val="left"/>
            </w:pPr>
            <w:r>
              <w:rPr>
                <w:sz w:val="16"/>
              </w:rPr>
              <w:t>Severe Winter Storm, Snowstorm, Flooding, Landslides, and Mudslides</w:t>
            </w:r>
          </w:p>
        </w:tc>
        <w:tc>
          <w:tcPr>
            <w:tcW w:type="dxa" w:w="2351"/>
          </w:tcPr>
          <w:p>
            <w:pPr>
              <w:spacing w:after="0"/>
              <w:jc w:val="left"/>
            </w:pPr>
            <w:r>
              <w:rPr>
                <w:sz w:val="16"/>
              </w:rPr>
              <w:t>Inland Flooding (primary); also designated: Landslide, Winter Weather</w:t>
            </w:r>
          </w:p>
        </w:tc>
        <w:tc>
          <w:tcPr>
            <w:tcW w:type="dxa" w:w="2002"/>
          </w:tcPr>
          <w:p>
            <w:pPr>
              <w:spacing w:after="0"/>
              <w:jc w:val="right"/>
            </w:pPr>
            <w:r>
              <w:rPr>
                <w:sz w:val="16"/>
              </w:rPr>
              <w:t>$270,087.95</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99"/>
          </w:tcPr>
          <w:p>
            <w:pPr>
              <w:spacing w:after="0"/>
              <w:jc w:val="left"/>
            </w:pPr>
            <w:r>
              <w:rPr>
                <w:sz w:val="16"/>
              </w:rPr>
              <w:t>Major disaster</w:t>
            </w:r>
          </w:p>
        </w:tc>
        <w:tc>
          <w:tcPr>
            <w:tcW w:type="dxa" w:w="3170"/>
          </w:tcPr>
          <w:p>
            <w:pPr>
              <w:spacing w:after="0"/>
              <w:jc w:val="left"/>
            </w:pPr>
            <w:r>
              <w:rPr>
                <w:sz w:val="16"/>
              </w:rPr>
              <w:t>Severe Storms, Tornadoes, Flooding, Landslides, and Mudslides</w:t>
            </w:r>
          </w:p>
        </w:tc>
        <w:tc>
          <w:tcPr>
            <w:tcW w:type="dxa" w:w="2351"/>
          </w:tcPr>
          <w:p>
            <w:pPr>
              <w:spacing w:after="0"/>
              <w:jc w:val="left"/>
            </w:pPr>
            <w:r>
              <w:rPr>
                <w:sz w:val="16"/>
              </w:rPr>
              <w:t>Inland Flooding (primary); also designated: Landslide, Tornado</w:t>
            </w:r>
          </w:p>
        </w:tc>
        <w:tc>
          <w:tcPr>
            <w:tcW w:type="dxa" w:w="2002"/>
          </w:tcPr>
          <w:p>
            <w:pPr>
              <w:spacing w:after="0"/>
              <w:jc w:val="right"/>
            </w:pPr>
            <w:r>
              <w:rPr>
                <w:sz w:val="16"/>
              </w:rPr>
              <w:t>$354,324.31</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99"/>
          </w:tcPr>
          <w:p>
            <w:pPr>
              <w:spacing w:after="0"/>
              <w:jc w:val="left"/>
            </w:pPr>
            <w:r>
              <w:rPr>
                <w:sz w:val="16"/>
              </w:rPr>
              <w:t>Major disaster</w:t>
            </w:r>
          </w:p>
        </w:tc>
        <w:tc>
          <w:tcPr>
            <w:tcW w:type="dxa" w:w="3170"/>
          </w:tcPr>
          <w:p>
            <w:pPr>
              <w:spacing w:after="0"/>
              <w:jc w:val="left"/>
            </w:pPr>
            <w:r>
              <w:rPr>
                <w:sz w:val="16"/>
              </w:rPr>
              <w:t>Severe Winter Storms, Snowstorms, Flooding, Landslides, and Mudslides</w:t>
            </w:r>
          </w:p>
        </w:tc>
        <w:tc>
          <w:tcPr>
            <w:tcW w:type="dxa" w:w="2351"/>
          </w:tcPr>
          <w:p>
            <w:pPr>
              <w:spacing w:after="0"/>
              <w:jc w:val="left"/>
            </w:pPr>
            <w:r>
              <w:rPr>
                <w:sz w:val="16"/>
              </w:rPr>
              <w:t>Winter Weather (primary); also designated: Inland Flooding, Landslide</w:t>
            </w:r>
          </w:p>
        </w:tc>
        <w:tc>
          <w:tcPr>
            <w:tcW w:type="dxa" w:w="2002"/>
          </w:tcPr>
          <w:p>
            <w:pPr>
              <w:spacing w:after="0"/>
              <w:jc w:val="right"/>
            </w:pPr>
            <w:r>
              <w:rPr>
                <w:sz w:val="16"/>
              </w:rPr>
              <w:t>$8,765.15</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99"/>
          </w:tcPr>
          <w:p>
            <w:pPr>
              <w:spacing w:after="0"/>
              <w:jc w:val="left"/>
            </w:pPr>
            <w:r>
              <w:rPr>
                <w:sz w:val="16"/>
              </w:rPr>
              <w:t>Major disaster</w:t>
            </w:r>
          </w:p>
        </w:tc>
        <w:tc>
          <w:tcPr>
            <w:tcW w:type="dxa" w:w="3170"/>
          </w:tcPr>
          <w:p>
            <w:pPr>
              <w:spacing w:after="0"/>
              <w:jc w:val="left"/>
            </w:pPr>
            <w:r>
              <w:rPr>
                <w:sz w:val="16"/>
              </w:rPr>
              <w:t>Severe Storms, Tornadoes, Straight-Line Winds and Flooding</w:t>
            </w:r>
          </w:p>
        </w:tc>
        <w:tc>
          <w:tcPr>
            <w:tcW w:type="dxa" w:w="2351"/>
          </w:tcPr>
          <w:p>
            <w:pPr>
              <w:spacing w:after="0"/>
              <w:jc w:val="left"/>
            </w:pPr>
            <w:r>
              <w:rPr>
                <w:sz w:val="16"/>
              </w:rPr>
              <w:t>Inland Flooding; Strong Wind; Tornado</w:t>
            </w:r>
          </w:p>
        </w:tc>
        <w:tc>
          <w:tcPr>
            <w:tcW w:type="dxa" w:w="2002"/>
          </w:tcPr>
          <w:p>
            <w:pPr>
              <w:spacing w:after="0"/>
              <w:jc w:val="right"/>
            </w:pPr>
            <w:r>
              <w:rPr>
                <w:sz w:val="16"/>
              </w:rPr>
              <w:t>$96,815.93</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99"/>
          </w:tcPr>
          <w:p>
            <w:pPr>
              <w:spacing w:after="0"/>
              <w:jc w:val="left"/>
            </w:pPr>
            <w:r>
              <w:rPr>
                <w:sz w:val="16"/>
              </w:rPr>
              <w:t>Major disaster</w:t>
            </w:r>
          </w:p>
        </w:tc>
        <w:tc>
          <w:tcPr>
            <w:tcW w:type="dxa" w:w="3170"/>
          </w:tcPr>
          <w:p>
            <w:pPr>
              <w:spacing w:after="0"/>
              <w:jc w:val="left"/>
            </w:pPr>
            <w:r>
              <w:rPr>
                <w:sz w:val="16"/>
              </w:rPr>
              <w:t>Severe Storms, Tornadoes, and Flooding</w:t>
            </w:r>
          </w:p>
        </w:tc>
        <w:tc>
          <w:tcPr>
            <w:tcW w:type="dxa" w:w="2351"/>
          </w:tcPr>
          <w:p>
            <w:pPr>
              <w:spacing w:after="0"/>
              <w:jc w:val="left"/>
            </w:pPr>
            <w:r>
              <w:rPr>
                <w:sz w:val="16"/>
              </w:rPr>
              <w:t>Inland Flooding; Tornado</w:t>
            </w:r>
          </w:p>
        </w:tc>
        <w:tc>
          <w:tcPr>
            <w:tcW w:type="dxa" w:w="2002"/>
          </w:tcPr>
          <w:p>
            <w:pPr>
              <w:spacing w:after="0"/>
              <w:jc w:val="right"/>
            </w:pPr>
            <w:r>
              <w:rPr>
                <w:sz w:val="16"/>
              </w:rPr>
              <w:t>$282,455.38</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99"/>
          </w:tcPr>
          <w:p>
            <w:pPr>
              <w:spacing w:after="0"/>
              <w:jc w:val="left"/>
            </w:pPr>
            <w:r>
              <w:rPr>
                <w:sz w:val="16"/>
              </w:rPr>
              <w:t>Major disaster</w:t>
            </w:r>
          </w:p>
        </w:tc>
        <w:tc>
          <w:tcPr>
            <w:tcW w:type="dxa" w:w="3170"/>
          </w:tcPr>
          <w:p>
            <w:pPr>
              <w:spacing w:after="0"/>
              <w:jc w:val="left"/>
            </w:pPr>
            <w:r>
              <w:rPr>
                <w:sz w:val="16"/>
              </w:rPr>
              <w:t>Severe Storms, Tornadoes, Flooding and Mudslides</w:t>
            </w:r>
          </w:p>
        </w:tc>
        <w:tc>
          <w:tcPr>
            <w:tcW w:type="dxa" w:w="2351"/>
          </w:tcPr>
          <w:p>
            <w:pPr>
              <w:spacing w:after="0"/>
              <w:jc w:val="left"/>
            </w:pPr>
            <w:r>
              <w:rPr>
                <w:sz w:val="16"/>
              </w:rPr>
              <w:t>Inland Flooding; Landslide; Tornado</w:t>
            </w:r>
          </w:p>
        </w:tc>
        <w:tc>
          <w:tcPr>
            <w:tcW w:type="dxa" w:w="2002"/>
          </w:tcPr>
          <w:p>
            <w:pPr>
              <w:spacing w:after="0"/>
              <w:jc w:val="right"/>
            </w:pPr>
            <w:r>
              <w:rPr>
                <w:sz w:val="16"/>
              </w:rPr>
              <w:t>$91,351.48</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99"/>
          </w:tcPr>
          <w:p>
            <w:pPr>
              <w:spacing w:after="0"/>
              <w:jc w:val="left"/>
            </w:pPr>
            <w:r>
              <w:rPr>
                <w:sz w:val="16"/>
              </w:rPr>
              <w:t>Major disaster</w:t>
            </w:r>
          </w:p>
        </w:tc>
        <w:tc>
          <w:tcPr>
            <w:tcW w:type="dxa" w:w="3170"/>
          </w:tcPr>
          <w:p>
            <w:pPr>
              <w:spacing w:after="0"/>
              <w:jc w:val="left"/>
            </w:pPr>
            <w:r>
              <w:rPr>
                <w:sz w:val="16"/>
              </w:rPr>
              <w:t>Severe Winter Storm and Flooding</w:t>
            </w:r>
          </w:p>
        </w:tc>
        <w:tc>
          <w:tcPr>
            <w:tcW w:type="dxa" w:w="2351"/>
          </w:tcPr>
          <w:p>
            <w:pPr>
              <w:spacing w:after="0"/>
              <w:jc w:val="left"/>
            </w:pPr>
            <w:r>
              <w:rPr>
                <w:sz w:val="16"/>
              </w:rPr>
              <w:t>Ice Storm</w:t>
            </w:r>
          </w:p>
        </w:tc>
        <w:tc>
          <w:tcPr>
            <w:tcW w:type="dxa" w:w="2002"/>
          </w:tcPr>
          <w:p>
            <w:pPr>
              <w:spacing w:after="0"/>
              <w:jc w:val="right"/>
            </w:pPr>
            <w:r>
              <w:rPr>
                <w:sz w:val="16"/>
              </w:rPr>
              <w:t>$83,265.09</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99"/>
          </w:tcPr>
          <w:p>
            <w:pPr>
              <w:spacing w:after="0"/>
              <w:jc w:val="left"/>
            </w:pPr>
            <w:r>
              <w:rPr>
                <w:sz w:val="16"/>
              </w:rPr>
              <w:t>Emergency</w:t>
            </w:r>
          </w:p>
        </w:tc>
        <w:tc>
          <w:tcPr>
            <w:tcW w:type="dxa" w:w="3170"/>
          </w:tcPr>
          <w:p>
            <w:pPr>
              <w:spacing w:after="0"/>
              <w:jc w:val="left"/>
            </w:pPr>
            <w:r>
              <w:rPr>
                <w:sz w:val="16"/>
              </w:rPr>
              <w:t>Severe Winter Storm</w:t>
            </w:r>
          </w:p>
        </w:tc>
        <w:tc>
          <w:tcPr>
            <w:tcW w:type="dxa" w:w="2351"/>
          </w:tcPr>
          <w:p>
            <w:pPr>
              <w:spacing w:after="0"/>
              <w:jc w:val="left"/>
            </w:pPr>
            <w:r>
              <w:rPr>
                <w:sz w:val="16"/>
              </w:rPr>
              <w:t>Ice Storm</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199"/>
          </w:tcPr>
          <w:p>
            <w:pPr>
              <w:spacing w:after="0"/>
              <w:jc w:val="left"/>
            </w:pPr>
            <w:r>
              <w:rPr>
                <w:sz w:val="16"/>
              </w:rPr>
              <w:t>Major disaster</w:t>
            </w:r>
          </w:p>
        </w:tc>
        <w:tc>
          <w:tcPr>
            <w:tcW w:type="dxa" w:w="3170"/>
          </w:tcPr>
          <w:p>
            <w:pPr>
              <w:spacing w:after="0"/>
              <w:jc w:val="left"/>
            </w:pPr>
            <w:r>
              <w:rPr>
                <w:sz w:val="16"/>
              </w:rPr>
              <w:t>Severe Storms, Flooding, Mudslides, and Rockslides</w:t>
            </w:r>
          </w:p>
        </w:tc>
        <w:tc>
          <w:tcPr>
            <w:tcW w:type="dxa" w:w="2351"/>
          </w:tcPr>
          <w:p>
            <w:pPr>
              <w:spacing w:after="0"/>
              <w:jc w:val="left"/>
            </w:pPr>
            <w:r>
              <w:rPr>
                <w:sz w:val="16"/>
              </w:rPr>
              <w:t>Inland Flooding; Landslide</w:t>
            </w:r>
          </w:p>
        </w:tc>
        <w:tc>
          <w:tcPr>
            <w:tcW w:type="dxa" w:w="2002"/>
          </w:tcPr>
          <w:p>
            <w:pPr>
              <w:spacing w:after="0"/>
              <w:jc w:val="right"/>
            </w:pPr>
            <w:r>
              <w:rPr>
                <w:sz w:val="16"/>
              </w:rPr>
              <w:t>$106,195.39</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99"/>
          </w:tcPr>
          <w:p>
            <w:pPr>
              <w:spacing w:after="0"/>
              <w:jc w:val="left"/>
            </w:pPr>
            <w:r>
              <w:rPr>
                <w:sz w:val="16"/>
              </w:rPr>
              <w:t>Emergency</w:t>
            </w:r>
          </w:p>
        </w:tc>
        <w:tc>
          <w:tcPr>
            <w:tcW w:type="dxa" w:w="3170"/>
          </w:tcPr>
          <w:p>
            <w:pPr>
              <w:spacing w:after="0"/>
              <w:jc w:val="left"/>
            </w:pPr>
            <w:r>
              <w:rPr>
                <w:sz w:val="16"/>
              </w:rPr>
              <w:t>Hurricane Katrina</w:t>
            </w:r>
          </w:p>
        </w:tc>
        <w:tc>
          <w:tcPr>
            <w:tcW w:type="dxa" w:w="2351"/>
          </w:tcPr>
          <w:p>
            <w:pPr>
              <w:spacing w:after="0"/>
              <w:jc w:val="left"/>
            </w:pPr>
            <w:r>
              <w:rPr>
                <w:sz w:val="16"/>
              </w:rPr>
              <w:t>Hurricane: evacuation support, not a local hazard event; not counted</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99"/>
          </w:tcPr>
          <w:p>
            <w:pPr>
              <w:spacing w:after="0"/>
              <w:jc w:val="left"/>
            </w:pPr>
            <w:r>
              <w:rPr>
                <w:sz w:val="16"/>
              </w:rPr>
              <w:t>Major disaster</w:t>
            </w:r>
          </w:p>
        </w:tc>
        <w:tc>
          <w:tcPr>
            <w:tcW w:type="dxa" w:w="3170"/>
          </w:tcPr>
          <w:p>
            <w:pPr>
              <w:spacing w:after="0"/>
              <w:jc w:val="left"/>
            </w:pPr>
            <w:r>
              <w:rPr>
                <w:sz w:val="16"/>
              </w:rPr>
              <w:t>Severe Storms, Tornadoes, Flooding, and Mudslides</w:t>
            </w:r>
          </w:p>
        </w:tc>
        <w:tc>
          <w:tcPr>
            <w:tcW w:type="dxa" w:w="2351"/>
          </w:tcPr>
          <w:p>
            <w:pPr>
              <w:spacing w:after="0"/>
              <w:jc w:val="left"/>
            </w:pPr>
            <w:r>
              <w:rPr>
                <w:sz w:val="16"/>
              </w:rPr>
              <w:t>Inland Flooding; Landslide; Tornado</w:t>
            </w:r>
          </w:p>
        </w:tc>
        <w:tc>
          <w:tcPr>
            <w:tcW w:type="dxa" w:w="2002"/>
          </w:tcPr>
          <w:p>
            <w:pPr>
              <w:spacing w:after="0"/>
              <w:jc w:val="right"/>
            </w:pPr>
            <w:r>
              <w:rPr>
                <w:sz w:val="16"/>
              </w:rPr>
              <w:t>$177,992.34</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99"/>
          </w:tcPr>
          <w:p>
            <w:pPr>
              <w:spacing w:after="0"/>
              <w:jc w:val="left"/>
            </w:pPr>
            <w:r>
              <w:rPr>
                <w:sz w:val="16"/>
              </w:rPr>
              <w:t>Major disaster</w:t>
            </w:r>
          </w:p>
        </w:tc>
        <w:tc>
          <w:tcPr>
            <w:tcW w:type="dxa" w:w="3170"/>
          </w:tcPr>
          <w:p>
            <w:pPr>
              <w:spacing w:after="0"/>
              <w:jc w:val="left"/>
            </w:pPr>
            <w:r>
              <w:rPr>
                <w:sz w:val="16"/>
              </w:rPr>
              <w:t>Severe Storms, Flooding, Mud and Rock Slides, and Tornadoes</w:t>
            </w:r>
          </w:p>
        </w:tc>
        <w:tc>
          <w:tcPr>
            <w:tcW w:type="dxa" w:w="2351"/>
          </w:tcPr>
          <w:p>
            <w:pPr>
              <w:spacing w:after="0"/>
              <w:jc w:val="left"/>
            </w:pPr>
            <w:r>
              <w:rPr>
                <w:sz w:val="16"/>
              </w:rPr>
              <w:t>Inland Flooding; Tornado</w:t>
            </w:r>
          </w:p>
        </w:tc>
        <w:tc>
          <w:tcPr>
            <w:tcW w:type="dxa" w:w="2002"/>
          </w:tcPr>
          <w:p>
            <w:pPr>
              <w:spacing w:after="0"/>
              <w:jc w:val="right"/>
            </w:pPr>
            <w:r>
              <w:rPr>
                <w:sz w:val="16"/>
              </w:rPr>
              <w:t>$108,760.17</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99"/>
          </w:tcPr>
          <w:p>
            <w:pPr>
              <w:spacing w:after="0"/>
              <w:jc w:val="left"/>
            </w:pPr>
            <w:r>
              <w:rPr>
                <w:sz w:val="16"/>
              </w:rPr>
              <w:t>Major disaster</w:t>
            </w:r>
          </w:p>
        </w:tc>
        <w:tc>
          <w:tcPr>
            <w:tcW w:type="dxa" w:w="3170"/>
          </w:tcPr>
          <w:p>
            <w:pPr>
              <w:spacing w:after="0"/>
              <w:jc w:val="left"/>
            </w:pPr>
            <w:r>
              <w:rPr>
                <w:sz w:val="16"/>
              </w:rPr>
              <w:t>Severe Storms, Flooding, Mud and Rock Slides, and Tornadoes</w:t>
            </w:r>
          </w:p>
        </w:tc>
        <w:tc>
          <w:tcPr>
            <w:tcW w:type="dxa" w:w="2351"/>
          </w:tcPr>
          <w:p>
            <w:pPr>
              <w:spacing w:after="0"/>
              <w:jc w:val="left"/>
            </w:pPr>
            <w:r>
              <w:rPr>
                <w:sz w:val="16"/>
              </w:rPr>
              <w:t>Inland Flooding; Tornado</w:t>
            </w:r>
          </w:p>
        </w:tc>
        <w:tc>
          <w:tcPr>
            <w:tcW w:type="dxa" w:w="2002"/>
          </w:tcPr>
          <w:p>
            <w:pPr>
              <w:spacing w:after="0"/>
              <w:jc w:val="right"/>
            </w:pPr>
            <w:r>
              <w:rPr>
                <w:sz w:val="16"/>
              </w:rPr>
              <w:t>PA not declared for this county</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99"/>
          </w:tcPr>
          <w:p>
            <w:pPr>
              <w:spacing w:after="0"/>
              <w:jc w:val="left"/>
            </w:pPr>
            <w:r>
              <w:rPr>
                <w:sz w:val="16"/>
              </w:rPr>
              <w:t>Major disaster</w:t>
            </w:r>
          </w:p>
        </w:tc>
        <w:tc>
          <w:tcPr>
            <w:tcW w:type="dxa" w:w="3170"/>
          </w:tcPr>
          <w:p>
            <w:pPr>
              <w:spacing w:after="0"/>
              <w:jc w:val="left"/>
            </w:pPr>
            <w:r>
              <w:rPr>
                <w:sz w:val="16"/>
              </w:rPr>
              <w:t>Severe Winter Ice and Snow Storms, Heavy Rain, Flooding, Tornadoes, and Mud and</w:t>
            </w:r>
          </w:p>
        </w:tc>
        <w:tc>
          <w:tcPr>
            <w:tcW w:type="dxa" w:w="2351"/>
          </w:tcPr>
          <w:p>
            <w:pPr>
              <w:spacing w:after="0"/>
              <w:jc w:val="left"/>
            </w:pPr>
            <w:r>
              <w:rPr>
                <w:sz w:val="16"/>
              </w:rPr>
              <w:t>Inland Flooding; Tornado; Winter Weather</w:t>
            </w:r>
          </w:p>
        </w:tc>
        <w:tc>
          <w:tcPr>
            <w:tcW w:type="dxa" w:w="2002"/>
          </w:tcPr>
          <w:p>
            <w:pPr>
              <w:spacing w:after="0"/>
              <w:jc w:val="right"/>
            </w:pPr>
            <w:r>
              <w:rPr>
                <w:sz w:val="16"/>
              </w:rPr>
              <w:t>$196,033.53</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99"/>
          </w:tcPr>
          <w:p>
            <w:pPr>
              <w:spacing w:after="0"/>
              <w:jc w:val="left"/>
            </w:pPr>
            <w:r>
              <w:rPr>
                <w:sz w:val="16"/>
              </w:rPr>
              <w:t>Major disaster</w:t>
            </w:r>
          </w:p>
        </w:tc>
        <w:tc>
          <w:tcPr>
            <w:tcW w:type="dxa" w:w="3170"/>
          </w:tcPr>
          <w:p>
            <w:pPr>
              <w:spacing w:after="0"/>
              <w:jc w:val="left"/>
            </w:pPr>
            <w:r>
              <w:rPr>
                <w:sz w:val="16"/>
              </w:rPr>
              <w:t>Severe Storms and Flooding</w:t>
            </w:r>
          </w:p>
        </w:tc>
        <w:tc>
          <w:tcPr>
            <w:tcW w:type="dxa" w:w="2351"/>
          </w:tcPr>
          <w:p>
            <w:pPr>
              <w:spacing w:after="0"/>
              <w:jc w:val="left"/>
            </w:pPr>
            <w:r>
              <w:rPr>
                <w:sz w:val="16"/>
              </w:rPr>
              <w:t>Inland Flooding</w:t>
            </w:r>
          </w:p>
        </w:tc>
        <w:tc>
          <w:tcPr>
            <w:tcW w:type="dxa" w:w="2002"/>
          </w:tcPr>
          <w:p>
            <w:pPr>
              <w:spacing w:after="0"/>
              <w:jc w:val="right"/>
            </w:pPr>
            <w:r>
              <w:rPr>
                <w:sz w:val="16"/>
              </w:rPr>
              <w:t>$215,582.82</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199"/>
          </w:tcPr>
          <w:p>
            <w:pPr>
              <w:spacing w:after="0"/>
              <w:jc w:val="left"/>
            </w:pPr>
            <w:r>
              <w:rPr>
                <w:sz w:val="16"/>
              </w:rPr>
              <w:t>Fire management</w:t>
            </w:r>
          </w:p>
        </w:tc>
        <w:tc>
          <w:tcPr>
            <w:tcW w:type="dxa" w:w="3170"/>
          </w:tcPr>
          <w:p>
            <w:pPr>
              <w:spacing w:after="0"/>
              <w:jc w:val="left"/>
            </w:pPr>
            <w:r>
              <w:rPr>
                <w:sz w:val="16"/>
              </w:rPr>
              <w:t>Ky - Eastern Fire Complex - 11/02/2001</w:t>
            </w:r>
          </w:p>
        </w:tc>
        <w:tc>
          <w:tcPr>
            <w:tcW w:type="dxa" w:w="2351"/>
          </w:tcPr>
          <w:p>
            <w:pPr>
              <w:spacing w:after="0"/>
              <w:jc w:val="left"/>
            </w:pPr>
            <w:r>
              <w:rPr>
                <w:sz w:val="16"/>
              </w:rPr>
              <w:t>Wildfire</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99"/>
          </w:tcPr>
          <w:p>
            <w:pPr>
              <w:spacing w:after="0"/>
              <w:jc w:val="left"/>
            </w:pPr>
            <w:r>
              <w:rPr>
                <w:sz w:val="16"/>
              </w:rPr>
              <w:t>Major disaster</w:t>
            </w:r>
          </w:p>
        </w:tc>
        <w:tc>
          <w:tcPr>
            <w:tcW w:type="dxa" w:w="3170"/>
          </w:tcPr>
          <w:p>
            <w:pPr>
              <w:spacing w:after="0"/>
              <w:jc w:val="left"/>
            </w:pPr>
            <w:r>
              <w:rPr>
                <w:sz w:val="16"/>
              </w:rPr>
              <w:t>Severe Storms and Flooding</w:t>
            </w:r>
          </w:p>
        </w:tc>
        <w:tc>
          <w:tcPr>
            <w:tcW w:type="dxa" w:w="2351"/>
          </w:tcPr>
          <w:p>
            <w:pPr>
              <w:spacing w:after="0"/>
              <w:jc w:val="left"/>
            </w:pPr>
            <w:r>
              <w:rPr>
                <w:sz w:val="16"/>
              </w:rPr>
              <w:t>Inland Flooding</w:t>
            </w:r>
          </w:p>
        </w:tc>
        <w:tc>
          <w:tcPr>
            <w:tcW w:type="dxa" w:w="2002"/>
          </w:tcPr>
          <w:p>
            <w:pPr>
              <w:spacing w:after="0"/>
              <w:jc w:val="right"/>
            </w:pPr>
            <w:r>
              <w:rPr>
                <w:sz w:val="16"/>
              </w:rPr>
              <w:t>$81,014.28</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199"/>
          </w:tcPr>
          <w:p>
            <w:pPr>
              <w:spacing w:after="0"/>
              <w:jc w:val="left"/>
            </w:pPr>
            <w:r>
              <w:rPr>
                <w:sz w:val="16"/>
              </w:rPr>
              <w:t>Fire management</w:t>
            </w:r>
          </w:p>
        </w:tc>
        <w:tc>
          <w:tcPr>
            <w:tcW w:type="dxa" w:w="3170"/>
          </w:tcPr>
          <w:p>
            <w:pPr>
              <w:spacing w:after="0"/>
              <w:jc w:val="left"/>
            </w:pPr>
            <w:r>
              <w:rPr>
                <w:sz w:val="16"/>
              </w:rPr>
              <w:t>Ky - Eastern District Fire Complex - 11/03/00</w:t>
            </w:r>
          </w:p>
        </w:tc>
        <w:tc>
          <w:tcPr>
            <w:tcW w:type="dxa" w:w="2351"/>
          </w:tcPr>
          <w:p>
            <w:pPr>
              <w:spacing w:after="0"/>
              <w:jc w:val="left"/>
            </w:pPr>
            <w:r>
              <w:rPr>
                <w:sz w:val="16"/>
              </w:rPr>
              <w:t>Wildfire</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99"/>
          </w:tcPr>
          <w:p>
            <w:pPr>
              <w:spacing w:after="0"/>
              <w:jc w:val="left"/>
            </w:pPr>
            <w:r>
              <w:rPr>
                <w:sz w:val="16"/>
              </w:rPr>
              <w:t>Major disaster</w:t>
            </w:r>
          </w:p>
        </w:tc>
        <w:tc>
          <w:tcPr>
            <w:tcW w:type="dxa" w:w="3170"/>
          </w:tcPr>
          <w:p>
            <w:pPr>
              <w:spacing w:after="0"/>
              <w:jc w:val="left"/>
            </w:pPr>
            <w:r>
              <w:rPr>
                <w:sz w:val="16"/>
              </w:rPr>
              <w:t>Severe Storms and Flooding</w:t>
            </w:r>
          </w:p>
        </w:tc>
        <w:tc>
          <w:tcPr>
            <w:tcW w:type="dxa" w:w="2351"/>
          </w:tcPr>
          <w:p>
            <w:pPr>
              <w:spacing w:after="0"/>
              <w:jc w:val="left"/>
            </w:pPr>
            <w:r>
              <w:rPr>
                <w:sz w:val="16"/>
              </w:rPr>
              <w:t>Inland Flooding</w:t>
            </w:r>
          </w:p>
        </w:tc>
        <w:tc>
          <w:tcPr>
            <w:tcW w:type="dxa" w:w="2002"/>
          </w:tcPr>
          <w:p>
            <w:pPr>
              <w:spacing w:after="0"/>
              <w:jc w:val="right"/>
            </w:pPr>
            <w:r>
              <w:rPr>
                <w:sz w:val="16"/>
              </w:rPr>
              <w:t>$105,215.62</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99"/>
          </w:tcPr>
          <w:p>
            <w:pPr>
              <w:spacing w:after="0"/>
              <w:jc w:val="left"/>
            </w:pPr>
            <w:r>
              <w:rPr>
                <w:sz w:val="16"/>
              </w:rPr>
              <w:t>Major disaster</w:t>
            </w:r>
          </w:p>
        </w:tc>
        <w:tc>
          <w:tcPr>
            <w:tcW w:type="dxa" w:w="3170"/>
          </w:tcPr>
          <w:p>
            <w:pPr>
              <w:spacing w:after="0"/>
              <w:jc w:val="left"/>
            </w:pPr>
            <w:r>
              <w:rPr>
                <w:sz w:val="16"/>
              </w:rPr>
              <w:t>Severe Storms, Tornadoes,and Flooding</w:t>
            </w:r>
          </w:p>
        </w:tc>
        <w:tc>
          <w:tcPr>
            <w:tcW w:type="dxa" w:w="2351"/>
          </w:tcPr>
          <w:p>
            <w:pPr>
              <w:spacing w:after="0"/>
              <w:jc w:val="left"/>
            </w:pPr>
            <w:r>
              <w:rPr>
                <w:sz w:val="16"/>
              </w:rPr>
              <w:t>Inland Flooding; Tornado</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99"/>
          </w:tcPr>
          <w:p>
            <w:pPr>
              <w:spacing w:after="0"/>
              <w:jc w:val="left"/>
            </w:pPr>
            <w:r>
              <w:rPr>
                <w:sz w:val="16"/>
              </w:rPr>
              <w:t>Major disaster</w:t>
            </w:r>
          </w:p>
        </w:tc>
        <w:tc>
          <w:tcPr>
            <w:tcW w:type="dxa" w:w="3170"/>
          </w:tcPr>
          <w:p>
            <w:pPr>
              <w:spacing w:after="0"/>
              <w:jc w:val="left"/>
            </w:pPr>
            <w:r>
              <w:rPr>
                <w:sz w:val="16"/>
              </w:rPr>
              <w:t>Severe Winter Storm</w:t>
            </w:r>
          </w:p>
        </w:tc>
        <w:tc>
          <w:tcPr>
            <w:tcW w:type="dxa" w:w="2351"/>
          </w:tcPr>
          <w:p>
            <w:pPr>
              <w:spacing w:after="0"/>
              <w:jc w:val="left"/>
            </w:pPr>
            <w:r>
              <w:rPr>
                <w:sz w:val="16"/>
              </w:rPr>
              <w:t>Winter Weather</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99"/>
          </w:tcPr>
          <w:p>
            <w:pPr>
              <w:spacing w:after="0"/>
              <w:jc w:val="left"/>
            </w:pPr>
            <w:r>
              <w:rPr>
                <w:sz w:val="16"/>
              </w:rPr>
              <w:t>Major disaster</w:t>
            </w:r>
          </w:p>
        </w:tc>
        <w:tc>
          <w:tcPr>
            <w:tcW w:type="dxa" w:w="3170"/>
          </w:tcPr>
          <w:p>
            <w:pPr>
              <w:spacing w:after="0"/>
              <w:jc w:val="left"/>
            </w:pPr>
            <w:r>
              <w:rPr>
                <w:sz w:val="16"/>
              </w:rPr>
              <w:t>Severe Storm, Flooding, and Tornadoes</w:t>
            </w:r>
          </w:p>
        </w:tc>
        <w:tc>
          <w:tcPr>
            <w:tcW w:type="dxa" w:w="2351"/>
          </w:tcPr>
          <w:p>
            <w:pPr>
              <w:spacing w:after="0"/>
              <w:jc w:val="left"/>
            </w:pPr>
            <w:r>
              <w:rPr>
                <w:sz w:val="16"/>
              </w:rPr>
              <w:t>Inland Flooding; Tornado</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99"/>
          </w:tcPr>
          <w:p>
            <w:pPr>
              <w:spacing w:after="0"/>
              <w:jc w:val="left"/>
            </w:pPr>
            <w:r>
              <w:rPr>
                <w:sz w:val="16"/>
              </w:rPr>
              <w:t>Major disaster</w:t>
            </w:r>
          </w:p>
        </w:tc>
        <w:tc>
          <w:tcPr>
            <w:tcW w:type="dxa" w:w="3170"/>
          </w:tcPr>
          <w:p>
            <w:pPr>
              <w:spacing w:after="0"/>
              <w:jc w:val="left"/>
            </w:pPr>
            <w:r>
              <w:rPr>
                <w:sz w:val="16"/>
              </w:rPr>
              <w:t>Blizzard of 96</w:t>
            </w:r>
          </w:p>
        </w:tc>
        <w:tc>
          <w:tcPr>
            <w:tcW w:type="dxa" w:w="2351"/>
          </w:tcPr>
          <w:p>
            <w:pPr>
              <w:spacing w:after="0"/>
              <w:jc w:val="left"/>
            </w:pPr>
            <w:r>
              <w:rPr>
                <w:sz w:val="16"/>
              </w:rPr>
              <w:t>Winter Weather</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99"/>
          </w:tcPr>
          <w:p>
            <w:pPr>
              <w:spacing w:after="0"/>
              <w:jc w:val="left"/>
            </w:pPr>
            <w:r>
              <w:rPr>
                <w:sz w:val="16"/>
              </w:rPr>
              <w:t>Major disaster</w:t>
            </w:r>
          </w:p>
        </w:tc>
        <w:tc>
          <w:tcPr>
            <w:tcW w:type="dxa" w:w="3170"/>
          </w:tcPr>
          <w:p>
            <w:pPr>
              <w:spacing w:after="0"/>
              <w:jc w:val="left"/>
            </w:pPr>
            <w:r>
              <w:rPr>
                <w:sz w:val="16"/>
              </w:rPr>
              <w:t>Tornadoes, Severe Winds, Hail</w:t>
            </w:r>
          </w:p>
        </w:tc>
        <w:tc>
          <w:tcPr>
            <w:tcW w:type="dxa" w:w="2351"/>
          </w:tcPr>
          <w:p>
            <w:pPr>
              <w:spacing w:after="0"/>
              <w:jc w:val="left"/>
            </w:pPr>
            <w:r>
              <w:rPr>
                <w:sz w:val="16"/>
              </w:rPr>
              <w:t>Tornado (primary); also designated: Hail</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99"/>
          </w:tcPr>
          <w:p>
            <w:pPr>
              <w:spacing w:after="0"/>
              <w:jc w:val="left"/>
            </w:pPr>
            <w:r>
              <w:rPr>
                <w:sz w:val="16"/>
              </w:rPr>
              <w:t>Major disaster</w:t>
            </w:r>
          </w:p>
        </w:tc>
        <w:tc>
          <w:tcPr>
            <w:tcW w:type="dxa" w:w="3170"/>
          </w:tcPr>
          <w:p>
            <w:pPr>
              <w:spacing w:after="0"/>
              <w:jc w:val="left"/>
            </w:pPr>
            <w:r>
              <w:rPr>
                <w:sz w:val="16"/>
              </w:rPr>
              <w:t>Severe Weather, Freezing Rain, Sleet, Snw</w:t>
            </w:r>
          </w:p>
        </w:tc>
        <w:tc>
          <w:tcPr>
            <w:tcW w:type="dxa" w:w="2351"/>
          </w:tcPr>
          <w:p>
            <w:pPr>
              <w:spacing w:after="0"/>
              <w:jc w:val="left"/>
            </w:pPr>
            <w:r>
              <w:rPr>
                <w:sz w:val="16"/>
              </w:rPr>
              <w:t>Winter Weather</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99"/>
          </w:tcPr>
          <w:p>
            <w:pPr>
              <w:spacing w:after="0"/>
              <w:jc w:val="left"/>
            </w:pPr>
            <w:r>
              <w:rPr>
                <w:sz w:val="16"/>
              </w:rPr>
              <w:t>Emergency</w:t>
            </w:r>
          </w:p>
        </w:tc>
        <w:tc>
          <w:tcPr>
            <w:tcW w:type="dxa" w:w="3170"/>
          </w:tcPr>
          <w:p>
            <w:pPr>
              <w:spacing w:after="0"/>
              <w:jc w:val="left"/>
            </w:pPr>
            <w:r>
              <w:rPr>
                <w:sz w:val="16"/>
              </w:rPr>
              <w:t>Severe Snowfall &amp; Winter Storm</w:t>
            </w:r>
          </w:p>
        </w:tc>
        <w:tc>
          <w:tcPr>
            <w:tcW w:type="dxa" w:w="2351"/>
          </w:tcPr>
          <w:p>
            <w:pPr>
              <w:spacing w:after="0"/>
              <w:jc w:val="left"/>
            </w:pPr>
            <w:r>
              <w:rPr>
                <w:sz w:val="16"/>
              </w:rPr>
              <w:t>Winter Weather</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99"/>
          </w:tcPr>
          <w:p>
            <w:pPr>
              <w:spacing w:after="0"/>
              <w:jc w:val="left"/>
            </w:pPr>
            <w:r>
              <w:rPr>
                <w:sz w:val="16"/>
              </w:rPr>
              <w:t>Major disaster</w:t>
            </w:r>
          </w:p>
        </w:tc>
        <w:tc>
          <w:tcPr>
            <w:tcW w:type="dxa" w:w="3170"/>
          </w:tcPr>
          <w:p>
            <w:pPr>
              <w:spacing w:after="0"/>
              <w:jc w:val="left"/>
            </w:pPr>
            <w:r>
              <w:rPr>
                <w:sz w:val="16"/>
              </w:rPr>
              <w:t>Severe Storms &amp; Flooding</w:t>
            </w:r>
          </w:p>
        </w:tc>
        <w:tc>
          <w:tcPr>
            <w:tcW w:type="dxa" w:w="2351"/>
          </w:tcPr>
          <w:p>
            <w:pPr>
              <w:spacing w:after="0"/>
              <w:jc w:val="left"/>
            </w:pPr>
            <w:r>
              <w:rPr>
                <w:sz w:val="16"/>
              </w:rPr>
              <w:t>Inland Flooding</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99"/>
          </w:tcPr>
          <w:p>
            <w:pPr>
              <w:spacing w:after="0"/>
              <w:jc w:val="left"/>
            </w:pPr>
            <w:r>
              <w:rPr>
                <w:sz w:val="16"/>
              </w:rPr>
              <w:t>Major disaster</w:t>
            </w:r>
          </w:p>
        </w:tc>
        <w:tc>
          <w:tcPr>
            <w:tcW w:type="dxa" w:w="3170"/>
          </w:tcPr>
          <w:p>
            <w:pPr>
              <w:spacing w:after="0"/>
              <w:jc w:val="left"/>
            </w:pPr>
            <w:r>
              <w:rPr>
                <w:sz w:val="16"/>
              </w:rPr>
              <w:t>Severe Storms &amp; Flooding</w:t>
            </w:r>
          </w:p>
        </w:tc>
        <w:tc>
          <w:tcPr>
            <w:tcW w:type="dxa" w:w="2351"/>
          </w:tcPr>
          <w:p>
            <w:pPr>
              <w:spacing w:after="0"/>
              <w:jc w:val="left"/>
            </w:pPr>
            <w:r>
              <w:rPr>
                <w:sz w:val="16"/>
              </w:rPr>
              <w:t>Inland Flooding</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99"/>
          </w:tcPr>
          <w:p>
            <w:pPr>
              <w:spacing w:after="0"/>
              <w:jc w:val="left"/>
            </w:pPr>
            <w:r>
              <w:rPr>
                <w:sz w:val="16"/>
              </w:rPr>
              <w:t>Major disaster</w:t>
            </w:r>
          </w:p>
        </w:tc>
        <w:tc>
          <w:tcPr>
            <w:tcW w:type="dxa" w:w="3170"/>
          </w:tcPr>
          <w:p>
            <w:pPr>
              <w:spacing w:after="0"/>
              <w:jc w:val="left"/>
            </w:pPr>
            <w:r>
              <w:rPr>
                <w:sz w:val="16"/>
              </w:rPr>
              <w:t>High Winds, Tornadoes &amp; Flooding</w:t>
            </w:r>
          </w:p>
        </w:tc>
        <w:tc>
          <w:tcPr>
            <w:tcW w:type="dxa" w:w="2351"/>
          </w:tcPr>
          <w:p>
            <w:pPr>
              <w:spacing w:after="0"/>
              <w:jc w:val="left"/>
            </w:pPr>
            <w:r>
              <w:rPr>
                <w:sz w:val="16"/>
              </w:rPr>
              <w:t>Inland Flooding; Strong Wind; Tornado</w:t>
            </w:r>
          </w:p>
        </w:tc>
        <w:tc>
          <w:tcPr>
            <w:tcW w:type="dxa" w:w="2002"/>
          </w:tcPr>
          <w:p>
            <w:pPr>
              <w:spacing w:after="0"/>
              <w:jc w:val="right"/>
            </w:pPr>
            <w:r>
              <w:rPr>
                <w:sz w:val="16"/>
              </w:rPr>
              <w:t>PA not declared for this county</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99"/>
          </w:tcPr>
          <w:p>
            <w:pPr>
              <w:spacing w:after="0"/>
              <w:jc w:val="left"/>
            </w:pPr>
            <w:r>
              <w:rPr>
                <w:sz w:val="16"/>
              </w:rPr>
              <w:t>Major disaster</w:t>
            </w:r>
          </w:p>
        </w:tc>
        <w:tc>
          <w:tcPr>
            <w:tcW w:type="dxa" w:w="3170"/>
          </w:tcPr>
          <w:p>
            <w:pPr>
              <w:spacing w:after="0"/>
              <w:jc w:val="left"/>
            </w:pPr>
            <w:r>
              <w:rPr>
                <w:sz w:val="16"/>
              </w:rPr>
              <w:t>Severe Storms &amp; Flooding</w:t>
            </w:r>
          </w:p>
        </w:tc>
        <w:tc>
          <w:tcPr>
            <w:tcW w:type="dxa" w:w="2351"/>
          </w:tcPr>
          <w:p>
            <w:pPr>
              <w:spacing w:after="0"/>
              <w:jc w:val="left"/>
            </w:pPr>
            <w:r>
              <w:rPr>
                <w:sz w:val="16"/>
              </w:rPr>
              <w:t>Inland Flooding</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99"/>
          </w:tcPr>
          <w:p>
            <w:pPr>
              <w:spacing w:after="0"/>
              <w:jc w:val="left"/>
            </w:pPr>
            <w:r>
              <w:rPr>
                <w:sz w:val="16"/>
              </w:rPr>
              <w:t>Major disaster</w:t>
            </w:r>
          </w:p>
        </w:tc>
        <w:tc>
          <w:tcPr>
            <w:tcW w:type="dxa" w:w="3170"/>
          </w:tcPr>
          <w:p>
            <w:pPr>
              <w:spacing w:after="0"/>
              <w:jc w:val="left"/>
            </w:pPr>
            <w:r>
              <w:rPr>
                <w:sz w:val="16"/>
              </w:rPr>
              <w:t>Severe Storms &amp; Flooding</w:t>
            </w:r>
          </w:p>
        </w:tc>
        <w:tc>
          <w:tcPr>
            <w:tcW w:type="dxa" w:w="2351"/>
          </w:tcPr>
          <w:p>
            <w:pPr>
              <w:spacing w:after="0"/>
              <w:jc w:val="left"/>
            </w:pPr>
            <w:r>
              <w:rPr>
                <w:sz w:val="16"/>
              </w:rPr>
              <w:t>Inland Flooding</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99"/>
          </w:tcPr>
          <w:p>
            <w:pPr>
              <w:spacing w:after="0"/>
              <w:jc w:val="left"/>
            </w:pPr>
            <w:r>
              <w:rPr>
                <w:sz w:val="16"/>
              </w:rPr>
              <w:t>Major disaster</w:t>
            </w:r>
          </w:p>
        </w:tc>
        <w:tc>
          <w:tcPr>
            <w:tcW w:type="dxa" w:w="3170"/>
          </w:tcPr>
          <w:p>
            <w:pPr>
              <w:spacing w:after="0"/>
              <w:jc w:val="left"/>
            </w:pPr>
            <w:r>
              <w:rPr>
                <w:sz w:val="16"/>
              </w:rPr>
              <w:t>Severe Storms &amp; Flooding</w:t>
            </w:r>
          </w:p>
        </w:tc>
        <w:tc>
          <w:tcPr>
            <w:tcW w:type="dxa" w:w="2351"/>
          </w:tcPr>
          <w:p>
            <w:pPr>
              <w:spacing w:after="0"/>
              <w:jc w:val="left"/>
            </w:pPr>
            <w:r>
              <w:rPr>
                <w:sz w:val="16"/>
              </w:rPr>
              <w:t>Inland Flooding</w:t>
            </w:r>
          </w:p>
        </w:tc>
        <w:tc>
          <w:tcPr>
            <w:tcW w:type="dxa" w:w="2002"/>
          </w:tcPr>
          <w:p>
            <w:pPr>
              <w:spacing w:after="0"/>
              <w:jc w:val="right"/>
            </w:pPr>
            <w:r>
              <w:rPr>
                <w:sz w:val="16"/>
              </w:rPr>
              <w:t>no Public Assistance recorded</w:t>
            </w:r>
          </w:p>
        </w:tc>
        <w:tc>
          <w:tcPr>
            <w:tcW w:type="dxa" w:w="1406"/>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72</w:t>
            </w:r>
          </w:p>
        </w:tc>
        <w:tc>
          <w:tcPr>
            <w:tcW w:type="dxa" w:w="1159"/>
          </w:tcPr>
          <w:p>
            <w:pPr>
              <w:spacing w:after="0"/>
              <w:jc w:val="right"/>
            </w:pPr>
            <w:r>
              <w:rPr>
                <w:sz w:val="16"/>
              </w:rPr>
              <w:t>18</w:t>
            </w:r>
          </w:p>
        </w:tc>
        <w:tc>
          <w:tcPr>
            <w:tcW w:type="dxa" w:w="2116"/>
          </w:tcPr>
          <w:p>
            <w:pPr>
              <w:spacing w:after="0"/>
              <w:jc w:val="right"/>
            </w:pPr>
            <w:r>
              <w:rPr>
                <w:sz w:val="16"/>
              </w:rPr>
              <w:t>5</w:t>
            </w:r>
          </w:p>
        </w:tc>
        <w:tc>
          <w:tcPr>
            <w:tcW w:type="dxa" w:w="786"/>
          </w:tcPr>
          <w:p>
            <w:pPr>
              <w:spacing w:after="0"/>
              <w:jc w:val="right"/>
            </w:pPr>
            <w:r>
              <w:rPr>
                <w:sz w:val="16"/>
              </w:rPr>
              <w:t>24</w:t>
            </w:r>
          </w:p>
        </w:tc>
        <w:tc>
          <w:tcPr>
            <w:tcW w:type="dxa" w:w="1692"/>
          </w:tcPr>
          <w:p>
            <w:pPr>
              <w:spacing w:after="0"/>
              <w:jc w:val="right"/>
            </w:pPr>
            <w:r>
              <w:rPr>
                <w:sz w:val="16"/>
              </w:rPr>
              <w:t>33</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125</w:t>
            </w:r>
          </w:p>
        </w:tc>
        <w:tc>
          <w:tcPr>
            <w:tcW w:type="dxa" w:w="1159"/>
          </w:tcPr>
          <w:p>
            <w:pPr>
              <w:spacing w:after="0"/>
              <w:jc w:val="right"/>
            </w:pPr>
            <w:r>
              <w:rPr>
                <w:sz w:val="16"/>
              </w:rPr>
              <w:t>25</w:t>
            </w:r>
          </w:p>
        </w:tc>
        <w:tc>
          <w:tcPr>
            <w:tcW w:type="dxa" w:w="2116"/>
          </w:tcPr>
          <w:p>
            <w:pPr>
              <w:spacing w:after="0"/>
              <w:jc w:val="right"/>
            </w:pPr>
            <w:r>
              <w:rPr>
                <w:sz w:val="16"/>
              </w:rPr>
              <w:t>5</w:t>
            </w:r>
          </w:p>
        </w:tc>
        <w:tc>
          <w:tcPr>
            <w:tcW w:type="dxa" w:w="786"/>
          </w:tcPr>
          <w:p>
            <w:pPr>
              <w:spacing w:after="0"/>
              <w:jc w:val="right"/>
            </w:pPr>
            <w:r>
              <w:rPr>
                <w:sz w:val="16"/>
              </w:rPr>
              <w:t>30</w:t>
            </w:r>
          </w:p>
        </w:tc>
        <w:tc>
          <w:tcPr>
            <w:tcW w:type="dxa" w:w="1692"/>
          </w:tcPr>
          <w:p>
            <w:pPr>
              <w:spacing w:after="0"/>
              <w:jc w:val="right"/>
            </w:pPr>
            <w:r>
              <w:rPr>
                <w:sz w:val="16"/>
              </w:rPr>
              <w:t>9</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54</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9"/>
        <w:gridCol w:w="2795"/>
        <w:gridCol w:w="932"/>
        <w:gridCol w:w="2375"/>
        <w:gridCol w:w="1050"/>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9"/>
            <w:shd w:val="clear" w:color="auto" w:fill="E8E8E8"/>
          </w:tcPr>
          <w:p>
            <w:pPr>
              <w:spacing w:after="0"/>
              <w:jc w:val="left"/>
            </w:pPr>
            <w:r>
              <w:rPr>
                <w:b/>
                <w:sz w:val="16"/>
              </w:rPr>
              <w:t>Magnitude or extent</w:t>
            </w:r>
          </w:p>
        </w:tc>
        <w:tc>
          <w:tcPr>
            <w:tcW w:type="dxa" w:w="279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5"/>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919"/>
          </w:tcPr>
          <w:p>
            <w:pPr>
              <w:spacing w:after="0"/>
              <w:jc w:val="left"/>
            </w:pPr>
            <w:r>
              <w:rPr>
                <w:sz w:val="16"/>
              </w:rPr>
              <w:t>50 kt (58 mph) estimated gust</w:t>
            </w:r>
          </w:p>
        </w:tc>
        <w:tc>
          <w:tcPr>
            <w:tcW w:type="dxa" w:w="2795"/>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919"/>
          </w:tcPr>
          <w:p>
            <w:pPr>
              <w:spacing w:after="0"/>
              <w:jc w:val="left"/>
            </w:pPr>
            <w:r>
              <w:rPr>
                <w:sz w:val="16"/>
              </w:rPr>
              <w:t>91 kt (105 mph) estimated gust</w:t>
            </w:r>
          </w:p>
        </w:tc>
        <w:tc>
          <w:tcPr>
            <w:tcW w:type="dxa" w:w="2795"/>
          </w:tcPr>
          <w:p>
            <w:pPr>
              <w:spacing w:after="0"/>
              <w:jc w:val="left"/>
            </w:pPr>
            <w:r>
              <w:rPr>
                <w:sz w:val="16"/>
              </w:rPr>
              <w:t>$150,000 property; $0 crops (2017 dollars)</w:t>
            </w:r>
          </w:p>
        </w:tc>
        <w:tc>
          <w:tcPr>
            <w:tcW w:type="dxa" w:w="932"/>
          </w:tcPr>
          <w:p>
            <w:pPr>
              <w:spacing w:after="0"/>
              <w:jc w:val="right"/>
            </w:pPr>
            <w:r>
              <w:rPr>
                <w:sz w:val="16"/>
              </w:rPr>
              <w:t>0, 0</w:t>
            </w:r>
          </w:p>
        </w:tc>
        <w:tc>
          <w:tcPr>
            <w:tcW w:type="dxa" w:w="2375"/>
          </w:tcPr>
          <w:p>
            <w:pPr>
              <w:spacing w:after="0"/>
              <w:jc w:val="left"/>
            </w:pPr>
            <w:r>
              <w:rPr>
                <w:sz w:val="16"/>
              </w:rPr>
              <w:t>ADELINE</w:t>
            </w:r>
          </w:p>
        </w:tc>
        <w:tc>
          <w:tcPr>
            <w:tcW w:type="dxa" w:w="1050"/>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2016-07-04</w:t>
            </w:r>
          </w:p>
        </w:tc>
        <w:tc>
          <w:tcPr>
            <w:tcW w:type="dxa" w:w="1215"/>
          </w:tcPr>
          <w:p>
            <w:pPr>
              <w:spacing w:after="0"/>
              <w:jc w:val="left"/>
            </w:pPr>
            <w:r>
              <w:rPr>
                <w:sz w:val="16"/>
              </w:rPr>
              <w:t>Tornado</w:t>
            </w:r>
          </w:p>
        </w:tc>
        <w:tc>
          <w:tcPr>
            <w:tcW w:type="dxa" w:w="1919"/>
          </w:tcPr>
          <w:p>
            <w:pPr>
              <w:spacing w:after="0"/>
              <w:jc w:val="left"/>
            </w:pPr>
            <w:r>
              <w:rPr>
                <w:sz w:val="16"/>
              </w:rPr>
              <w:t>EF2, 2.38 mi within this county, 70 yd wide</w:t>
            </w:r>
          </w:p>
        </w:tc>
        <w:tc>
          <w:tcPr>
            <w:tcW w:type="dxa" w:w="2795"/>
          </w:tcPr>
          <w:p>
            <w:pPr>
              <w:spacing w:after="0"/>
              <w:jc w:val="left"/>
            </w:pPr>
            <w:r>
              <w:rPr>
                <w:sz w:val="16"/>
              </w:rPr>
              <w:t>$500,000 property; $0 crops (2016 dollars)</w:t>
            </w:r>
          </w:p>
        </w:tc>
        <w:tc>
          <w:tcPr>
            <w:tcW w:type="dxa" w:w="932"/>
          </w:tcPr>
          <w:p>
            <w:pPr>
              <w:spacing w:after="0"/>
              <w:jc w:val="right"/>
            </w:pPr>
            <w:r>
              <w:rPr>
                <w:sz w:val="16"/>
              </w:rPr>
              <w:t>0, 5</w:t>
            </w:r>
          </w:p>
        </w:tc>
        <w:tc>
          <w:tcPr>
            <w:tcW w:type="dxa" w:w="2375"/>
          </w:tcPr>
          <w:p>
            <w:pPr>
              <w:spacing w:after="0"/>
              <w:jc w:val="left"/>
            </w:pPr>
            <w:r>
              <w:rPr>
                <w:sz w:val="16"/>
              </w:rPr>
              <w:t>LOUISA</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2015-04-03</w:t>
            </w:r>
          </w:p>
        </w:tc>
        <w:tc>
          <w:tcPr>
            <w:tcW w:type="dxa" w:w="1215"/>
          </w:tcPr>
          <w:p>
            <w:pPr>
              <w:spacing w:after="0"/>
              <w:jc w:val="left"/>
            </w:pPr>
            <w:r>
              <w:rPr>
                <w:sz w:val="16"/>
              </w:rPr>
              <w:t>Flash Flood</w:t>
            </w:r>
          </w:p>
        </w:tc>
        <w:tc>
          <w:tcPr>
            <w:tcW w:type="dxa" w:w="1919"/>
          </w:tcPr>
          <w:p>
            <w:pPr>
              <w:spacing w:after="0"/>
              <w:jc w:val="left"/>
            </w:pPr>
          </w:p>
        </w:tc>
        <w:tc>
          <w:tcPr>
            <w:tcW w:type="dxa" w:w="2795"/>
          </w:tcPr>
          <w:p>
            <w:pPr>
              <w:spacing w:after="0"/>
              <w:jc w:val="left"/>
            </w:pPr>
            <w:r>
              <w:rPr>
                <w:sz w:val="16"/>
              </w:rPr>
              <w:t>$1,000,000 property; $0 crops (2015 dollars)</w:t>
            </w:r>
          </w:p>
        </w:tc>
        <w:tc>
          <w:tcPr>
            <w:tcW w:type="dxa" w:w="932"/>
          </w:tcPr>
          <w:p>
            <w:pPr>
              <w:spacing w:after="0"/>
              <w:jc w:val="right"/>
            </w:pPr>
            <w:r>
              <w:rPr>
                <w:sz w:val="16"/>
              </w:rPr>
              <w:t>0, 0</w:t>
            </w:r>
          </w:p>
        </w:tc>
        <w:tc>
          <w:tcPr>
            <w:tcW w:type="dxa" w:w="2375"/>
          </w:tcPr>
          <w:p>
            <w:pPr>
              <w:spacing w:after="0"/>
              <w:jc w:val="left"/>
            </w:pPr>
            <w:r>
              <w:rPr>
                <w:sz w:val="16"/>
              </w:rPr>
              <w:t>WEBBVILLE to MARTHA</w:t>
            </w:r>
          </w:p>
        </w:tc>
        <w:tc>
          <w:tcPr>
            <w:tcW w:type="dxa" w:w="1050"/>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2014-04-29</w:t>
            </w:r>
          </w:p>
        </w:tc>
        <w:tc>
          <w:tcPr>
            <w:tcW w:type="dxa" w:w="1215"/>
          </w:tcPr>
          <w:p>
            <w:pPr>
              <w:spacing w:after="0"/>
              <w:jc w:val="left"/>
            </w:pPr>
            <w:r>
              <w:rPr>
                <w:sz w:val="16"/>
              </w:rPr>
              <w:t>Hail</w:t>
            </w:r>
          </w:p>
        </w:tc>
        <w:tc>
          <w:tcPr>
            <w:tcW w:type="dxa" w:w="1919"/>
          </w:tcPr>
          <w:p>
            <w:pPr>
              <w:spacing w:after="0"/>
              <w:jc w:val="left"/>
            </w:pPr>
            <w:r>
              <w:rPr>
                <w:sz w:val="16"/>
              </w:rPr>
              <w:t>3 in</w:t>
            </w:r>
          </w:p>
        </w:tc>
        <w:tc>
          <w:tcPr>
            <w:tcW w:type="dxa" w:w="2795"/>
          </w:tcPr>
          <w:p>
            <w:pPr>
              <w:spacing w:after="0"/>
              <w:jc w:val="left"/>
            </w:pPr>
            <w:r>
              <w:rPr>
                <w:sz w:val="16"/>
              </w:rPr>
              <w:t>$5,000 property; $0 crops (2014 dollars)</w:t>
            </w:r>
          </w:p>
        </w:tc>
        <w:tc>
          <w:tcPr>
            <w:tcW w:type="dxa" w:w="932"/>
          </w:tcPr>
          <w:p>
            <w:pPr>
              <w:spacing w:after="0"/>
              <w:jc w:val="right"/>
            </w:pPr>
            <w:r>
              <w:rPr>
                <w:sz w:val="16"/>
              </w:rPr>
              <w:t>0, 0</w:t>
            </w:r>
          </w:p>
        </w:tc>
        <w:tc>
          <w:tcPr>
            <w:tcW w:type="dxa" w:w="2375"/>
          </w:tcPr>
          <w:p>
            <w:pPr>
              <w:spacing w:after="0"/>
              <w:jc w:val="left"/>
            </w:pPr>
            <w:r>
              <w:rPr>
                <w:sz w:val="16"/>
              </w:rPr>
              <w:t>PATRICK</w:t>
            </w:r>
          </w:p>
        </w:tc>
        <w:tc>
          <w:tcPr>
            <w:tcW w:type="dxa" w:w="1050"/>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919"/>
          </w:tcPr>
          <w:p>
            <w:pPr>
              <w:spacing w:after="0"/>
              <w:jc w:val="left"/>
            </w:pPr>
            <w:r>
              <w:rPr>
                <w:sz w:val="16"/>
              </w:rPr>
              <w:t>EF3, 21.12 mi within this county, 300 yd wide</w:t>
            </w:r>
          </w:p>
        </w:tc>
        <w:tc>
          <w:tcPr>
            <w:tcW w:type="dxa" w:w="2795"/>
          </w:tcPr>
          <w:p>
            <w:pPr>
              <w:spacing w:after="0"/>
              <w:jc w:val="left"/>
            </w:pPr>
            <w:r>
              <w:rPr>
                <w:sz w:val="16"/>
              </w:rPr>
              <w:t>$2,000,000 property; $0 crops (2012 dollars)</w:t>
            </w:r>
          </w:p>
        </w:tc>
        <w:tc>
          <w:tcPr>
            <w:tcW w:type="dxa" w:w="932"/>
          </w:tcPr>
          <w:p>
            <w:pPr>
              <w:spacing w:after="0"/>
              <w:jc w:val="right"/>
            </w:pPr>
            <w:r>
              <w:rPr>
                <w:sz w:val="16"/>
              </w:rPr>
              <w:t>2, 6</w:t>
            </w:r>
          </w:p>
        </w:tc>
        <w:tc>
          <w:tcPr>
            <w:tcW w:type="dxa" w:w="2375"/>
          </w:tcPr>
          <w:p>
            <w:pPr>
              <w:spacing w:after="0"/>
              <w:jc w:val="left"/>
            </w:pPr>
            <w:r>
              <w:rPr>
                <w:sz w:val="16"/>
              </w:rPr>
              <w:t>MARTHA to SUMMIT</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919"/>
          </w:tcPr>
          <w:p>
            <w:pPr>
              <w:spacing w:after="0"/>
              <w:jc w:val="left"/>
            </w:pPr>
            <w:r>
              <w:rPr>
                <w:sz w:val="16"/>
              </w:rPr>
              <w:t>EF3, 2.48 mi within this county, 1,200 yd wide</w:t>
            </w:r>
          </w:p>
        </w:tc>
        <w:tc>
          <w:tcPr>
            <w:tcW w:type="dxa" w:w="2795"/>
          </w:tcPr>
          <w:p>
            <w:pPr>
              <w:spacing w:after="0"/>
              <w:jc w:val="left"/>
            </w:pPr>
            <w:r>
              <w:rPr>
                <w:sz w:val="16"/>
              </w:rPr>
              <w:t>$350,000 property; $0 crops (2012 dollars)</w:t>
            </w:r>
          </w:p>
        </w:tc>
        <w:tc>
          <w:tcPr>
            <w:tcW w:type="dxa" w:w="932"/>
          </w:tcPr>
          <w:p>
            <w:pPr>
              <w:spacing w:after="0"/>
              <w:jc w:val="right"/>
            </w:pPr>
            <w:r>
              <w:rPr>
                <w:sz w:val="16"/>
              </w:rPr>
              <w:t>0, 2</w:t>
            </w:r>
          </w:p>
        </w:tc>
        <w:tc>
          <w:tcPr>
            <w:tcW w:type="dxa" w:w="2375"/>
          </w:tcPr>
          <w:p>
            <w:pPr>
              <w:spacing w:after="0"/>
              <w:jc w:val="left"/>
            </w:pPr>
            <w:r>
              <w:rPr>
                <w:sz w:val="16"/>
              </w:rPr>
              <w:t>TERRYVILLE</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919"/>
          </w:tcPr>
          <w:p>
            <w:pPr>
              <w:spacing w:after="0"/>
              <w:jc w:val="left"/>
            </w:pPr>
          </w:p>
        </w:tc>
        <w:tc>
          <w:tcPr>
            <w:tcW w:type="dxa" w:w="2795"/>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919"/>
          </w:tcPr>
          <w:p>
            <w:pPr>
              <w:spacing w:after="0"/>
              <w:jc w:val="left"/>
            </w:pPr>
          </w:p>
        </w:tc>
        <w:tc>
          <w:tcPr>
            <w:tcW w:type="dxa" w:w="2795"/>
          </w:tcPr>
          <w:p>
            <w:pPr>
              <w:spacing w:after="0"/>
              <w:jc w:val="left"/>
            </w:pPr>
            <w:r>
              <w:rPr>
                <w:sz w:val="16"/>
              </w:rPr>
              <w:t>$100,000 property; crops not reported (zone total, 2003 dollars)</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919"/>
          </w:tcPr>
          <w:p>
            <w:pPr>
              <w:spacing w:after="0"/>
              <w:jc w:val="left"/>
            </w:pPr>
          </w:p>
        </w:tc>
        <w:tc>
          <w:tcPr>
            <w:tcW w:type="dxa" w:w="2795"/>
          </w:tcPr>
          <w:p>
            <w:pPr>
              <w:spacing w:after="0"/>
              <w:jc w:val="left"/>
            </w:pPr>
            <w:r>
              <w:rPr>
                <w:sz w:val="16"/>
              </w:rPr>
              <w:t>damage not reported</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919"/>
          </w:tcPr>
          <w:p>
            <w:pPr>
              <w:spacing w:after="0"/>
              <w:jc w:val="left"/>
            </w:pPr>
          </w:p>
        </w:tc>
        <w:tc>
          <w:tcPr>
            <w:tcW w:type="dxa" w:w="2795"/>
          </w:tcPr>
          <w:p>
            <w:pPr>
              <w:spacing w:after="0"/>
              <w:jc w:val="left"/>
            </w:pPr>
            <w:r>
              <w:rPr>
                <w:sz w:val="16"/>
              </w:rPr>
              <w:t>damage not reported</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p>
        </w:tc>
        <w:tc>
          <w:tcPr>
            <w:tcW w:type="dxa" w:w="2788"/>
          </w:tcPr>
          <w:p>
            <w:pPr>
              <w:spacing w:after="0"/>
              <w:jc w:val="left"/>
            </w:pPr>
            <w:r>
              <w:rPr>
                <w:sz w:val="16"/>
              </w:rPr>
              <w:t>B1-c worst recorded: Drought</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1919"/>
          </w:tcPr>
          <w:p>
            <w:pPr>
              <w:spacing w:after="0"/>
              <w:jc w:val="left"/>
            </w:pPr>
          </w:p>
        </w:tc>
        <w:tc>
          <w:tcPr>
            <w:tcW w:type="dxa" w:w="2795"/>
          </w:tcPr>
          <w:p>
            <w:pPr>
              <w:spacing w:after="0"/>
              <w:jc w:val="left"/>
            </w:pPr>
            <w:r>
              <w:rPr>
                <w:sz w:val="16"/>
              </w:rPr>
              <w:t>$200,000 property; crops not reported (zone total, 1998 dollars)</w:t>
            </w:r>
          </w:p>
        </w:tc>
        <w:tc>
          <w:tcPr>
            <w:tcW w:type="dxa" w:w="932"/>
          </w:tcPr>
          <w:p>
            <w:pPr>
              <w:spacing w:after="0"/>
              <w:jc w:val="right"/>
            </w:pPr>
            <w:r>
              <w:rPr>
                <w:sz w:val="16"/>
              </w:rPr>
              <w:t>0, 0</w:t>
            </w:r>
          </w:p>
        </w:tc>
        <w:tc>
          <w:tcPr>
            <w:tcW w:type="dxa" w:w="2375"/>
          </w:tcPr>
          <w:p>
            <w:pPr>
              <w:spacing w:after="0"/>
              <w:jc w:val="left"/>
            </w:pPr>
            <w:r>
              <w:rPr>
                <w:sz w:val="16"/>
              </w:rPr>
              <w:t>NWS zone KYZ105 (LAWRENCE), zone-level</w:t>
            </w:r>
          </w:p>
        </w:tc>
        <w:tc>
          <w:tcPr>
            <w:tcW w:type="dxa" w:w="1050"/>
          </w:tcPr>
          <w:p>
            <w:pPr>
              <w:spacing w:after="0"/>
              <w:jc w:val="left"/>
            </w:pPr>
          </w:p>
        </w:tc>
        <w:tc>
          <w:tcPr>
            <w:tcW w:type="dxa" w:w="2788"/>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0.789</w:t>
            </w:r>
          </w:p>
        </w:tc>
        <w:tc>
          <w:tcPr>
            <w:tcW w:type="dxa" w:w="1300"/>
          </w:tcPr>
          <w:p>
            <w:pPr>
              <w:spacing w:after="0"/>
              <w:jc w:val="left"/>
            </w:pPr>
            <w:r>
              <w:rPr>
                <w:sz w:val="16"/>
              </w:rPr>
              <w:t>event-days per year</w:t>
            </w:r>
          </w:p>
        </w:tc>
        <w:tc>
          <w:tcPr>
            <w:tcW w:type="dxa" w:w="1633"/>
          </w:tcPr>
          <w:p>
            <w:pPr>
              <w:spacing w:after="0"/>
              <w:jc w:val="left"/>
            </w:pPr>
            <w:r>
              <w:rPr>
                <w:sz w:val="16"/>
              </w:rPr>
              <w:t>about 0.789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10 of 30 years, 1996 to 2025 (33.3%)</w:t>
            </w:r>
          </w:p>
        </w:tc>
        <w:tc>
          <w:tcPr>
            <w:tcW w:type="dxa" w:w="1542"/>
          </w:tcPr>
          <w:p>
            <w:pPr>
              <w:spacing w:after="0"/>
              <w:jc w:val="right"/>
            </w:pPr>
            <w:r>
              <w:rPr>
                <w:sz w:val="16"/>
              </w:rPr>
              <w:t>15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3.12</w:t>
            </w:r>
          </w:p>
        </w:tc>
        <w:tc>
          <w:tcPr>
            <w:tcW w:type="dxa" w:w="1300"/>
          </w:tcPr>
          <w:p>
            <w:pPr>
              <w:spacing w:after="0"/>
              <w:jc w:val="left"/>
            </w:pPr>
            <w:r>
              <w:rPr>
                <w:sz w:val="16"/>
              </w:rPr>
              <w:t>event-days per year</w:t>
            </w:r>
          </w:p>
        </w:tc>
        <w:tc>
          <w:tcPr>
            <w:tcW w:type="dxa" w:w="1633"/>
          </w:tcPr>
          <w:p>
            <w:pPr>
              <w:spacing w:after="0"/>
              <w:jc w:val="left"/>
            </w:pPr>
            <w:r>
              <w:rPr>
                <w:sz w:val="16"/>
              </w:rPr>
              <w:t>about 3.12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84</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0.00131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3.37</w:t>
            </w:r>
          </w:p>
        </w:tc>
        <w:tc>
          <w:tcPr>
            <w:tcW w:type="dxa" w:w="1300"/>
          </w:tcPr>
          <w:p>
            <w:pPr>
              <w:spacing w:after="0"/>
              <w:jc w:val="left"/>
            </w:pPr>
            <w:r>
              <w:rPr>
                <w:sz w:val="16"/>
              </w:rPr>
              <w:t>events per year</w:t>
            </w:r>
          </w:p>
        </w:tc>
        <w:tc>
          <w:tcPr>
            <w:tcW w:type="dxa" w:w="1633"/>
          </w:tcPr>
          <w:p>
            <w:pPr>
              <w:spacing w:after="0"/>
              <w:jc w:val="left"/>
            </w:pPr>
            <w:r>
              <w:rPr>
                <w:sz w:val="16"/>
              </w:rPr>
              <w:t>about 3.37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128.2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4.16</w:t>
            </w:r>
          </w:p>
        </w:tc>
        <w:tc>
          <w:tcPr>
            <w:tcW w:type="dxa" w:w="1300"/>
          </w:tcPr>
          <w:p>
            <w:pPr>
              <w:spacing w:after="0"/>
              <w:jc w:val="left"/>
            </w:pPr>
            <w:r>
              <w:rPr>
                <w:sz w:val="16"/>
              </w:rPr>
              <w:t>event-days per year</w:t>
            </w:r>
          </w:p>
        </w:tc>
        <w:tc>
          <w:tcPr>
            <w:tcW w:type="dxa" w:w="1633"/>
          </w:tcPr>
          <w:p>
            <w:pPr>
              <w:spacing w:after="0"/>
              <w:jc w:val="left"/>
            </w:pPr>
            <w:r>
              <w:rPr>
                <w:sz w:val="16"/>
              </w:rPr>
              <w:t>about 4.16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8 of 30 years, 1996 to 2025 (26.7%)</w:t>
            </w:r>
          </w:p>
        </w:tc>
        <w:tc>
          <w:tcPr>
            <w:tcW w:type="dxa" w:w="1542"/>
          </w:tcPr>
          <w:p>
            <w:pPr>
              <w:spacing w:after="0"/>
              <w:jc w:val="right"/>
            </w:pPr>
            <w:r>
              <w:rPr>
                <w:sz w:val="16"/>
              </w:rPr>
              <w:t>74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0.023</w:t>
            </w:r>
          </w:p>
        </w:tc>
        <w:tc>
          <w:tcPr>
            <w:tcW w:type="dxa" w:w="1300"/>
          </w:tcPr>
          <w:p>
            <w:pPr>
              <w:spacing w:after="0"/>
              <w:jc w:val="left"/>
            </w:pPr>
            <w:r>
              <w:rPr>
                <w:sz w:val="16"/>
              </w:rPr>
              <w:t>events per year</w:t>
            </w:r>
          </w:p>
        </w:tc>
        <w:tc>
          <w:tcPr>
            <w:tcW w:type="dxa" w:w="1633"/>
          </w:tcPr>
          <w:p>
            <w:pPr>
              <w:spacing w:after="0"/>
              <w:jc w:val="left"/>
            </w:pPr>
            <w:r>
              <w:rPr>
                <w:sz w:val="16"/>
              </w:rPr>
              <w:t>about 1 in 43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0.364</w:t>
            </w:r>
          </w:p>
        </w:tc>
        <w:tc>
          <w:tcPr>
            <w:tcW w:type="dxa" w:w="1300"/>
          </w:tcPr>
          <w:p>
            <w:pPr>
              <w:spacing w:after="0"/>
              <w:jc w:val="left"/>
            </w:pPr>
            <w:r>
              <w:rPr>
                <w:sz w:val="16"/>
              </w:rPr>
              <w:t>event-days per year</w:t>
            </w:r>
          </w:p>
        </w:tc>
        <w:tc>
          <w:tcPr>
            <w:tcW w:type="dxa" w:w="1633"/>
          </w:tcPr>
          <w:p>
            <w:pPr>
              <w:spacing w:after="0"/>
              <w:jc w:val="left"/>
            </w:pPr>
            <w:r>
              <w:rPr>
                <w:sz w:val="16"/>
              </w:rPr>
              <w:t>about 0.364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25</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1.79</w:t>
            </w:r>
          </w:p>
        </w:tc>
        <w:tc>
          <w:tcPr>
            <w:tcW w:type="dxa" w:w="1300"/>
          </w:tcPr>
          <w:p>
            <w:pPr>
              <w:spacing w:after="0"/>
              <w:jc w:val="left"/>
            </w:pPr>
            <w:r>
              <w:rPr>
                <w:sz w:val="16"/>
              </w:rPr>
              <w:t>event-days per year</w:t>
            </w:r>
          </w:p>
        </w:tc>
        <w:tc>
          <w:tcPr>
            <w:tcW w:type="dxa" w:w="1633"/>
          </w:tcPr>
          <w:p>
            <w:pPr>
              <w:spacing w:after="0"/>
              <w:jc w:val="left"/>
            </w:pPr>
            <w:r>
              <w:rPr>
                <w:sz w:val="16"/>
              </w:rPr>
              <w:t>about 1.79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50</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1.2</w:t>
            </w:r>
          </w:p>
        </w:tc>
        <w:tc>
          <w:tcPr>
            <w:tcW w:type="dxa" w:w="1300"/>
          </w:tcPr>
          <w:p>
            <w:pPr>
              <w:spacing w:after="0"/>
              <w:jc w:val="left"/>
            </w:pPr>
            <w:r>
              <w:rPr>
                <w:sz w:val="16"/>
              </w:rPr>
              <w:t>events per year (modeled)</w:t>
            </w:r>
          </w:p>
        </w:tc>
        <w:tc>
          <w:tcPr>
            <w:tcW w:type="dxa" w:w="1633"/>
          </w:tcPr>
          <w:p>
            <w:pPr>
              <w:spacing w:after="0"/>
              <w:jc w:val="left"/>
            </w:pPr>
            <w:r>
              <w:rPr>
                <w:sz w:val="16"/>
              </w:rPr>
              <w:t>about 1.2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50</w:t>
            </w:r>
          </w:p>
        </w:tc>
        <w:tc>
          <w:tcPr>
            <w:tcW w:type="dxa" w:w="1300"/>
          </w:tcPr>
          <w:p>
            <w:pPr>
              <w:spacing w:after="0"/>
              <w:jc w:val="left"/>
            </w:pPr>
            <w:r>
              <w:rPr>
                <w:sz w:val="16"/>
              </w:rPr>
              <w:t>days per year with a strike</w:t>
            </w:r>
          </w:p>
        </w:tc>
        <w:tc>
          <w:tcPr>
            <w:tcW w:type="dxa" w:w="1633"/>
          </w:tcPr>
          <w:p>
            <w:pPr>
              <w:spacing w:after="0"/>
              <w:jc w:val="left"/>
            </w:pPr>
            <w:r>
              <w:rPr>
                <w:sz w:val="16"/>
              </w:rPr>
              <w:t>about 50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2.82</w:t>
            </w:r>
          </w:p>
        </w:tc>
        <w:tc>
          <w:tcPr>
            <w:tcW w:type="dxa" w:w="1300"/>
          </w:tcPr>
          <w:p>
            <w:pPr>
              <w:spacing w:after="0"/>
              <w:jc w:val="left"/>
            </w:pPr>
            <w:r>
              <w:rPr>
                <w:sz w:val="16"/>
              </w:rPr>
              <w:t>events per year</w:t>
            </w:r>
          </w:p>
        </w:tc>
        <w:tc>
          <w:tcPr>
            <w:tcW w:type="dxa" w:w="1633"/>
          </w:tcPr>
          <w:p>
            <w:pPr>
              <w:spacing w:after="0"/>
              <w:jc w:val="left"/>
            </w:pPr>
            <w:r>
              <w:rPr>
                <w:sz w:val="16"/>
              </w:rPr>
              <w:t>about 2.82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108</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0.0714</w:t>
            </w:r>
          </w:p>
        </w:tc>
        <w:tc>
          <w:tcPr>
            <w:tcW w:type="dxa" w:w="1300"/>
          </w:tcPr>
          <w:p>
            <w:pPr>
              <w:spacing w:after="0"/>
              <w:jc w:val="left"/>
            </w:pPr>
            <w:r>
              <w:rPr>
                <w:sz w:val="16"/>
              </w:rPr>
              <w:t>events per year</w:t>
            </w:r>
          </w:p>
        </w:tc>
        <w:tc>
          <w:tcPr>
            <w:tcW w:type="dxa" w:w="1633"/>
          </w:tcPr>
          <w:p>
            <w:pPr>
              <w:spacing w:after="0"/>
              <w:jc w:val="left"/>
            </w:pPr>
            <w:r>
              <w:rPr>
                <w:sz w:val="16"/>
              </w:rPr>
              <w:t>about 1 in 14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0.00304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0.304%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8.58</w:t>
            </w:r>
          </w:p>
        </w:tc>
        <w:tc>
          <w:tcPr>
            <w:tcW w:type="dxa" w:w="1300"/>
          </w:tcPr>
          <w:p>
            <w:pPr>
              <w:spacing w:after="0"/>
              <w:jc w:val="left"/>
            </w:pPr>
            <w:r>
              <w:rPr>
                <w:sz w:val="16"/>
              </w:rPr>
              <w:t>event-days per year</w:t>
            </w:r>
          </w:p>
        </w:tc>
        <w:tc>
          <w:tcPr>
            <w:tcW w:type="dxa" w:w="1633"/>
          </w:tcPr>
          <w:p>
            <w:pPr>
              <w:spacing w:after="0"/>
              <w:jc w:val="left"/>
            </w:pPr>
            <w:r>
              <w:rPr>
                <w:sz w:val="16"/>
              </w:rPr>
              <w:t>about 8.58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23 of 30 years, 1996 to 2025 (76.7%)</w:t>
            </w:r>
          </w:p>
        </w:tc>
        <w:tc>
          <w:tcPr>
            <w:tcW w:type="dxa" w:w="1542"/>
          </w:tcPr>
          <w:p>
            <w:pPr>
              <w:spacing w:after="0"/>
              <w:jc w:val="right"/>
            </w:pPr>
            <w:r>
              <w:rPr>
                <w:sz w:val="16"/>
              </w:rPr>
              <w:t>163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6</w:t>
            </w:r>
          </w:p>
        </w:tc>
        <w:tc>
          <w:tcPr>
            <w:tcW w:type="dxa" w:w="1250"/>
          </w:tcPr>
          <w:p>
            <w:pPr>
              <w:spacing w:after="0"/>
              <w:jc w:val="right"/>
            </w:pPr>
            <w:r>
              <w:rPr>
                <w:sz w:val="16"/>
              </w:rPr>
              <w:t>3.2</w:t>
            </w:r>
          </w:p>
        </w:tc>
        <w:tc>
          <w:tcPr>
            <w:tcW w:type="dxa" w:w="1311"/>
          </w:tcPr>
          <w:p>
            <w:pPr>
              <w:spacing w:after="0"/>
              <w:jc w:val="right"/>
            </w:pPr>
            <w:r>
              <w:rPr>
                <w:sz w:val="16"/>
              </w:rPr>
              <w:t>3.2</w:t>
            </w:r>
          </w:p>
        </w:tc>
        <w:tc>
          <w:tcPr>
            <w:tcW w:type="dxa" w:w="1250"/>
          </w:tcPr>
          <w:p>
            <w:pPr>
              <w:spacing w:after="0"/>
              <w:jc w:val="right"/>
            </w:pPr>
            <w:r>
              <w:rPr>
                <w:sz w:val="16"/>
              </w:rPr>
              <w:t>3.2</w:t>
            </w:r>
          </w:p>
        </w:tc>
        <w:tc>
          <w:tcPr>
            <w:tcW w:type="dxa" w:w="6992"/>
          </w:tcPr>
          <w:p>
            <w:pPr>
              <w:spacing w:after="0"/>
              <w:jc w:val="left"/>
            </w:pPr>
            <w:r>
              <w:rPr>
                <w:sz w:val="16"/>
              </w:rPr>
              <w:t>Very Low 1, Not Applicable 5</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26.3</w:t>
            </w:r>
          </w:p>
        </w:tc>
        <w:tc>
          <w:tcPr>
            <w:tcW w:type="dxa" w:w="1311"/>
          </w:tcPr>
          <w:p>
            <w:pPr>
              <w:spacing w:after="0"/>
              <w:jc w:val="right"/>
            </w:pPr>
            <w:r>
              <w:rPr>
                <w:sz w:val="16"/>
              </w:rPr>
              <w:t>30.0</w:t>
            </w:r>
          </w:p>
        </w:tc>
        <w:tc>
          <w:tcPr>
            <w:tcW w:type="dxa" w:w="1250"/>
          </w:tcPr>
          <w:p>
            <w:pPr>
              <w:spacing w:after="0"/>
              <w:jc w:val="right"/>
            </w:pPr>
            <w:r>
              <w:rPr>
                <w:sz w:val="16"/>
              </w:rPr>
              <w:t>44.1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6</w:t>
            </w:r>
          </w:p>
        </w:tc>
        <w:tc>
          <w:tcPr>
            <w:tcW w:type="dxa" w:w="1250"/>
          </w:tcPr>
          <w:p>
            <w:pPr>
              <w:spacing w:after="0"/>
              <w:jc w:val="right"/>
            </w:pPr>
            <w:r>
              <w:rPr>
                <w:sz w:val="16"/>
              </w:rPr>
              <w:t>79.0</w:t>
            </w:r>
          </w:p>
        </w:tc>
        <w:tc>
          <w:tcPr>
            <w:tcW w:type="dxa" w:w="1311"/>
          </w:tcPr>
          <w:p>
            <w:pPr>
              <w:spacing w:after="0"/>
              <w:jc w:val="right"/>
            </w:pPr>
            <w:r>
              <w:rPr>
                <w:sz w:val="16"/>
              </w:rPr>
              <w:t>79.0</w:t>
            </w:r>
          </w:p>
        </w:tc>
        <w:tc>
          <w:tcPr>
            <w:tcW w:type="dxa" w:w="1250"/>
          </w:tcPr>
          <w:p>
            <w:pPr>
              <w:spacing w:after="0"/>
              <w:jc w:val="right"/>
            </w:pPr>
            <w:r>
              <w:rPr>
                <w:sz w:val="16"/>
              </w:rPr>
              <w:t>79.0</w:t>
            </w:r>
          </w:p>
        </w:tc>
        <w:tc>
          <w:tcPr>
            <w:tcW w:type="dxa" w:w="6992"/>
          </w:tcPr>
          <w:p>
            <w:pPr>
              <w:spacing w:after="0"/>
              <w:jc w:val="left"/>
            </w:pPr>
            <w:r>
              <w:rPr>
                <w:sz w:val="16"/>
              </w:rPr>
              <w:t>Relatively Low 1,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22.4</w:t>
            </w:r>
          </w:p>
        </w:tc>
        <w:tc>
          <w:tcPr>
            <w:tcW w:type="dxa" w:w="1311"/>
          </w:tcPr>
          <w:p>
            <w:pPr>
              <w:spacing w:after="0"/>
              <w:jc w:val="right"/>
            </w:pPr>
            <w:r>
              <w:rPr>
                <w:sz w:val="16"/>
              </w:rPr>
              <w:t>25.8</w:t>
            </w:r>
          </w:p>
        </w:tc>
        <w:tc>
          <w:tcPr>
            <w:tcW w:type="dxa" w:w="1250"/>
          </w:tcPr>
          <w:p>
            <w:pPr>
              <w:spacing w:after="0"/>
              <w:jc w:val="right"/>
            </w:pPr>
            <w:r>
              <w:rPr>
                <w:sz w:val="16"/>
              </w:rPr>
              <w:t>63.6</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58.8</w:t>
            </w:r>
          </w:p>
        </w:tc>
        <w:tc>
          <w:tcPr>
            <w:tcW w:type="dxa" w:w="1311"/>
          </w:tcPr>
          <w:p>
            <w:pPr>
              <w:spacing w:after="0"/>
              <w:jc w:val="right"/>
            </w:pPr>
            <w:r>
              <w:rPr>
                <w:sz w:val="16"/>
              </w:rPr>
              <w:t>62.3</w:t>
            </w:r>
          </w:p>
        </w:tc>
        <w:tc>
          <w:tcPr>
            <w:tcW w:type="dxa" w:w="1250"/>
          </w:tcPr>
          <w:p>
            <w:pPr>
              <w:spacing w:after="0"/>
              <w:jc w:val="right"/>
            </w:pPr>
            <w:r>
              <w:rPr>
                <w:sz w:val="16"/>
              </w:rPr>
              <w:t>80.7</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85.8</w:t>
            </w:r>
          </w:p>
        </w:tc>
        <w:tc>
          <w:tcPr>
            <w:tcW w:type="dxa" w:w="1311"/>
          </w:tcPr>
          <w:p>
            <w:pPr>
              <w:spacing w:after="0"/>
              <w:jc w:val="right"/>
            </w:pPr>
            <w:r>
              <w:rPr>
                <w:sz w:val="16"/>
              </w:rPr>
              <w:t>91.2</w:t>
            </w:r>
          </w:p>
        </w:tc>
        <w:tc>
          <w:tcPr>
            <w:tcW w:type="dxa" w:w="1250"/>
          </w:tcPr>
          <w:p>
            <w:pPr>
              <w:spacing w:after="0"/>
              <w:jc w:val="right"/>
            </w:pPr>
            <w:r>
              <w:rPr>
                <w:sz w:val="16"/>
              </w:rPr>
              <w:t>96.2</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39.9</w:t>
            </w:r>
          </w:p>
        </w:tc>
        <w:tc>
          <w:tcPr>
            <w:tcW w:type="dxa" w:w="1311"/>
          </w:tcPr>
          <w:p>
            <w:pPr>
              <w:spacing w:after="0"/>
              <w:jc w:val="right"/>
            </w:pPr>
            <w:r>
              <w:rPr>
                <w:sz w:val="16"/>
              </w:rPr>
              <w:t>41.3</w:t>
            </w:r>
          </w:p>
        </w:tc>
        <w:tc>
          <w:tcPr>
            <w:tcW w:type="dxa" w:w="1250"/>
          </w:tcPr>
          <w:p>
            <w:pPr>
              <w:spacing w:after="0"/>
              <w:jc w:val="right"/>
            </w:pPr>
            <w:r>
              <w:rPr>
                <w:sz w:val="16"/>
              </w:rPr>
              <w:t>50.5</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47.1</w:t>
            </w:r>
          </w:p>
        </w:tc>
        <w:tc>
          <w:tcPr>
            <w:tcW w:type="dxa" w:w="1311"/>
          </w:tcPr>
          <w:p>
            <w:pPr>
              <w:spacing w:after="0"/>
              <w:jc w:val="right"/>
            </w:pPr>
            <w:r>
              <w:rPr>
                <w:sz w:val="16"/>
              </w:rPr>
              <w:t>56.0</w:t>
            </w:r>
          </w:p>
        </w:tc>
        <w:tc>
          <w:tcPr>
            <w:tcW w:type="dxa" w:w="1250"/>
          </w:tcPr>
          <w:p>
            <w:pPr>
              <w:spacing w:after="0"/>
              <w:jc w:val="right"/>
            </w:pPr>
            <w:r>
              <w:rPr>
                <w:sz w:val="16"/>
              </w:rPr>
              <w:t>78.7</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85.3</w:t>
            </w:r>
          </w:p>
        </w:tc>
        <w:tc>
          <w:tcPr>
            <w:tcW w:type="dxa" w:w="1311"/>
          </w:tcPr>
          <w:p>
            <w:pPr>
              <w:spacing w:after="0"/>
              <w:jc w:val="right"/>
            </w:pPr>
            <w:r>
              <w:rPr>
                <w:sz w:val="16"/>
              </w:rPr>
              <w:t>94.5</w:t>
            </w:r>
          </w:p>
        </w:tc>
        <w:tc>
          <w:tcPr>
            <w:tcW w:type="dxa" w:w="1250"/>
          </w:tcPr>
          <w:p>
            <w:pPr>
              <w:spacing w:after="0"/>
              <w:jc w:val="right"/>
            </w:pPr>
            <w:r>
              <w:rPr>
                <w:sz w:val="16"/>
              </w:rPr>
              <w:t>99.6</w:t>
            </w:r>
          </w:p>
        </w:tc>
        <w:tc>
          <w:tcPr>
            <w:tcW w:type="dxa" w:w="6992"/>
          </w:tcPr>
          <w:p>
            <w:pPr>
              <w:spacing w:after="0"/>
              <w:jc w:val="left"/>
            </w:pPr>
            <w:r>
              <w:rPr>
                <w:sz w:val="16"/>
              </w:rPr>
              <w:t>Very High 3,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93.3</w:t>
            </w:r>
          </w:p>
        </w:tc>
        <w:tc>
          <w:tcPr>
            <w:tcW w:type="dxa" w:w="1311"/>
          </w:tcPr>
          <w:p>
            <w:pPr>
              <w:spacing w:after="0"/>
              <w:jc w:val="right"/>
            </w:pPr>
            <w:r>
              <w:rPr>
                <w:sz w:val="16"/>
              </w:rPr>
              <w:t>97.6</w:t>
            </w:r>
          </w:p>
        </w:tc>
        <w:tc>
          <w:tcPr>
            <w:tcW w:type="dxa" w:w="1250"/>
          </w:tcPr>
          <w:p>
            <w:pPr>
              <w:spacing w:after="0"/>
              <w:jc w:val="right"/>
            </w:pPr>
            <w:r>
              <w:rPr>
                <w:sz w:val="16"/>
              </w:rPr>
              <w:t>98.3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47.6</w:t>
            </w:r>
          </w:p>
        </w:tc>
        <w:tc>
          <w:tcPr>
            <w:tcW w:type="dxa" w:w="1311"/>
          </w:tcPr>
          <w:p>
            <w:pPr>
              <w:spacing w:after="0"/>
              <w:jc w:val="right"/>
            </w:pPr>
            <w:r>
              <w:rPr>
                <w:sz w:val="16"/>
              </w:rPr>
              <w:t>58.6</w:t>
            </w:r>
          </w:p>
        </w:tc>
        <w:tc>
          <w:tcPr>
            <w:tcW w:type="dxa" w:w="1250"/>
          </w:tcPr>
          <w:p>
            <w:pPr>
              <w:spacing w:after="0"/>
              <w:jc w:val="right"/>
            </w:pPr>
            <w:r>
              <w:rPr>
                <w:sz w:val="16"/>
              </w:rPr>
              <w:t>82.3</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68.2</w:t>
            </w:r>
          </w:p>
        </w:tc>
        <w:tc>
          <w:tcPr>
            <w:tcW w:type="dxa" w:w="1311"/>
          </w:tcPr>
          <w:p>
            <w:pPr>
              <w:spacing w:after="0"/>
              <w:jc w:val="right"/>
            </w:pPr>
            <w:r>
              <w:rPr>
                <w:sz w:val="16"/>
              </w:rPr>
              <w:t>73.4</w:t>
            </w:r>
          </w:p>
        </w:tc>
        <w:tc>
          <w:tcPr>
            <w:tcW w:type="dxa" w:w="1250"/>
          </w:tcPr>
          <w:p>
            <w:pPr>
              <w:spacing w:after="0"/>
              <w:jc w:val="right"/>
            </w:pPr>
            <w:r>
              <w:rPr>
                <w:sz w:val="16"/>
              </w:rPr>
              <w:t>91.1</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34.3</w:t>
            </w:r>
          </w:p>
        </w:tc>
        <w:tc>
          <w:tcPr>
            <w:tcW w:type="dxa" w:w="1311"/>
          </w:tcPr>
          <w:p>
            <w:pPr>
              <w:spacing w:after="0"/>
              <w:jc w:val="right"/>
            </w:pPr>
            <w:r>
              <w:rPr>
                <w:sz w:val="16"/>
              </w:rPr>
              <w:t>38.9</w:t>
            </w:r>
          </w:p>
        </w:tc>
        <w:tc>
          <w:tcPr>
            <w:tcW w:type="dxa" w:w="1250"/>
          </w:tcPr>
          <w:p>
            <w:pPr>
              <w:spacing w:after="0"/>
              <w:jc w:val="right"/>
            </w:pPr>
            <w:r>
              <w:rPr>
                <w:sz w:val="16"/>
              </w:rPr>
              <w:t>55.1</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84.6</w:t>
            </w:r>
          </w:p>
        </w:tc>
        <w:tc>
          <w:tcPr>
            <w:tcW w:type="dxa" w:w="1311"/>
          </w:tcPr>
          <w:p>
            <w:pPr>
              <w:spacing w:after="0"/>
              <w:jc w:val="right"/>
            </w:pPr>
            <w:r>
              <w:rPr>
                <w:sz w:val="16"/>
              </w:rPr>
              <w:t>88.8</w:t>
            </w:r>
          </w:p>
        </w:tc>
        <w:tc>
          <w:tcPr>
            <w:tcW w:type="dxa" w:w="1250"/>
          </w:tcPr>
          <w:p>
            <w:pPr>
              <w:spacing w:after="0"/>
              <w:jc w:val="right"/>
            </w:pPr>
            <w:r>
              <w:rPr>
                <w:sz w:val="16"/>
              </w:rPr>
              <w:t>89.9</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59.2</w:t>
            </w:r>
          </w:p>
        </w:tc>
        <w:tc>
          <w:tcPr>
            <w:tcW w:type="dxa" w:w="1311"/>
          </w:tcPr>
          <w:p>
            <w:pPr>
              <w:spacing w:after="0"/>
              <w:jc w:val="right"/>
            </w:pPr>
            <w:r>
              <w:rPr>
                <w:sz w:val="16"/>
              </w:rPr>
              <w:t>67.5</w:t>
            </w:r>
          </w:p>
        </w:tc>
        <w:tc>
          <w:tcPr>
            <w:tcW w:type="dxa" w:w="1250"/>
          </w:tcPr>
          <w:p>
            <w:pPr>
              <w:spacing w:after="0"/>
              <w:jc w:val="right"/>
            </w:pPr>
            <w:r>
              <w:rPr>
                <w:sz w:val="16"/>
              </w:rPr>
              <w:t>84.9</w:t>
            </w:r>
          </w:p>
        </w:tc>
        <w:tc>
          <w:tcPr>
            <w:tcW w:type="dxa" w:w="6992"/>
          </w:tcPr>
          <w:p>
            <w:pPr>
              <w:spacing w:after="0"/>
              <w:jc w:val="left"/>
            </w:pPr>
            <w:r>
              <w:rPr>
                <w:sz w:val="16"/>
              </w:rPr>
              <w:t>Relatively High 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Lawrence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2028-01-26</w:t>
            </w:r>
          </w:p>
        </w:tc>
        <w:tc>
          <w:tcPr>
            <w:tcW w:type="dxa" w:w="2424"/>
          </w:tcPr>
          <w:p>
            <w:pPr>
              <w:spacing w:after="0"/>
              <w:jc w:val="right"/>
            </w:pPr>
            <w:r>
              <w:rPr>
                <w:sz w:val="16"/>
              </w:rPr>
              <w:t>FMA RL 1, SRL 1; any 3</w:t>
            </w:r>
          </w:p>
        </w:tc>
        <w:tc>
          <w:tcPr>
            <w:tcW w:type="dxa" w:w="2506"/>
          </w:tcPr>
          <w:p>
            <w:pPr>
              <w:spacing w:after="0"/>
              <w:jc w:val="right"/>
            </w:pPr>
            <w:r>
              <w:rPr>
                <w:sz w:val="16"/>
              </w:rPr>
              <w:t>$19,380,691.29</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Blaine city</w:t>
            </w:r>
          </w:p>
        </w:tc>
        <w:tc>
          <w:tcPr>
            <w:tcW w:type="dxa" w:w="1603"/>
          </w:tcPr>
          <w:p>
            <w:pPr>
              <w:spacing w:after="0"/>
              <w:jc w:val="left"/>
            </w:pPr>
            <w:r>
              <w:rPr>
                <w:sz w:val="16"/>
              </w:rPr>
              <w:t>City</w:t>
            </w:r>
          </w:p>
        </w:tc>
        <w:tc>
          <w:tcPr>
            <w:tcW w:type="dxa" w:w="3040"/>
          </w:tcPr>
          <w:p>
            <w:pPr>
              <w:spacing w:after="0"/>
              <w:jc w:val="left"/>
            </w:pPr>
            <w:r>
              <w:rPr>
                <w:sz w:val="16"/>
              </w:rPr>
              <w:t>Plan 108798 approved 2023-01-27, pending adoption here; not yet eligible</w:t>
            </w:r>
          </w:p>
        </w:tc>
        <w:tc>
          <w:tcPr>
            <w:tcW w:type="dxa" w:w="2424"/>
          </w:tcPr>
          <w:p>
            <w:pPr>
              <w:spacing w:after="0"/>
              <w:jc w:val="right"/>
            </w:pPr>
            <w:r>
              <w:rPr>
                <w:sz w:val="16"/>
              </w:rPr>
              <w:t>FMA RL 0, SRL 0; any 0</w:t>
            </w:r>
          </w:p>
        </w:tc>
        <w:tc>
          <w:tcPr>
            <w:tcW w:type="dxa" w:w="2506"/>
          </w:tcPr>
          <w:p>
            <w:pPr>
              <w:spacing w:after="0"/>
              <w:jc w:val="right"/>
            </w:pPr>
            <w:r>
              <w:rPr>
                <w:sz w:val="16"/>
              </w:rPr>
              <w:t>$3,329.01</w:t>
            </w:r>
          </w:p>
        </w:tc>
        <w:tc>
          <w:tcPr>
            <w:tcW w:type="dxa" w:w="2834"/>
          </w:tcPr>
          <w:p>
            <w:pPr>
              <w:spacing w:after="0"/>
              <w:jc w:val="right"/>
            </w:pPr>
            <w:r>
              <w:rPr>
                <w:sz w:val="16"/>
              </w:rPr>
              <w:t>21 total; no approved plan</w:t>
            </w:r>
          </w:p>
        </w:tc>
      </w:tr>
      <w:tr>
        <w:trPr>
          <w:cantSplit/>
        </w:trPr>
        <w:tc>
          <w:tcPr>
            <w:tcW w:type="dxa" w:w="1705"/>
          </w:tcPr>
          <w:p>
            <w:pPr>
              <w:spacing w:after="0"/>
              <w:jc w:val="left"/>
            </w:pPr>
            <w:r>
              <w:rPr>
                <w:sz w:val="16"/>
              </w:rPr>
              <w:t>Louisa city</w:t>
            </w:r>
          </w:p>
        </w:tc>
        <w:tc>
          <w:tcPr>
            <w:tcW w:type="dxa" w:w="1603"/>
          </w:tcPr>
          <w:p>
            <w:pPr>
              <w:spacing w:after="0"/>
              <w:jc w:val="left"/>
            </w:pPr>
            <w:r>
              <w:rPr>
                <w:sz w:val="16"/>
              </w:rPr>
              <w:t>City</w:t>
            </w:r>
          </w:p>
        </w:tc>
        <w:tc>
          <w:tcPr>
            <w:tcW w:type="dxa" w:w="3040"/>
          </w:tcPr>
          <w:p>
            <w:pPr>
              <w:spacing w:after="0"/>
              <w:jc w:val="left"/>
            </w:pPr>
            <w:r>
              <w:rPr>
                <w:sz w:val="16"/>
              </w:rPr>
              <w:t>Approved, expires 2028-01-26</w:t>
            </w:r>
          </w:p>
        </w:tc>
        <w:tc>
          <w:tcPr>
            <w:tcW w:type="dxa" w:w="2424"/>
          </w:tcPr>
          <w:p>
            <w:pPr>
              <w:spacing w:after="0"/>
              <w:jc w:val="right"/>
            </w:pPr>
            <w:r>
              <w:rPr>
                <w:sz w:val="16"/>
              </w:rPr>
              <w:t>FMA RL 0, SRL 0; any 1</w:t>
            </w:r>
          </w:p>
        </w:tc>
        <w:tc>
          <w:tcPr>
            <w:tcW w:type="dxa" w:w="2506"/>
          </w:tcPr>
          <w:p>
            <w:pPr>
              <w:spacing w:after="0"/>
              <w:jc w:val="right"/>
            </w:pPr>
            <w:r>
              <w:rPr>
                <w:sz w:val="16"/>
              </w:rPr>
              <w:t>$361,311.69</w:t>
            </w:r>
          </w:p>
        </w:tc>
        <w:tc>
          <w:tcPr>
            <w:tcW w:type="dxa" w:w="2834"/>
          </w:tcPr>
          <w:p>
            <w:pPr>
              <w:spacing w:after="0"/>
              <w:jc w:val="right"/>
            </w:pPr>
            <w:r>
              <w:rPr>
                <w:sz w:val="16"/>
              </w:rPr>
              <w:t>48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384"/>
        <w:gridCol w:w="1118"/>
        <w:gridCol w:w="1030"/>
        <w:gridCol w:w="1118"/>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384"/>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$6</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Cold Wave</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$10,939</w:t>
            </w:r>
          </w:p>
        </w:tc>
        <w:tc>
          <w:tcPr>
            <w:tcW w:type="dxa" w:w="1118"/>
          </w:tcPr>
          <w:p>
            <w:pPr>
              <w:spacing w:after="0"/>
              <w:jc w:val="right"/>
            </w:pPr>
            <w:r>
              <w:rPr>
                <w:sz w:val="16"/>
              </w:rPr>
              <w:t>$156</w:t>
            </w:r>
          </w:p>
        </w:tc>
        <w:tc>
          <w:tcPr>
            <w:tcW w:type="dxa" w:w="1030"/>
          </w:tcPr>
          <w:p>
            <w:pPr>
              <w:spacing w:after="0"/>
              <w:jc w:val="right"/>
            </w:pPr>
            <w:r>
              <w:rPr>
                <w:sz w:val="16"/>
              </w:rPr>
              <w:t>$87,279</w:t>
            </w:r>
          </w:p>
        </w:tc>
        <w:tc>
          <w:tcPr>
            <w:tcW w:type="dxa" w:w="1296"/>
          </w:tcPr>
          <w:p>
            <w:pPr>
              <w:spacing w:after="0"/>
              <w:jc w:val="right"/>
            </w:pPr>
            <w:r>
              <w:rPr>
                <w:sz w:val="16"/>
              </w:rPr>
              <w:t>0.000359%</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384"/>
          </w:tcPr>
          <w:p>
            <w:pPr>
              <w:spacing w:after="0"/>
              <w:jc w:val="right"/>
            </w:pPr>
            <w:r>
              <w:rPr>
                <w:sz w:val="16"/>
              </w:rPr>
              <w:t>n/a</w:t>
            </w:r>
          </w:p>
        </w:tc>
        <w:tc>
          <w:tcPr>
            <w:tcW w:type="dxa" w:w="1118"/>
          </w:tcPr>
          <w:p>
            <w:pPr>
              <w:spacing w:after="0"/>
              <w:jc w:val="right"/>
            </w:pPr>
            <w:r>
              <w:rPr>
                <w:sz w:val="16"/>
              </w:rPr>
              <w:t>$658,967</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$617</w:t>
            </w:r>
          </w:p>
        </w:tc>
        <w:tc>
          <w:tcPr>
            <w:tcW w:type="dxa" w:w="1030"/>
          </w:tcPr>
          <w:p>
            <w:pPr>
              <w:spacing w:after="0"/>
              <w:jc w:val="right"/>
            </w:pPr>
            <w:r>
              <w:rPr>
                <w:sz w:val="16"/>
              </w:rPr>
              <w:t>n/a</w:t>
            </w:r>
          </w:p>
        </w:tc>
        <w:tc>
          <w:tcPr>
            <w:tcW w:type="dxa" w:w="1296"/>
          </w:tcPr>
          <w:p>
            <w:pPr>
              <w:spacing w:after="0"/>
              <w:jc w:val="right"/>
            </w:pPr>
            <w:r>
              <w:rPr>
                <w:sz w:val="16"/>
              </w:rPr>
              <w:t>0.0937%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384"/>
          </w:tcPr>
          <w:p>
            <w:pPr>
              <w:spacing w:after="0"/>
              <w:jc w:val="right"/>
            </w:pPr>
            <w:r>
              <w:rPr>
                <w:sz w:val="16"/>
              </w:rPr>
              <w:t>$5,277,872,514</w:t>
            </w:r>
          </w:p>
        </w:tc>
        <w:tc>
          <w:tcPr>
            <w:tcW w:type="dxa" w:w="1118"/>
          </w:tcPr>
          <w:p>
            <w:pPr>
              <w:spacing w:after="0"/>
              <w:jc w:val="right"/>
            </w:pPr>
            <w:r>
              <w:rPr>
                <w:sz w:val="16"/>
              </w:rPr>
              <w:t>n/a</w:t>
            </w:r>
          </w:p>
        </w:tc>
        <w:tc>
          <w:tcPr>
            <w:tcW w:type="dxa" w:w="1030"/>
          </w:tcPr>
          <w:p>
            <w:pPr>
              <w:spacing w:after="0"/>
              <w:jc w:val="right"/>
            </w:pPr>
            <w:r>
              <w:rPr>
                <w:sz w:val="16"/>
              </w:rPr>
              <w:t>16,293</w:t>
            </w:r>
          </w:p>
        </w:tc>
        <w:tc>
          <w:tcPr>
            <w:tcW w:type="dxa" w:w="1118"/>
          </w:tcPr>
          <w:p>
            <w:pPr>
              <w:spacing w:after="0"/>
              <w:jc w:val="right"/>
            </w:pPr>
            <w:r>
              <w:rPr>
                <w:sz w:val="16"/>
              </w:rPr>
              <w:t>$60,632</w:t>
            </w:r>
          </w:p>
        </w:tc>
        <w:tc>
          <w:tcPr>
            <w:tcW w:type="dxa" w:w="1118"/>
          </w:tcPr>
          <w:p>
            <w:pPr>
              <w:spacing w:after="0"/>
              <w:jc w:val="right"/>
            </w:pPr>
            <w:r>
              <w:rPr>
                <w:sz w:val="16"/>
              </w:rPr>
              <w:t>n/a</w:t>
            </w:r>
          </w:p>
        </w:tc>
        <w:tc>
          <w:tcPr>
            <w:tcW w:type="dxa" w:w="1030"/>
          </w:tcPr>
          <w:p>
            <w:pPr>
              <w:spacing w:after="0"/>
              <w:jc w:val="right"/>
            </w:pPr>
            <w:r>
              <w:rPr>
                <w:sz w:val="16"/>
              </w:rPr>
              <w:t>$13,745</w:t>
            </w:r>
          </w:p>
        </w:tc>
        <w:tc>
          <w:tcPr>
            <w:tcW w:type="dxa" w:w="1296"/>
          </w:tcPr>
          <w:p>
            <w:pPr>
              <w:spacing w:after="0"/>
              <w:jc w:val="right"/>
            </w:pPr>
            <w:r>
              <w:rPr>
                <w:sz w:val="16"/>
              </w:rPr>
              <w:t>0.00115%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$66,361</w:t>
            </w:r>
          </w:p>
        </w:tc>
        <w:tc>
          <w:tcPr>
            <w:tcW w:type="dxa" w:w="1118"/>
          </w:tcPr>
          <w:p>
            <w:pPr>
              <w:spacing w:after="0"/>
              <w:jc w:val="right"/>
            </w:pPr>
            <w:r>
              <w:rPr>
                <w:sz w:val="16"/>
              </w:rPr>
              <w:t>$548</w:t>
            </w:r>
          </w:p>
        </w:tc>
        <w:tc>
          <w:tcPr>
            <w:tcW w:type="dxa" w:w="1030"/>
          </w:tcPr>
          <w:p>
            <w:pPr>
              <w:spacing w:after="0"/>
              <w:jc w:val="right"/>
            </w:pPr>
            <w:r>
              <w:rPr>
                <w:sz w:val="16"/>
              </w:rPr>
              <w:t>$18,137</w:t>
            </w:r>
          </w:p>
        </w:tc>
        <w:tc>
          <w:tcPr>
            <w:tcW w:type="dxa" w:w="1296"/>
          </w:tcPr>
          <w:p>
            <w:pPr>
              <w:spacing w:after="0"/>
              <w:jc w:val="right"/>
            </w:pPr>
            <w:r>
              <w:rPr>
                <w:sz w:val="16"/>
              </w:rPr>
              <w:t>0.00218%</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$14</w:t>
            </w:r>
          </w:p>
        </w:tc>
        <w:tc>
          <w:tcPr>
            <w:tcW w:type="dxa" w:w="1118"/>
          </w:tcPr>
          <w:p>
            <w:pPr>
              <w:spacing w:after="0"/>
              <w:jc w:val="right"/>
            </w:pPr>
            <w:r>
              <w:rPr>
                <w:sz w:val="16"/>
              </w:rPr>
              <w:t>$2</w:t>
            </w:r>
          </w:p>
        </w:tc>
        <w:tc>
          <w:tcPr>
            <w:tcW w:type="dxa" w:w="1030"/>
          </w:tcPr>
          <w:p>
            <w:pPr>
              <w:spacing w:after="0"/>
              <w:jc w:val="right"/>
            </w:pPr>
            <w:r>
              <w:rPr>
                <w:sz w:val="16"/>
              </w:rPr>
              <w:t>$1,047,613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$14,322</w:t>
            </w:r>
          </w:p>
        </w:tc>
        <w:tc>
          <w:tcPr>
            <w:tcW w:type="dxa" w:w="1118"/>
          </w:tcPr>
          <w:p>
            <w:pPr>
              <w:spacing w:after="0"/>
              <w:jc w:val="right"/>
            </w:pPr>
            <w:r>
              <w:rPr>
                <w:sz w:val="16"/>
              </w:rPr>
              <w:t>$298</w:t>
            </w:r>
          </w:p>
        </w:tc>
        <w:tc>
          <w:tcPr>
            <w:tcW w:type="dxa" w:w="1030"/>
          </w:tcPr>
          <w:p>
            <w:pPr>
              <w:spacing w:after="0"/>
              <w:jc w:val="right"/>
            </w:pPr>
            <w:r>
              <w:rPr>
                <w:sz w:val="16"/>
              </w:rPr>
              <w:t>$457</w:t>
            </w:r>
          </w:p>
        </w:tc>
        <w:tc>
          <w:tcPr>
            <w:tcW w:type="dxa" w:w="1296"/>
          </w:tcPr>
          <w:p>
            <w:pPr>
              <w:spacing w:after="0"/>
              <w:jc w:val="right"/>
            </w:pPr>
            <w:r>
              <w:rPr>
                <w:sz w:val="16"/>
              </w:rPr>
              <w:t>0.00047%</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$114,217.66</w:t>
            </w: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384"/>
          </w:tcPr>
          <w:p>
            <w:pPr>
              <w:spacing w:after="0"/>
              <w:jc w:val="right"/>
            </w:pPr>
            <w:r>
              <w:rPr>
                <w:sz w:val="16"/>
              </w:rPr>
              <w:t>$3,049,600,739</w:t>
            </w:r>
          </w:p>
        </w:tc>
        <w:tc>
          <w:tcPr>
            <w:tcW w:type="dxa" w:w="1118"/>
          </w:tcPr>
          <w:p>
            <w:pPr>
              <w:spacing w:after="0"/>
              <w:jc w:val="right"/>
            </w:pPr>
            <w:r>
              <w:rPr>
                <w:sz w:val="16"/>
              </w:rPr>
              <w:t>n/a</w:t>
            </w:r>
          </w:p>
        </w:tc>
        <w:tc>
          <w:tcPr>
            <w:tcW w:type="dxa" w:w="1030"/>
          </w:tcPr>
          <w:p>
            <w:pPr>
              <w:spacing w:after="0"/>
              <w:jc w:val="right"/>
            </w:pPr>
            <w:r>
              <w:rPr>
                <w:sz w:val="16"/>
              </w:rPr>
              <w:t>16,265</w:t>
            </w:r>
          </w:p>
        </w:tc>
        <w:tc>
          <w:tcPr>
            <w:tcW w:type="dxa" w:w="1118"/>
          </w:tcPr>
          <w:p>
            <w:pPr>
              <w:spacing w:after="0"/>
              <w:jc w:val="right"/>
            </w:pPr>
            <w:r>
              <w:rPr>
                <w:sz w:val="16"/>
              </w:rPr>
              <w:t>$16,683</w:t>
            </w:r>
          </w:p>
        </w:tc>
        <w:tc>
          <w:tcPr>
            <w:tcW w:type="dxa" w:w="1118"/>
          </w:tcPr>
          <w:p>
            <w:pPr>
              <w:spacing w:after="0"/>
              <w:jc w:val="right"/>
            </w:pPr>
            <w:r>
              <w:rPr>
                <w:sz w:val="16"/>
              </w:rPr>
              <w:t>n/a</w:t>
            </w:r>
          </w:p>
        </w:tc>
        <w:tc>
          <w:tcPr>
            <w:tcW w:type="dxa" w:w="1030"/>
          </w:tcPr>
          <w:p>
            <w:pPr>
              <w:spacing w:after="0"/>
              <w:jc w:val="right"/>
            </w:pPr>
            <w:r>
              <w:rPr>
                <w:sz w:val="16"/>
              </w:rPr>
              <w:t>$18,855</w:t>
            </w:r>
          </w:p>
        </w:tc>
        <w:tc>
          <w:tcPr>
            <w:tcW w:type="dxa" w:w="1296"/>
          </w:tcPr>
          <w:p>
            <w:pPr>
              <w:spacing w:after="0"/>
              <w:jc w:val="right"/>
            </w:pPr>
            <w:r>
              <w:rPr>
                <w:sz w:val="16"/>
              </w:rPr>
              <w:t>0.000547%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384"/>
          </w:tcPr>
          <w:p>
            <w:pPr>
              <w:spacing w:after="0"/>
              <w:jc w:val="right"/>
            </w:pPr>
            <w:r>
              <w:rPr>
                <w:sz w:val="16"/>
              </w:rPr>
              <w:t>$3,047,792,722</w:t>
            </w:r>
          </w:p>
        </w:tc>
        <w:tc>
          <w:tcPr>
            <w:tcW w:type="dxa" w:w="1118"/>
          </w:tcPr>
          <w:p>
            <w:pPr>
              <w:spacing w:after="0"/>
              <w:jc w:val="right"/>
            </w:pPr>
            <w:r>
              <w:rPr>
                <w:sz w:val="16"/>
              </w:rPr>
              <w:t>$780,295</w:t>
            </w:r>
          </w:p>
        </w:tc>
        <w:tc>
          <w:tcPr>
            <w:tcW w:type="dxa" w:w="1030"/>
          </w:tcPr>
          <w:p>
            <w:pPr>
              <w:spacing w:after="0"/>
              <w:jc w:val="right"/>
            </w:pPr>
            <w:r>
              <w:rPr>
                <w:sz w:val="16"/>
              </w:rPr>
              <w:t>1,821</w:t>
            </w:r>
          </w:p>
        </w:tc>
        <w:tc>
          <w:tcPr>
            <w:tcW w:type="dxa" w:w="1118"/>
          </w:tcPr>
          <w:p>
            <w:pPr>
              <w:spacing w:after="0"/>
              <w:jc w:val="right"/>
            </w:pPr>
            <w:r>
              <w:rPr>
                <w:sz w:val="16"/>
              </w:rPr>
              <w:t>$11,299,178</w:t>
            </w:r>
          </w:p>
        </w:tc>
        <w:tc>
          <w:tcPr>
            <w:tcW w:type="dxa" w:w="1118"/>
          </w:tcPr>
          <w:p>
            <w:pPr>
              <w:spacing w:after="0"/>
              <w:jc w:val="right"/>
            </w:pPr>
            <w:r>
              <w:rPr>
                <w:sz w:val="16"/>
              </w:rPr>
              <w:t>$6,163</w:t>
            </w:r>
          </w:p>
        </w:tc>
        <w:tc>
          <w:tcPr>
            <w:tcW w:type="dxa" w:w="1030"/>
          </w:tcPr>
          <w:p>
            <w:pPr>
              <w:spacing w:after="0"/>
              <w:jc w:val="right"/>
            </w:pPr>
            <w:r>
              <w:rPr>
                <w:sz w:val="16"/>
              </w:rPr>
              <w:t>$100,439</w:t>
            </w:r>
          </w:p>
        </w:tc>
        <w:tc>
          <w:tcPr>
            <w:tcW w:type="dxa" w:w="1296"/>
          </w:tcPr>
          <w:p>
            <w:pPr>
              <w:spacing w:after="0"/>
              <w:jc w:val="right"/>
            </w:pPr>
            <w:r>
              <w:rPr>
                <w:sz w:val="16"/>
              </w:rPr>
              <w:t>n/a (see note)</w:t>
            </w:r>
          </w:p>
        </w:tc>
        <w:tc>
          <w:tcPr>
            <w:tcW w:type="dxa" w:w="1101"/>
          </w:tcPr>
          <w:p>
            <w:pPr>
              <w:spacing w:after="0"/>
              <w:jc w:val="right"/>
            </w:pPr>
            <w:r>
              <w:rPr>
                <w:sz w:val="16"/>
              </w:rPr>
              <w:t>$8,150</w:t>
            </w:r>
          </w:p>
        </w:tc>
        <w:tc>
          <w:tcPr>
            <w:tcW w:type="dxa" w:w="1030"/>
          </w:tcPr>
          <w:p>
            <w:pPr>
              <w:spacing w:after="0"/>
              <w:jc w:val="right"/>
            </w:pPr>
          </w:p>
        </w:tc>
        <w:tc>
          <w:tcPr>
            <w:tcW w:type="dxa" w:w="1296"/>
          </w:tcPr>
          <w:p>
            <w:pPr>
              <w:spacing w:after="0"/>
              <w:jc w:val="right"/>
            </w:pPr>
            <w:r>
              <w:rPr>
                <w:sz w:val="16"/>
              </w:rPr>
              <w:t>$3,570,464.26</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384"/>
          </w:tcPr>
          <w:p>
            <w:pPr>
              <w:spacing w:after="0"/>
              <w:jc w:val="right"/>
            </w:pPr>
            <w:r>
              <w:rPr>
                <w:sz w:val="16"/>
              </w:rPr>
              <w:t>$783,678,861</w:t>
            </w:r>
          </w:p>
        </w:tc>
        <w:tc>
          <w:tcPr>
            <w:tcW w:type="dxa" w:w="1118"/>
          </w:tcPr>
          <w:p>
            <w:pPr>
              <w:spacing w:after="0"/>
              <w:jc w:val="right"/>
            </w:pPr>
            <w:r>
              <w:rPr>
                <w:sz w:val="16"/>
              </w:rPr>
              <w:t>n/a</w:t>
            </w:r>
          </w:p>
        </w:tc>
        <w:tc>
          <w:tcPr>
            <w:tcW w:type="dxa" w:w="1030"/>
          </w:tcPr>
          <w:p>
            <w:pPr>
              <w:spacing w:after="0"/>
              <w:jc w:val="right"/>
            </w:pPr>
            <w:r>
              <w:rPr>
                <w:sz w:val="16"/>
              </w:rPr>
              <w:t>4,832</w:t>
            </w:r>
          </w:p>
        </w:tc>
        <w:tc>
          <w:tcPr>
            <w:tcW w:type="dxa" w:w="1118"/>
          </w:tcPr>
          <w:p>
            <w:pPr>
              <w:spacing w:after="0"/>
              <w:jc w:val="right"/>
            </w:pPr>
            <w:r>
              <w:rPr>
                <w:sz w:val="16"/>
              </w:rPr>
              <w:t>$2,854</w:t>
            </w:r>
          </w:p>
        </w:tc>
        <w:tc>
          <w:tcPr>
            <w:tcW w:type="dxa" w:w="1118"/>
          </w:tcPr>
          <w:p>
            <w:pPr>
              <w:spacing w:after="0"/>
              <w:jc w:val="right"/>
            </w:pPr>
            <w:r>
              <w:rPr>
                <w:sz w:val="16"/>
              </w:rPr>
              <w:t>n/a</w:t>
            </w:r>
          </w:p>
        </w:tc>
        <w:tc>
          <w:tcPr>
            <w:tcW w:type="dxa" w:w="1030"/>
          </w:tcPr>
          <w:p>
            <w:pPr>
              <w:spacing w:after="0"/>
              <w:jc w:val="right"/>
            </w:pPr>
            <w:r>
              <w:rPr>
                <w:sz w:val="16"/>
              </w:rPr>
              <w:t>$38,561</w:t>
            </w:r>
          </w:p>
        </w:tc>
        <w:tc>
          <w:tcPr>
            <w:tcW w:type="dxa" w:w="1296"/>
          </w:tcPr>
          <w:p>
            <w:pPr>
              <w:spacing w:after="0"/>
              <w:jc w:val="right"/>
            </w:pPr>
            <w:r>
              <w:rPr>
                <w:sz w:val="16"/>
              </w:rPr>
              <w:t>0.000364%</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$3,570,464.26</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384"/>
          </w:tcPr>
          <w:p>
            <w:pPr>
              <w:spacing w:after="0"/>
              <w:jc w:val="right"/>
            </w:pPr>
            <w:r>
              <w:rPr>
                <w:sz w:val="16"/>
              </w:rPr>
              <w:t>$3,049,600,739</w:t>
            </w:r>
          </w:p>
        </w:tc>
        <w:tc>
          <w:tcPr>
            <w:tcW w:type="dxa" w:w="1118"/>
          </w:tcPr>
          <w:p>
            <w:pPr>
              <w:spacing w:after="0"/>
              <w:jc w:val="right"/>
            </w:pPr>
            <w:r>
              <w:rPr>
                <w:sz w:val="16"/>
              </w:rPr>
              <w:t>n/a</w:t>
            </w:r>
          </w:p>
        </w:tc>
        <w:tc>
          <w:tcPr>
            <w:tcW w:type="dxa" w:w="1030"/>
          </w:tcPr>
          <w:p>
            <w:pPr>
              <w:spacing w:after="0"/>
              <w:jc w:val="right"/>
            </w:pPr>
            <w:r>
              <w:rPr>
                <w:sz w:val="16"/>
              </w:rPr>
              <w:t>16,265</w:t>
            </w:r>
          </w:p>
        </w:tc>
        <w:tc>
          <w:tcPr>
            <w:tcW w:type="dxa" w:w="1118"/>
          </w:tcPr>
          <w:p>
            <w:pPr>
              <w:spacing w:after="0"/>
              <w:jc w:val="right"/>
            </w:pPr>
            <w:r>
              <w:rPr>
                <w:sz w:val="16"/>
              </w:rPr>
              <w:t>$3,950</w:t>
            </w:r>
          </w:p>
        </w:tc>
        <w:tc>
          <w:tcPr>
            <w:tcW w:type="dxa" w:w="1118"/>
          </w:tcPr>
          <w:p>
            <w:pPr>
              <w:spacing w:after="0"/>
              <w:jc w:val="right"/>
            </w:pPr>
            <w:r>
              <w:rPr>
                <w:sz w:val="16"/>
              </w:rPr>
              <w:t>n/a</w:t>
            </w:r>
          </w:p>
        </w:tc>
        <w:tc>
          <w:tcPr>
            <w:tcW w:type="dxa" w:w="1030"/>
          </w:tcPr>
          <w:p>
            <w:pPr>
              <w:spacing w:after="0"/>
              <w:jc w:val="right"/>
            </w:pPr>
            <w:r>
              <w:rPr>
                <w:sz w:val="16"/>
              </w:rPr>
              <w:t>$76,818</w:t>
            </w:r>
          </w:p>
        </w:tc>
        <w:tc>
          <w:tcPr>
            <w:tcW w:type="dxa" w:w="1296"/>
          </w:tcPr>
          <w:p>
            <w:pPr>
              <w:spacing w:after="0"/>
              <w:jc w:val="right"/>
            </w:pPr>
            <w:r>
              <w:rPr>
                <w:sz w:val="16"/>
              </w:rPr>
              <w:t>0.00013%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$78,610</w:t>
            </w:r>
          </w:p>
        </w:tc>
        <w:tc>
          <w:tcPr>
            <w:tcW w:type="dxa" w:w="1118"/>
          </w:tcPr>
          <w:p>
            <w:pPr>
              <w:spacing w:after="0"/>
              <w:jc w:val="right"/>
            </w:pPr>
            <w:r>
              <w:rPr>
                <w:sz w:val="16"/>
              </w:rPr>
              <w:t>$1,444</w:t>
            </w:r>
          </w:p>
        </w:tc>
        <w:tc>
          <w:tcPr>
            <w:tcW w:type="dxa" w:w="1030"/>
          </w:tcPr>
          <w:p>
            <w:pPr>
              <w:spacing w:after="0"/>
              <w:jc w:val="right"/>
            </w:pPr>
            <w:r>
              <w:rPr>
                <w:sz w:val="16"/>
              </w:rPr>
              <w:t>$149,056</w:t>
            </w:r>
          </w:p>
        </w:tc>
        <w:tc>
          <w:tcPr>
            <w:tcW w:type="dxa" w:w="1296"/>
          </w:tcPr>
          <w:p>
            <w:pPr>
              <w:spacing w:after="0"/>
              <w:jc w:val="right"/>
            </w:pPr>
            <w:r>
              <w:rPr>
                <w:sz w:val="16"/>
              </w:rPr>
              <w:t>0.00258%</w:t>
            </w:r>
          </w:p>
        </w:tc>
        <w:tc>
          <w:tcPr>
            <w:tcW w:type="dxa" w:w="1101"/>
          </w:tcPr>
          <w:p>
            <w:pPr>
              <w:spacing w:after="0"/>
              <w:jc w:val="right"/>
            </w:pPr>
            <w:r>
              <w:rPr>
                <w:sz w:val="16"/>
              </w:rPr>
              <w:t>$19,000</w:t>
            </w:r>
          </w:p>
        </w:tc>
        <w:tc>
          <w:tcPr>
            <w:tcW w:type="dxa" w:w="1030"/>
          </w:tcPr>
          <w:p>
            <w:pPr>
              <w:spacing w:after="0"/>
              <w:jc w:val="right"/>
            </w:pPr>
            <w:r>
              <w:rPr>
                <w:sz w:val="16"/>
              </w:rPr>
              <w:t>$10,000</w:t>
            </w:r>
          </w:p>
        </w:tc>
        <w:tc>
          <w:tcPr>
            <w:tcW w:type="dxa" w:w="1296"/>
          </w:tcPr>
          <w:p>
            <w:pPr>
              <w:spacing w:after="0"/>
              <w:jc w:val="right"/>
            </w:pPr>
            <w:r>
              <w:rPr>
                <w:sz w:val="16"/>
              </w:rPr>
              <w:t>$3,570,464.26</w:t>
            </w:r>
          </w:p>
        </w:tc>
        <w:tc>
          <w:tcPr>
            <w:tcW w:type="dxa" w:w="1562"/>
          </w:tcPr>
          <w:p>
            <w:pPr>
              <w:spacing w:after="0"/>
              <w:jc w:val="left"/>
            </w:pPr>
            <w:r>
              <w:rPr>
                <w:sz w:val="16"/>
              </w:rPr>
              <w:t>Storm Events damage since the plan includes 8 zone-level Strong Wind records ($10,000): a NOAA non-thunderstorm wind type, outside NRI's Strong Wind definition.</w:t>
            </w:r>
          </w:p>
        </w:tc>
      </w:tr>
      <w:tr>
        <w:trPr>
          <w:cantSplit/>
        </w:trPr>
        <w:tc>
          <w:tcPr>
            <w:tcW w:type="dxa" w:w="1030"/>
          </w:tcPr>
          <w:p>
            <w:pPr>
              <w:spacing w:after="0"/>
              <w:jc w:val="left"/>
            </w:pPr>
            <w:r>
              <w:rPr>
                <w:sz w:val="16"/>
              </w:rPr>
              <w:t>Tornado</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$69,442</w:t>
            </w:r>
          </w:p>
        </w:tc>
        <w:tc>
          <w:tcPr>
            <w:tcW w:type="dxa" w:w="1118"/>
          </w:tcPr>
          <w:p>
            <w:pPr>
              <w:spacing w:after="0"/>
              <w:jc w:val="right"/>
            </w:pPr>
            <w:r>
              <w:rPr>
                <w:sz w:val="16"/>
              </w:rPr>
              <w:t>$19</w:t>
            </w:r>
          </w:p>
        </w:tc>
        <w:tc>
          <w:tcPr>
            <w:tcW w:type="dxa" w:w="1030"/>
          </w:tcPr>
          <w:p>
            <w:pPr>
              <w:spacing w:after="0"/>
              <w:jc w:val="right"/>
            </w:pPr>
            <w:r>
              <w:rPr>
                <w:sz w:val="16"/>
              </w:rPr>
              <w:t>$118,263</w:t>
            </w:r>
          </w:p>
        </w:tc>
        <w:tc>
          <w:tcPr>
            <w:tcW w:type="dxa" w:w="1296"/>
          </w:tcPr>
          <w:p>
            <w:pPr>
              <w:spacing w:after="0"/>
              <w:jc w:val="right"/>
            </w:pPr>
            <w:r>
              <w:rPr>
                <w:sz w:val="16"/>
              </w:rPr>
              <w:t>0.00228%</w:t>
            </w:r>
          </w:p>
        </w:tc>
        <w:tc>
          <w:tcPr>
            <w:tcW w:type="dxa" w:w="1101"/>
          </w:tcPr>
          <w:p>
            <w:pPr>
              <w:spacing w:after="0"/>
              <w:jc w:val="right"/>
            </w:pPr>
            <w:r>
              <w:rPr>
                <w:sz w:val="16"/>
              </w:rPr>
              <w:t>$20,000</w:t>
            </w:r>
          </w:p>
        </w:tc>
        <w:tc>
          <w:tcPr>
            <w:tcW w:type="dxa" w:w="1030"/>
          </w:tcPr>
          <w:p>
            <w:pPr>
              <w:spacing w:after="0"/>
              <w:jc w:val="right"/>
            </w:pPr>
          </w:p>
        </w:tc>
        <w:tc>
          <w:tcPr>
            <w:tcW w:type="dxa" w:w="1296"/>
          </w:tcPr>
          <w:p>
            <w:pPr>
              <w:spacing w:after="0"/>
              <w:jc w:val="right"/>
            </w:pPr>
            <w:r>
              <w:rPr>
                <w:sz w:val="16"/>
              </w:rPr>
              <w:t>$188,571.21</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384"/>
          </w:tcPr>
          <w:p>
            <w:pPr>
              <w:spacing w:after="0"/>
              <w:jc w:val="right"/>
            </w:pPr>
            <w:r>
              <w:rPr>
                <w:sz w:val="16"/>
              </w:rPr>
              <w:t>$360,496,530</w:t>
            </w:r>
          </w:p>
        </w:tc>
        <w:tc>
          <w:tcPr>
            <w:tcW w:type="dxa" w:w="1118"/>
          </w:tcPr>
          <w:p>
            <w:pPr>
              <w:spacing w:after="0"/>
              <w:jc w:val="right"/>
            </w:pPr>
            <w:r>
              <w:rPr>
                <w:sz w:val="16"/>
              </w:rPr>
              <w:t>$746,546</w:t>
            </w:r>
          </w:p>
        </w:tc>
        <w:tc>
          <w:tcPr>
            <w:tcW w:type="dxa" w:w="1030"/>
          </w:tcPr>
          <w:p>
            <w:pPr>
              <w:spacing w:after="0"/>
              <w:jc w:val="right"/>
            </w:pPr>
            <w:r>
              <w:rPr>
                <w:sz w:val="16"/>
              </w:rPr>
              <w:t>4,499</w:t>
            </w:r>
          </w:p>
        </w:tc>
        <w:tc>
          <w:tcPr>
            <w:tcW w:type="dxa" w:w="1118"/>
          </w:tcPr>
          <w:p>
            <w:pPr>
              <w:spacing w:after="0"/>
              <w:jc w:val="right"/>
            </w:pPr>
            <w:r>
              <w:rPr>
                <w:sz w:val="16"/>
              </w:rPr>
              <w:t>$82,122</w:t>
            </w:r>
          </w:p>
        </w:tc>
        <w:tc>
          <w:tcPr>
            <w:tcW w:type="dxa" w:w="1118"/>
          </w:tcPr>
          <w:p>
            <w:pPr>
              <w:spacing w:after="0"/>
              <w:jc w:val="right"/>
            </w:pPr>
            <w:r>
              <w:rPr>
                <w:sz w:val="16"/>
              </w:rPr>
              <w:t>$13</w:t>
            </w:r>
          </w:p>
        </w:tc>
        <w:tc>
          <w:tcPr>
            <w:tcW w:type="dxa" w:w="1030"/>
          </w:tcPr>
          <w:p>
            <w:pPr>
              <w:spacing w:after="0"/>
              <w:jc w:val="right"/>
            </w:pPr>
            <w:r>
              <w:rPr>
                <w:sz w:val="16"/>
              </w:rPr>
              <w:t>$23,708</w:t>
            </w:r>
          </w:p>
        </w:tc>
        <w:tc>
          <w:tcPr>
            <w:tcW w:type="dxa" w:w="1296"/>
          </w:tcPr>
          <w:p>
            <w:pPr>
              <w:spacing w:after="0"/>
              <w:jc w:val="right"/>
            </w:pPr>
            <w:r>
              <w:rPr>
                <w:sz w:val="16"/>
              </w:rPr>
              <w:t>0.0228%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384"/>
          </w:tcPr>
          <w:p>
            <w:pPr>
              <w:spacing w:after="0"/>
              <w:jc w:val="right"/>
            </w:pPr>
            <w:r>
              <w:rPr>
                <w:sz w:val="16"/>
              </w:rPr>
              <w:t>$3,049,600,739</w:t>
            </w:r>
          </w:p>
        </w:tc>
        <w:tc>
          <w:tcPr>
            <w:tcW w:type="dxa" w:w="1118"/>
          </w:tcPr>
          <w:p>
            <w:pPr>
              <w:spacing w:after="0"/>
              <w:jc w:val="right"/>
            </w:pPr>
            <w:r>
              <w:rPr>
                <w:sz w:val="16"/>
              </w:rPr>
              <w:t>$1,619,140</w:t>
            </w:r>
          </w:p>
        </w:tc>
        <w:tc>
          <w:tcPr>
            <w:tcW w:type="dxa" w:w="1030"/>
          </w:tcPr>
          <w:p>
            <w:pPr>
              <w:spacing w:after="0"/>
              <w:jc w:val="right"/>
            </w:pPr>
            <w:r>
              <w:rPr>
                <w:sz w:val="16"/>
              </w:rPr>
              <w:t>16,265</w:t>
            </w:r>
          </w:p>
        </w:tc>
        <w:tc>
          <w:tcPr>
            <w:tcW w:type="dxa" w:w="1118"/>
          </w:tcPr>
          <w:p>
            <w:pPr>
              <w:spacing w:after="0"/>
              <w:jc w:val="right"/>
            </w:pPr>
            <w:r>
              <w:rPr>
                <w:sz w:val="16"/>
              </w:rPr>
              <w:t>$3,979</w:t>
            </w:r>
          </w:p>
        </w:tc>
        <w:tc>
          <w:tcPr>
            <w:tcW w:type="dxa" w:w="1118"/>
          </w:tcPr>
          <w:p>
            <w:pPr>
              <w:spacing w:after="0"/>
              <w:jc w:val="right"/>
            </w:pPr>
            <w:r>
              <w:rPr>
                <w:sz w:val="16"/>
              </w:rPr>
              <w:t>under $1</w:t>
            </w:r>
          </w:p>
        </w:tc>
        <w:tc>
          <w:tcPr>
            <w:tcW w:type="dxa" w:w="1030"/>
          </w:tcPr>
          <w:p>
            <w:pPr>
              <w:spacing w:after="0"/>
              <w:jc w:val="right"/>
            </w:pPr>
            <w:r>
              <w:rPr>
                <w:sz w:val="16"/>
              </w:rPr>
              <w:t>$24,770</w:t>
            </w:r>
          </w:p>
        </w:tc>
        <w:tc>
          <w:tcPr>
            <w:tcW w:type="dxa" w:w="1296"/>
          </w:tcPr>
          <w:p>
            <w:pPr>
              <w:spacing w:after="0"/>
              <w:jc w:val="right"/>
            </w:pPr>
            <w:r>
              <w:rPr>
                <w:sz w:val="16"/>
              </w:rPr>
              <w:t>0.00013%</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2023-01-27 (Storm Events through 2026-06-30): 36 county-coded records, 36 with a damage value recorded (including $0), $47,150; 26 zone-level records, 26 with a damage value recorded (including $0), $10,000 reported for the zone; Public Assistance: $3,570,464.26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$3,049,600,739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$1,619,140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$11,718,347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$1,717,708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Louisa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Lawrence County (unincorporated area)</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Lawrence County (unincorporated area)</w:t>
            </w:r>
          </w:p>
        </w:tc>
        <w:tc>
          <w:tcPr>
            <w:tcW w:type="dxa" w:w="1604"/>
          </w:tcPr>
          <w:p>
            <w:pPr>
              <w:spacing w:after="0"/>
              <w:jc w:val="left"/>
            </w:pPr>
            <w:r>
              <w:rPr>
                <w:sz w:val="16"/>
              </w:rPr>
              <w:t>210258</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Blaine city</w:t>
            </w:r>
          </w:p>
        </w:tc>
        <w:tc>
          <w:tcPr>
            <w:tcW w:type="dxa" w:w="1604"/>
          </w:tcPr>
          <w:p>
            <w:pPr>
              <w:spacing w:after="0"/>
              <w:jc w:val="left"/>
            </w:pPr>
            <w:r>
              <w:rPr>
                <w:sz w:val="16"/>
              </w:rPr>
              <w:t>210458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Louisa city</w:t>
            </w:r>
          </w:p>
        </w:tc>
        <w:tc>
          <w:tcPr>
            <w:tcW w:type="dxa" w:w="1604"/>
          </w:tcPr>
          <w:p>
            <w:pPr>
              <w:spacing w:after="0"/>
              <w:jc w:val="left"/>
            </w:pPr>
            <w:r>
              <w:rPr>
                <w:sz w:val="16"/>
              </w:rPr>
              <w:t>210241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Lawrence County, KY: risk-assessment baseline packet, release 2026-10 (data as of 2026-09-30; County FIPS 21127). Automated baseline. </w:t>
      </w:r>
      <w:hyperlink r:id="rId15">
        <w:r>
          <w:rPr>
            <w:color w:val="1F4E99"/>
            <w:sz w:val="17"/>
            <w:u w:val="single"/>
          </w:rPr>
          <w:t>https://hazardplain.org/ky/21127/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KY: Risk-assessment baseline packet</dc:title>
  <dc:subject>Hazard Plain release 2026-10, as of 2026-09-30. Automated baseline</dc:subject>
  <dc:creator>Hazard Plain</dc:creator>
  <cp:keywords>Hazard Plain; hazard mitigation; risk assessment; 21127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