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KY</w:t>
      </w:r>
    </w:p>
    <w:p>
      <w:pPr>
        <w:spacing w:after="120" w:before="0"/>
      </w:pPr>
      <w:r>
        <w:rPr>
          <w:color w:val="555555"/>
          <w:sz w:val="24"/>
        </w:rPr>
        <w:t>Risk-assessment baseline packet</w:t>
      </w:r>
    </w:p>
    <w:p>
      <w:pPr>
        <w:spacing w:after="120" w:before="0"/>
      </w:pPr>
      <w:r>
        <w:rPr>
          <w:b/>
          <w:sz w:val="18"/>
        </w:rPr>
        <w:t xml:space="preserve">County FIPS: </w:t>
      </w:r>
      <w:r>
        <w:rPr>
          <w:sz w:val="18"/>
        </w:rPr>
        <w:t>21115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2028-01-26. Plan: Big Sandy ADD Regional (FEMA plan 108756), approved 2023-01-27.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2023-01-27: 8 new hazard declarations (6 incidents)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($18,349,234 a year), Heat Wave ($407,387) and Cold Wave ($393,554).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Big Sandy ADD Regional (FEMA plan 108756)</w:t>
      </w:r>
    </w:p>
    <w:p>
      <w:pPr>
        <w:keepNext/>
        <w:spacing w:after="40" w:before="0"/>
      </w:pPr>
      <w:r>
        <w:rPr>
          <w:b/>
        </w:rPr>
        <w:t xml:space="preserve">Approved: </w:t>
      </w:r>
      <w:r>
        <w:rPr/>
        <w:t>2023-01-27</w:t>
      </w:r>
    </w:p>
    <w:p>
      <w:pPr>
        <w:keepNext/>
        <w:spacing w:after="40" w:before="0"/>
      </w:pPr>
      <w:r>
        <w:rPr>
          <w:b/>
        </w:rPr>
        <w:t xml:space="preserve">Days to expiry: </w:t>
      </w:r>
      <w:r>
        <w:rPr/>
        <w:t>483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(6 incidents): DR-4702-KY (Severe Storms, Straight-Line Winds, Tornadoes, Flooding, Landslides, and Mudslides), DR-4711-KY (Severe Storms, Straight-Line Winds,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394"/>
        <w:gridCol w:w="2248"/>
        <w:gridCol w:w="3080"/>
        <w:gridCol w:w="1037"/>
        <w:gridCol w:w="1037"/>
        <w:gridCol w:w="868"/>
        <w:gridCol w:w="2898"/>
      </w:tblGrid>
      <w:tr>
        <w:trPr>
          <w:cantSplit/>
          <w:tblHeader/>
        </w:trPr>
        <w:tc>
          <w:tcPr>
            <w:tcW w:type="dxa" w:w="155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Status</w:t>
            </w:r>
          </w:p>
        </w:tc>
        <w:tc>
          <w:tcPr>
            <w:tcW w:type="dxa" w:w="30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8"/>
            <w:shd w:val="clear" w:color="auto" w:fill="E8E8E8"/>
          </w:tcPr>
          <w:p>
            <w:pPr>
              <w:spacing w:after="0"/>
              <w:jc w:val="left"/>
            </w:pPr>
            <w:r>
              <w:rPr>
                <w:b/>
                <w:sz w:val="16"/>
              </w:rPr>
              <w:t>Notes</w:t>
            </w:r>
          </w:p>
        </w:tc>
      </w:tr>
      <w:tr>
        <w:trPr>
          <w:cantSplit/>
        </w:trPr>
        <w:tc>
          <w:tcPr>
            <w:tcW w:type="dxa" w:w="1550"/>
          </w:tcPr>
          <w:p>
            <w:pPr>
              <w:spacing w:after="0"/>
              <w:jc w:val="left"/>
            </w:pPr>
            <w:r>
              <w:rPr>
                <w:sz w:val="16"/>
              </w:rPr>
              <w:t>Johnson County (unincorporated area)</w:t>
            </w:r>
          </w:p>
        </w:tc>
        <w:tc>
          <w:tcPr>
            <w:tcW w:type="dxa" w:w="1394"/>
          </w:tcPr>
          <w:p>
            <w:pPr>
              <w:spacing w:after="0"/>
              <w:jc w:val="left"/>
            </w:pPr>
            <w:r>
              <w:rPr>
                <w:sz w:val="16"/>
              </w:rPr>
              <w:t>Unincorporated</w:t>
            </w:r>
          </w:p>
        </w:tc>
        <w:tc>
          <w:tcPr>
            <w:tcW w:type="dxa" w:w="2248"/>
          </w:tcPr>
          <w:p>
            <w:pPr>
              <w:spacing w:after="0"/>
              <w:jc w:val="left"/>
            </w:pPr>
            <w:r>
              <w:rPr>
                <w:sz w:val="16"/>
              </w:rPr>
              <w:t>Approved, expires 2028-01-26</w:t>
            </w:r>
          </w:p>
        </w:tc>
        <w:tc>
          <w:tcPr>
            <w:tcW w:type="dxa" w:w="308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68"/>
          </w:tcPr>
          <w:p>
            <w:pPr>
              <w:spacing w:after="0"/>
              <w:jc w:val="right"/>
            </w:pPr>
            <w:r>
              <w:rPr>
                <w:sz w:val="16"/>
              </w:rPr>
              <w:t>483</w:t>
            </w:r>
          </w:p>
        </w:tc>
        <w:tc>
          <w:tcPr>
            <w:tcW w:type="dxa" w:w="2898"/>
          </w:tcPr>
          <w:p>
            <w:pPr>
              <w:spacing w:after="0"/>
              <w:jc w:val="left"/>
            </w:pPr>
            <w:r>
              <w:rPr>
                <w:sz w:val="16"/>
              </w:rPr>
              <w:t>this jurisdiction approved 2023-03-09</w:t>
            </w:r>
          </w:p>
        </w:tc>
      </w:tr>
      <w:tr>
        <w:trPr>
          <w:cantSplit/>
        </w:trPr>
        <w:tc>
          <w:tcPr>
            <w:tcW w:type="dxa" w:w="1550"/>
          </w:tcPr>
          <w:p>
            <w:pPr>
              <w:spacing w:after="0"/>
              <w:jc w:val="left"/>
            </w:pPr>
            <w:r>
              <w:rPr>
                <w:sz w:val="16"/>
              </w:rPr>
              <w:t>Paintsville city</w:t>
            </w:r>
          </w:p>
        </w:tc>
        <w:tc>
          <w:tcPr>
            <w:tcW w:type="dxa" w:w="1394"/>
          </w:tcPr>
          <w:p>
            <w:pPr>
              <w:spacing w:after="0"/>
              <w:jc w:val="left"/>
            </w:pPr>
            <w:r>
              <w:rPr>
                <w:sz w:val="16"/>
              </w:rPr>
              <w:t>City</w:t>
            </w:r>
          </w:p>
        </w:tc>
        <w:tc>
          <w:tcPr>
            <w:tcW w:type="dxa" w:w="2248"/>
          </w:tcPr>
          <w:p>
            <w:pPr>
              <w:spacing w:after="0"/>
              <w:jc w:val="left"/>
            </w:pPr>
            <w:r>
              <w:rPr>
                <w:sz w:val="16"/>
              </w:rPr>
              <w:t>Approved, expires 2028-01-26</w:t>
            </w:r>
          </w:p>
        </w:tc>
        <w:tc>
          <w:tcPr>
            <w:tcW w:type="dxa" w:w="308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68"/>
          </w:tcPr>
          <w:p>
            <w:pPr>
              <w:spacing w:after="0"/>
              <w:jc w:val="right"/>
            </w:pPr>
            <w:r>
              <w:rPr>
                <w:sz w:val="16"/>
              </w:rPr>
              <w:t>483</w:t>
            </w:r>
          </w:p>
        </w:tc>
        <w:tc>
          <w:tcPr>
            <w:tcW w:type="dxa" w:w="2898"/>
          </w:tcPr>
          <w:p>
            <w:pPr>
              <w:spacing w:after="0"/>
              <w:jc w:val="left"/>
            </w:pPr>
            <w:r>
              <w:rPr>
                <w:sz w:val="16"/>
              </w:rPr>
              <w:t>this jurisdiction approved 2023-03-09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108756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$14,975,542</w:t>
            </w:r>
          </w:p>
        </w:tc>
        <w:tc>
          <w:tcPr>
            <w:tcW w:type="dxa" w:w="1126"/>
          </w:tcPr>
          <w:p>
            <w:pPr>
              <w:spacing w:after="0"/>
              <w:jc w:val="right"/>
            </w:pPr>
            <w:r>
              <w:rPr>
                <w:sz w:val="16"/>
              </w:rPr>
              <w:t>$954</w:t>
            </w:r>
          </w:p>
        </w:tc>
        <w:tc>
          <w:tcPr>
            <w:tcW w:type="dxa" w:w="1562"/>
          </w:tcPr>
          <w:p>
            <w:pPr>
              <w:spacing w:after="0"/>
              <w:jc w:val="right"/>
            </w:pPr>
            <w:r>
              <w:rPr>
                <w:sz w:val="16"/>
              </w:rPr>
              <w:t>$3,372,738</w:t>
            </w:r>
          </w:p>
        </w:tc>
        <w:tc>
          <w:tcPr>
            <w:tcW w:type="dxa" w:w="1171"/>
          </w:tcPr>
          <w:p>
            <w:pPr>
              <w:spacing w:after="0"/>
              <w:jc w:val="right"/>
            </w:pPr>
            <w:r>
              <w:rPr>
                <w:sz w:val="16"/>
              </w:rPr>
              <w:t>$18,349,234</w:t>
            </w:r>
          </w:p>
        </w:tc>
        <w:tc>
          <w:tcPr>
            <w:tcW w:type="dxa" w:w="1670"/>
          </w:tcPr>
          <w:p>
            <w:pPr>
              <w:spacing w:after="0"/>
              <w:jc w:val="right"/>
            </w:pPr>
            <w:r>
              <w:rPr>
                <w:sz w:val="16"/>
              </w:rPr>
              <w:t>68</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$9</w:t>
            </w:r>
          </w:p>
        </w:tc>
        <w:tc>
          <w:tcPr>
            <w:tcW w:type="dxa" w:w="1126"/>
          </w:tcPr>
          <w:p>
            <w:pPr>
              <w:spacing w:after="0"/>
              <w:jc w:val="right"/>
            </w:pPr>
            <w:r>
              <w:rPr>
                <w:sz w:val="16"/>
              </w:rPr>
              <w:t>$1</w:t>
            </w:r>
          </w:p>
        </w:tc>
        <w:tc>
          <w:tcPr>
            <w:tcW w:type="dxa" w:w="1562"/>
          </w:tcPr>
          <w:p>
            <w:pPr>
              <w:spacing w:after="0"/>
              <w:jc w:val="right"/>
            </w:pPr>
            <w:r>
              <w:rPr>
                <w:sz w:val="16"/>
              </w:rPr>
              <w:t>$407,377</w:t>
            </w:r>
          </w:p>
        </w:tc>
        <w:tc>
          <w:tcPr>
            <w:tcW w:type="dxa" w:w="1171"/>
          </w:tcPr>
          <w:p>
            <w:pPr>
              <w:spacing w:after="0"/>
              <w:jc w:val="right"/>
            </w:pPr>
            <w:r>
              <w:rPr>
                <w:sz w:val="16"/>
              </w:rPr>
              <w:t>$407,387</w:t>
            </w:r>
          </w:p>
        </w:tc>
        <w:tc>
          <w:tcPr>
            <w:tcW w:type="dxa" w:w="1670"/>
          </w:tcPr>
          <w:p>
            <w:pPr>
              <w:spacing w:after="0"/>
              <w:jc w:val="right"/>
            </w:pPr>
            <w:r>
              <w:rPr>
                <w:sz w:val="16"/>
              </w:rPr>
              <w:t>4</w:t>
            </w:r>
          </w:p>
        </w:tc>
        <w:tc>
          <w:tcPr>
            <w:tcW w:type="dxa" w:w="3293"/>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$2,746</w:t>
            </w:r>
          </w:p>
        </w:tc>
        <w:tc>
          <w:tcPr>
            <w:tcW w:type="dxa" w:w="1126"/>
          </w:tcPr>
          <w:p>
            <w:pPr>
              <w:spacing w:after="0"/>
              <w:jc w:val="right"/>
            </w:pPr>
            <w:r>
              <w:rPr>
                <w:sz w:val="16"/>
              </w:rPr>
              <w:t>$55</w:t>
            </w:r>
          </w:p>
        </w:tc>
        <w:tc>
          <w:tcPr>
            <w:tcW w:type="dxa" w:w="1562"/>
          </w:tcPr>
          <w:p>
            <w:pPr>
              <w:spacing w:after="0"/>
              <w:jc w:val="right"/>
            </w:pPr>
            <w:r>
              <w:rPr>
                <w:sz w:val="16"/>
              </w:rPr>
              <w:t>$390,752</w:t>
            </w:r>
          </w:p>
        </w:tc>
        <w:tc>
          <w:tcPr>
            <w:tcW w:type="dxa" w:w="1171"/>
          </w:tcPr>
          <w:p>
            <w:pPr>
              <w:spacing w:after="0"/>
              <w:jc w:val="right"/>
            </w:pPr>
            <w:r>
              <w:rPr>
                <w:sz w:val="16"/>
              </w:rPr>
              <w:t>$393,554</w:t>
            </w:r>
          </w:p>
        </w:tc>
        <w:tc>
          <w:tcPr>
            <w:tcW w:type="dxa" w:w="1670"/>
          </w:tcPr>
          <w:p>
            <w:pPr>
              <w:spacing w:after="0"/>
              <w:jc w:val="right"/>
            </w:pPr>
            <w:r>
              <w:rPr>
                <w:sz w:val="16"/>
              </w:rPr>
              <w:t>17</w:t>
            </w:r>
          </w:p>
        </w:tc>
        <w:tc>
          <w:tcPr>
            <w:tcW w:type="dxa" w:w="3293"/>
          </w:tcPr>
          <w:p>
            <w:pPr>
              <w:spacing w:after="0"/>
              <w:jc w:val="left"/>
            </w:pPr>
            <w:r>
              <w:rPr>
                <w:sz w:val="16"/>
              </w:rPr>
              <w:t>Includes 13 Frost/Freeze records (outside NRI's Cold Wave definition; counted in this table and in B1-d, not in the B1-e descriptor).</w:t>
            </w: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$123,953</w:t>
            </w:r>
          </w:p>
        </w:tc>
        <w:tc>
          <w:tcPr>
            <w:tcW w:type="dxa" w:w="1126"/>
          </w:tcPr>
          <w:p>
            <w:pPr>
              <w:spacing w:after="0"/>
              <w:jc w:val="right"/>
            </w:pPr>
            <w:r>
              <w:rPr>
                <w:sz w:val="16"/>
              </w:rPr>
              <w:t>$10</w:t>
            </w:r>
          </w:p>
        </w:tc>
        <w:tc>
          <w:tcPr>
            <w:tcW w:type="dxa" w:w="1562"/>
          </w:tcPr>
          <w:p>
            <w:pPr>
              <w:spacing w:after="0"/>
              <w:jc w:val="right"/>
            </w:pPr>
            <w:r>
              <w:rPr>
                <w:sz w:val="16"/>
              </w:rPr>
              <w:t>$241,368</w:t>
            </w:r>
          </w:p>
        </w:tc>
        <w:tc>
          <w:tcPr>
            <w:tcW w:type="dxa" w:w="1171"/>
          </w:tcPr>
          <w:p>
            <w:pPr>
              <w:spacing w:after="0"/>
              <w:jc w:val="right"/>
            </w:pPr>
            <w:r>
              <w:rPr>
                <w:sz w:val="16"/>
              </w:rPr>
              <w:t>$365,330</w:t>
            </w:r>
          </w:p>
        </w:tc>
        <w:tc>
          <w:tcPr>
            <w:tcW w:type="dxa" w:w="1670"/>
          </w:tcPr>
          <w:p>
            <w:pPr>
              <w:spacing w:after="0"/>
              <w:jc w:val="right"/>
            </w:pPr>
            <w:r>
              <w:rPr>
                <w:sz w:val="16"/>
              </w:rPr>
              <w:t>3</w:t>
            </w:r>
          </w:p>
        </w:tc>
        <w:tc>
          <w:tcPr>
            <w:tcW w:type="dxa" w:w="3293"/>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$76,326</w:t>
            </w:r>
          </w:p>
        </w:tc>
        <w:tc>
          <w:tcPr>
            <w:tcW w:type="dxa" w:w="1126"/>
          </w:tcPr>
          <w:p>
            <w:pPr>
              <w:spacing w:after="0"/>
              <w:jc w:val="right"/>
            </w:pPr>
            <w:r>
              <w:rPr>
                <w:sz w:val="16"/>
              </w:rPr>
              <w:t>$2,248</w:t>
            </w:r>
          </w:p>
        </w:tc>
        <w:tc>
          <w:tcPr>
            <w:tcW w:type="dxa" w:w="1562"/>
          </w:tcPr>
          <w:p>
            <w:pPr>
              <w:spacing w:after="0"/>
              <w:jc w:val="right"/>
            </w:pPr>
            <w:r>
              <w:rPr>
                <w:sz w:val="16"/>
              </w:rPr>
              <w:t>$134,458</w:t>
            </w:r>
          </w:p>
        </w:tc>
        <w:tc>
          <w:tcPr>
            <w:tcW w:type="dxa" w:w="1171"/>
          </w:tcPr>
          <w:p>
            <w:pPr>
              <w:spacing w:after="0"/>
              <w:jc w:val="right"/>
            </w:pPr>
            <w:r>
              <w:rPr>
                <w:sz w:val="16"/>
              </w:rPr>
              <w:t>$213,033</w:t>
            </w:r>
          </w:p>
        </w:tc>
        <w:tc>
          <w:tcPr>
            <w:tcW w:type="dxa" w:w="1670"/>
          </w:tcPr>
          <w:p>
            <w:pPr>
              <w:spacing w:after="0"/>
              <w:jc w:val="right"/>
            </w:pPr>
            <w:r>
              <w:rPr>
                <w:sz w:val="16"/>
              </w:rPr>
              <w:t>194</w:t>
            </w:r>
          </w:p>
        </w:tc>
        <w:tc>
          <w:tcPr>
            <w:tcW w:type="dxa" w:w="3293"/>
          </w:tcPr>
          <w:p>
            <w:pPr>
              <w:spacing w:after="0"/>
              <w:jc w:val="left"/>
            </w:pPr>
            <w:r>
              <w:rPr>
                <w:sz w:val="16"/>
              </w:rPr>
              <w:t>Includes 6 High Wind and 2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Wildfire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$142,208</w:t>
            </w:r>
          </w:p>
        </w:tc>
        <w:tc>
          <w:tcPr>
            <w:tcW w:type="dxa" w:w="1126"/>
          </w:tcPr>
          <w:p>
            <w:pPr>
              <w:spacing w:after="0"/>
              <w:jc w:val="right"/>
            </w:pPr>
            <w:r>
              <w:rPr>
                <w:sz w:val="16"/>
              </w:rPr>
              <w:t>$18</w:t>
            </w:r>
          </w:p>
        </w:tc>
        <w:tc>
          <w:tcPr>
            <w:tcW w:type="dxa" w:w="1562"/>
          </w:tcPr>
          <w:p>
            <w:pPr>
              <w:spacing w:after="0"/>
              <w:jc w:val="right"/>
            </w:pPr>
            <w:r>
              <w:rPr>
                <w:sz w:val="16"/>
              </w:rPr>
              <w:t>$61,630</w:t>
            </w:r>
          </w:p>
        </w:tc>
        <w:tc>
          <w:tcPr>
            <w:tcW w:type="dxa" w:w="1171"/>
          </w:tcPr>
          <w:p>
            <w:pPr>
              <w:spacing w:after="0"/>
              <w:jc w:val="right"/>
            </w:pPr>
            <w:r>
              <w:rPr>
                <w:sz w:val="16"/>
              </w:rPr>
              <w:t>$203,857</w:t>
            </w:r>
          </w:p>
        </w:tc>
        <w:tc>
          <w:tcPr>
            <w:tcW w:type="dxa" w:w="1670"/>
          </w:tcPr>
          <w:p>
            <w:pPr>
              <w:spacing w:after="0"/>
              <w:jc w:val="right"/>
            </w:pPr>
            <w:r>
              <w:rPr>
                <w:sz w:val="16"/>
              </w:rPr>
              <w:t>0</w:t>
            </w:r>
          </w:p>
        </w:tc>
        <w:tc>
          <w:tcPr>
            <w:tcW w:type="dxa" w:w="3293"/>
          </w:tcPr>
          <w:p>
            <w:pPr>
              <w:spacing w:after="0"/>
              <w:jc w:val="left"/>
            </w:pPr>
            <w:r>
              <w:rPr>
                <w:sz w:val="16"/>
              </w:rPr>
              <w:t>Declared 2 times; no Storm Events record of this type.</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$4,100</w:t>
            </w:r>
          </w:p>
        </w:tc>
        <w:tc>
          <w:tcPr>
            <w:tcW w:type="dxa" w:w="1126"/>
          </w:tcPr>
          <w:p>
            <w:pPr>
              <w:spacing w:after="0"/>
              <w:jc w:val="right"/>
            </w:pPr>
            <w:r>
              <w:rPr>
                <w:sz w:val="16"/>
              </w:rPr>
              <w:t>n/a</w:t>
            </w:r>
          </w:p>
        </w:tc>
        <w:tc>
          <w:tcPr>
            <w:tcW w:type="dxa" w:w="1562"/>
          </w:tcPr>
          <w:p>
            <w:pPr>
              <w:spacing w:after="0"/>
              <w:jc w:val="right"/>
            </w:pPr>
            <w:r>
              <w:rPr>
                <w:sz w:val="16"/>
              </w:rPr>
              <w:t>$129,400</w:t>
            </w:r>
          </w:p>
        </w:tc>
        <w:tc>
          <w:tcPr>
            <w:tcW w:type="dxa" w:w="1171"/>
          </w:tcPr>
          <w:p>
            <w:pPr>
              <w:spacing w:after="0"/>
              <w:jc w:val="right"/>
            </w:pPr>
            <w:r>
              <w:rPr>
                <w:sz w:val="16"/>
              </w:rPr>
              <w:t>$133,500</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$98,201</w:t>
            </w:r>
          </w:p>
        </w:tc>
        <w:tc>
          <w:tcPr>
            <w:tcW w:type="dxa" w:w="1126"/>
          </w:tcPr>
          <w:p>
            <w:pPr>
              <w:spacing w:after="0"/>
              <w:jc w:val="right"/>
            </w:pPr>
            <w:r>
              <w:rPr>
                <w:sz w:val="16"/>
              </w:rPr>
              <w:t>n/a</w:t>
            </w:r>
          </w:p>
        </w:tc>
        <w:tc>
          <w:tcPr>
            <w:tcW w:type="dxa" w:w="1562"/>
          </w:tcPr>
          <w:p>
            <w:pPr>
              <w:spacing w:after="0"/>
              <w:jc w:val="right"/>
            </w:pPr>
            <w:r>
              <w:rPr>
                <w:sz w:val="16"/>
              </w:rPr>
              <w:t>$26,126</w:t>
            </w:r>
          </w:p>
        </w:tc>
        <w:tc>
          <w:tcPr>
            <w:tcW w:type="dxa" w:w="1171"/>
          </w:tcPr>
          <w:p>
            <w:pPr>
              <w:spacing w:after="0"/>
              <w:jc w:val="right"/>
            </w:pPr>
            <w:r>
              <w:rPr>
                <w:sz w:val="16"/>
              </w:rPr>
              <w:t>$124,327</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126"/>
          </w:tcPr>
          <w:p>
            <w:pPr>
              <w:spacing w:after="0"/>
              <w:jc w:val="right"/>
            </w:pPr>
            <w:r>
              <w:rPr>
                <w:sz w:val="16"/>
              </w:rPr>
              <w:t>$91,755</w:t>
            </w:r>
          </w:p>
        </w:tc>
        <w:tc>
          <w:tcPr>
            <w:tcW w:type="dxa" w:w="1126"/>
          </w:tcPr>
          <w:p>
            <w:pPr>
              <w:spacing w:after="0"/>
              <w:jc w:val="right"/>
            </w:pPr>
            <w:r>
              <w:rPr>
                <w:sz w:val="16"/>
              </w:rPr>
              <w:t>$428</w:t>
            </w:r>
          </w:p>
        </w:tc>
        <w:tc>
          <w:tcPr>
            <w:tcW w:type="dxa" w:w="1562"/>
          </w:tcPr>
          <w:p>
            <w:pPr>
              <w:spacing w:after="0"/>
              <w:jc w:val="right"/>
            </w:pPr>
            <w:r>
              <w:rPr>
                <w:sz w:val="16"/>
              </w:rPr>
              <w:t>$25,949</w:t>
            </w:r>
          </w:p>
        </w:tc>
        <w:tc>
          <w:tcPr>
            <w:tcW w:type="dxa" w:w="1171"/>
          </w:tcPr>
          <w:p>
            <w:pPr>
              <w:spacing w:after="0"/>
              <w:jc w:val="right"/>
            </w:pPr>
            <w:r>
              <w:rPr>
                <w:sz w:val="16"/>
              </w:rPr>
              <w:t>$118,132</w:t>
            </w:r>
          </w:p>
        </w:tc>
        <w:tc>
          <w:tcPr>
            <w:tcW w:type="dxa" w:w="1670"/>
          </w:tcPr>
          <w:p>
            <w:pPr>
              <w:spacing w:after="0"/>
              <w:jc w:val="right"/>
            </w:pPr>
            <w:r>
              <w:rPr>
                <w:sz w:val="16"/>
              </w:rPr>
              <w:t>55</w:t>
            </w:r>
          </w:p>
        </w:tc>
        <w:tc>
          <w:tcPr>
            <w:tcW w:type="dxa" w:w="3293"/>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$9,943</w:t>
            </w:r>
          </w:p>
        </w:tc>
        <w:tc>
          <w:tcPr>
            <w:tcW w:type="dxa" w:w="1126"/>
          </w:tcPr>
          <w:p>
            <w:pPr>
              <w:spacing w:after="0"/>
              <w:jc w:val="right"/>
            </w:pPr>
            <w:r>
              <w:rPr>
                <w:sz w:val="16"/>
              </w:rPr>
              <w:t>under $1</w:t>
            </w:r>
          </w:p>
        </w:tc>
        <w:tc>
          <w:tcPr>
            <w:tcW w:type="dxa" w:w="1562"/>
          </w:tcPr>
          <w:p>
            <w:pPr>
              <w:spacing w:after="0"/>
              <w:jc w:val="right"/>
            </w:pPr>
            <w:r>
              <w:rPr>
                <w:sz w:val="16"/>
              </w:rPr>
              <w:t>$64,950</w:t>
            </w:r>
          </w:p>
        </w:tc>
        <w:tc>
          <w:tcPr>
            <w:tcW w:type="dxa" w:w="1171"/>
          </w:tcPr>
          <w:p>
            <w:pPr>
              <w:spacing w:after="0"/>
              <w:jc w:val="right"/>
            </w:pPr>
            <w:r>
              <w:rPr>
                <w:sz w:val="16"/>
              </w:rPr>
              <w:t>$74,893</w:t>
            </w:r>
          </w:p>
        </w:tc>
        <w:tc>
          <w:tcPr>
            <w:tcW w:type="dxa" w:w="1670"/>
          </w:tcPr>
          <w:p>
            <w:pPr>
              <w:spacing w:after="0"/>
              <w:jc w:val="right"/>
            </w:pPr>
            <w:r>
              <w:rPr>
                <w:sz w:val="16"/>
              </w:rPr>
              <w:t>68</w:t>
            </w:r>
          </w:p>
        </w:tc>
        <w:tc>
          <w:tcPr>
            <w:tcW w:type="dxa" w:w="3293"/>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8"/>
          </w:tcPr>
          <w:p>
            <w:pPr>
              <w:spacing w:after="0"/>
              <w:jc w:val="left"/>
            </w:pPr>
            <w:r>
              <w:rPr>
                <w:sz w:val="16"/>
              </w:rPr>
              <w:t>Relatively Moderate</w:t>
            </w:r>
          </w:p>
        </w:tc>
        <w:tc>
          <w:tcPr>
            <w:tcW w:type="dxa" w:w="1218"/>
          </w:tcPr>
          <w:p>
            <w:pPr>
              <w:spacing w:after="0"/>
              <w:jc w:val="left"/>
            </w:pPr>
            <w:r>
              <w:rPr>
                <w:sz w:val="16"/>
              </w:rPr>
              <w:t>Relatively Low</w:t>
            </w:r>
          </w:p>
        </w:tc>
        <w:tc>
          <w:tcPr>
            <w:tcW w:type="dxa" w:w="1126"/>
          </w:tcPr>
          <w:p>
            <w:pPr>
              <w:spacing w:after="0"/>
              <w:jc w:val="right"/>
            </w:pPr>
            <w:r>
              <w:rPr>
                <w:sz w:val="16"/>
              </w:rPr>
              <w:t>$2,490</w:t>
            </w:r>
          </w:p>
        </w:tc>
        <w:tc>
          <w:tcPr>
            <w:tcW w:type="dxa" w:w="1126"/>
          </w:tcPr>
          <w:p>
            <w:pPr>
              <w:spacing w:after="0"/>
              <w:jc w:val="right"/>
            </w:pPr>
            <w:r>
              <w:rPr>
                <w:sz w:val="16"/>
              </w:rPr>
              <w:t>n/a</w:t>
            </w:r>
          </w:p>
        </w:tc>
        <w:tc>
          <w:tcPr>
            <w:tcW w:type="dxa" w:w="1562"/>
          </w:tcPr>
          <w:p>
            <w:pPr>
              <w:spacing w:after="0"/>
              <w:jc w:val="right"/>
            </w:pPr>
            <w:r>
              <w:rPr>
                <w:sz w:val="16"/>
              </w:rPr>
              <w:t>$36,519</w:t>
            </w:r>
          </w:p>
        </w:tc>
        <w:tc>
          <w:tcPr>
            <w:tcW w:type="dxa" w:w="1171"/>
          </w:tcPr>
          <w:p>
            <w:pPr>
              <w:spacing w:after="0"/>
              <w:jc w:val="right"/>
            </w:pPr>
            <w:r>
              <w:rPr>
                <w:sz w:val="16"/>
              </w:rPr>
              <w:t>$39,009</w:t>
            </w:r>
          </w:p>
        </w:tc>
        <w:tc>
          <w:tcPr>
            <w:tcW w:type="dxa" w:w="1670"/>
          </w:tcPr>
          <w:p>
            <w:pPr>
              <w:spacing w:after="0"/>
              <w:jc w:val="right"/>
            </w:pPr>
            <w:r>
              <w:rPr>
                <w:sz w:val="16"/>
              </w:rPr>
              <w:t>1</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Hurricane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$33,444</w:t>
            </w:r>
          </w:p>
        </w:tc>
        <w:tc>
          <w:tcPr>
            <w:tcW w:type="dxa" w:w="1126"/>
          </w:tcPr>
          <w:p>
            <w:pPr>
              <w:spacing w:after="0"/>
              <w:jc w:val="right"/>
            </w:pPr>
            <w:r>
              <w:rPr>
                <w:sz w:val="16"/>
              </w:rPr>
              <w:t>$157</w:t>
            </w:r>
          </w:p>
        </w:tc>
        <w:tc>
          <w:tcPr>
            <w:tcW w:type="dxa" w:w="1562"/>
          </w:tcPr>
          <w:p>
            <w:pPr>
              <w:spacing w:after="0"/>
              <w:jc w:val="right"/>
            </w:pPr>
            <w:r>
              <w:rPr>
                <w:sz w:val="16"/>
              </w:rPr>
              <w:t>$672</w:t>
            </w:r>
          </w:p>
        </w:tc>
        <w:tc>
          <w:tcPr>
            <w:tcW w:type="dxa" w:w="1171"/>
          </w:tcPr>
          <w:p>
            <w:pPr>
              <w:spacing w:after="0"/>
              <w:jc w:val="right"/>
            </w:pPr>
            <w:r>
              <w:rPr>
                <w:sz w:val="16"/>
              </w:rPr>
              <w:t>$34,272</w:t>
            </w:r>
          </w:p>
        </w:tc>
        <w:tc>
          <w:tcPr>
            <w:tcW w:type="dxa" w:w="1670"/>
          </w:tcPr>
          <w:p>
            <w:pPr>
              <w:spacing w:after="0"/>
              <w:jc w:val="right"/>
            </w:pPr>
            <w:r>
              <w:rPr>
                <w:sz w:val="16"/>
              </w:rPr>
              <w:t>0</w:t>
            </w:r>
          </w:p>
        </w:tc>
        <w:tc>
          <w:tcPr>
            <w:tcW w:type="dxa" w:w="3293"/>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$12,055</w:t>
            </w:r>
          </w:p>
        </w:tc>
        <w:tc>
          <w:tcPr>
            <w:tcW w:type="dxa" w:w="1126"/>
          </w:tcPr>
          <w:p>
            <w:pPr>
              <w:spacing w:after="0"/>
              <w:jc w:val="right"/>
            </w:pPr>
            <w:r>
              <w:rPr>
                <w:sz w:val="16"/>
              </w:rPr>
              <w:t>n/a</w:t>
            </w:r>
          </w:p>
        </w:tc>
        <w:tc>
          <w:tcPr>
            <w:tcW w:type="dxa" w:w="1562"/>
          </w:tcPr>
          <w:p>
            <w:pPr>
              <w:spacing w:after="0"/>
              <w:jc w:val="right"/>
            </w:pPr>
            <w:r>
              <w:rPr>
                <w:sz w:val="16"/>
              </w:rPr>
              <w:t>$14,528</w:t>
            </w:r>
          </w:p>
        </w:tc>
        <w:tc>
          <w:tcPr>
            <w:tcW w:type="dxa" w:w="1171"/>
          </w:tcPr>
          <w:p>
            <w:pPr>
              <w:spacing w:after="0"/>
              <w:jc w:val="right"/>
            </w:pPr>
            <w:r>
              <w:rPr>
                <w:sz w:val="16"/>
              </w:rPr>
              <w:t>$26,583</w:t>
            </w:r>
          </w:p>
        </w:tc>
        <w:tc>
          <w:tcPr>
            <w:tcW w:type="dxa" w:w="1670"/>
          </w:tcPr>
          <w:p>
            <w:pPr>
              <w:spacing w:after="0"/>
              <w:jc w:val="right"/>
            </w:pPr>
            <w:r>
              <w:rPr>
                <w:sz w:val="16"/>
              </w:rPr>
              <w:t>6</w:t>
            </w:r>
          </w:p>
        </w:tc>
        <w:tc>
          <w:tcPr>
            <w:tcW w:type="dxa" w:w="3293"/>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62"/>
          </w:tcPr>
          <w:p>
            <w:pPr>
              <w:spacing w:after="0"/>
              <w:jc w:val="right"/>
            </w:pPr>
            <w:r>
              <w:rPr>
                <w:sz w:val="16"/>
              </w:rPr>
              <w:t>$3</w:t>
            </w:r>
          </w:p>
        </w:tc>
        <w:tc>
          <w:tcPr>
            <w:tcW w:type="dxa" w:w="1171"/>
          </w:tcPr>
          <w:p>
            <w:pPr>
              <w:spacing w:after="0"/>
              <w:jc w:val="right"/>
            </w:pPr>
            <w:r>
              <w:rPr>
                <w:sz w:val="16"/>
              </w:rPr>
              <w:t>$3</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Drought</w:t>
            </w:r>
          </w:p>
        </w:tc>
        <w:tc>
          <w:tcPr>
            <w:tcW w:type="dxa" w:w="1218"/>
          </w:tcPr>
          <w:p>
            <w:pPr>
              <w:spacing w:after="0"/>
              <w:jc w:val="left"/>
            </w:pPr>
            <w:r>
              <w:rPr>
                <w:sz w:val="16"/>
              </w:rPr>
              <w:t>No Rating</w:t>
            </w:r>
          </w:p>
        </w:tc>
        <w:tc>
          <w:tcPr>
            <w:tcW w:type="dxa" w:w="121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62"/>
          </w:tcPr>
          <w:p>
            <w:pPr>
              <w:spacing w:after="0"/>
              <w:jc w:val="right"/>
            </w:pPr>
            <w:r>
              <w:rPr>
                <w:sz w:val="16"/>
              </w:rPr>
              <w:t>n/a</w:t>
            </w:r>
          </w:p>
        </w:tc>
        <w:tc>
          <w:tcPr>
            <w:tcW w:type="dxa" w:w="1171"/>
          </w:tcPr>
          <w:p>
            <w:pPr>
              <w:spacing w:after="0"/>
              <w:jc w:val="right"/>
            </w:pPr>
            <w:r>
              <w:rPr>
                <w:sz w:val="16"/>
              </w:rPr>
              <w:t>$0</w:t>
            </w:r>
          </w:p>
        </w:tc>
        <w:tc>
          <w:tcPr>
            <w:tcW w:type="dxa" w:w="1670"/>
          </w:tcPr>
          <w:p>
            <w:pPr>
              <w:spacing w:after="0"/>
              <w:jc w:val="right"/>
            </w:pPr>
            <w:r>
              <w:rPr>
                <w:sz w:val="16"/>
              </w:rPr>
              <w:t>4</w:t>
            </w:r>
          </w:p>
        </w:tc>
        <w:tc>
          <w:tcPr>
            <w:tcW w:type="dxa" w:w="32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Avalanche</w:t>
            </w:r>
          </w:p>
        </w:tc>
        <w:tc>
          <w:tcPr>
            <w:tcW w:type="dxa" w:w="10994"/>
          </w:tcPr>
          <w:p>
            <w:pPr>
              <w:spacing w:after="0"/>
              <w:jc w:val="left"/>
            </w:pPr>
            <w:r>
              <w:rPr>
                <w:sz w:val="16"/>
              </w:rPr>
              <w:t>tract 9604.01 (Very Low, 2.5)</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9604.01 (Relatively Low, 63.0); tract 9604.02 (Relatively Low, 56.1); tract 9606 (Very Low, 40.1)</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9604.01 (Relatively Low, 54.7); tract 9604.02 (Very Low, 51.0); tract 9606 (Very Low, 50.2)</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9603 (Relatively Moderate, 98.0); tract 9602 (Relatively Moderate, 98.0); tract 9601 (Relatively Moderate, 97.5)</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9604.01 (Relatively Moderate, 61.0); tract 9606 (Relatively Moderate, 55.0); tract 9604.02 (Relatively Moderate, 54.5)</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9605 (Relatively Moderate, 92.4); tract 9603 (Relatively Moderate, 91.7); tract 9602 (Relatively Moderate, 91.6)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9604.01 is Census Tract 9604.01).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9"/>
        <w:gridCol w:w="1876"/>
        <w:gridCol w:w="1526"/>
        <w:gridCol w:w="1457"/>
        <w:gridCol w:w="2068"/>
        <w:gridCol w:w="183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457"/>
            <w:shd w:val="clear" w:color="auto" w:fill="E8E8E8"/>
          </w:tcPr>
          <w:p>
            <w:pPr>
              <w:spacing w:after="0"/>
              <w:jc w:val="left"/>
            </w:pPr>
            <w:r>
              <w:rPr>
                <w:b/>
                <w:sz w:val="16"/>
              </w:rPr>
              <w:t>Most damaging (when different)</w:t>
            </w:r>
          </w:p>
        </w:tc>
        <w:tc>
          <w:tcPr>
            <w:tcW w:type="dxa" w:w="2068"/>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9"/>
          </w:tcPr>
          <w:p>
            <w:pPr>
              <w:spacing w:after="0"/>
              <w:jc w:val="right"/>
            </w:pPr>
            <w:r>
              <w:rPr>
                <w:sz w:val="16"/>
              </w:rPr>
              <w:t>0</w:t>
            </w:r>
          </w:p>
        </w:tc>
        <w:tc>
          <w:tcPr>
            <w:tcW w:type="dxa" w:w="1876"/>
          </w:tcPr>
          <w:p>
            <w:pPr>
              <w:spacing w:after="0"/>
              <w:jc w:val="left"/>
            </w:pPr>
          </w:p>
        </w:tc>
        <w:tc>
          <w:tcPr>
            <w:tcW w:type="dxa" w:w="1526"/>
          </w:tcPr>
          <w:p>
            <w:pPr>
              <w:spacing w:after="0"/>
              <w:jc w:val="left"/>
            </w:pPr>
          </w:p>
        </w:tc>
        <w:tc>
          <w:tcPr>
            <w:tcW w:type="dxa" w:w="1457"/>
          </w:tcPr>
          <w:p>
            <w:pPr>
              <w:spacing w:after="0"/>
              <w:jc w:val="left"/>
            </w:pPr>
          </w:p>
        </w:tc>
        <w:tc>
          <w:tcPr>
            <w:tcW w:type="dxa" w:w="2068"/>
          </w:tcPr>
          <w:p>
            <w:pPr>
              <w:spacing w:after="0"/>
              <w:jc w:val="left"/>
            </w:pPr>
          </w:p>
        </w:tc>
        <w:tc>
          <w:tcPr>
            <w:tcW w:type="dxa" w:w="183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9"/>
          </w:tcPr>
          <w:p>
            <w:pPr>
              <w:spacing w:after="0"/>
              <w:jc w:val="right"/>
            </w:pPr>
            <w:r>
              <w:rPr>
                <w:sz w:val="16"/>
              </w:rPr>
              <w:t>4 records, 1996 to 2015 (4 zone-level)</w:t>
            </w:r>
          </w:p>
        </w:tc>
        <w:tc>
          <w:tcPr>
            <w:tcW w:type="dxa" w:w="1876"/>
          </w:tcPr>
          <w:p>
            <w:pPr>
              <w:spacing w:after="0"/>
              <w:jc w:val="left"/>
            </w:pPr>
            <w:r>
              <w:rPr>
                <w:sz w:val="16"/>
              </w:rPr>
              <w:t>1 day to 2 days (median 2 days); 3 with a recorded value</w:t>
            </w:r>
          </w:p>
        </w:tc>
        <w:tc>
          <w:tcPr>
            <w:tcW w:type="dxa" w:w="1526"/>
          </w:tcPr>
          <w:p>
            <w:pPr>
              <w:spacing w:after="0"/>
              <w:jc w:val="left"/>
            </w:pPr>
            <w:r>
              <w:rPr>
                <w:sz w:val="16"/>
              </w:rPr>
              <w:t>2 consecutive days, 2015-02-19 to 2015-02-20, zone-level</w:t>
            </w:r>
          </w:p>
        </w:tc>
        <w:tc>
          <w:tcPr>
            <w:tcW w:type="dxa" w:w="1457"/>
          </w:tcPr>
          <w:p>
            <w:pPr>
              <w:spacing w:after="0"/>
              <w:jc w:val="left"/>
            </w:pPr>
          </w:p>
        </w:tc>
        <w:tc>
          <w:tcPr>
            <w:tcW w:type="dxa" w:w="2068"/>
          </w:tcPr>
          <w:p>
            <w:pPr>
              <w:spacing w:after="0"/>
              <w:jc w:val="left"/>
            </w:pPr>
            <w:r>
              <w:rPr>
                <w:sz w:val="16"/>
              </w:rPr>
              <w:t>Countywide (zone-level records).</w:t>
            </w:r>
          </w:p>
        </w:tc>
        <w:tc>
          <w:tcPr>
            <w:tcW w:type="dxa" w:w="1837"/>
          </w:tcPr>
          <w:p>
            <w:pPr>
              <w:spacing w:after="0"/>
              <w:jc w:val="left"/>
            </w:pPr>
            <w:r>
              <w:rPr>
                <w:sz w:val="16"/>
              </w:rPr>
              <w:t>Cold/Wind Chill records from May to September (a frost night, not a cold wave) are counted but not used for the longest run.</w:t>
            </w: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9"/>
          </w:tcPr>
          <w:p>
            <w:pPr>
              <w:spacing w:after="0"/>
              <w:jc w:val="right"/>
            </w:pPr>
            <w:r>
              <w:rPr>
                <w:sz w:val="16"/>
              </w:rPr>
              <w:t>13 records, 2007 to 2020 (13 zone-level)</w:t>
            </w:r>
          </w:p>
        </w:tc>
        <w:tc>
          <w:tcPr>
            <w:tcW w:type="dxa" w:w="1876"/>
          </w:tcPr>
          <w:p>
            <w:pPr>
              <w:spacing w:after="0"/>
              <w:jc w:val="left"/>
            </w:pPr>
          </w:p>
        </w:tc>
        <w:tc>
          <w:tcPr>
            <w:tcW w:type="dxa" w:w="1526"/>
          </w:tcPr>
          <w:p>
            <w:pPr>
              <w:spacing w:after="0"/>
              <w:jc w:val="left"/>
            </w:pPr>
            <w:r>
              <w:rPr>
                <w:sz w:val="16"/>
              </w:rPr>
              <w:t>No crop damage reported in 13 records.</w:t>
            </w:r>
          </w:p>
        </w:tc>
        <w:tc>
          <w:tcPr>
            <w:tcW w:type="dxa" w:w="1457"/>
          </w:tcPr>
          <w:p>
            <w:pPr>
              <w:spacing w:after="0"/>
              <w:jc w:val="left"/>
            </w:pPr>
          </w:p>
        </w:tc>
        <w:tc>
          <w:tcPr>
            <w:tcW w:type="dxa" w:w="2068"/>
          </w:tcPr>
          <w:p>
            <w:pPr>
              <w:spacing w:after="0"/>
              <w:jc w:val="left"/>
            </w:pPr>
            <w:r>
              <w:rPr>
                <w:sz w:val="16"/>
              </w:rPr>
              <w:t>Countywide (zone-level records).</w:t>
            </w:r>
          </w:p>
        </w:tc>
        <w:tc>
          <w:tcPr>
            <w:tcW w:type="dxa" w:w="183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9"/>
          </w:tcPr>
          <w:p>
            <w:pPr>
              <w:spacing w:after="0"/>
              <w:jc w:val="right"/>
            </w:pPr>
            <w:r>
              <w:rPr>
                <w:sz w:val="16"/>
              </w:rPr>
              <w:t>4 records, 2016 to 2019 (4 zone-level)</w:t>
            </w:r>
          </w:p>
        </w:tc>
        <w:tc>
          <w:tcPr>
            <w:tcW w:type="dxa" w:w="1876"/>
          </w:tcPr>
          <w:p>
            <w:pPr>
              <w:spacing w:after="0"/>
              <w:jc w:val="left"/>
            </w:pPr>
            <w:r>
              <w:rPr>
                <w:sz w:val="16"/>
              </w:rPr>
              <w:t>29 days to 43 days (median 36 days); 2 with a recorded value</w:t>
            </w:r>
          </w:p>
        </w:tc>
        <w:tc>
          <w:tcPr>
            <w:tcW w:type="dxa" w:w="1526"/>
          </w:tcPr>
          <w:p>
            <w:pPr>
              <w:spacing w:after="0"/>
              <w:jc w:val="left"/>
            </w:pPr>
            <w:r>
              <w:rPr>
                <w:sz w:val="16"/>
              </w:rPr>
              <w:t>43 days (about 1.4 months), 2016-11-08 to 2016-12-20, a run of 2 consecutive Storm Events drought records, zone-level</w:t>
            </w:r>
          </w:p>
        </w:tc>
        <w:tc>
          <w:tcPr>
            <w:tcW w:type="dxa" w:w="1457"/>
          </w:tcPr>
          <w:p>
            <w:pPr>
              <w:spacing w:after="0"/>
              <w:jc w:val="left"/>
            </w:pPr>
          </w:p>
        </w:tc>
        <w:tc>
          <w:tcPr>
            <w:tcW w:type="dxa" w:w="2068"/>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9"/>
          </w:tcPr>
          <w:p>
            <w:pPr>
              <w:spacing w:after="0"/>
              <w:jc w:val="right"/>
            </w:pPr>
            <w:r>
              <w:rPr>
                <w:sz w:val="16"/>
              </w:rPr>
              <w:t>0</w:t>
            </w:r>
          </w:p>
        </w:tc>
        <w:tc>
          <w:tcPr>
            <w:tcW w:type="dxa" w:w="1876"/>
          </w:tcPr>
          <w:p>
            <w:pPr>
              <w:spacing w:after="0"/>
              <w:jc w:val="left"/>
            </w:pPr>
          </w:p>
        </w:tc>
        <w:tc>
          <w:tcPr>
            <w:tcW w:type="dxa" w:w="1526"/>
          </w:tcPr>
          <w:p>
            <w:pPr>
              <w:spacing w:after="0"/>
              <w:jc w:val="left"/>
            </w:pPr>
          </w:p>
        </w:tc>
        <w:tc>
          <w:tcPr>
            <w:tcW w:type="dxa" w:w="1457"/>
          </w:tcPr>
          <w:p>
            <w:pPr>
              <w:spacing w:after="0"/>
              <w:jc w:val="left"/>
            </w:pPr>
          </w:p>
        </w:tc>
        <w:tc>
          <w:tcPr>
            <w:tcW w:type="dxa" w:w="2068"/>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9"/>
          </w:tcPr>
          <w:p>
            <w:pPr>
              <w:spacing w:after="0"/>
              <w:jc w:val="right"/>
            </w:pPr>
            <w:r>
              <w:rPr>
                <w:sz w:val="16"/>
              </w:rPr>
              <w:t>58 records, 1992 to 2025</w:t>
            </w:r>
          </w:p>
        </w:tc>
        <w:tc>
          <w:tcPr>
            <w:tcW w:type="dxa" w:w="1876"/>
          </w:tcPr>
          <w:p>
            <w:pPr>
              <w:spacing w:after="0"/>
              <w:jc w:val="left"/>
            </w:pPr>
            <w:r>
              <w:rPr>
                <w:sz w:val="16"/>
              </w:rPr>
              <w:t>0.75 in to 2.75 in (median 1 in); 58 with a recorded value</w:t>
            </w:r>
          </w:p>
        </w:tc>
        <w:tc>
          <w:tcPr>
            <w:tcW w:type="dxa" w:w="1526"/>
          </w:tcPr>
          <w:p>
            <w:pPr>
              <w:spacing w:after="0"/>
              <w:jc w:val="left"/>
            </w:pPr>
            <w:r>
              <w:rPr>
                <w:sz w:val="16"/>
              </w:rPr>
              <w:t>2.75 in hail, 2015-04-08</w:t>
            </w:r>
          </w:p>
        </w:tc>
        <w:tc>
          <w:tcPr>
            <w:tcW w:type="dxa" w:w="1457"/>
          </w:tcPr>
          <w:p>
            <w:pPr>
              <w:spacing w:after="0"/>
              <w:jc w:val="left"/>
            </w:pPr>
            <w:r>
              <w:rPr>
                <w:sz w:val="16"/>
              </w:rPr>
              <w:t>Hail, 2011-05-11, $5,000 property; $0 crops (2011 dollars)</w:t>
            </w:r>
          </w:p>
        </w:tc>
        <w:tc>
          <w:tcPr>
            <w:tcW w:type="dxa" w:w="2068"/>
          </w:tcPr>
          <w:p>
            <w:pPr>
              <w:spacing w:after="0"/>
              <w:jc w:val="left"/>
            </w:pPr>
            <w:r>
              <w:rPr>
                <w:sz w:val="16"/>
              </w:rPr>
              <w:t>Event records naming jurisdictions in the plan: Paintsville city (21 records).</w:t>
            </w:r>
          </w:p>
        </w:tc>
        <w:tc>
          <w:tcPr>
            <w:tcW w:type="dxa" w:w="183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9"/>
          </w:tcPr>
          <w:p>
            <w:pPr>
              <w:spacing w:after="0"/>
              <w:jc w:val="right"/>
            </w:pPr>
            <w:r>
              <w:rPr>
                <w:sz w:val="16"/>
              </w:rPr>
              <w:t>4 records, 2010 (4 zone-level)</w:t>
            </w:r>
          </w:p>
        </w:tc>
        <w:tc>
          <w:tcPr>
            <w:tcW w:type="dxa" w:w="1876"/>
          </w:tcPr>
          <w:p>
            <w:pPr>
              <w:spacing w:after="0"/>
              <w:jc w:val="left"/>
            </w:pPr>
            <w:r>
              <w:rPr>
                <w:sz w:val="16"/>
              </w:rPr>
              <w:t>1 day to 3 days (median 2 days); 2 with a recorded value</w:t>
            </w:r>
          </w:p>
        </w:tc>
        <w:tc>
          <w:tcPr>
            <w:tcW w:type="dxa" w:w="1526"/>
          </w:tcPr>
          <w:p>
            <w:pPr>
              <w:spacing w:after="0"/>
              <w:jc w:val="left"/>
            </w:pPr>
            <w:r>
              <w:rPr>
                <w:sz w:val="16"/>
              </w:rPr>
              <w:t>3 consecutive days, 2010-08-10 to 2010-08-12, zone-level</w:t>
            </w:r>
          </w:p>
        </w:tc>
        <w:tc>
          <w:tcPr>
            <w:tcW w:type="dxa" w:w="1457"/>
          </w:tcPr>
          <w:p>
            <w:pPr>
              <w:spacing w:after="0"/>
              <w:jc w:val="left"/>
            </w:pPr>
          </w:p>
        </w:tc>
        <w:tc>
          <w:tcPr>
            <w:tcW w:type="dxa" w:w="2068"/>
          </w:tcPr>
          <w:p>
            <w:pPr>
              <w:spacing w:after="0"/>
              <w:jc w:val="left"/>
            </w:pPr>
            <w:r>
              <w:rPr>
                <w:sz w:val="16"/>
              </w:rPr>
              <w:t>Countywide (zone-level records).</w:t>
            </w:r>
          </w:p>
        </w:tc>
        <w:tc>
          <w:tcPr>
            <w:tcW w:type="dxa" w:w="1837"/>
          </w:tcPr>
          <w:p>
            <w:pPr>
              <w:spacing w:after="0"/>
              <w:jc w:val="left"/>
            </w:pP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9"/>
          </w:tcPr>
          <w:p>
            <w:pPr>
              <w:spacing w:after="0"/>
              <w:jc w:val="right"/>
            </w:pPr>
            <w:r>
              <w:rPr>
                <w:sz w:val="16"/>
              </w:rPr>
              <w:t>0</w:t>
            </w:r>
          </w:p>
        </w:tc>
        <w:tc>
          <w:tcPr>
            <w:tcW w:type="dxa" w:w="1876"/>
          </w:tcPr>
          <w:p>
            <w:pPr>
              <w:spacing w:after="0"/>
              <w:jc w:val="left"/>
            </w:pPr>
          </w:p>
        </w:tc>
        <w:tc>
          <w:tcPr>
            <w:tcW w:type="dxa" w:w="1526"/>
          </w:tcPr>
          <w:p>
            <w:pPr>
              <w:spacing w:after="0"/>
              <w:jc w:val="left"/>
            </w:pPr>
          </w:p>
        </w:tc>
        <w:tc>
          <w:tcPr>
            <w:tcW w:type="dxa" w:w="1457"/>
          </w:tcPr>
          <w:p>
            <w:pPr>
              <w:spacing w:after="0"/>
              <w:jc w:val="left"/>
            </w:pPr>
          </w:p>
        </w:tc>
        <w:tc>
          <w:tcPr>
            <w:tcW w:type="dxa" w:w="2068"/>
          </w:tcPr>
          <w:p>
            <w:pPr>
              <w:spacing w:after="0"/>
              <w:jc w:val="left"/>
            </w:pP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9"/>
          </w:tcPr>
          <w:p>
            <w:pPr>
              <w:spacing w:after="0"/>
              <w:jc w:val="right"/>
            </w:pPr>
            <w:r>
              <w:rPr>
                <w:sz w:val="16"/>
              </w:rPr>
              <w:t>6 records, 1999 to 2021 (6 zone-level)</w:t>
            </w:r>
          </w:p>
        </w:tc>
        <w:tc>
          <w:tcPr>
            <w:tcW w:type="dxa" w:w="1876"/>
          </w:tcPr>
          <w:p>
            <w:pPr>
              <w:spacing w:after="0"/>
              <w:jc w:val="left"/>
            </w:pPr>
          </w:p>
        </w:tc>
        <w:tc>
          <w:tcPr>
            <w:tcW w:type="dxa" w:w="1526"/>
          </w:tcPr>
          <w:p>
            <w:pPr>
              <w:spacing w:after="0"/>
              <w:jc w:val="left"/>
            </w:pPr>
            <w:r>
              <w:rPr>
                <w:sz w:val="16"/>
              </w:rPr>
              <w:t>No damage reported in 6 records.</w:t>
            </w:r>
          </w:p>
        </w:tc>
        <w:tc>
          <w:tcPr>
            <w:tcW w:type="dxa" w:w="1457"/>
          </w:tcPr>
          <w:p>
            <w:pPr>
              <w:spacing w:after="0"/>
              <w:jc w:val="left"/>
            </w:pPr>
          </w:p>
        </w:tc>
        <w:tc>
          <w:tcPr>
            <w:tcW w:type="dxa" w:w="2068"/>
          </w:tcPr>
          <w:p>
            <w:pPr>
              <w:spacing w:after="0"/>
              <w:jc w:val="left"/>
            </w:pPr>
            <w:r>
              <w:rPr>
                <w:sz w:val="16"/>
              </w:rPr>
              <w:t>Countywide (zone-level records).</w:t>
            </w:r>
          </w:p>
        </w:tc>
        <w:tc>
          <w:tcPr>
            <w:tcW w:type="dxa" w:w="183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9"/>
          </w:tcPr>
          <w:p>
            <w:pPr>
              <w:spacing w:after="0"/>
              <w:jc w:val="right"/>
            </w:pPr>
            <w:r>
              <w:rPr>
                <w:sz w:val="16"/>
              </w:rPr>
              <w:t>68 records, 1998 to 2025 (6 zone-level)</w:t>
            </w:r>
          </w:p>
        </w:tc>
        <w:tc>
          <w:tcPr>
            <w:tcW w:type="dxa" w:w="1876"/>
          </w:tcPr>
          <w:p>
            <w:pPr>
              <w:spacing w:after="0"/>
              <w:jc w:val="left"/>
            </w:pPr>
          </w:p>
        </w:tc>
        <w:tc>
          <w:tcPr>
            <w:tcW w:type="dxa" w:w="1526"/>
          </w:tcPr>
          <w:p>
            <w:pPr>
              <w:spacing w:after="0"/>
              <w:jc w:val="left"/>
            </w:pPr>
            <w:r>
              <w:rPr>
                <w:sz w:val="16"/>
              </w:rPr>
              <w:t>Flood, 2004-05-31, $4,000,000 property; $0 crops (2004 dollars); NWS zone KYZ107</w:t>
            </w:r>
          </w:p>
        </w:tc>
        <w:tc>
          <w:tcPr>
            <w:tcW w:type="dxa" w:w="1457"/>
          </w:tcPr>
          <w:p>
            <w:pPr>
              <w:spacing w:after="0"/>
              <w:jc w:val="left"/>
            </w:pPr>
          </w:p>
        </w:tc>
        <w:tc>
          <w:tcPr>
            <w:tcW w:type="dxa" w:w="2068"/>
          </w:tcPr>
          <w:p>
            <w:pPr>
              <w:spacing w:after="0"/>
              <w:jc w:val="left"/>
            </w:pPr>
            <w:r>
              <w:rPr>
                <w:sz w:val="16"/>
              </w:rPr>
              <w:t>Event records naming jurisdictions in the plan: Paintsville city (16 records). Zone-level records (6) apply countywide.</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9"/>
          </w:tcPr>
          <w:p>
            <w:pPr>
              <w:spacing w:after="0"/>
              <w:jc w:val="right"/>
            </w:pPr>
            <w:r>
              <w:rPr>
                <w:sz w:val="16"/>
              </w:rPr>
              <w:t>1 record, 2021</w:t>
            </w:r>
          </w:p>
        </w:tc>
        <w:tc>
          <w:tcPr>
            <w:tcW w:type="dxa" w:w="1876"/>
          </w:tcPr>
          <w:p>
            <w:pPr>
              <w:spacing w:after="0"/>
              <w:jc w:val="left"/>
            </w:pPr>
          </w:p>
        </w:tc>
        <w:tc>
          <w:tcPr>
            <w:tcW w:type="dxa" w:w="1526"/>
          </w:tcPr>
          <w:p>
            <w:pPr>
              <w:spacing w:after="0"/>
              <w:jc w:val="left"/>
            </w:pPr>
            <w:r>
              <w:rPr>
                <w:sz w:val="16"/>
              </w:rPr>
              <w:t>No damage reported in 1 record.</w:t>
            </w:r>
          </w:p>
        </w:tc>
        <w:tc>
          <w:tcPr>
            <w:tcW w:type="dxa" w:w="1457"/>
          </w:tcPr>
          <w:p>
            <w:pPr>
              <w:spacing w:after="0"/>
              <w:jc w:val="left"/>
            </w:pPr>
          </w:p>
        </w:tc>
        <w:tc>
          <w:tcPr>
            <w:tcW w:type="dxa" w:w="2068"/>
          </w:tcPr>
          <w:p>
            <w:pPr>
              <w:spacing w:after="0"/>
              <w:jc w:val="left"/>
            </w:pPr>
            <w:r>
              <w:rPr>
                <w:sz w:val="16"/>
              </w:rPr>
              <w:t>No event record names a jurisdiction in the plan.</w:t>
            </w:r>
          </w:p>
        </w:tc>
        <w:tc>
          <w:tcPr>
            <w:tcW w:type="dxa" w:w="183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9"/>
          </w:tcPr>
          <w:p>
            <w:pPr>
              <w:spacing w:after="0"/>
              <w:jc w:val="right"/>
            </w:pPr>
            <w:r>
              <w:rPr>
                <w:sz w:val="16"/>
              </w:rPr>
              <w:t>0</w:t>
            </w:r>
          </w:p>
        </w:tc>
        <w:tc>
          <w:tcPr>
            <w:tcW w:type="dxa" w:w="1876"/>
          </w:tcPr>
          <w:p>
            <w:pPr>
              <w:spacing w:after="0"/>
              <w:jc w:val="left"/>
            </w:pPr>
          </w:p>
        </w:tc>
        <w:tc>
          <w:tcPr>
            <w:tcW w:type="dxa" w:w="1526"/>
          </w:tcPr>
          <w:p>
            <w:pPr>
              <w:spacing w:after="0"/>
              <w:jc w:val="left"/>
            </w:pPr>
          </w:p>
        </w:tc>
        <w:tc>
          <w:tcPr>
            <w:tcW w:type="dxa" w:w="1457"/>
          </w:tcPr>
          <w:p>
            <w:pPr>
              <w:spacing w:after="0"/>
              <w:jc w:val="left"/>
            </w:pPr>
          </w:p>
        </w:tc>
        <w:tc>
          <w:tcPr>
            <w:tcW w:type="dxa" w:w="2068"/>
          </w:tcPr>
          <w:p>
            <w:pPr>
              <w:spacing w:after="0"/>
              <w:jc w:val="left"/>
            </w:pPr>
          </w:p>
        </w:tc>
        <w:tc>
          <w:tcPr>
            <w:tcW w:type="dxa" w:w="183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9"/>
          </w:tcPr>
          <w:p>
            <w:pPr>
              <w:spacing w:after="0"/>
              <w:jc w:val="right"/>
            </w:pPr>
            <w:r>
              <w:rPr>
                <w:sz w:val="16"/>
              </w:rPr>
              <w:t>8 records, 2006 to 2024 (8 zone-level)</w:t>
            </w:r>
          </w:p>
        </w:tc>
        <w:tc>
          <w:tcPr>
            <w:tcW w:type="dxa" w:w="1876"/>
          </w:tcPr>
          <w:p>
            <w:pPr>
              <w:spacing w:after="0"/>
              <w:jc w:val="left"/>
            </w:pPr>
            <w:r>
              <w:rPr>
                <w:sz w:val="16"/>
              </w:rPr>
              <w:t>34 kt (39 mph) to 55 kt (63 mph) (median 50 kt (58 mph)); 8 with a recorded value</w:t>
            </w:r>
          </w:p>
        </w:tc>
        <w:tc>
          <w:tcPr>
            <w:tcW w:type="dxa" w:w="1526"/>
          </w:tcPr>
          <w:p>
            <w:pPr>
              <w:spacing w:after="0"/>
              <w:jc w:val="left"/>
            </w:pPr>
            <w:r>
              <w:rPr>
                <w:sz w:val="16"/>
              </w:rPr>
              <w:t>55 kt (63 mph) estimated gust, High Wind, 2006-12-01; NWS zone KYZ107</w:t>
            </w:r>
          </w:p>
        </w:tc>
        <w:tc>
          <w:tcPr>
            <w:tcW w:type="dxa" w:w="1457"/>
          </w:tcPr>
          <w:p>
            <w:pPr>
              <w:spacing w:after="0"/>
              <w:jc w:val="left"/>
            </w:pPr>
            <w:r>
              <w:rPr>
                <w:sz w:val="16"/>
              </w:rPr>
              <w:t>High Wind, 2024-09-27, $20,000 property; $0 crops (zone total, 2024 dollars)</w:t>
            </w:r>
          </w:p>
        </w:tc>
        <w:tc>
          <w:tcPr>
            <w:tcW w:type="dxa" w:w="2068"/>
          </w:tcPr>
          <w:p>
            <w:pPr>
              <w:spacing w:after="0"/>
              <w:jc w:val="left"/>
            </w:pPr>
            <w:r>
              <w:rPr>
                <w:sz w:val="16"/>
              </w:rPr>
              <w:t>Countywide (zone-level records).</w:t>
            </w:r>
          </w:p>
        </w:tc>
        <w:tc>
          <w:tcPr>
            <w:tcW w:type="dxa" w:w="183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9"/>
          </w:tcPr>
          <w:p>
            <w:pPr>
              <w:spacing w:after="0"/>
              <w:jc w:val="right"/>
            </w:pPr>
            <w:r>
              <w:rPr>
                <w:sz w:val="16"/>
              </w:rPr>
              <w:t>191 records, 1970 to 2025</w:t>
            </w:r>
          </w:p>
        </w:tc>
        <w:tc>
          <w:tcPr>
            <w:tcW w:type="dxa" w:w="1876"/>
          </w:tcPr>
          <w:p>
            <w:pPr>
              <w:spacing w:after="0"/>
              <w:jc w:val="left"/>
            </w:pPr>
            <w:r>
              <w:rPr>
                <w:sz w:val="16"/>
              </w:rPr>
              <w:t>50 kt (58 mph) to 74 kt (85 mph) (median 51 kt (59 mph)); 152 with a recorded value</w:t>
            </w:r>
          </w:p>
        </w:tc>
        <w:tc>
          <w:tcPr>
            <w:tcW w:type="dxa" w:w="1526"/>
          </w:tcPr>
          <w:p>
            <w:pPr>
              <w:spacing w:after="0"/>
              <w:jc w:val="left"/>
            </w:pPr>
            <w:r>
              <w:rPr>
                <w:sz w:val="16"/>
              </w:rPr>
              <w:t>74 kt (85 mph) estimated gust, Thunderstorm Wind, 2018-07-04; same speed and measurement basis also recorded on 2018-07-04</w:t>
            </w:r>
          </w:p>
        </w:tc>
        <w:tc>
          <w:tcPr>
            <w:tcW w:type="dxa" w:w="1457"/>
          </w:tcPr>
          <w:p>
            <w:pPr>
              <w:spacing w:after="0"/>
              <w:jc w:val="left"/>
            </w:pPr>
          </w:p>
        </w:tc>
        <w:tc>
          <w:tcPr>
            <w:tcW w:type="dxa" w:w="2068"/>
          </w:tcPr>
          <w:p>
            <w:pPr>
              <w:spacing w:after="0"/>
              <w:jc w:val="left"/>
            </w:pPr>
            <w:r>
              <w:rPr>
                <w:sz w:val="16"/>
              </w:rPr>
              <w:t>Event records naming jurisdictions in the plan: Paintsville city (60 records).</w:t>
            </w:r>
          </w:p>
        </w:tc>
        <w:tc>
          <w:tcPr>
            <w:tcW w:type="dxa" w:w="183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9"/>
          </w:tcPr>
          <w:p>
            <w:pPr>
              <w:spacing w:after="0"/>
              <w:jc w:val="right"/>
            </w:pPr>
            <w:r>
              <w:rPr>
                <w:sz w:val="16"/>
              </w:rPr>
              <w:t>4 records, 1990 to 2013</w:t>
            </w:r>
          </w:p>
        </w:tc>
        <w:tc>
          <w:tcPr>
            <w:tcW w:type="dxa" w:w="1876"/>
          </w:tcPr>
          <w:p>
            <w:pPr>
              <w:spacing w:after="0"/>
              <w:jc w:val="left"/>
            </w:pPr>
            <w:r>
              <w:rPr>
                <w:sz w:val="16"/>
              </w:rPr>
              <w:t>F/EF0 to F/EF3 (median F/EF1); 4 with a recorded value</w:t>
            </w:r>
          </w:p>
        </w:tc>
        <w:tc>
          <w:tcPr>
            <w:tcW w:type="dxa" w:w="1526"/>
          </w:tcPr>
          <w:p>
            <w:pPr>
              <w:spacing w:after="0"/>
              <w:jc w:val="left"/>
            </w:pPr>
            <w:r>
              <w:rPr>
                <w:sz w:val="16"/>
              </w:rPr>
              <w:t>EF3 tornado, 2012-03-02, 14.43 mi within this county, 1,312 yd wide, $10,000,000 property; crops not reported (2012 dollars), 2 direct deaths, 7 direct injuries</w:t>
            </w:r>
          </w:p>
        </w:tc>
        <w:tc>
          <w:tcPr>
            <w:tcW w:type="dxa" w:w="1457"/>
          </w:tcPr>
          <w:p>
            <w:pPr>
              <w:spacing w:after="0"/>
              <w:jc w:val="left"/>
            </w:pPr>
          </w:p>
        </w:tc>
        <w:tc>
          <w:tcPr>
            <w:tcW w:type="dxa" w:w="2068"/>
          </w:tcPr>
          <w:p>
            <w:pPr>
              <w:spacing w:after="0"/>
              <w:jc w:val="left"/>
            </w:pPr>
            <w:r>
              <w:rPr>
                <w:sz w:val="16"/>
              </w:rPr>
              <w:t>No event record names a jurisdiction in the plan.</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9"/>
          </w:tcPr>
          <w:p>
            <w:pPr>
              <w:spacing w:after="0"/>
              <w:jc w:val="right"/>
            </w:pPr>
            <w:r>
              <w:rPr>
                <w:sz w:val="16"/>
              </w:rPr>
              <w:t>0</w:t>
            </w:r>
          </w:p>
        </w:tc>
        <w:tc>
          <w:tcPr>
            <w:tcW w:type="dxa" w:w="1876"/>
          </w:tcPr>
          <w:p>
            <w:pPr>
              <w:spacing w:after="0"/>
              <w:jc w:val="left"/>
            </w:pPr>
          </w:p>
        </w:tc>
        <w:tc>
          <w:tcPr>
            <w:tcW w:type="dxa" w:w="1526"/>
          </w:tcPr>
          <w:p>
            <w:pPr>
              <w:spacing w:after="0"/>
              <w:jc w:val="left"/>
            </w:pPr>
          </w:p>
        </w:tc>
        <w:tc>
          <w:tcPr>
            <w:tcW w:type="dxa" w:w="1457"/>
          </w:tcPr>
          <w:p>
            <w:pPr>
              <w:spacing w:after="0"/>
              <w:jc w:val="left"/>
            </w:pPr>
          </w:p>
        </w:tc>
        <w:tc>
          <w:tcPr>
            <w:tcW w:type="dxa" w:w="2068"/>
          </w:tcPr>
          <w:p>
            <w:pPr>
              <w:spacing w:after="0"/>
              <w:jc w:val="left"/>
            </w:pPr>
          </w:p>
        </w:tc>
        <w:tc>
          <w:tcPr>
            <w:tcW w:type="dxa" w:w="183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9"/>
          </w:tcPr>
          <w:p>
            <w:pPr>
              <w:spacing w:after="0"/>
              <w:jc w:val="right"/>
            </w:pPr>
            <w:r>
              <w:rPr>
                <w:sz w:val="16"/>
              </w:rPr>
              <w:t>68 records, 1996 to 2026 (68 zone-level)</w:t>
            </w:r>
          </w:p>
        </w:tc>
        <w:tc>
          <w:tcPr>
            <w:tcW w:type="dxa" w:w="1876"/>
          </w:tcPr>
          <w:p>
            <w:pPr>
              <w:spacing w:after="0"/>
              <w:jc w:val="left"/>
            </w:pPr>
          </w:p>
        </w:tc>
        <w:tc>
          <w:tcPr>
            <w:tcW w:type="dxa" w:w="1526"/>
          </w:tcPr>
          <w:p>
            <w:pPr>
              <w:spacing w:after="0"/>
              <w:jc w:val="left"/>
            </w:pPr>
            <w:r>
              <w:rPr>
                <w:sz w:val="16"/>
              </w:rPr>
              <w:t>Winter Weather, 2011-02-09, $10,000 property; $0 crops (2011 dollars); NWS zone KYZ107</w:t>
            </w:r>
          </w:p>
        </w:tc>
        <w:tc>
          <w:tcPr>
            <w:tcW w:type="dxa" w:w="1457"/>
          </w:tcPr>
          <w:p>
            <w:pPr>
              <w:spacing w:after="0"/>
              <w:jc w:val="left"/>
            </w:pPr>
          </w:p>
        </w:tc>
        <w:tc>
          <w:tcPr>
            <w:tcW w:type="dxa" w:w="2068"/>
          </w:tcPr>
          <w:p>
            <w:pPr>
              <w:spacing w:after="0"/>
              <w:jc w:val="left"/>
            </w:pPr>
            <w:r>
              <w:rPr>
                <w:sz w:val="16"/>
              </w:rPr>
              <w:t>Countywide (zone-level records).</w:t>
            </w:r>
          </w:p>
        </w:tc>
        <w:tc>
          <w:tcPr>
            <w:tcW w:type="dxa" w:w="18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48 declarations covering 42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3191"/>
        <w:gridCol w:w="2364"/>
        <w:gridCol w:w="1961"/>
        <w:gridCol w:w="14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3191"/>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19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1"/>
          </w:tcPr>
          <w:p>
            <w:pPr>
              <w:spacing w:after="0"/>
              <w:jc w:val="left"/>
            </w:pPr>
            <w:r>
              <w:rPr>
                <w:sz w:val="16"/>
              </w:rPr>
              <w:t>Emergency</w:t>
            </w:r>
          </w:p>
        </w:tc>
        <w:tc>
          <w:tcPr>
            <w:tcW w:type="dxa" w:w="3191"/>
          </w:tcPr>
          <w:p>
            <w:pPr>
              <w:spacing w:after="0"/>
              <w:jc w:val="left"/>
            </w:pPr>
            <w:r>
              <w:rPr>
                <w:sz w:val="16"/>
              </w:rPr>
              <w:t>Severe Winter Storm</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Tornadoes, Flooding, Landslides, and Mudslides</w:t>
            </w:r>
          </w:p>
        </w:tc>
        <w:tc>
          <w:tcPr>
            <w:tcW w:type="dxa" w:w="2364"/>
          </w:tcPr>
          <w:p>
            <w:pPr>
              <w:spacing w:after="0"/>
              <w:jc w:val="left"/>
            </w:pPr>
            <w:r>
              <w:rPr>
                <w:sz w:val="16"/>
              </w:rPr>
              <w:t>Inland Flooding; Landslide; Strong Wind; Tornado</w:t>
            </w:r>
          </w:p>
        </w:tc>
        <w:tc>
          <w:tcPr>
            <w:tcW w:type="dxa" w:w="1961"/>
          </w:tcPr>
          <w:p>
            <w:pPr>
              <w:spacing w:after="0"/>
              <w:jc w:val="right"/>
            </w:pPr>
            <w:r>
              <w:rPr>
                <w:sz w:val="16"/>
              </w:rPr>
              <w:t>$661,221.78</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1"/>
          </w:tcPr>
          <w:p>
            <w:pPr>
              <w:spacing w:after="0"/>
              <w:jc w:val="left"/>
            </w:pPr>
            <w:r>
              <w:rPr>
                <w:sz w:val="16"/>
              </w:rPr>
              <w:t>Emergency</w:t>
            </w:r>
          </w:p>
        </w:tc>
        <w:tc>
          <w:tcPr>
            <w:tcW w:type="dxa" w:w="3191"/>
          </w:tcPr>
          <w:p>
            <w:pPr>
              <w:spacing w:after="0"/>
              <w:jc w:val="left"/>
            </w:pPr>
            <w:r>
              <w:rPr>
                <w:sz w:val="16"/>
              </w:rPr>
              <w:t>Severe Storms, Straight-Line Winds, Tornadoes, and Flooding</w:t>
            </w:r>
          </w:p>
        </w:tc>
        <w:tc>
          <w:tcPr>
            <w:tcW w:type="dxa" w:w="2364"/>
          </w:tcPr>
          <w:p>
            <w:pPr>
              <w:spacing w:after="0"/>
              <w:jc w:val="left"/>
            </w:pPr>
            <w:r>
              <w:rPr>
                <w:sz w:val="16"/>
              </w:rPr>
              <w:t>Inland Flooding; Strong Wind; Tornado</w:t>
            </w:r>
          </w:p>
        </w:tc>
        <w:tc>
          <w:tcPr>
            <w:tcW w:type="dxa" w:w="1961"/>
          </w:tcPr>
          <w:p>
            <w:pPr>
              <w:spacing w:after="0"/>
              <w:jc w:val="right"/>
            </w:pPr>
            <w:r>
              <w:rPr>
                <w:sz w:val="16"/>
              </w:rPr>
              <w:t>no Public Assistance recorded</w:t>
            </w:r>
          </w:p>
        </w:tc>
        <w:tc>
          <w:tcPr>
            <w:tcW w:type="dxa" w:w="1411"/>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Flooding, Landslides, and Mudslides</w:t>
            </w:r>
          </w:p>
        </w:tc>
        <w:tc>
          <w:tcPr>
            <w:tcW w:type="dxa" w:w="2364"/>
          </w:tcPr>
          <w:p>
            <w:pPr>
              <w:spacing w:after="0"/>
              <w:jc w:val="left"/>
            </w:pPr>
            <w:r>
              <w:rPr>
                <w:sz w:val="16"/>
              </w:rPr>
              <w:t>Inland Flooding; Landslide; Strong Wind</w:t>
            </w:r>
          </w:p>
        </w:tc>
        <w:tc>
          <w:tcPr>
            <w:tcW w:type="dxa" w:w="1961"/>
          </w:tcPr>
          <w:p>
            <w:pPr>
              <w:spacing w:after="0"/>
              <w:jc w:val="right"/>
            </w:pPr>
            <w:r>
              <w:rPr>
                <w:sz w:val="16"/>
              </w:rPr>
              <w:t>$2,612,075.22</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1"/>
          </w:tcPr>
          <w:p>
            <w:pPr>
              <w:spacing w:after="0"/>
              <w:jc w:val="left"/>
            </w:pPr>
            <w:r>
              <w:rPr>
                <w:sz w:val="16"/>
              </w:rPr>
              <w:t>Emergency</w:t>
            </w:r>
          </w:p>
        </w:tc>
        <w:tc>
          <w:tcPr>
            <w:tcW w:type="dxa" w:w="3191"/>
          </w:tcPr>
          <w:p>
            <w:pPr>
              <w:spacing w:after="0"/>
              <w:jc w:val="left"/>
            </w:pPr>
            <w:r>
              <w:rPr>
                <w:sz w:val="16"/>
              </w:rPr>
              <w:t>Severe Storms, Straight-Line Winds, Flooding, and Landslides</w:t>
            </w:r>
          </w:p>
        </w:tc>
        <w:tc>
          <w:tcPr>
            <w:tcW w:type="dxa" w:w="2364"/>
          </w:tcPr>
          <w:p>
            <w:pPr>
              <w:spacing w:after="0"/>
              <w:jc w:val="left"/>
            </w:pPr>
            <w:r>
              <w:rPr>
                <w:sz w:val="16"/>
              </w:rPr>
              <w:t>Inland Flooding; Landslide; Strong Wind</w:t>
            </w:r>
          </w:p>
        </w:tc>
        <w:tc>
          <w:tcPr>
            <w:tcW w:type="dxa" w:w="1961"/>
          </w:tcPr>
          <w:p>
            <w:pPr>
              <w:spacing w:after="0"/>
              <w:jc w:val="right"/>
            </w:pPr>
            <w:r>
              <w:rPr>
                <w:sz w:val="16"/>
              </w:rPr>
              <w:t>no Public Assistance recorded</w:t>
            </w:r>
          </w:p>
        </w:tc>
        <w:tc>
          <w:tcPr>
            <w:tcW w:type="dxa" w:w="1411"/>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01"/>
          </w:tcPr>
          <w:p>
            <w:pPr>
              <w:spacing w:after="0"/>
              <w:jc w:val="left"/>
            </w:pPr>
            <w:r>
              <w:rPr>
                <w:sz w:val="16"/>
              </w:rPr>
              <w:t>Major disaster</w:t>
            </w:r>
          </w:p>
        </w:tc>
        <w:tc>
          <w:tcPr>
            <w:tcW w:type="dxa" w:w="3191"/>
          </w:tcPr>
          <w:p>
            <w:pPr>
              <w:spacing w:after="0"/>
              <w:jc w:val="left"/>
            </w:pPr>
            <w:r>
              <w:rPr>
                <w:sz w:val="16"/>
              </w:rPr>
              <w:t>Remnants of Hurricane Helene</w:t>
            </w:r>
          </w:p>
        </w:tc>
        <w:tc>
          <w:tcPr>
            <w:tcW w:type="dxa" w:w="2364"/>
          </w:tcPr>
          <w:p>
            <w:pPr>
              <w:spacing w:after="0"/>
              <w:jc w:val="left"/>
            </w:pPr>
            <w:r>
              <w:rPr>
                <w:sz w:val="16"/>
              </w:rPr>
              <w:t>Hurricane (primary); also designated: Inland Flooding, Landslide, Strong Wind</w:t>
            </w:r>
          </w:p>
        </w:tc>
        <w:tc>
          <w:tcPr>
            <w:tcW w:type="dxa" w:w="1961"/>
          </w:tcPr>
          <w:p>
            <w:pPr>
              <w:spacing w:after="0"/>
              <w:jc w:val="right"/>
            </w:pPr>
            <w:r>
              <w:rPr>
                <w:sz w:val="16"/>
              </w:rPr>
              <w:t>$106,875</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Flooding, Landslides, and Mudslides</w:t>
            </w:r>
          </w:p>
        </w:tc>
        <w:tc>
          <w:tcPr>
            <w:tcW w:type="dxa" w:w="2364"/>
          </w:tcPr>
          <w:p>
            <w:pPr>
              <w:spacing w:after="0"/>
              <w:jc w:val="left"/>
            </w:pPr>
            <w:r>
              <w:rPr>
                <w:sz w:val="16"/>
              </w:rPr>
              <w:t>Inland Flooding (primary); also designated: Landslide, Strong Wind</w:t>
            </w:r>
          </w:p>
        </w:tc>
        <w:tc>
          <w:tcPr>
            <w:tcW w:type="dxa" w:w="1961"/>
          </w:tcPr>
          <w:p>
            <w:pPr>
              <w:spacing w:after="0"/>
              <w:jc w:val="right"/>
            </w:pPr>
            <w:r>
              <w:rPr>
                <w:sz w:val="16"/>
              </w:rPr>
              <w:t>$530,654.17</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Tornadoes, Flooding, Landslides, and Mudslides</w:t>
            </w:r>
          </w:p>
        </w:tc>
        <w:tc>
          <w:tcPr>
            <w:tcW w:type="dxa" w:w="2364"/>
          </w:tcPr>
          <w:p>
            <w:pPr>
              <w:spacing w:after="0"/>
              <w:jc w:val="left"/>
            </w:pPr>
            <w:r>
              <w:rPr>
                <w:sz w:val="16"/>
              </w:rPr>
              <w:t>Inland Flooding; Landslide; Strong Wind; Tornado</w:t>
            </w:r>
          </w:p>
        </w:tc>
        <w:tc>
          <w:tcPr>
            <w:tcW w:type="dxa" w:w="1961"/>
          </w:tcPr>
          <w:p>
            <w:pPr>
              <w:spacing w:after="0"/>
              <w:jc w:val="right"/>
            </w:pPr>
            <w:r>
              <w:rPr>
                <w:sz w:val="16"/>
              </w:rPr>
              <w:t>no Public Assistance recorded</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$685,661.77</w:t>
            </w:r>
          </w:p>
        </w:tc>
        <w:tc>
          <w:tcPr>
            <w:tcW w:type="dxa" w:w="1411"/>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Tornadoes, Flooding, Landslides</w:t>
            </w:r>
          </w:p>
        </w:tc>
        <w:tc>
          <w:tcPr>
            <w:tcW w:type="dxa" w:w="2364"/>
          </w:tcPr>
          <w:p>
            <w:pPr>
              <w:spacing w:after="0"/>
              <w:jc w:val="left"/>
            </w:pPr>
            <w:r>
              <w:rPr>
                <w:sz w:val="16"/>
              </w:rPr>
              <w:t>Inland Flooding; Landslide; Strong Wind; Tornado</w:t>
            </w:r>
          </w:p>
        </w:tc>
        <w:tc>
          <w:tcPr>
            <w:tcW w:type="dxa" w:w="1961"/>
          </w:tcPr>
          <w:p>
            <w:pPr>
              <w:spacing w:after="0"/>
              <w:jc w:val="right"/>
            </w:pPr>
            <w:r>
              <w:rPr>
                <w:sz w:val="16"/>
              </w:rPr>
              <w:t>$116,802.50</w:t>
            </w:r>
          </w:p>
        </w:tc>
        <w:tc>
          <w:tcPr>
            <w:tcW w:type="dxa" w:w="1411"/>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$8,120,281.53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01"/>
          </w:tcPr>
          <w:p>
            <w:pPr>
              <w:spacing w:after="0"/>
              <w:jc w:val="left"/>
            </w:pPr>
            <w:r>
              <w:rPr>
                <w:sz w:val="16"/>
              </w:rPr>
              <w:t>Major disaster</w:t>
            </w:r>
          </w:p>
        </w:tc>
        <w:tc>
          <w:tcPr>
            <w:tcW w:type="dxa" w:w="3191"/>
          </w:tcPr>
          <w:p>
            <w:pPr>
              <w:spacing w:after="0"/>
              <w:jc w:val="left"/>
            </w:pPr>
            <w:r>
              <w:rPr>
                <w:sz w:val="16"/>
              </w:rPr>
              <w:t>Severe Winter Storms, Landslides, and Mudslides</w:t>
            </w:r>
          </w:p>
        </w:tc>
        <w:tc>
          <w:tcPr>
            <w:tcW w:type="dxa" w:w="2364"/>
          </w:tcPr>
          <w:p>
            <w:pPr>
              <w:spacing w:after="0"/>
              <w:jc w:val="left"/>
            </w:pPr>
            <w:r>
              <w:rPr>
                <w:sz w:val="16"/>
              </w:rPr>
              <w:t>Ice Storm</w:t>
            </w:r>
          </w:p>
        </w:tc>
        <w:tc>
          <w:tcPr>
            <w:tcW w:type="dxa" w:w="1961"/>
          </w:tcPr>
          <w:p>
            <w:pPr>
              <w:spacing w:after="0"/>
              <w:jc w:val="right"/>
            </w:pPr>
            <w:r>
              <w:rPr>
                <w:sz w:val="16"/>
              </w:rPr>
              <w:t>$4,222,763.36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Landslide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1"/>
          </w:tcPr>
          <w:p>
            <w:pPr>
              <w:spacing w:after="0"/>
              <w:jc w:val="left"/>
            </w:pPr>
            <w:r>
              <w:rPr>
                <w:sz w:val="16"/>
              </w:rPr>
              <w:t>Major disaster</w:t>
            </w:r>
          </w:p>
        </w:tc>
        <w:tc>
          <w:tcPr>
            <w:tcW w:type="dxa" w:w="3191"/>
          </w:tcPr>
          <w:p>
            <w:pPr>
              <w:spacing w:after="0"/>
              <w:jc w:val="left"/>
            </w:pPr>
            <w:r>
              <w:rPr>
                <w:sz w:val="16"/>
              </w:rPr>
              <w:t>COVID-19 Pandemic</w:t>
            </w:r>
          </w:p>
        </w:tc>
        <w:tc>
          <w:tcPr>
            <w:tcW w:type="dxa" w:w="2364"/>
          </w:tcPr>
          <w:p>
            <w:pPr>
              <w:spacing w:after="0"/>
              <w:jc w:val="left"/>
            </w:pPr>
            <w:r>
              <w:rPr>
                <w:sz w:val="16"/>
              </w:rPr>
              <w:t>Non-natural, not counted</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1"/>
          </w:tcPr>
          <w:p>
            <w:pPr>
              <w:spacing w:after="0"/>
              <w:jc w:val="left"/>
            </w:pPr>
            <w:r>
              <w:rPr>
                <w:sz w:val="16"/>
              </w:rPr>
              <w:t>Emergency</w:t>
            </w:r>
          </w:p>
        </w:tc>
        <w:tc>
          <w:tcPr>
            <w:tcW w:type="dxa" w:w="3191"/>
          </w:tcPr>
          <w:p>
            <w:pPr>
              <w:spacing w:after="0"/>
              <w:jc w:val="left"/>
            </w:pPr>
            <w:r>
              <w:rPr>
                <w:sz w:val="16"/>
              </w:rPr>
              <w:t>COVID-19</w:t>
            </w:r>
          </w:p>
        </w:tc>
        <w:tc>
          <w:tcPr>
            <w:tcW w:type="dxa" w:w="2364"/>
          </w:tcPr>
          <w:p>
            <w:pPr>
              <w:spacing w:after="0"/>
              <w:jc w:val="left"/>
            </w:pPr>
            <w:r>
              <w:rPr>
                <w:sz w:val="16"/>
              </w:rPr>
              <w:t>Non-natural, not counted</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01"/>
          </w:tcPr>
          <w:p>
            <w:pPr>
              <w:spacing w:after="0"/>
              <w:jc w:val="left"/>
            </w:pPr>
            <w:r>
              <w:rPr>
                <w:sz w:val="16"/>
              </w:rPr>
              <w:t>Major disaster</w:t>
            </w:r>
          </w:p>
        </w:tc>
        <w:tc>
          <w:tcPr>
            <w:tcW w:type="dxa" w:w="3191"/>
          </w:tcPr>
          <w:p>
            <w:pPr>
              <w:spacing w:after="0"/>
              <w:jc w:val="left"/>
            </w:pPr>
            <w:r>
              <w:rPr>
                <w:sz w:val="16"/>
              </w:rPr>
              <w:t>Severe Storms, Straight-Line Winds, Flooding, Landslides, and Mudslides</w:t>
            </w:r>
          </w:p>
        </w:tc>
        <w:tc>
          <w:tcPr>
            <w:tcW w:type="dxa" w:w="2364"/>
          </w:tcPr>
          <w:p>
            <w:pPr>
              <w:spacing w:after="0"/>
              <w:jc w:val="left"/>
            </w:pPr>
            <w:r>
              <w:rPr>
                <w:sz w:val="16"/>
              </w:rPr>
              <w:t>Inland Flooding; Landslide; Strong Wind</w:t>
            </w:r>
          </w:p>
        </w:tc>
        <w:tc>
          <w:tcPr>
            <w:tcW w:type="dxa" w:w="1961"/>
          </w:tcPr>
          <w:p>
            <w:pPr>
              <w:spacing w:after="0"/>
              <w:jc w:val="right"/>
            </w:pPr>
            <w:r>
              <w:rPr>
                <w:sz w:val="16"/>
              </w:rPr>
              <w:t>$1,162,205.84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(primary); also designated: Landslide</w:t>
            </w:r>
          </w:p>
        </w:tc>
        <w:tc>
          <w:tcPr>
            <w:tcW w:type="dxa" w:w="1961"/>
          </w:tcPr>
          <w:p>
            <w:pPr>
              <w:spacing w:after="0"/>
              <w:jc w:val="right"/>
            </w:pPr>
            <w:r>
              <w:rPr>
                <w:sz w:val="16"/>
              </w:rPr>
              <w:t>$391,213.43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01"/>
          </w:tcPr>
          <w:p>
            <w:pPr>
              <w:spacing w:after="0"/>
              <w:jc w:val="left"/>
            </w:pPr>
            <w:r>
              <w:rPr>
                <w:sz w:val="16"/>
              </w:rPr>
              <w:t>Major disaster</w:t>
            </w:r>
          </w:p>
        </w:tc>
        <w:tc>
          <w:tcPr>
            <w:tcW w:type="dxa" w:w="3191"/>
          </w:tcPr>
          <w:p>
            <w:pPr>
              <w:spacing w:after="0"/>
              <w:jc w:val="left"/>
            </w:pPr>
            <w:r>
              <w:rPr>
                <w:sz w:val="16"/>
              </w:rPr>
              <w:t>Severe Storms, Tornadoes, Straight-Line Winds, Flooding, Landslides, and Mudslide</w:t>
            </w:r>
          </w:p>
        </w:tc>
        <w:tc>
          <w:tcPr>
            <w:tcW w:type="dxa" w:w="2364"/>
          </w:tcPr>
          <w:p>
            <w:pPr>
              <w:spacing w:after="0"/>
              <w:jc w:val="left"/>
            </w:pPr>
            <w:r>
              <w:rPr>
                <w:sz w:val="16"/>
              </w:rPr>
              <w:t>Inland Flooding; Landslide; Strong Wind; Tornado</w:t>
            </w:r>
          </w:p>
        </w:tc>
        <w:tc>
          <w:tcPr>
            <w:tcW w:type="dxa" w:w="1961"/>
          </w:tcPr>
          <w:p>
            <w:pPr>
              <w:spacing w:after="0"/>
              <w:jc w:val="right"/>
            </w:pPr>
            <w:r>
              <w:rPr>
                <w:sz w:val="16"/>
              </w:rPr>
              <w:t>$413,589.20</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01"/>
          </w:tcPr>
          <w:p>
            <w:pPr>
              <w:spacing w:after="0"/>
              <w:jc w:val="left"/>
            </w:pPr>
            <w:r>
              <w:rPr>
                <w:sz w:val="16"/>
              </w:rPr>
              <w:t>Major disaster</w:t>
            </w:r>
          </w:p>
        </w:tc>
        <w:tc>
          <w:tcPr>
            <w:tcW w:type="dxa" w:w="3191"/>
          </w:tcPr>
          <w:p>
            <w:pPr>
              <w:spacing w:after="0"/>
              <w:jc w:val="left"/>
            </w:pPr>
            <w:r>
              <w:rPr>
                <w:sz w:val="16"/>
              </w:rPr>
              <w:t>Severe Winter Storm, Snowstorm, Flooding, Landslides, and Mudslides</w:t>
            </w:r>
          </w:p>
        </w:tc>
        <w:tc>
          <w:tcPr>
            <w:tcW w:type="dxa" w:w="2364"/>
          </w:tcPr>
          <w:p>
            <w:pPr>
              <w:spacing w:after="0"/>
              <w:jc w:val="left"/>
            </w:pPr>
            <w:r>
              <w:rPr>
                <w:sz w:val="16"/>
              </w:rPr>
              <w:t>Inland Flooding (primary); also designated: Landslide, Winter Weather</w:t>
            </w:r>
          </w:p>
        </w:tc>
        <w:tc>
          <w:tcPr>
            <w:tcW w:type="dxa" w:w="1961"/>
          </w:tcPr>
          <w:p>
            <w:pPr>
              <w:spacing w:after="0"/>
              <w:jc w:val="right"/>
            </w:pPr>
            <w:r>
              <w:rPr>
                <w:sz w:val="16"/>
              </w:rPr>
              <w:t>$149,017.01</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01"/>
          </w:tcPr>
          <w:p>
            <w:pPr>
              <w:spacing w:after="0"/>
              <w:jc w:val="left"/>
            </w:pPr>
            <w:r>
              <w:rPr>
                <w:sz w:val="16"/>
              </w:rPr>
              <w:t>Major disaster</w:t>
            </w:r>
          </w:p>
        </w:tc>
        <w:tc>
          <w:tcPr>
            <w:tcW w:type="dxa" w:w="3191"/>
          </w:tcPr>
          <w:p>
            <w:pPr>
              <w:spacing w:after="0"/>
              <w:jc w:val="left"/>
            </w:pPr>
            <w:r>
              <w:rPr>
                <w:sz w:val="16"/>
              </w:rPr>
              <w:t>Severe Storms, Tornadoes, Flooding, Landslides, and Mudslides</w:t>
            </w:r>
          </w:p>
        </w:tc>
        <w:tc>
          <w:tcPr>
            <w:tcW w:type="dxa" w:w="2364"/>
          </w:tcPr>
          <w:p>
            <w:pPr>
              <w:spacing w:after="0"/>
              <w:jc w:val="left"/>
            </w:pPr>
            <w:r>
              <w:rPr>
                <w:sz w:val="16"/>
              </w:rPr>
              <w:t>Inland Flooding (primary); also designated: Landslide, Tornado</w:t>
            </w:r>
          </w:p>
        </w:tc>
        <w:tc>
          <w:tcPr>
            <w:tcW w:type="dxa" w:w="1961"/>
          </w:tcPr>
          <w:p>
            <w:pPr>
              <w:spacing w:after="0"/>
              <w:jc w:val="right"/>
            </w:pPr>
            <w:r>
              <w:rPr>
                <w:sz w:val="16"/>
              </w:rPr>
              <w:t>$462,122.92</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2014-09-30</w:t>
            </w:r>
          </w:p>
        </w:tc>
        <w:tc>
          <w:tcPr>
            <w:tcW w:type="dxa" w:w="1037"/>
          </w:tcPr>
          <w:p>
            <w:pPr>
              <w:spacing w:after="0"/>
              <w:jc w:val="left"/>
            </w:pPr>
            <w:r>
              <w:rPr>
                <w:sz w:val="16"/>
              </w:rPr>
              <w:t>2014-08-18</w:t>
            </w:r>
          </w:p>
        </w:tc>
        <w:tc>
          <w:tcPr>
            <w:tcW w:type="dxa" w:w="1037"/>
          </w:tcPr>
          <w:p>
            <w:pPr>
              <w:spacing w:after="0"/>
              <w:jc w:val="left"/>
            </w:pPr>
            <w:r>
              <w:rPr>
                <w:sz w:val="16"/>
              </w:rPr>
              <w:t>DR-4196-KY</w:t>
            </w:r>
          </w:p>
        </w:tc>
        <w:tc>
          <w:tcPr>
            <w:tcW w:type="dxa" w:w="1201"/>
          </w:tcPr>
          <w:p>
            <w:pPr>
              <w:spacing w:after="0"/>
              <w:jc w:val="left"/>
            </w:pPr>
            <w:r>
              <w:rPr>
                <w:sz w:val="16"/>
              </w:rPr>
              <w:t>Major disaster</w:t>
            </w:r>
          </w:p>
        </w:tc>
        <w:tc>
          <w:tcPr>
            <w:tcW w:type="dxa" w:w="3191"/>
          </w:tcPr>
          <w:p>
            <w:pPr>
              <w:spacing w:after="0"/>
              <w:jc w:val="left"/>
            </w:pPr>
            <w:r>
              <w:rPr>
                <w:sz w:val="16"/>
              </w:rPr>
              <w:t>Severe Storms, Flooding, Landslides, and Mudslides</w:t>
            </w:r>
          </w:p>
        </w:tc>
        <w:tc>
          <w:tcPr>
            <w:tcW w:type="dxa" w:w="2364"/>
          </w:tcPr>
          <w:p>
            <w:pPr>
              <w:spacing w:after="0"/>
              <w:jc w:val="left"/>
            </w:pPr>
            <w:r>
              <w:rPr>
                <w:sz w:val="16"/>
              </w:rPr>
              <w:t>Inland Flooding; Landslide</w:t>
            </w:r>
          </w:p>
        </w:tc>
        <w:tc>
          <w:tcPr>
            <w:tcW w:type="dxa" w:w="1961"/>
          </w:tcPr>
          <w:p>
            <w:pPr>
              <w:spacing w:after="0"/>
              <w:jc w:val="right"/>
            </w:pPr>
            <w:r>
              <w:rPr>
                <w:sz w:val="16"/>
              </w:rPr>
              <w:t>$367,361.54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201"/>
          </w:tcPr>
          <w:p>
            <w:pPr>
              <w:spacing w:after="0"/>
              <w:jc w:val="left"/>
            </w:pPr>
            <w:r>
              <w:rPr>
                <w:sz w:val="16"/>
              </w:rPr>
              <w:t>Major disaster</w:t>
            </w:r>
          </w:p>
        </w:tc>
        <w:tc>
          <w:tcPr>
            <w:tcW w:type="dxa" w:w="3191"/>
          </w:tcPr>
          <w:p>
            <w:pPr>
              <w:spacing w:after="0"/>
              <w:jc w:val="left"/>
            </w:pPr>
            <w:r>
              <w:rPr>
                <w:sz w:val="16"/>
              </w:rPr>
              <w:t>Severe Storms, Tornadoes, Straight-Line Winds and Flooding</w:t>
            </w:r>
          </w:p>
        </w:tc>
        <w:tc>
          <w:tcPr>
            <w:tcW w:type="dxa" w:w="2364"/>
          </w:tcPr>
          <w:p>
            <w:pPr>
              <w:spacing w:after="0"/>
              <w:jc w:val="left"/>
            </w:pPr>
            <w:r>
              <w:rPr>
                <w:sz w:val="16"/>
              </w:rPr>
              <w:t>Inland Flooding; Strong Wind; Tornado</w:t>
            </w:r>
          </w:p>
        </w:tc>
        <w:tc>
          <w:tcPr>
            <w:tcW w:type="dxa" w:w="1961"/>
          </w:tcPr>
          <w:p>
            <w:pPr>
              <w:spacing w:after="0"/>
              <w:jc w:val="right"/>
            </w:pPr>
            <w:r>
              <w:rPr>
                <w:sz w:val="16"/>
              </w:rPr>
              <w:t>$353,580.86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01"/>
          </w:tcPr>
          <w:p>
            <w:pPr>
              <w:spacing w:after="0"/>
              <w:jc w:val="left"/>
            </w:pPr>
            <w:r>
              <w:rPr>
                <w:sz w:val="16"/>
              </w:rPr>
              <w:t>Major disaster</w:t>
            </w:r>
          </w:p>
        </w:tc>
        <w:tc>
          <w:tcPr>
            <w:tcW w:type="dxa" w:w="3191"/>
          </w:tcPr>
          <w:p>
            <w:pPr>
              <w:spacing w:after="0"/>
              <w:jc w:val="left"/>
            </w:pPr>
            <w:r>
              <w:rPr>
                <w:sz w:val="16"/>
              </w:rPr>
              <w:t>Severe Storms, Tornadoes, and Flooding</w:t>
            </w:r>
          </w:p>
        </w:tc>
        <w:tc>
          <w:tcPr>
            <w:tcW w:type="dxa" w:w="2364"/>
          </w:tcPr>
          <w:p>
            <w:pPr>
              <w:spacing w:after="0"/>
              <w:jc w:val="left"/>
            </w:pPr>
            <w:r>
              <w:rPr>
                <w:sz w:val="16"/>
              </w:rPr>
              <w:t>Inland Flooding; Tornado</w:t>
            </w:r>
          </w:p>
        </w:tc>
        <w:tc>
          <w:tcPr>
            <w:tcW w:type="dxa" w:w="1961"/>
          </w:tcPr>
          <w:p>
            <w:pPr>
              <w:spacing w:after="0"/>
              <w:jc w:val="right"/>
            </w:pPr>
            <w:r>
              <w:rPr>
                <w:sz w:val="16"/>
              </w:rPr>
              <w:t>$186,333.09</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01"/>
          </w:tcPr>
          <w:p>
            <w:pPr>
              <w:spacing w:after="0"/>
              <w:jc w:val="left"/>
            </w:pPr>
            <w:r>
              <w:rPr>
                <w:sz w:val="16"/>
              </w:rPr>
              <w:t>Major disaster</w:t>
            </w:r>
          </w:p>
        </w:tc>
        <w:tc>
          <w:tcPr>
            <w:tcW w:type="dxa" w:w="3191"/>
          </w:tcPr>
          <w:p>
            <w:pPr>
              <w:spacing w:after="0"/>
              <w:jc w:val="left"/>
            </w:pPr>
            <w:r>
              <w:rPr>
                <w:sz w:val="16"/>
              </w:rPr>
              <w:t>Severe Winter Storm and Flooding</w:t>
            </w:r>
          </w:p>
        </w:tc>
        <w:tc>
          <w:tcPr>
            <w:tcW w:type="dxa" w:w="2364"/>
          </w:tcPr>
          <w:p>
            <w:pPr>
              <w:spacing w:after="0"/>
              <w:jc w:val="left"/>
            </w:pPr>
            <w:r>
              <w:rPr>
                <w:sz w:val="16"/>
              </w:rPr>
              <w:t>Ice Storm</w:t>
            </w:r>
          </w:p>
        </w:tc>
        <w:tc>
          <w:tcPr>
            <w:tcW w:type="dxa" w:w="1961"/>
          </w:tcPr>
          <w:p>
            <w:pPr>
              <w:spacing w:after="0"/>
              <w:jc w:val="right"/>
            </w:pPr>
            <w:r>
              <w:rPr>
                <w:sz w:val="16"/>
              </w:rPr>
              <w:t>$263,922.18</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01"/>
          </w:tcPr>
          <w:p>
            <w:pPr>
              <w:spacing w:after="0"/>
              <w:jc w:val="left"/>
            </w:pPr>
            <w:r>
              <w:rPr>
                <w:sz w:val="16"/>
              </w:rPr>
              <w:t>Emergency</w:t>
            </w:r>
          </w:p>
        </w:tc>
        <w:tc>
          <w:tcPr>
            <w:tcW w:type="dxa" w:w="3191"/>
          </w:tcPr>
          <w:p>
            <w:pPr>
              <w:spacing w:after="0"/>
              <w:jc w:val="left"/>
            </w:pPr>
            <w:r>
              <w:rPr>
                <w:sz w:val="16"/>
              </w:rPr>
              <w:t>Severe Winter Storm</w:t>
            </w:r>
          </w:p>
        </w:tc>
        <w:tc>
          <w:tcPr>
            <w:tcW w:type="dxa" w:w="2364"/>
          </w:tcPr>
          <w:p>
            <w:pPr>
              <w:spacing w:after="0"/>
              <w:jc w:val="left"/>
            </w:pPr>
            <w:r>
              <w:rPr>
                <w:sz w:val="16"/>
              </w:rPr>
              <w:t>Ice Storm</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201"/>
          </w:tcPr>
          <w:p>
            <w:pPr>
              <w:spacing w:after="0"/>
              <w:jc w:val="left"/>
            </w:pPr>
            <w:r>
              <w:rPr>
                <w:sz w:val="16"/>
              </w:rPr>
              <w:t>Major disaster</w:t>
            </w:r>
          </w:p>
        </w:tc>
        <w:tc>
          <w:tcPr>
            <w:tcW w:type="dxa" w:w="3191"/>
          </w:tcPr>
          <w:p>
            <w:pPr>
              <w:spacing w:after="0"/>
              <w:jc w:val="left"/>
            </w:pPr>
            <w:r>
              <w:rPr>
                <w:sz w:val="16"/>
              </w:rPr>
              <w:t>Severe Storms, Flooding, Mudslides, and Rockslides</w:t>
            </w:r>
          </w:p>
        </w:tc>
        <w:tc>
          <w:tcPr>
            <w:tcW w:type="dxa" w:w="2364"/>
          </w:tcPr>
          <w:p>
            <w:pPr>
              <w:spacing w:after="0"/>
              <w:jc w:val="left"/>
            </w:pPr>
            <w:r>
              <w:rPr>
                <w:sz w:val="16"/>
              </w:rPr>
              <w:t>Inland Flooding; Landslide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1"/>
          </w:tcPr>
          <w:p>
            <w:pPr>
              <w:spacing w:after="0"/>
              <w:jc w:val="left"/>
            </w:pPr>
            <w:r>
              <w:rPr>
                <w:sz w:val="16"/>
              </w:rPr>
              <w:t>Emergency</w:t>
            </w:r>
          </w:p>
        </w:tc>
        <w:tc>
          <w:tcPr>
            <w:tcW w:type="dxa" w:w="3191"/>
          </w:tcPr>
          <w:p>
            <w:pPr>
              <w:spacing w:after="0"/>
              <w:jc w:val="left"/>
            </w:pPr>
            <w:r>
              <w:rPr>
                <w:sz w:val="16"/>
              </w:rPr>
              <w:t>Hurricane Katrina</w:t>
            </w:r>
          </w:p>
        </w:tc>
        <w:tc>
          <w:tcPr>
            <w:tcW w:type="dxa" w:w="2364"/>
          </w:tcPr>
          <w:p>
            <w:pPr>
              <w:spacing w:after="0"/>
              <w:jc w:val="left"/>
            </w:pPr>
            <w:r>
              <w:rPr>
                <w:sz w:val="16"/>
              </w:rPr>
              <w:t>Hurricane: evacuation support, not a local hazard event; not counted</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01"/>
          </w:tcPr>
          <w:p>
            <w:pPr>
              <w:spacing w:after="0"/>
              <w:jc w:val="left"/>
            </w:pPr>
            <w:r>
              <w:rPr>
                <w:sz w:val="16"/>
              </w:rPr>
              <w:t>Major disaster</w:t>
            </w:r>
          </w:p>
        </w:tc>
        <w:tc>
          <w:tcPr>
            <w:tcW w:type="dxa" w:w="3191"/>
          </w:tcPr>
          <w:p>
            <w:pPr>
              <w:spacing w:after="0"/>
              <w:jc w:val="left"/>
            </w:pPr>
            <w:r>
              <w:rPr>
                <w:sz w:val="16"/>
              </w:rPr>
              <w:t>Severe Storms, Tornadoes, Flooding, and Mudslides</w:t>
            </w:r>
          </w:p>
        </w:tc>
        <w:tc>
          <w:tcPr>
            <w:tcW w:type="dxa" w:w="2364"/>
          </w:tcPr>
          <w:p>
            <w:pPr>
              <w:spacing w:after="0"/>
              <w:jc w:val="left"/>
            </w:pPr>
            <w:r>
              <w:rPr>
                <w:sz w:val="16"/>
              </w:rPr>
              <w:t>Inland Flooding; Landslide; Tornado</w:t>
            </w:r>
          </w:p>
        </w:tc>
        <w:tc>
          <w:tcPr>
            <w:tcW w:type="dxa" w:w="1961"/>
          </w:tcPr>
          <w:p>
            <w:pPr>
              <w:spacing w:after="0"/>
              <w:jc w:val="right"/>
            </w:pPr>
            <w:r>
              <w:rPr>
                <w:sz w:val="16"/>
              </w:rPr>
              <w:t>$507,933.60</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01"/>
          </w:tcPr>
          <w:p>
            <w:pPr>
              <w:spacing w:after="0"/>
              <w:jc w:val="left"/>
            </w:pPr>
            <w:r>
              <w:rPr>
                <w:sz w:val="16"/>
              </w:rPr>
              <w:t>Major disaster</w:t>
            </w:r>
          </w:p>
        </w:tc>
        <w:tc>
          <w:tcPr>
            <w:tcW w:type="dxa" w:w="3191"/>
          </w:tcPr>
          <w:p>
            <w:pPr>
              <w:spacing w:after="0"/>
              <w:jc w:val="left"/>
            </w:pPr>
            <w:r>
              <w:rPr>
                <w:sz w:val="16"/>
              </w:rPr>
              <w:t>Severe Storms, Flooding, Mud and Rock Slides, and Tornadoes</w:t>
            </w:r>
          </w:p>
        </w:tc>
        <w:tc>
          <w:tcPr>
            <w:tcW w:type="dxa" w:w="2364"/>
          </w:tcPr>
          <w:p>
            <w:pPr>
              <w:spacing w:after="0"/>
              <w:jc w:val="left"/>
            </w:pPr>
            <w:r>
              <w:rPr>
                <w:sz w:val="16"/>
              </w:rPr>
              <w:t>Inland Flooding; Tornado</w:t>
            </w:r>
          </w:p>
        </w:tc>
        <w:tc>
          <w:tcPr>
            <w:tcW w:type="dxa" w:w="1961"/>
          </w:tcPr>
          <w:p>
            <w:pPr>
              <w:spacing w:after="0"/>
              <w:jc w:val="right"/>
            </w:pPr>
            <w:r>
              <w:rPr>
                <w:sz w:val="16"/>
              </w:rPr>
              <w:t>$93,868.19</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01"/>
          </w:tcPr>
          <w:p>
            <w:pPr>
              <w:spacing w:after="0"/>
              <w:jc w:val="left"/>
            </w:pPr>
            <w:r>
              <w:rPr>
                <w:sz w:val="16"/>
              </w:rPr>
              <w:t>Major disaster</w:t>
            </w:r>
          </w:p>
        </w:tc>
        <w:tc>
          <w:tcPr>
            <w:tcW w:type="dxa" w:w="3191"/>
          </w:tcPr>
          <w:p>
            <w:pPr>
              <w:spacing w:after="0"/>
              <w:jc w:val="left"/>
            </w:pPr>
            <w:r>
              <w:rPr>
                <w:sz w:val="16"/>
              </w:rPr>
              <w:t>Severe Winter Ice and Snow Storms, Heavy Rain, Flooding, Tornadoes, and Mud and</w:t>
            </w:r>
          </w:p>
        </w:tc>
        <w:tc>
          <w:tcPr>
            <w:tcW w:type="dxa" w:w="2364"/>
          </w:tcPr>
          <w:p>
            <w:pPr>
              <w:spacing w:after="0"/>
              <w:jc w:val="left"/>
            </w:pPr>
            <w:r>
              <w:rPr>
                <w:sz w:val="16"/>
              </w:rPr>
              <w:t>Inland Flooding; Tornado; Winter Weather</w:t>
            </w:r>
          </w:p>
        </w:tc>
        <w:tc>
          <w:tcPr>
            <w:tcW w:type="dxa" w:w="1961"/>
          </w:tcPr>
          <w:p>
            <w:pPr>
              <w:spacing w:after="0"/>
              <w:jc w:val="right"/>
            </w:pPr>
            <w:r>
              <w:rPr>
                <w:sz w:val="16"/>
              </w:rPr>
              <w:t>$235,156.44</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01"/>
          </w:tcPr>
          <w:p>
            <w:pPr>
              <w:spacing w:after="0"/>
              <w:jc w:val="left"/>
            </w:pPr>
            <w:r>
              <w:rPr>
                <w:sz w:val="16"/>
              </w:rPr>
              <w:t>Major disaster</w:t>
            </w:r>
          </w:p>
        </w:tc>
        <w:tc>
          <w:tcPr>
            <w:tcW w:type="dxa" w:w="3191"/>
          </w:tcPr>
          <w:p>
            <w:pPr>
              <w:spacing w:after="0"/>
              <w:jc w:val="left"/>
            </w:pPr>
            <w:r>
              <w:rPr>
                <w:sz w:val="16"/>
              </w:rPr>
              <w:t>Severe Storms and Flooding</w:t>
            </w:r>
          </w:p>
        </w:tc>
        <w:tc>
          <w:tcPr>
            <w:tcW w:type="dxa" w:w="2364"/>
          </w:tcPr>
          <w:p>
            <w:pPr>
              <w:spacing w:after="0"/>
              <w:jc w:val="left"/>
            </w:pPr>
            <w:r>
              <w:rPr>
                <w:sz w:val="16"/>
              </w:rPr>
              <w:t>Inland Flooding</w:t>
            </w:r>
          </w:p>
        </w:tc>
        <w:tc>
          <w:tcPr>
            <w:tcW w:type="dxa" w:w="1961"/>
          </w:tcPr>
          <w:p>
            <w:pPr>
              <w:spacing w:after="0"/>
              <w:jc w:val="right"/>
            </w:pPr>
            <w:r>
              <w:rPr>
                <w:sz w:val="16"/>
              </w:rPr>
              <w:t>$188,842.90</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FM-2386-KY</w:t>
            </w:r>
          </w:p>
        </w:tc>
        <w:tc>
          <w:tcPr>
            <w:tcW w:type="dxa" w:w="1201"/>
          </w:tcPr>
          <w:p>
            <w:pPr>
              <w:spacing w:after="0"/>
              <w:jc w:val="left"/>
            </w:pPr>
            <w:r>
              <w:rPr>
                <w:sz w:val="16"/>
              </w:rPr>
              <w:t>Fire management</w:t>
            </w:r>
          </w:p>
        </w:tc>
        <w:tc>
          <w:tcPr>
            <w:tcW w:type="dxa" w:w="3191"/>
          </w:tcPr>
          <w:p>
            <w:pPr>
              <w:spacing w:after="0"/>
              <w:jc w:val="left"/>
            </w:pPr>
            <w:r>
              <w:rPr>
                <w:sz w:val="16"/>
              </w:rPr>
              <w:t>Ky - Eastern Fire Complex - 11/02/2001</w:t>
            </w:r>
          </w:p>
        </w:tc>
        <w:tc>
          <w:tcPr>
            <w:tcW w:type="dxa" w:w="2364"/>
          </w:tcPr>
          <w:p>
            <w:pPr>
              <w:spacing w:after="0"/>
              <w:jc w:val="left"/>
            </w:pPr>
            <w:r>
              <w:rPr>
                <w:sz w:val="16"/>
              </w:rPr>
              <w:t>Wildfire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01"/>
          </w:tcPr>
          <w:p>
            <w:pPr>
              <w:spacing w:after="0"/>
              <w:jc w:val="left"/>
            </w:pPr>
            <w:r>
              <w:rPr>
                <w:sz w:val="16"/>
              </w:rPr>
              <w:t>Major disaster</w:t>
            </w:r>
          </w:p>
        </w:tc>
        <w:tc>
          <w:tcPr>
            <w:tcW w:type="dxa" w:w="3191"/>
          </w:tcPr>
          <w:p>
            <w:pPr>
              <w:spacing w:after="0"/>
              <w:jc w:val="left"/>
            </w:pPr>
            <w:r>
              <w:rPr>
                <w:sz w:val="16"/>
              </w:rPr>
              <w:t>Severe Storms and Flooding</w:t>
            </w:r>
          </w:p>
        </w:tc>
        <w:tc>
          <w:tcPr>
            <w:tcW w:type="dxa" w:w="2364"/>
          </w:tcPr>
          <w:p>
            <w:pPr>
              <w:spacing w:after="0"/>
              <w:jc w:val="left"/>
            </w:pPr>
            <w:r>
              <w:rPr>
                <w:sz w:val="16"/>
              </w:rPr>
              <w:t>Inland Flooding</w:t>
            </w:r>
          </w:p>
        </w:tc>
        <w:tc>
          <w:tcPr>
            <w:tcW w:type="dxa" w:w="1961"/>
          </w:tcPr>
          <w:p>
            <w:pPr>
              <w:spacing w:after="0"/>
              <w:jc w:val="right"/>
            </w:pPr>
            <w:r>
              <w:rPr>
                <w:sz w:val="16"/>
              </w:rPr>
              <w:t>$111,793.50</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FM-2350-KY</w:t>
            </w:r>
          </w:p>
        </w:tc>
        <w:tc>
          <w:tcPr>
            <w:tcW w:type="dxa" w:w="1201"/>
          </w:tcPr>
          <w:p>
            <w:pPr>
              <w:spacing w:after="0"/>
              <w:jc w:val="left"/>
            </w:pPr>
            <w:r>
              <w:rPr>
                <w:sz w:val="16"/>
              </w:rPr>
              <w:t>Fire management</w:t>
            </w:r>
          </w:p>
        </w:tc>
        <w:tc>
          <w:tcPr>
            <w:tcW w:type="dxa" w:w="3191"/>
          </w:tcPr>
          <w:p>
            <w:pPr>
              <w:spacing w:after="0"/>
              <w:jc w:val="left"/>
            </w:pPr>
            <w:r>
              <w:rPr>
                <w:sz w:val="16"/>
              </w:rPr>
              <w:t>Ky - Eastern District Fire Complex - 11/03/00</w:t>
            </w:r>
          </w:p>
        </w:tc>
        <w:tc>
          <w:tcPr>
            <w:tcW w:type="dxa" w:w="2364"/>
          </w:tcPr>
          <w:p>
            <w:pPr>
              <w:spacing w:after="0"/>
              <w:jc w:val="left"/>
            </w:pPr>
            <w:r>
              <w:rPr>
                <w:sz w:val="16"/>
              </w:rPr>
              <w:t>Wildfire</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01"/>
          </w:tcPr>
          <w:p>
            <w:pPr>
              <w:spacing w:after="0"/>
              <w:jc w:val="left"/>
            </w:pPr>
            <w:r>
              <w:rPr>
                <w:sz w:val="16"/>
              </w:rPr>
              <w:t>Major disaster</w:t>
            </w:r>
          </w:p>
        </w:tc>
        <w:tc>
          <w:tcPr>
            <w:tcW w:type="dxa" w:w="3191"/>
          </w:tcPr>
          <w:p>
            <w:pPr>
              <w:spacing w:after="0"/>
              <w:jc w:val="left"/>
            </w:pPr>
            <w:r>
              <w:rPr>
                <w:sz w:val="16"/>
              </w:rPr>
              <w:t>Severe Storms and Flooding</w:t>
            </w:r>
          </w:p>
        </w:tc>
        <w:tc>
          <w:tcPr>
            <w:tcW w:type="dxa" w:w="2364"/>
          </w:tcPr>
          <w:p>
            <w:pPr>
              <w:spacing w:after="0"/>
              <w:jc w:val="left"/>
            </w:pPr>
            <w:r>
              <w:rPr>
                <w:sz w:val="16"/>
              </w:rPr>
              <w:t>Inland Flooding</w:t>
            </w:r>
          </w:p>
        </w:tc>
        <w:tc>
          <w:tcPr>
            <w:tcW w:type="dxa" w:w="1961"/>
          </w:tcPr>
          <w:p>
            <w:pPr>
              <w:spacing w:after="0"/>
              <w:jc w:val="right"/>
            </w:pPr>
            <w:r>
              <w:rPr>
                <w:sz w:val="16"/>
              </w:rPr>
              <w:t>$109,070.43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01"/>
          </w:tcPr>
          <w:p>
            <w:pPr>
              <w:spacing w:after="0"/>
              <w:jc w:val="left"/>
            </w:pPr>
            <w:r>
              <w:rPr>
                <w:sz w:val="16"/>
              </w:rPr>
              <w:t>Major disaster</w:t>
            </w:r>
          </w:p>
        </w:tc>
        <w:tc>
          <w:tcPr>
            <w:tcW w:type="dxa" w:w="3191"/>
          </w:tcPr>
          <w:p>
            <w:pPr>
              <w:spacing w:after="0"/>
              <w:jc w:val="left"/>
            </w:pPr>
            <w:r>
              <w:rPr>
                <w:sz w:val="16"/>
              </w:rPr>
              <w:t>Severe Storms, Tornadoes,and Flooding</w:t>
            </w:r>
          </w:p>
        </w:tc>
        <w:tc>
          <w:tcPr>
            <w:tcW w:type="dxa" w:w="2364"/>
          </w:tcPr>
          <w:p>
            <w:pPr>
              <w:spacing w:after="0"/>
              <w:jc w:val="left"/>
            </w:pPr>
            <w:r>
              <w:rPr>
                <w:sz w:val="16"/>
              </w:rPr>
              <w:t>Inland Flooding; Tornado</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01"/>
          </w:tcPr>
          <w:p>
            <w:pPr>
              <w:spacing w:after="0"/>
              <w:jc w:val="left"/>
            </w:pPr>
            <w:r>
              <w:rPr>
                <w:sz w:val="16"/>
              </w:rPr>
              <w:t>Major disaster</w:t>
            </w:r>
          </w:p>
        </w:tc>
        <w:tc>
          <w:tcPr>
            <w:tcW w:type="dxa" w:w="3191"/>
          </w:tcPr>
          <w:p>
            <w:pPr>
              <w:spacing w:after="0"/>
              <w:jc w:val="left"/>
            </w:pPr>
            <w:r>
              <w:rPr>
                <w:sz w:val="16"/>
              </w:rPr>
              <w:t>Severe Winter Storm</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01"/>
          </w:tcPr>
          <w:p>
            <w:pPr>
              <w:spacing w:after="0"/>
              <w:jc w:val="left"/>
            </w:pPr>
            <w:r>
              <w:rPr>
                <w:sz w:val="16"/>
              </w:rPr>
              <w:t>Major disaster</w:t>
            </w:r>
          </w:p>
        </w:tc>
        <w:tc>
          <w:tcPr>
            <w:tcW w:type="dxa" w:w="3191"/>
          </w:tcPr>
          <w:p>
            <w:pPr>
              <w:spacing w:after="0"/>
              <w:jc w:val="left"/>
            </w:pPr>
            <w:r>
              <w:rPr>
                <w:sz w:val="16"/>
              </w:rPr>
              <w:t>Severe Storm, Flooding, and Tornadoes</w:t>
            </w:r>
          </w:p>
        </w:tc>
        <w:tc>
          <w:tcPr>
            <w:tcW w:type="dxa" w:w="2364"/>
          </w:tcPr>
          <w:p>
            <w:pPr>
              <w:spacing w:after="0"/>
              <w:jc w:val="left"/>
            </w:pPr>
            <w:r>
              <w:rPr>
                <w:sz w:val="16"/>
              </w:rPr>
              <w:t>Inland Flooding; Tornado</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1"/>
          </w:tcPr>
          <w:p>
            <w:pPr>
              <w:spacing w:after="0"/>
              <w:jc w:val="left"/>
            </w:pPr>
            <w:r>
              <w:rPr>
                <w:sz w:val="16"/>
              </w:rPr>
              <w:t>Major disaster</w:t>
            </w:r>
          </w:p>
        </w:tc>
        <w:tc>
          <w:tcPr>
            <w:tcW w:type="dxa" w:w="3191"/>
          </w:tcPr>
          <w:p>
            <w:pPr>
              <w:spacing w:after="0"/>
              <w:jc w:val="left"/>
            </w:pPr>
            <w:r>
              <w:rPr>
                <w:sz w:val="16"/>
              </w:rPr>
              <w:t>Blizzard of 96</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01"/>
          </w:tcPr>
          <w:p>
            <w:pPr>
              <w:spacing w:after="0"/>
              <w:jc w:val="left"/>
            </w:pPr>
            <w:r>
              <w:rPr>
                <w:sz w:val="16"/>
              </w:rPr>
              <w:t>Major disaster</w:t>
            </w:r>
          </w:p>
        </w:tc>
        <w:tc>
          <w:tcPr>
            <w:tcW w:type="dxa" w:w="3191"/>
          </w:tcPr>
          <w:p>
            <w:pPr>
              <w:spacing w:after="0"/>
              <w:jc w:val="left"/>
            </w:pPr>
            <w:r>
              <w:rPr>
                <w:sz w:val="16"/>
              </w:rPr>
              <w:t>Tornadoes, Severe Winds, Hail</w:t>
            </w:r>
          </w:p>
        </w:tc>
        <w:tc>
          <w:tcPr>
            <w:tcW w:type="dxa" w:w="2364"/>
          </w:tcPr>
          <w:p>
            <w:pPr>
              <w:spacing w:after="0"/>
              <w:jc w:val="left"/>
            </w:pPr>
            <w:r>
              <w:rPr>
                <w:sz w:val="16"/>
              </w:rPr>
              <w:t>Tornado (primary); also designated: Hail</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01"/>
          </w:tcPr>
          <w:p>
            <w:pPr>
              <w:spacing w:after="0"/>
              <w:jc w:val="left"/>
            </w:pPr>
            <w:r>
              <w:rPr>
                <w:sz w:val="16"/>
              </w:rPr>
              <w:t>Major disaster</w:t>
            </w:r>
          </w:p>
        </w:tc>
        <w:tc>
          <w:tcPr>
            <w:tcW w:type="dxa" w:w="3191"/>
          </w:tcPr>
          <w:p>
            <w:pPr>
              <w:spacing w:after="0"/>
              <w:jc w:val="left"/>
            </w:pPr>
            <w:r>
              <w:rPr>
                <w:sz w:val="16"/>
              </w:rPr>
              <w:t>Severe Weather, Freezing Rain, Sleet, Snw</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1"/>
          </w:tcPr>
          <w:p>
            <w:pPr>
              <w:spacing w:after="0"/>
              <w:jc w:val="left"/>
            </w:pPr>
            <w:r>
              <w:rPr>
                <w:sz w:val="16"/>
              </w:rPr>
              <w:t>Emergency</w:t>
            </w:r>
          </w:p>
        </w:tc>
        <w:tc>
          <w:tcPr>
            <w:tcW w:type="dxa" w:w="3191"/>
          </w:tcPr>
          <w:p>
            <w:pPr>
              <w:spacing w:after="0"/>
              <w:jc w:val="left"/>
            </w:pPr>
            <w:r>
              <w:rPr>
                <w:sz w:val="16"/>
              </w:rPr>
              <w:t>Severe Snowfall &amp; Winter Storm</w:t>
            </w:r>
          </w:p>
        </w:tc>
        <w:tc>
          <w:tcPr>
            <w:tcW w:type="dxa" w:w="2364"/>
          </w:tcPr>
          <w:p>
            <w:pPr>
              <w:spacing w:after="0"/>
              <w:jc w:val="left"/>
            </w:pPr>
            <w:r>
              <w:rPr>
                <w:sz w:val="16"/>
              </w:rPr>
              <w:t>Winter Weather</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01"/>
          </w:tcPr>
          <w:p>
            <w:pPr>
              <w:spacing w:after="0"/>
              <w:jc w:val="left"/>
            </w:pPr>
            <w:r>
              <w:rPr>
                <w:sz w:val="16"/>
              </w:rPr>
              <w:t>Major disaster</w:t>
            </w:r>
          </w:p>
        </w:tc>
        <w:tc>
          <w:tcPr>
            <w:tcW w:type="dxa" w:w="3191"/>
          </w:tcPr>
          <w:p>
            <w:pPr>
              <w:spacing w:after="0"/>
              <w:jc w:val="left"/>
            </w:pPr>
            <w:r>
              <w:rPr>
                <w:sz w:val="16"/>
              </w:rPr>
              <w:t>High Winds, Tornadoes &amp; Flooding</w:t>
            </w:r>
          </w:p>
        </w:tc>
        <w:tc>
          <w:tcPr>
            <w:tcW w:type="dxa" w:w="2364"/>
          </w:tcPr>
          <w:p>
            <w:pPr>
              <w:spacing w:after="0"/>
              <w:jc w:val="left"/>
            </w:pPr>
            <w:r>
              <w:rPr>
                <w:sz w:val="16"/>
              </w:rPr>
              <w:t>Inland Flooding; Strong Wind; Tornado</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01"/>
          </w:tcPr>
          <w:p>
            <w:pPr>
              <w:spacing w:after="0"/>
              <w:jc w:val="left"/>
            </w:pPr>
            <w:r>
              <w:rPr>
                <w:sz w:val="16"/>
              </w:rPr>
              <w:t>Major disaster</w:t>
            </w:r>
          </w:p>
        </w:tc>
        <w:tc>
          <w:tcPr>
            <w:tcW w:type="dxa" w:w="3191"/>
          </w:tcPr>
          <w:p>
            <w:pPr>
              <w:spacing w:after="0"/>
              <w:jc w:val="left"/>
            </w:pPr>
            <w:r>
              <w:rPr>
                <w:sz w:val="16"/>
              </w:rPr>
              <w:t>Severe Storms &amp; Flooding</w:t>
            </w:r>
          </w:p>
        </w:tc>
        <w:tc>
          <w:tcPr>
            <w:tcW w:type="dxa" w:w="2364"/>
          </w:tcPr>
          <w:p>
            <w:pPr>
              <w:spacing w:after="0"/>
              <w:jc w:val="left"/>
            </w:pPr>
            <w:r>
              <w:rPr>
                <w:sz w:val="16"/>
              </w:rPr>
              <w:t>Inland Flooding</w:t>
            </w:r>
          </w:p>
        </w:tc>
        <w:tc>
          <w:tcPr>
            <w:tcW w:type="dxa" w:w="1961"/>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199</w:t>
            </w:r>
          </w:p>
        </w:tc>
        <w:tc>
          <w:tcPr>
            <w:tcW w:type="dxa" w:w="1159"/>
          </w:tcPr>
          <w:p>
            <w:pPr>
              <w:spacing w:after="0"/>
              <w:jc w:val="right"/>
            </w:pPr>
            <w:r>
              <w:rPr>
                <w:sz w:val="16"/>
              </w:rPr>
              <w:t>18</w:t>
            </w:r>
          </w:p>
        </w:tc>
        <w:tc>
          <w:tcPr>
            <w:tcW w:type="dxa" w:w="2116"/>
          </w:tcPr>
          <w:p>
            <w:pPr>
              <w:spacing w:after="0"/>
              <w:jc w:val="right"/>
            </w:pPr>
            <w:r>
              <w:rPr>
                <w:sz w:val="16"/>
              </w:rPr>
              <w:t>8</w:t>
            </w:r>
          </w:p>
        </w:tc>
        <w:tc>
          <w:tcPr>
            <w:tcW w:type="dxa" w:w="786"/>
          </w:tcPr>
          <w:p>
            <w:pPr>
              <w:spacing w:after="0"/>
              <w:jc w:val="right"/>
            </w:pPr>
            <w:r>
              <w:rPr>
                <w:sz w:val="16"/>
              </w:rPr>
              <w:t>26</w:t>
            </w:r>
          </w:p>
        </w:tc>
        <w:tc>
          <w:tcPr>
            <w:tcW w:type="dxa" w:w="1692"/>
          </w:tcPr>
          <w:p>
            <w:pPr>
              <w:spacing w:after="0"/>
              <w:jc w:val="right"/>
            </w:pPr>
            <w:r>
              <w:rPr>
                <w:sz w:val="16"/>
              </w:rPr>
              <w:t>10</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25"/>
        <w:gridCol w:w="2969"/>
        <w:gridCol w:w="928"/>
        <w:gridCol w:w="2312"/>
        <w:gridCol w:w="1031"/>
        <w:gridCol w:w="2707"/>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25"/>
            <w:shd w:val="clear" w:color="auto" w:fill="E8E8E8"/>
          </w:tcPr>
          <w:p>
            <w:pPr>
              <w:spacing w:after="0"/>
              <w:jc w:val="left"/>
            </w:pPr>
            <w:r>
              <w:rPr>
                <w:b/>
                <w:sz w:val="16"/>
              </w:rPr>
              <w:t>Magnitude or extent</w:t>
            </w:r>
          </w:p>
        </w:tc>
        <w:tc>
          <w:tcPr>
            <w:tcW w:type="dxa" w:w="296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2"/>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303"/>
          </w:tcPr>
          <w:p>
            <w:pPr>
              <w:spacing w:after="0"/>
              <w:jc w:val="left"/>
            </w:pPr>
            <w:r>
              <w:rPr>
                <w:sz w:val="16"/>
              </w:rPr>
              <w:t>Thunderstorm Wind</w:t>
            </w:r>
          </w:p>
        </w:tc>
        <w:tc>
          <w:tcPr>
            <w:tcW w:type="dxa" w:w="1825"/>
          </w:tcPr>
          <w:p>
            <w:pPr>
              <w:spacing w:after="0"/>
              <w:jc w:val="left"/>
            </w:pPr>
            <w:r>
              <w:rPr>
                <w:sz w:val="16"/>
              </w:rPr>
              <w:t>50 kt (58 mph) estimated gust</w:t>
            </w:r>
          </w:p>
        </w:tc>
        <w:tc>
          <w:tcPr>
            <w:tcW w:type="dxa" w:w="2969"/>
          </w:tcPr>
          <w:p>
            <w:pPr>
              <w:spacing w:after="0"/>
              <w:jc w:val="left"/>
            </w:pPr>
            <w:r>
              <w:rPr>
                <w:sz w:val="16"/>
              </w:rPr>
              <w:t>$15,000 property; $1,000 crops (2025 dollars)</w:t>
            </w:r>
          </w:p>
        </w:tc>
        <w:tc>
          <w:tcPr>
            <w:tcW w:type="dxa" w:w="928"/>
          </w:tcPr>
          <w:p>
            <w:pPr>
              <w:spacing w:after="0"/>
              <w:jc w:val="right"/>
            </w:pPr>
            <w:r>
              <w:rPr>
                <w:sz w:val="16"/>
              </w:rPr>
              <w:t>0, 1</w:t>
            </w:r>
          </w:p>
        </w:tc>
        <w:tc>
          <w:tcPr>
            <w:tcW w:type="dxa" w:w="2312"/>
          </w:tcPr>
          <w:p>
            <w:pPr>
              <w:spacing w:after="0"/>
              <w:jc w:val="left"/>
            </w:pPr>
            <w:r>
              <w:rPr>
                <w:sz w:val="16"/>
              </w:rPr>
              <w:t>WITTENSVILLE</w:t>
            </w:r>
          </w:p>
        </w:tc>
        <w:tc>
          <w:tcPr>
            <w:tcW w:type="dxa" w:w="1031"/>
          </w:tcPr>
          <w:p>
            <w:pPr>
              <w:spacing w:after="0"/>
              <w:jc w:val="left"/>
            </w:pPr>
            <w:r>
              <w:rPr>
                <w:sz w:val="16"/>
              </w:rPr>
              <w:t>new since last plan; within last 5 years</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303"/>
          </w:tcPr>
          <w:p>
            <w:pPr>
              <w:spacing w:after="0"/>
              <w:jc w:val="left"/>
            </w:pPr>
            <w:r>
              <w:rPr>
                <w:sz w:val="16"/>
              </w:rPr>
              <w:t>High Wind</w:t>
            </w:r>
          </w:p>
        </w:tc>
        <w:tc>
          <w:tcPr>
            <w:tcW w:type="dxa" w:w="1825"/>
          </w:tcPr>
          <w:p>
            <w:pPr>
              <w:spacing w:after="0"/>
              <w:jc w:val="left"/>
            </w:pPr>
            <w:r>
              <w:rPr>
                <w:sz w:val="16"/>
              </w:rPr>
              <w:t>50 kt (58 mph) estimated gust</w:t>
            </w:r>
          </w:p>
        </w:tc>
        <w:tc>
          <w:tcPr>
            <w:tcW w:type="dxa" w:w="2969"/>
          </w:tcPr>
          <w:p>
            <w:pPr>
              <w:spacing w:after="0"/>
              <w:jc w:val="left"/>
            </w:pPr>
            <w:r>
              <w:rPr>
                <w:sz w:val="16"/>
              </w:rPr>
              <w:t>$20,000 property; $0 crops (zone total, 2024 dollars)</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r>
              <w:rPr>
                <w:sz w:val="16"/>
              </w:rPr>
              <w:t>new since last plan; within last 5 years</w:t>
            </w:r>
          </w:p>
        </w:tc>
        <w:tc>
          <w:tcPr>
            <w:tcW w:type="dxa" w:w="2707"/>
          </w:tcPr>
          <w:p>
            <w:pPr>
              <w:spacing w:after="0"/>
              <w:jc w:val="left"/>
            </w:pPr>
            <w:r>
              <w:rPr>
                <w:sz w:val="16"/>
              </w:rPr>
              <w:t>B1-c most damaging: High Wind and Strong Wind</w:t>
            </w:r>
          </w:p>
        </w:tc>
      </w:tr>
      <w:tr>
        <w:trPr>
          <w:cantSplit/>
        </w:trPr>
        <w:tc>
          <w:tcPr>
            <w:tcW w:type="dxa" w:w="1037"/>
          </w:tcPr>
          <w:p>
            <w:pPr>
              <w:spacing w:after="0"/>
              <w:jc w:val="left"/>
            </w:pPr>
            <w:r>
              <w:rPr>
                <w:sz w:val="16"/>
              </w:rPr>
              <w:t>2018-07-04</w:t>
            </w:r>
          </w:p>
        </w:tc>
        <w:tc>
          <w:tcPr>
            <w:tcW w:type="dxa" w:w="1303"/>
          </w:tcPr>
          <w:p>
            <w:pPr>
              <w:spacing w:after="0"/>
              <w:jc w:val="left"/>
            </w:pPr>
            <w:r>
              <w:rPr>
                <w:sz w:val="16"/>
              </w:rPr>
              <w:t>Thunderstorm Wind</w:t>
            </w:r>
          </w:p>
        </w:tc>
        <w:tc>
          <w:tcPr>
            <w:tcW w:type="dxa" w:w="1825"/>
          </w:tcPr>
          <w:p>
            <w:pPr>
              <w:spacing w:after="0"/>
              <w:jc w:val="left"/>
            </w:pPr>
            <w:r>
              <w:rPr>
                <w:sz w:val="16"/>
              </w:rPr>
              <w:t>74 kt (85 mph) estimated gust</w:t>
            </w:r>
          </w:p>
        </w:tc>
        <w:tc>
          <w:tcPr>
            <w:tcW w:type="dxa" w:w="2969"/>
          </w:tcPr>
          <w:p>
            <w:pPr>
              <w:spacing w:after="0"/>
              <w:jc w:val="left"/>
            </w:pPr>
            <w:r>
              <w:rPr>
                <w:sz w:val="16"/>
              </w:rPr>
              <w:t>$60,000 property; $0 crops (2018 dollars)</w:t>
            </w:r>
          </w:p>
        </w:tc>
        <w:tc>
          <w:tcPr>
            <w:tcW w:type="dxa" w:w="928"/>
          </w:tcPr>
          <w:p>
            <w:pPr>
              <w:spacing w:after="0"/>
              <w:jc w:val="right"/>
            </w:pPr>
            <w:r>
              <w:rPr>
                <w:sz w:val="16"/>
              </w:rPr>
              <w:t>0, 0</w:t>
            </w:r>
          </w:p>
        </w:tc>
        <w:tc>
          <w:tcPr>
            <w:tcW w:type="dxa" w:w="2312"/>
          </w:tcPr>
          <w:p>
            <w:pPr>
              <w:spacing w:after="0"/>
              <w:jc w:val="left"/>
            </w:pPr>
            <w:r>
              <w:rPr>
                <w:sz w:val="16"/>
              </w:rPr>
              <w:t>PAINTSVILLE</w:t>
            </w:r>
          </w:p>
        </w:tc>
        <w:tc>
          <w:tcPr>
            <w:tcW w:type="dxa" w:w="1031"/>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2016-11-08</w:t>
            </w:r>
          </w:p>
        </w:tc>
        <w:tc>
          <w:tcPr>
            <w:tcW w:type="dxa" w:w="1303"/>
          </w:tcPr>
          <w:p>
            <w:pPr>
              <w:spacing w:after="0"/>
              <w:jc w:val="left"/>
            </w:pPr>
            <w:r>
              <w:rPr>
                <w:sz w:val="16"/>
              </w:rPr>
              <w:t>Drought</w:t>
            </w:r>
          </w:p>
        </w:tc>
        <w:tc>
          <w:tcPr>
            <w:tcW w:type="dxa" w:w="1825"/>
          </w:tcPr>
          <w:p>
            <w:pPr>
              <w:spacing w:after="0"/>
              <w:jc w:val="left"/>
            </w:pPr>
          </w:p>
        </w:tc>
        <w:tc>
          <w:tcPr>
            <w:tcW w:type="dxa" w:w="2969"/>
          </w:tcPr>
          <w:p>
            <w:pPr>
              <w:spacing w:after="0"/>
              <w:jc w:val="left"/>
            </w:pPr>
            <w:r>
              <w:rPr>
                <w:sz w:val="16"/>
              </w:rPr>
              <w:t>damage not reported</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2015-07-13</w:t>
            </w:r>
          </w:p>
        </w:tc>
        <w:tc>
          <w:tcPr>
            <w:tcW w:type="dxa" w:w="1303"/>
          </w:tcPr>
          <w:p>
            <w:pPr>
              <w:spacing w:after="0"/>
              <w:jc w:val="left"/>
            </w:pPr>
            <w:r>
              <w:rPr>
                <w:sz w:val="16"/>
              </w:rPr>
              <w:t>Flash Flood</w:t>
            </w:r>
          </w:p>
        </w:tc>
        <w:tc>
          <w:tcPr>
            <w:tcW w:type="dxa" w:w="1825"/>
          </w:tcPr>
          <w:p>
            <w:pPr>
              <w:spacing w:after="0"/>
              <w:jc w:val="left"/>
            </w:pPr>
          </w:p>
        </w:tc>
        <w:tc>
          <w:tcPr>
            <w:tcW w:type="dxa" w:w="2969"/>
          </w:tcPr>
          <w:p>
            <w:pPr>
              <w:spacing w:after="0"/>
              <w:jc w:val="left"/>
            </w:pPr>
            <w:r>
              <w:rPr>
                <w:sz w:val="16"/>
              </w:rPr>
              <w:t>$3,500,000 property; $0 crops (2015 dollars)</w:t>
            </w:r>
          </w:p>
        </w:tc>
        <w:tc>
          <w:tcPr>
            <w:tcW w:type="dxa" w:w="928"/>
          </w:tcPr>
          <w:p>
            <w:pPr>
              <w:spacing w:after="0"/>
              <w:jc w:val="right"/>
            </w:pPr>
            <w:r>
              <w:rPr>
                <w:sz w:val="16"/>
              </w:rPr>
              <w:t>4, 15</w:t>
            </w:r>
          </w:p>
        </w:tc>
        <w:tc>
          <w:tcPr>
            <w:tcW w:type="dxa" w:w="2312"/>
          </w:tcPr>
          <w:p>
            <w:pPr>
              <w:spacing w:after="0"/>
              <w:jc w:val="left"/>
            </w:pPr>
            <w:r>
              <w:rPr>
                <w:sz w:val="16"/>
              </w:rPr>
              <w:t>FLATGAP to KERZ</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2015-04-08</w:t>
            </w:r>
          </w:p>
        </w:tc>
        <w:tc>
          <w:tcPr>
            <w:tcW w:type="dxa" w:w="1303"/>
          </w:tcPr>
          <w:p>
            <w:pPr>
              <w:spacing w:after="0"/>
              <w:jc w:val="left"/>
            </w:pPr>
            <w:r>
              <w:rPr>
                <w:sz w:val="16"/>
              </w:rPr>
              <w:t>Hail</w:t>
            </w:r>
          </w:p>
        </w:tc>
        <w:tc>
          <w:tcPr>
            <w:tcW w:type="dxa" w:w="1825"/>
          </w:tcPr>
          <w:p>
            <w:pPr>
              <w:spacing w:after="0"/>
              <w:jc w:val="left"/>
            </w:pPr>
            <w:r>
              <w:rPr>
                <w:sz w:val="16"/>
              </w:rPr>
              <w:t>2.75 in</w:t>
            </w:r>
          </w:p>
        </w:tc>
        <w:tc>
          <w:tcPr>
            <w:tcW w:type="dxa" w:w="2969"/>
          </w:tcPr>
          <w:p>
            <w:pPr>
              <w:spacing w:after="0"/>
              <w:jc w:val="left"/>
            </w:pPr>
            <w:r>
              <w:rPr>
                <w:sz w:val="16"/>
              </w:rPr>
              <w:t>damage not reported</w:t>
            </w:r>
          </w:p>
        </w:tc>
        <w:tc>
          <w:tcPr>
            <w:tcW w:type="dxa" w:w="928"/>
          </w:tcPr>
          <w:p>
            <w:pPr>
              <w:spacing w:after="0"/>
              <w:jc w:val="right"/>
            </w:pPr>
            <w:r>
              <w:rPr>
                <w:sz w:val="16"/>
              </w:rPr>
              <w:t>0, 0</w:t>
            </w:r>
          </w:p>
        </w:tc>
        <w:tc>
          <w:tcPr>
            <w:tcW w:type="dxa" w:w="2312"/>
          </w:tcPr>
          <w:p>
            <w:pPr>
              <w:spacing w:after="0"/>
              <w:jc w:val="left"/>
            </w:pPr>
            <w:r>
              <w:rPr>
                <w:sz w:val="16"/>
              </w:rPr>
              <w:t>REDBUSH</w:t>
            </w:r>
          </w:p>
        </w:tc>
        <w:tc>
          <w:tcPr>
            <w:tcW w:type="dxa" w:w="1031"/>
          </w:tcPr>
          <w:p>
            <w:pPr>
              <w:spacing w:after="0"/>
              <w:jc w:val="left"/>
            </w:pP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2015-02-19</w:t>
            </w:r>
          </w:p>
        </w:tc>
        <w:tc>
          <w:tcPr>
            <w:tcW w:type="dxa" w:w="1303"/>
          </w:tcPr>
          <w:p>
            <w:pPr>
              <w:spacing w:after="0"/>
              <w:jc w:val="left"/>
            </w:pPr>
            <w:r>
              <w:rPr>
                <w:sz w:val="16"/>
              </w:rPr>
              <w:t>Extreme Cold/Wind Chill</w:t>
            </w:r>
          </w:p>
        </w:tc>
        <w:tc>
          <w:tcPr>
            <w:tcW w:type="dxa" w:w="1825"/>
          </w:tcPr>
          <w:p>
            <w:pPr>
              <w:spacing w:after="0"/>
              <w:jc w:val="left"/>
            </w:pPr>
          </w:p>
        </w:tc>
        <w:tc>
          <w:tcPr>
            <w:tcW w:type="dxa" w:w="2969"/>
          </w:tcPr>
          <w:p>
            <w:pPr>
              <w:spacing w:after="0"/>
              <w:jc w:val="left"/>
            </w:pPr>
            <w:r>
              <w:rPr>
                <w:sz w:val="16"/>
              </w:rPr>
              <w:t>damage not reported</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2012-03-02</w:t>
            </w:r>
          </w:p>
        </w:tc>
        <w:tc>
          <w:tcPr>
            <w:tcW w:type="dxa" w:w="1303"/>
          </w:tcPr>
          <w:p>
            <w:pPr>
              <w:spacing w:after="0"/>
              <w:jc w:val="left"/>
            </w:pPr>
            <w:r>
              <w:rPr>
                <w:sz w:val="16"/>
              </w:rPr>
              <w:t>Tornado</w:t>
            </w:r>
          </w:p>
        </w:tc>
        <w:tc>
          <w:tcPr>
            <w:tcW w:type="dxa" w:w="1825"/>
          </w:tcPr>
          <w:p>
            <w:pPr>
              <w:spacing w:after="0"/>
              <w:jc w:val="left"/>
            </w:pPr>
            <w:r>
              <w:rPr>
                <w:sz w:val="16"/>
              </w:rPr>
              <w:t>EF3, 14.43 mi within this county, 1,312 yd wide</w:t>
            </w:r>
          </w:p>
        </w:tc>
        <w:tc>
          <w:tcPr>
            <w:tcW w:type="dxa" w:w="2969"/>
          </w:tcPr>
          <w:p>
            <w:pPr>
              <w:spacing w:after="0"/>
              <w:jc w:val="left"/>
            </w:pPr>
            <w:r>
              <w:rPr>
                <w:sz w:val="16"/>
              </w:rPr>
              <w:t>$10,000,000 property; crops not reported (2012 dollars)</w:t>
            </w:r>
          </w:p>
        </w:tc>
        <w:tc>
          <w:tcPr>
            <w:tcW w:type="dxa" w:w="928"/>
          </w:tcPr>
          <w:p>
            <w:pPr>
              <w:spacing w:after="0"/>
              <w:jc w:val="right"/>
            </w:pPr>
            <w:r>
              <w:rPr>
                <w:sz w:val="16"/>
              </w:rPr>
              <w:t>2, 7</w:t>
            </w:r>
          </w:p>
        </w:tc>
        <w:tc>
          <w:tcPr>
            <w:tcW w:type="dxa" w:w="2312"/>
          </w:tcPr>
          <w:p>
            <w:pPr>
              <w:spacing w:after="0"/>
              <w:jc w:val="left"/>
            </w:pPr>
            <w:r>
              <w:rPr>
                <w:sz w:val="16"/>
              </w:rPr>
              <w:t>ASA to BOONS CAMP</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2011-02-09</w:t>
            </w:r>
          </w:p>
        </w:tc>
        <w:tc>
          <w:tcPr>
            <w:tcW w:type="dxa" w:w="1303"/>
          </w:tcPr>
          <w:p>
            <w:pPr>
              <w:spacing w:after="0"/>
              <w:jc w:val="left"/>
            </w:pPr>
            <w:r>
              <w:rPr>
                <w:sz w:val="16"/>
              </w:rPr>
              <w:t>Winter Weather</w:t>
            </w:r>
          </w:p>
        </w:tc>
        <w:tc>
          <w:tcPr>
            <w:tcW w:type="dxa" w:w="1825"/>
          </w:tcPr>
          <w:p>
            <w:pPr>
              <w:spacing w:after="0"/>
              <w:jc w:val="left"/>
            </w:pPr>
          </w:p>
        </w:tc>
        <w:tc>
          <w:tcPr>
            <w:tcW w:type="dxa" w:w="2969"/>
          </w:tcPr>
          <w:p>
            <w:pPr>
              <w:spacing w:after="0"/>
              <w:jc w:val="left"/>
            </w:pPr>
            <w:r>
              <w:rPr>
                <w:sz w:val="16"/>
              </w:rPr>
              <w:t>$10,000 property; $0 crops (zone total, 2011 dollars)</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p>
        </w:tc>
        <w:tc>
          <w:tcPr>
            <w:tcW w:type="dxa" w:w="27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2010-08-10</w:t>
            </w:r>
          </w:p>
        </w:tc>
        <w:tc>
          <w:tcPr>
            <w:tcW w:type="dxa" w:w="1303"/>
          </w:tcPr>
          <w:p>
            <w:pPr>
              <w:spacing w:after="0"/>
              <w:jc w:val="left"/>
            </w:pPr>
            <w:r>
              <w:rPr>
                <w:sz w:val="16"/>
              </w:rPr>
              <w:t>Heat</w:t>
            </w:r>
          </w:p>
        </w:tc>
        <w:tc>
          <w:tcPr>
            <w:tcW w:type="dxa" w:w="1825"/>
          </w:tcPr>
          <w:p>
            <w:pPr>
              <w:spacing w:after="0"/>
              <w:jc w:val="left"/>
            </w:pPr>
          </w:p>
        </w:tc>
        <w:tc>
          <w:tcPr>
            <w:tcW w:type="dxa" w:w="2969"/>
          </w:tcPr>
          <w:p>
            <w:pPr>
              <w:spacing w:after="0"/>
              <w:jc w:val="left"/>
            </w:pPr>
            <w:r>
              <w:rPr>
                <w:sz w:val="16"/>
              </w:rPr>
              <w:t>$0 property; $0 crops (zone total, 2010 dollars)</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2006-12-01</w:t>
            </w:r>
          </w:p>
        </w:tc>
        <w:tc>
          <w:tcPr>
            <w:tcW w:type="dxa" w:w="1303"/>
          </w:tcPr>
          <w:p>
            <w:pPr>
              <w:spacing w:after="0"/>
              <w:jc w:val="left"/>
            </w:pPr>
            <w:r>
              <w:rPr>
                <w:sz w:val="16"/>
              </w:rPr>
              <w:t>High Wind</w:t>
            </w:r>
          </w:p>
        </w:tc>
        <w:tc>
          <w:tcPr>
            <w:tcW w:type="dxa" w:w="1825"/>
          </w:tcPr>
          <w:p>
            <w:pPr>
              <w:spacing w:after="0"/>
              <w:jc w:val="left"/>
            </w:pPr>
            <w:r>
              <w:rPr>
                <w:sz w:val="16"/>
              </w:rPr>
              <w:t>55 kt (63 mph) estimated gust</w:t>
            </w:r>
          </w:p>
        </w:tc>
        <w:tc>
          <w:tcPr>
            <w:tcW w:type="dxa" w:w="2969"/>
          </w:tcPr>
          <w:p>
            <w:pPr>
              <w:spacing w:after="0"/>
              <w:jc w:val="left"/>
            </w:pPr>
            <w:r>
              <w:rPr>
                <w:sz w:val="16"/>
              </w:rPr>
              <w:t>$0 property; $0 crops (zone total, 2006 dollars)</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2004-05-31</w:t>
            </w:r>
          </w:p>
        </w:tc>
        <w:tc>
          <w:tcPr>
            <w:tcW w:type="dxa" w:w="1303"/>
          </w:tcPr>
          <w:p>
            <w:pPr>
              <w:spacing w:after="0"/>
              <w:jc w:val="left"/>
            </w:pPr>
            <w:r>
              <w:rPr>
                <w:sz w:val="16"/>
              </w:rPr>
              <w:t>Flood</w:t>
            </w:r>
          </w:p>
        </w:tc>
        <w:tc>
          <w:tcPr>
            <w:tcW w:type="dxa" w:w="1825"/>
          </w:tcPr>
          <w:p>
            <w:pPr>
              <w:spacing w:after="0"/>
              <w:jc w:val="left"/>
            </w:pPr>
          </w:p>
        </w:tc>
        <w:tc>
          <w:tcPr>
            <w:tcW w:type="dxa" w:w="2969"/>
          </w:tcPr>
          <w:p>
            <w:pPr>
              <w:spacing w:after="0"/>
              <w:jc w:val="left"/>
            </w:pPr>
            <w:r>
              <w:rPr>
                <w:sz w:val="16"/>
              </w:rPr>
              <w:t>$4,000,000 property; $0 crops (zone total, 2004 dollars)</w:t>
            </w:r>
          </w:p>
        </w:tc>
        <w:tc>
          <w:tcPr>
            <w:tcW w:type="dxa" w:w="928"/>
          </w:tcPr>
          <w:p>
            <w:pPr>
              <w:spacing w:after="0"/>
              <w:jc w:val="right"/>
            </w:pPr>
            <w:r>
              <w:rPr>
                <w:sz w:val="16"/>
              </w:rPr>
              <w:t>0, 0</w:t>
            </w:r>
          </w:p>
        </w:tc>
        <w:tc>
          <w:tcPr>
            <w:tcW w:type="dxa" w:w="2312"/>
          </w:tcPr>
          <w:p>
            <w:pPr>
              <w:spacing w:after="0"/>
              <w:jc w:val="left"/>
            </w:pPr>
            <w:r>
              <w:rPr>
                <w:sz w:val="16"/>
              </w:rPr>
              <w:t>NWS zone KYZ107 (JOHNSON), zone-level</w:t>
            </w:r>
          </w:p>
        </w:tc>
        <w:tc>
          <w:tcPr>
            <w:tcW w:type="dxa" w:w="1031"/>
          </w:tcPr>
          <w:p>
            <w:pPr>
              <w:spacing w:after="0"/>
              <w:jc w:val="left"/>
            </w:pPr>
          </w:p>
        </w:tc>
        <w:tc>
          <w:tcPr>
            <w:tcW w:type="dxa" w:w="2707"/>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1</w:t>
            </w:r>
          </w:p>
        </w:tc>
        <w:tc>
          <w:tcPr>
            <w:tcW w:type="dxa" w:w="1380"/>
          </w:tcPr>
          <w:p>
            <w:pPr>
              <w:spacing w:after="0"/>
              <w:jc w:val="left"/>
            </w:pPr>
            <w:r>
              <w:rPr>
                <w:sz w:val="16"/>
              </w:rPr>
              <w:t>event-day per year</w:t>
            </w:r>
          </w:p>
        </w:tc>
        <w:tc>
          <w:tcPr>
            <w:tcW w:type="dxa" w:w="1823"/>
          </w:tcPr>
          <w:p>
            <w:pPr>
              <w:spacing w:after="0"/>
              <w:jc w:val="left"/>
            </w:pPr>
            <w:r>
              <w:rPr>
                <w:sz w:val="16"/>
              </w:rPr>
              <w:t>about 1 day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19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3.21</w:t>
            </w:r>
          </w:p>
        </w:tc>
        <w:tc>
          <w:tcPr>
            <w:tcW w:type="dxa" w:w="1380"/>
          </w:tcPr>
          <w:p>
            <w:pPr>
              <w:spacing w:after="0"/>
              <w:jc w:val="left"/>
            </w:pPr>
            <w:r>
              <w:rPr>
                <w:sz w:val="16"/>
              </w:rPr>
              <w:t>event-days per year</w:t>
            </w:r>
          </w:p>
        </w:tc>
        <w:tc>
          <w:tcPr>
            <w:tcW w:type="dxa" w:w="1823"/>
          </w:tcPr>
          <w:p>
            <w:pPr>
              <w:spacing w:after="0"/>
              <w:jc w:val="left"/>
            </w:pPr>
            <w:r>
              <w:rPr>
                <w:sz w:val="16"/>
              </w:rPr>
              <w:t>about 3.21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84</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0.00137</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3.39</w:t>
            </w:r>
          </w:p>
        </w:tc>
        <w:tc>
          <w:tcPr>
            <w:tcW w:type="dxa" w:w="1380"/>
          </w:tcPr>
          <w:p>
            <w:pPr>
              <w:spacing w:after="0"/>
              <w:jc w:val="left"/>
            </w:pPr>
            <w:r>
              <w:rPr>
                <w:sz w:val="16"/>
              </w:rPr>
              <w:t>events per year</w:t>
            </w:r>
          </w:p>
        </w:tc>
        <w:tc>
          <w:tcPr>
            <w:tcW w:type="dxa" w:w="1823"/>
          </w:tcPr>
          <w:p>
            <w:pPr>
              <w:spacing w:after="0"/>
              <w:jc w:val="left"/>
            </w:pPr>
            <w:r>
              <w:rPr>
                <w:sz w:val="16"/>
              </w:rPr>
              <w:t>about 3.39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128.9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2.47</w:t>
            </w:r>
          </w:p>
        </w:tc>
        <w:tc>
          <w:tcPr>
            <w:tcW w:type="dxa" w:w="1380"/>
          </w:tcPr>
          <w:p>
            <w:pPr>
              <w:spacing w:after="0"/>
              <w:jc w:val="left"/>
            </w:pPr>
            <w:r>
              <w:rPr>
                <w:sz w:val="16"/>
              </w:rPr>
              <w:t>event-days per year</w:t>
            </w:r>
          </w:p>
        </w:tc>
        <w:tc>
          <w:tcPr>
            <w:tcW w:type="dxa" w:w="1823"/>
          </w:tcPr>
          <w:p>
            <w:pPr>
              <w:spacing w:after="0"/>
              <w:jc w:val="left"/>
            </w:pPr>
            <w:r>
              <w:rPr>
                <w:sz w:val="16"/>
              </w:rPr>
              <w:t>about 2.47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42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6</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0.31</w:t>
            </w:r>
          </w:p>
        </w:tc>
        <w:tc>
          <w:tcPr>
            <w:tcW w:type="dxa" w:w="1380"/>
          </w:tcPr>
          <w:p>
            <w:pPr>
              <w:spacing w:after="0"/>
              <w:jc w:val="left"/>
            </w:pPr>
            <w:r>
              <w:rPr>
                <w:sz w:val="16"/>
              </w:rPr>
              <w:t>event-days per year</w:t>
            </w:r>
          </w:p>
        </w:tc>
        <w:tc>
          <w:tcPr>
            <w:tcW w:type="dxa" w:w="1823"/>
          </w:tcPr>
          <w:p>
            <w:pPr>
              <w:spacing w:after="0"/>
              <w:jc w:val="left"/>
            </w:pPr>
            <w:r>
              <w:rPr>
                <w:sz w:val="16"/>
              </w:rPr>
              <w:t>about 0.31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21</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1.54</w:t>
            </w:r>
          </w:p>
        </w:tc>
        <w:tc>
          <w:tcPr>
            <w:tcW w:type="dxa" w:w="1380"/>
          </w:tcPr>
          <w:p>
            <w:pPr>
              <w:spacing w:after="0"/>
              <w:jc w:val="left"/>
            </w:pPr>
            <w:r>
              <w:rPr>
                <w:sz w:val="16"/>
              </w:rPr>
              <w:t>event-days per year</w:t>
            </w:r>
          </w:p>
        </w:tc>
        <w:tc>
          <w:tcPr>
            <w:tcW w:type="dxa" w:w="1823"/>
          </w:tcPr>
          <w:p>
            <w:pPr>
              <w:spacing w:after="0"/>
              <w:jc w:val="left"/>
            </w:pPr>
            <w:r>
              <w:rPr>
                <w:sz w:val="16"/>
              </w:rPr>
              <w:t>about 1.54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18 of 30 years, 1996 to 2025 (60%)</w:t>
            </w:r>
          </w:p>
        </w:tc>
        <w:tc>
          <w:tcPr>
            <w:tcW w:type="dxa" w:w="1610"/>
          </w:tcPr>
          <w:p>
            <w:pPr>
              <w:spacing w:after="0"/>
              <w:jc w:val="right"/>
            </w:pPr>
            <w:r>
              <w:rPr>
                <w:sz w:val="16"/>
              </w:rPr>
              <w:t>43</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0.794</w:t>
            </w:r>
          </w:p>
        </w:tc>
        <w:tc>
          <w:tcPr>
            <w:tcW w:type="dxa" w:w="1380"/>
          </w:tcPr>
          <w:p>
            <w:pPr>
              <w:spacing w:after="0"/>
              <w:jc w:val="left"/>
            </w:pPr>
            <w:r>
              <w:rPr>
                <w:sz w:val="16"/>
              </w:rPr>
              <w:t>events per year (modeled)</w:t>
            </w:r>
          </w:p>
        </w:tc>
        <w:tc>
          <w:tcPr>
            <w:tcW w:type="dxa" w:w="1823"/>
          </w:tcPr>
          <w:p>
            <w:pPr>
              <w:spacing w:after="0"/>
              <w:jc w:val="left"/>
            </w:pPr>
            <w:r>
              <w:rPr>
                <w:sz w:val="16"/>
              </w:rPr>
              <w:t>about 0.79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49.9</w:t>
            </w:r>
          </w:p>
        </w:tc>
        <w:tc>
          <w:tcPr>
            <w:tcW w:type="dxa" w:w="1380"/>
          </w:tcPr>
          <w:p>
            <w:pPr>
              <w:spacing w:after="0"/>
              <w:jc w:val="left"/>
            </w:pPr>
            <w:r>
              <w:rPr>
                <w:sz w:val="16"/>
              </w:rPr>
              <w:t>days per year with a strike</w:t>
            </w:r>
          </w:p>
        </w:tc>
        <w:tc>
          <w:tcPr>
            <w:tcW w:type="dxa" w:w="1823"/>
          </w:tcPr>
          <w:p>
            <w:pPr>
              <w:spacing w:after="0"/>
              <w:jc w:val="left"/>
            </w:pPr>
            <w:r>
              <w:rPr>
                <w:sz w:val="16"/>
              </w:rPr>
              <w:t>about 49.9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2.98</w:t>
            </w:r>
          </w:p>
        </w:tc>
        <w:tc>
          <w:tcPr>
            <w:tcW w:type="dxa" w:w="1380"/>
          </w:tcPr>
          <w:p>
            <w:pPr>
              <w:spacing w:after="0"/>
              <w:jc w:val="left"/>
            </w:pPr>
            <w:r>
              <w:rPr>
                <w:sz w:val="16"/>
              </w:rPr>
              <w:t>events per year</w:t>
            </w:r>
          </w:p>
        </w:tc>
        <w:tc>
          <w:tcPr>
            <w:tcW w:type="dxa" w:w="1823"/>
          </w:tcPr>
          <w:p>
            <w:pPr>
              <w:spacing w:after="0"/>
              <w:jc w:val="left"/>
            </w:pPr>
            <w:r>
              <w:rPr>
                <w:sz w:val="16"/>
              </w:rPr>
              <w:t>about 2.98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114</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0.0429</w:t>
            </w:r>
          </w:p>
        </w:tc>
        <w:tc>
          <w:tcPr>
            <w:tcW w:type="dxa" w:w="1380"/>
          </w:tcPr>
          <w:p>
            <w:pPr>
              <w:spacing w:after="0"/>
              <w:jc w:val="left"/>
            </w:pPr>
            <w:r>
              <w:rPr>
                <w:sz w:val="16"/>
              </w:rPr>
              <w:t>events per year</w:t>
            </w:r>
          </w:p>
        </w:tc>
        <w:tc>
          <w:tcPr>
            <w:tcW w:type="dxa" w:w="1823"/>
          </w:tcPr>
          <w:p>
            <w:pPr>
              <w:spacing w:after="0"/>
              <w:jc w:val="left"/>
            </w:pPr>
            <w:r>
              <w:rPr>
                <w:sz w:val="16"/>
              </w:rPr>
              <w:t>about 1 in 23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0.00724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0.724%</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15.4</w:t>
            </w:r>
          </w:p>
        </w:tc>
        <w:tc>
          <w:tcPr>
            <w:tcW w:type="dxa" w:w="1380"/>
          </w:tcPr>
          <w:p>
            <w:pPr>
              <w:spacing w:after="0"/>
              <w:jc w:val="left"/>
            </w:pPr>
            <w:r>
              <w:rPr>
                <w:sz w:val="16"/>
              </w:rPr>
              <w:t>event-days per year</w:t>
            </w:r>
          </w:p>
        </w:tc>
        <w:tc>
          <w:tcPr>
            <w:tcW w:type="dxa" w:w="1823"/>
          </w:tcPr>
          <w:p>
            <w:pPr>
              <w:spacing w:after="0"/>
              <w:jc w:val="left"/>
            </w:pPr>
            <w:r>
              <w:rPr>
                <w:sz w:val="16"/>
              </w:rPr>
              <w:t>about 15.4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292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7</w:t>
            </w:r>
          </w:p>
        </w:tc>
        <w:tc>
          <w:tcPr>
            <w:tcW w:type="dxa" w:w="1250"/>
          </w:tcPr>
          <w:p>
            <w:pPr>
              <w:spacing w:after="0"/>
              <w:jc w:val="right"/>
            </w:pPr>
            <w:r>
              <w:rPr>
                <w:sz w:val="16"/>
              </w:rPr>
              <w:t>2.5</w:t>
            </w:r>
          </w:p>
        </w:tc>
        <w:tc>
          <w:tcPr>
            <w:tcW w:type="dxa" w:w="1311"/>
          </w:tcPr>
          <w:p>
            <w:pPr>
              <w:spacing w:after="0"/>
              <w:jc w:val="right"/>
            </w:pPr>
            <w:r>
              <w:rPr>
                <w:sz w:val="16"/>
              </w:rPr>
              <w:t>2.5</w:t>
            </w:r>
          </w:p>
        </w:tc>
        <w:tc>
          <w:tcPr>
            <w:tcW w:type="dxa" w:w="1250"/>
          </w:tcPr>
          <w:p>
            <w:pPr>
              <w:spacing w:after="0"/>
              <w:jc w:val="right"/>
            </w:pPr>
            <w:r>
              <w:rPr>
                <w:sz w:val="16"/>
              </w:rPr>
              <w:t>2.5</w:t>
            </w:r>
          </w:p>
        </w:tc>
        <w:tc>
          <w:tcPr>
            <w:tcW w:type="dxa" w:w="6992"/>
          </w:tcPr>
          <w:p>
            <w:pPr>
              <w:spacing w:after="0"/>
              <w:jc w:val="left"/>
            </w:pPr>
            <w:r>
              <w:rPr>
                <w:sz w:val="16"/>
              </w:rPr>
              <w:t>Very Low 1, Not Applicable 6</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50.6</w:t>
            </w:r>
          </w:p>
        </w:tc>
        <w:tc>
          <w:tcPr>
            <w:tcW w:type="dxa" w:w="1311"/>
          </w:tcPr>
          <w:p>
            <w:pPr>
              <w:spacing w:after="0"/>
              <w:jc w:val="right"/>
            </w:pPr>
            <w:r>
              <w:rPr>
                <w:sz w:val="16"/>
              </w:rPr>
              <w:t>59.8</w:t>
            </w:r>
          </w:p>
        </w:tc>
        <w:tc>
          <w:tcPr>
            <w:tcW w:type="dxa" w:w="1250"/>
          </w:tcPr>
          <w:p>
            <w:pPr>
              <w:spacing w:after="0"/>
              <w:jc w:val="right"/>
            </w:pPr>
            <w:r>
              <w:rPr>
                <w:sz w:val="16"/>
              </w:rPr>
              <w:t>65.1</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31.8</w:t>
            </w:r>
          </w:p>
        </w:tc>
        <w:tc>
          <w:tcPr>
            <w:tcW w:type="dxa" w:w="1311"/>
          </w:tcPr>
          <w:p>
            <w:pPr>
              <w:spacing w:after="0"/>
              <w:jc w:val="right"/>
            </w:pPr>
            <w:r>
              <w:rPr>
                <w:sz w:val="16"/>
              </w:rPr>
              <w:t>38.3</w:t>
            </w:r>
          </w:p>
        </w:tc>
        <w:tc>
          <w:tcPr>
            <w:tcW w:type="dxa" w:w="1250"/>
          </w:tcPr>
          <w:p>
            <w:pPr>
              <w:spacing w:after="0"/>
              <w:jc w:val="right"/>
            </w:pPr>
            <w:r>
              <w:rPr>
                <w:sz w:val="16"/>
              </w:rPr>
              <w:t>63.0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60.9</w:t>
            </w:r>
          </w:p>
        </w:tc>
        <w:tc>
          <w:tcPr>
            <w:tcW w:type="dxa" w:w="1311"/>
          </w:tcPr>
          <w:p>
            <w:pPr>
              <w:spacing w:after="0"/>
              <w:jc w:val="right"/>
            </w:pPr>
            <w:r>
              <w:rPr>
                <w:sz w:val="16"/>
              </w:rPr>
              <w:t>66.1</w:t>
            </w:r>
          </w:p>
        </w:tc>
        <w:tc>
          <w:tcPr>
            <w:tcW w:type="dxa" w:w="1250"/>
          </w:tcPr>
          <w:p>
            <w:pPr>
              <w:spacing w:after="0"/>
              <w:jc w:val="right"/>
            </w:pPr>
            <w:r>
              <w:rPr>
                <w:sz w:val="16"/>
              </w:rPr>
              <w:t>81.5</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61.4</w:t>
            </w:r>
          </w:p>
        </w:tc>
        <w:tc>
          <w:tcPr>
            <w:tcW w:type="dxa" w:w="1311"/>
          </w:tcPr>
          <w:p>
            <w:pPr>
              <w:spacing w:after="0"/>
              <w:jc w:val="right"/>
            </w:pPr>
            <w:r>
              <w:rPr>
                <w:sz w:val="16"/>
              </w:rPr>
              <w:t>72.2</w:t>
            </w:r>
          </w:p>
        </w:tc>
        <w:tc>
          <w:tcPr>
            <w:tcW w:type="dxa" w:w="1250"/>
          </w:tcPr>
          <w:p>
            <w:pPr>
              <w:spacing w:after="0"/>
              <w:jc w:val="right"/>
            </w:pPr>
            <w:r>
              <w:rPr>
                <w:sz w:val="16"/>
              </w:rPr>
              <w:t>77.5</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44.5</w:t>
            </w:r>
          </w:p>
        </w:tc>
        <w:tc>
          <w:tcPr>
            <w:tcW w:type="dxa" w:w="1311"/>
          </w:tcPr>
          <w:p>
            <w:pPr>
              <w:spacing w:after="0"/>
              <w:jc w:val="right"/>
            </w:pPr>
            <w:r>
              <w:rPr>
                <w:sz w:val="16"/>
              </w:rPr>
              <w:t>46.8</w:t>
            </w:r>
          </w:p>
        </w:tc>
        <w:tc>
          <w:tcPr>
            <w:tcW w:type="dxa" w:w="1250"/>
          </w:tcPr>
          <w:p>
            <w:pPr>
              <w:spacing w:after="0"/>
              <w:jc w:val="right"/>
            </w:pPr>
            <w:r>
              <w:rPr>
                <w:sz w:val="16"/>
              </w:rPr>
              <w:t>54.7</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39.0</w:t>
            </w:r>
          </w:p>
        </w:tc>
        <w:tc>
          <w:tcPr>
            <w:tcW w:type="dxa" w:w="1311"/>
          </w:tcPr>
          <w:p>
            <w:pPr>
              <w:spacing w:after="0"/>
              <w:jc w:val="right"/>
            </w:pPr>
            <w:r>
              <w:rPr>
                <w:sz w:val="16"/>
              </w:rPr>
              <w:t>46.7</w:t>
            </w:r>
          </w:p>
        </w:tc>
        <w:tc>
          <w:tcPr>
            <w:tcW w:type="dxa" w:w="1250"/>
          </w:tcPr>
          <w:p>
            <w:pPr>
              <w:spacing w:after="0"/>
              <w:jc w:val="right"/>
            </w:pPr>
            <w:r>
              <w:rPr>
                <w:sz w:val="16"/>
              </w:rPr>
              <w:t>66.1</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82.5</w:t>
            </w:r>
          </w:p>
        </w:tc>
        <w:tc>
          <w:tcPr>
            <w:tcW w:type="dxa" w:w="1311"/>
          </w:tcPr>
          <w:p>
            <w:pPr>
              <w:spacing w:after="0"/>
              <w:jc w:val="right"/>
            </w:pPr>
            <w:r>
              <w:rPr>
                <w:sz w:val="16"/>
              </w:rPr>
              <w:t>98.3</w:t>
            </w:r>
          </w:p>
        </w:tc>
        <w:tc>
          <w:tcPr>
            <w:tcW w:type="dxa" w:w="1250"/>
          </w:tcPr>
          <w:p>
            <w:pPr>
              <w:spacing w:after="0"/>
              <w:jc w:val="right"/>
            </w:pPr>
            <w:r>
              <w:rPr>
                <w:sz w:val="16"/>
              </w:rPr>
              <w:t>99.9</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93.1</w:t>
            </w:r>
          </w:p>
        </w:tc>
        <w:tc>
          <w:tcPr>
            <w:tcW w:type="dxa" w:w="1311"/>
          </w:tcPr>
          <w:p>
            <w:pPr>
              <w:spacing w:after="0"/>
              <w:jc w:val="right"/>
            </w:pPr>
            <w:r>
              <w:rPr>
                <w:sz w:val="16"/>
              </w:rPr>
              <w:t>96.9</w:t>
            </w:r>
          </w:p>
        </w:tc>
        <w:tc>
          <w:tcPr>
            <w:tcW w:type="dxa" w:w="1250"/>
          </w:tcPr>
          <w:p>
            <w:pPr>
              <w:spacing w:after="0"/>
              <w:jc w:val="right"/>
            </w:pPr>
            <w:r>
              <w:rPr>
                <w:sz w:val="16"/>
              </w:rPr>
              <w:t>98.0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63.6</w:t>
            </w:r>
          </w:p>
        </w:tc>
        <w:tc>
          <w:tcPr>
            <w:tcW w:type="dxa" w:w="1311"/>
          </w:tcPr>
          <w:p>
            <w:pPr>
              <w:spacing w:after="0"/>
              <w:jc w:val="right"/>
            </w:pPr>
            <w:r>
              <w:rPr>
                <w:sz w:val="16"/>
              </w:rPr>
              <w:t>74.9</w:t>
            </w:r>
          </w:p>
        </w:tc>
        <w:tc>
          <w:tcPr>
            <w:tcW w:type="dxa" w:w="1250"/>
          </w:tcPr>
          <w:p>
            <w:pPr>
              <w:spacing w:after="0"/>
              <w:jc w:val="right"/>
            </w:pPr>
            <w:r>
              <w:rPr>
                <w:sz w:val="16"/>
              </w:rPr>
              <w:t>81.7</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62.4</w:t>
            </w:r>
          </w:p>
        </w:tc>
        <w:tc>
          <w:tcPr>
            <w:tcW w:type="dxa" w:w="1311"/>
          </w:tcPr>
          <w:p>
            <w:pPr>
              <w:spacing w:after="0"/>
              <w:jc w:val="right"/>
            </w:pPr>
            <w:r>
              <w:rPr>
                <w:sz w:val="16"/>
              </w:rPr>
              <w:t>72.4</w:t>
            </w:r>
          </w:p>
        </w:tc>
        <w:tc>
          <w:tcPr>
            <w:tcW w:type="dxa" w:w="1250"/>
          </w:tcPr>
          <w:p>
            <w:pPr>
              <w:spacing w:after="0"/>
              <w:jc w:val="right"/>
            </w:pPr>
            <w:r>
              <w:rPr>
                <w:sz w:val="16"/>
              </w:rPr>
              <w:t>83.5</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43.8</w:t>
            </w:r>
          </w:p>
        </w:tc>
        <w:tc>
          <w:tcPr>
            <w:tcW w:type="dxa" w:w="1311"/>
          </w:tcPr>
          <w:p>
            <w:pPr>
              <w:spacing w:after="0"/>
              <w:jc w:val="right"/>
            </w:pPr>
            <w:r>
              <w:rPr>
                <w:sz w:val="16"/>
              </w:rPr>
              <w:t>49.2</w:t>
            </w:r>
          </w:p>
        </w:tc>
        <w:tc>
          <w:tcPr>
            <w:tcW w:type="dxa" w:w="1250"/>
          </w:tcPr>
          <w:p>
            <w:pPr>
              <w:spacing w:after="0"/>
              <w:jc w:val="right"/>
            </w:pPr>
            <w:r>
              <w:rPr>
                <w:sz w:val="16"/>
              </w:rPr>
              <w:t>61.0</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88.4</w:t>
            </w:r>
          </w:p>
        </w:tc>
        <w:tc>
          <w:tcPr>
            <w:tcW w:type="dxa" w:w="1311"/>
          </w:tcPr>
          <w:p>
            <w:pPr>
              <w:spacing w:after="0"/>
              <w:jc w:val="right"/>
            </w:pPr>
            <w:r>
              <w:rPr>
                <w:sz w:val="16"/>
              </w:rPr>
              <w:t>90.9</w:t>
            </w:r>
          </w:p>
        </w:tc>
        <w:tc>
          <w:tcPr>
            <w:tcW w:type="dxa" w:w="1250"/>
          </w:tcPr>
          <w:p>
            <w:pPr>
              <w:spacing w:after="0"/>
              <w:jc w:val="right"/>
            </w:pPr>
            <w:r>
              <w:rPr>
                <w:sz w:val="16"/>
              </w:rPr>
              <w:t>92.4</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81.0</w:t>
            </w:r>
          </w:p>
        </w:tc>
        <w:tc>
          <w:tcPr>
            <w:tcW w:type="dxa" w:w="1311"/>
          </w:tcPr>
          <w:p>
            <w:pPr>
              <w:spacing w:after="0"/>
              <w:jc w:val="right"/>
            </w:pPr>
            <w:r>
              <w:rPr>
                <w:sz w:val="16"/>
              </w:rPr>
              <w:t>87.3</w:t>
            </w:r>
          </w:p>
        </w:tc>
        <w:tc>
          <w:tcPr>
            <w:tcW w:type="dxa" w:w="1250"/>
          </w:tcPr>
          <w:p>
            <w:pPr>
              <w:spacing w:after="0"/>
              <w:jc w:val="right"/>
            </w:pPr>
            <w:r>
              <w:rPr>
                <w:sz w:val="16"/>
              </w:rPr>
              <w:t>92.1</w:t>
            </w:r>
          </w:p>
        </w:tc>
        <w:tc>
          <w:tcPr>
            <w:tcW w:type="dxa" w:w="6992"/>
          </w:tcPr>
          <w:p>
            <w:pPr>
              <w:spacing w:after="0"/>
              <w:jc w:val="left"/>
            </w:pPr>
            <w:r>
              <w:rPr>
                <w:sz w:val="16"/>
              </w:rPr>
              <w:t>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603"/>
        <w:gridCol w:w="3040"/>
        <w:gridCol w:w="2424"/>
        <w:gridCol w:w="2506"/>
        <w:gridCol w:w="2732"/>
      </w:tblGrid>
      <w:tr>
        <w:trPr>
          <w:cantSplit/>
          <w:tblHeader/>
        </w:trPr>
        <w:tc>
          <w:tcPr>
            <w:tcW w:type="dxa" w:w="1808"/>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Johnson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2028-01-26</w:t>
            </w:r>
          </w:p>
        </w:tc>
        <w:tc>
          <w:tcPr>
            <w:tcW w:type="dxa" w:w="2424"/>
          </w:tcPr>
          <w:p>
            <w:pPr>
              <w:spacing w:after="0"/>
              <w:jc w:val="right"/>
            </w:pPr>
            <w:r>
              <w:rPr>
                <w:sz w:val="16"/>
              </w:rPr>
              <w:t>FMA RL 1, SRL 5; any 24</w:t>
            </w:r>
          </w:p>
        </w:tc>
        <w:tc>
          <w:tcPr>
            <w:tcW w:type="dxa" w:w="2506"/>
          </w:tcPr>
          <w:p>
            <w:pPr>
              <w:spacing w:after="0"/>
              <w:jc w:val="right"/>
            </w:pPr>
            <w:r>
              <w:rPr>
                <w:sz w:val="16"/>
              </w:rPr>
              <w:t>$14,149,943.57</w:t>
            </w:r>
          </w:p>
        </w:tc>
        <w:tc>
          <w:tcPr>
            <w:tcW w:type="dxa" w:w="2732"/>
          </w:tcPr>
          <w:p>
            <w:pPr>
              <w:spacing w:after="0"/>
              <w:jc w:val="right"/>
            </w:pPr>
            <w:r>
              <w:rPr>
                <w:sz w:val="16"/>
              </w:rPr>
              <w:t>0 total; 0 since its plan</w:t>
            </w:r>
          </w:p>
        </w:tc>
      </w:tr>
      <w:tr>
        <w:trPr>
          <w:cantSplit/>
        </w:trPr>
        <w:tc>
          <w:tcPr>
            <w:tcW w:type="dxa" w:w="1808"/>
          </w:tcPr>
          <w:p>
            <w:pPr>
              <w:spacing w:after="0"/>
              <w:jc w:val="left"/>
            </w:pPr>
            <w:r>
              <w:rPr>
                <w:sz w:val="16"/>
              </w:rPr>
              <w:t>Paintsville city</w:t>
            </w:r>
          </w:p>
        </w:tc>
        <w:tc>
          <w:tcPr>
            <w:tcW w:type="dxa" w:w="1603"/>
          </w:tcPr>
          <w:p>
            <w:pPr>
              <w:spacing w:after="0"/>
              <w:jc w:val="left"/>
            </w:pPr>
            <w:r>
              <w:rPr>
                <w:sz w:val="16"/>
              </w:rPr>
              <w:t>City</w:t>
            </w:r>
          </w:p>
        </w:tc>
        <w:tc>
          <w:tcPr>
            <w:tcW w:type="dxa" w:w="3040"/>
          </w:tcPr>
          <w:p>
            <w:pPr>
              <w:spacing w:after="0"/>
              <w:jc w:val="left"/>
            </w:pPr>
            <w:r>
              <w:rPr>
                <w:sz w:val="16"/>
              </w:rPr>
              <w:t>Approved, expires 2028-01-26</w:t>
            </w:r>
          </w:p>
        </w:tc>
        <w:tc>
          <w:tcPr>
            <w:tcW w:type="dxa" w:w="2424"/>
          </w:tcPr>
          <w:p>
            <w:pPr>
              <w:spacing w:after="0"/>
              <w:jc w:val="right"/>
            </w:pPr>
            <w:r>
              <w:rPr>
                <w:sz w:val="16"/>
              </w:rPr>
              <w:t>FMA RL 0, SRL 0; any 9</w:t>
            </w:r>
          </w:p>
        </w:tc>
        <w:tc>
          <w:tcPr>
            <w:tcW w:type="dxa" w:w="2506"/>
          </w:tcPr>
          <w:p>
            <w:pPr>
              <w:spacing w:after="0"/>
              <w:jc w:val="right"/>
            </w:pPr>
            <w:r>
              <w:rPr>
                <w:sz w:val="16"/>
              </w:rPr>
              <w:t>$4,056,896.42</w:t>
            </w:r>
          </w:p>
        </w:tc>
        <w:tc>
          <w:tcPr>
            <w:tcW w:type="dxa" w:w="2732"/>
          </w:tcPr>
          <w:p>
            <w:pPr>
              <w:spacing w:after="0"/>
              <w:jc w:val="right"/>
            </w:pPr>
            <w:r>
              <w:rPr>
                <w:sz w:val="16"/>
              </w:rPr>
              <w:t>97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9"/>
        <w:gridCol w:w="1126"/>
        <w:gridCol w:w="1126"/>
        <w:gridCol w:w="1063"/>
        <w:gridCol w:w="1033"/>
        <w:gridCol w:w="1132"/>
        <w:gridCol w:w="1052"/>
        <w:gridCol w:w="1313"/>
        <w:gridCol w:w="166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63"/>
          </w:tcPr>
          <w:p>
            <w:pPr>
              <w:spacing w:after="0"/>
              <w:jc w:val="right"/>
            </w:pPr>
            <w:r>
              <w:rPr>
                <w:sz w:val="16"/>
              </w:rPr>
              <w:t>$3</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$2,746</w:t>
            </w:r>
          </w:p>
        </w:tc>
        <w:tc>
          <w:tcPr>
            <w:tcW w:type="dxa" w:w="1126"/>
          </w:tcPr>
          <w:p>
            <w:pPr>
              <w:spacing w:after="0"/>
              <w:jc w:val="right"/>
            </w:pPr>
            <w:r>
              <w:rPr>
                <w:sz w:val="16"/>
              </w:rPr>
              <w:t>$55</w:t>
            </w:r>
          </w:p>
        </w:tc>
        <w:tc>
          <w:tcPr>
            <w:tcW w:type="dxa" w:w="1063"/>
          </w:tcPr>
          <w:p>
            <w:pPr>
              <w:spacing w:after="0"/>
              <w:jc w:val="right"/>
            </w:pPr>
            <w:r>
              <w:rPr>
                <w:sz w:val="16"/>
              </w:rPr>
              <w:t>$390,752</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$7,099,787,881</w:t>
            </w:r>
          </w:p>
        </w:tc>
        <w:tc>
          <w:tcPr>
            <w:tcW w:type="dxa" w:w="1128"/>
          </w:tcPr>
          <w:p>
            <w:pPr>
              <w:spacing w:after="0"/>
              <w:jc w:val="right"/>
            </w:pPr>
            <w:r>
              <w:rPr>
                <w:sz w:val="16"/>
              </w:rPr>
              <w:t>n/a</w:t>
            </w:r>
          </w:p>
        </w:tc>
        <w:tc>
          <w:tcPr>
            <w:tcW w:type="dxa" w:w="1039"/>
          </w:tcPr>
          <w:p>
            <w:pPr>
              <w:spacing w:after="0"/>
              <w:jc w:val="right"/>
            </w:pPr>
            <w:r>
              <w:rPr>
                <w:sz w:val="16"/>
              </w:rPr>
              <w:t>22,680</w:t>
            </w:r>
          </w:p>
        </w:tc>
        <w:tc>
          <w:tcPr>
            <w:tcW w:type="dxa" w:w="1126"/>
          </w:tcPr>
          <w:p>
            <w:pPr>
              <w:spacing w:after="0"/>
              <w:jc w:val="right"/>
            </w:pPr>
            <w:r>
              <w:rPr>
                <w:sz w:val="16"/>
              </w:rPr>
              <w:t>$98,201</w:t>
            </w:r>
          </w:p>
        </w:tc>
        <w:tc>
          <w:tcPr>
            <w:tcW w:type="dxa" w:w="1126"/>
          </w:tcPr>
          <w:p>
            <w:pPr>
              <w:spacing w:after="0"/>
              <w:jc w:val="right"/>
            </w:pPr>
            <w:r>
              <w:rPr>
                <w:sz w:val="16"/>
              </w:rPr>
              <w:t>n/a</w:t>
            </w:r>
          </w:p>
        </w:tc>
        <w:tc>
          <w:tcPr>
            <w:tcW w:type="dxa" w:w="1063"/>
          </w:tcPr>
          <w:p>
            <w:pPr>
              <w:spacing w:after="0"/>
              <w:jc w:val="right"/>
            </w:pPr>
            <w:r>
              <w:rPr>
                <w:sz w:val="16"/>
              </w:rPr>
              <w:t>$26,126</w:t>
            </w:r>
          </w:p>
        </w:tc>
        <w:tc>
          <w:tcPr>
            <w:tcW w:type="dxa" w:w="1033"/>
          </w:tcPr>
          <w:p>
            <w:pPr>
              <w:spacing w:after="0"/>
              <w:jc w:val="right"/>
            </w:pPr>
            <w:r>
              <w:rPr>
                <w:sz w:val="16"/>
              </w:rPr>
              <w:t>0.00138%</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$91,755</w:t>
            </w:r>
          </w:p>
        </w:tc>
        <w:tc>
          <w:tcPr>
            <w:tcW w:type="dxa" w:w="1126"/>
          </w:tcPr>
          <w:p>
            <w:pPr>
              <w:spacing w:after="0"/>
              <w:jc w:val="right"/>
            </w:pPr>
            <w:r>
              <w:rPr>
                <w:sz w:val="16"/>
              </w:rPr>
              <w:t>$428</w:t>
            </w:r>
          </w:p>
        </w:tc>
        <w:tc>
          <w:tcPr>
            <w:tcW w:type="dxa" w:w="1063"/>
          </w:tcPr>
          <w:p>
            <w:pPr>
              <w:spacing w:after="0"/>
              <w:jc w:val="right"/>
            </w:pPr>
            <w:r>
              <w:rPr>
                <w:sz w:val="16"/>
              </w:rPr>
              <w:t>$25,949</w:t>
            </w:r>
          </w:p>
        </w:tc>
        <w:tc>
          <w:tcPr>
            <w:tcW w:type="dxa" w:w="1033"/>
          </w:tcPr>
          <w:p>
            <w:pPr>
              <w:spacing w:after="0"/>
              <w:jc w:val="right"/>
            </w:pPr>
            <w:r>
              <w:rPr>
                <w:sz w:val="16"/>
              </w:rPr>
              <w:t>0.00233%</w:t>
            </w:r>
          </w:p>
        </w:tc>
        <w:tc>
          <w:tcPr>
            <w:tcW w:type="dxa" w:w="1132"/>
          </w:tcPr>
          <w:p>
            <w:pPr>
              <w:spacing w:after="0"/>
              <w:jc w:val="right"/>
            </w:pPr>
            <w:r>
              <w:rPr>
                <w:sz w:val="16"/>
              </w:rPr>
              <w:t>$0</w:t>
            </w: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$9</w:t>
            </w:r>
          </w:p>
        </w:tc>
        <w:tc>
          <w:tcPr>
            <w:tcW w:type="dxa" w:w="1126"/>
          </w:tcPr>
          <w:p>
            <w:pPr>
              <w:spacing w:after="0"/>
              <w:jc w:val="right"/>
            </w:pPr>
            <w:r>
              <w:rPr>
                <w:sz w:val="16"/>
              </w:rPr>
              <w:t>$1</w:t>
            </w:r>
          </w:p>
        </w:tc>
        <w:tc>
          <w:tcPr>
            <w:tcW w:type="dxa" w:w="1063"/>
          </w:tcPr>
          <w:p>
            <w:pPr>
              <w:spacing w:after="0"/>
              <w:jc w:val="right"/>
            </w:pPr>
            <w:r>
              <w:rPr>
                <w:sz w:val="16"/>
              </w:rPr>
              <w:t>$407,377</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$33,444</w:t>
            </w:r>
          </w:p>
        </w:tc>
        <w:tc>
          <w:tcPr>
            <w:tcW w:type="dxa" w:w="1126"/>
          </w:tcPr>
          <w:p>
            <w:pPr>
              <w:spacing w:after="0"/>
              <w:jc w:val="right"/>
            </w:pPr>
            <w:r>
              <w:rPr>
                <w:sz w:val="16"/>
              </w:rPr>
              <w:t>$157</w:t>
            </w:r>
          </w:p>
        </w:tc>
        <w:tc>
          <w:tcPr>
            <w:tcW w:type="dxa" w:w="1063"/>
          </w:tcPr>
          <w:p>
            <w:pPr>
              <w:spacing w:after="0"/>
              <w:jc w:val="right"/>
            </w:pPr>
            <w:r>
              <w:rPr>
                <w:sz w:val="16"/>
              </w:rPr>
              <w:t>$672</w:t>
            </w:r>
          </w:p>
        </w:tc>
        <w:tc>
          <w:tcPr>
            <w:tcW w:type="dxa" w:w="1033"/>
          </w:tcPr>
          <w:p>
            <w:pPr>
              <w:spacing w:after="0"/>
              <w:jc w:val="right"/>
            </w:pPr>
            <w:r>
              <w:rPr>
                <w:sz w:val="16"/>
              </w:rPr>
              <w:t>0.000851%</w:t>
            </w:r>
          </w:p>
        </w:tc>
        <w:tc>
          <w:tcPr>
            <w:tcW w:type="dxa" w:w="1132"/>
          </w:tcPr>
          <w:p>
            <w:pPr>
              <w:spacing w:after="0"/>
              <w:jc w:val="right"/>
            </w:pPr>
          </w:p>
        </w:tc>
        <w:tc>
          <w:tcPr>
            <w:tcW w:type="dxa" w:w="1052"/>
          </w:tcPr>
          <w:p>
            <w:pPr>
              <w:spacing w:after="0"/>
              <w:jc w:val="right"/>
            </w:pPr>
          </w:p>
        </w:tc>
        <w:tc>
          <w:tcPr>
            <w:tcW w:type="dxa" w:w="1313"/>
          </w:tcPr>
          <w:p>
            <w:pPr>
              <w:spacing w:after="0"/>
              <w:jc w:val="right"/>
            </w:pPr>
            <w:r>
              <w:rPr>
                <w:sz w:val="16"/>
              </w:rPr>
              <w:t>$106,875</w:t>
            </w:r>
          </w:p>
        </w:tc>
        <w:tc>
          <w:tcPr>
            <w:tcW w:type="dxa" w:w="166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$3,930,590,021</w:t>
            </w:r>
          </w:p>
        </w:tc>
        <w:tc>
          <w:tcPr>
            <w:tcW w:type="dxa" w:w="1128"/>
          </w:tcPr>
          <w:p>
            <w:pPr>
              <w:spacing w:after="0"/>
              <w:jc w:val="right"/>
            </w:pPr>
            <w:r>
              <w:rPr>
                <w:sz w:val="16"/>
              </w:rPr>
              <w:t>n/a</w:t>
            </w:r>
          </w:p>
        </w:tc>
        <w:tc>
          <w:tcPr>
            <w:tcW w:type="dxa" w:w="1039"/>
          </w:tcPr>
          <w:p>
            <w:pPr>
              <w:spacing w:after="0"/>
              <w:jc w:val="right"/>
            </w:pPr>
            <w:r>
              <w:rPr>
                <w:sz w:val="16"/>
              </w:rPr>
              <w:t>22,621</w:t>
            </w:r>
          </w:p>
        </w:tc>
        <w:tc>
          <w:tcPr>
            <w:tcW w:type="dxa" w:w="1126"/>
          </w:tcPr>
          <w:p>
            <w:pPr>
              <w:spacing w:after="0"/>
              <w:jc w:val="right"/>
            </w:pPr>
            <w:r>
              <w:rPr>
                <w:sz w:val="16"/>
              </w:rPr>
              <w:t>$12,055</w:t>
            </w:r>
          </w:p>
        </w:tc>
        <w:tc>
          <w:tcPr>
            <w:tcW w:type="dxa" w:w="1126"/>
          </w:tcPr>
          <w:p>
            <w:pPr>
              <w:spacing w:after="0"/>
              <w:jc w:val="right"/>
            </w:pPr>
            <w:r>
              <w:rPr>
                <w:sz w:val="16"/>
              </w:rPr>
              <w:t>n/a</w:t>
            </w:r>
          </w:p>
        </w:tc>
        <w:tc>
          <w:tcPr>
            <w:tcW w:type="dxa" w:w="1063"/>
          </w:tcPr>
          <w:p>
            <w:pPr>
              <w:spacing w:after="0"/>
              <w:jc w:val="right"/>
            </w:pPr>
            <w:r>
              <w:rPr>
                <w:sz w:val="16"/>
              </w:rPr>
              <w:t>$14,528</w:t>
            </w:r>
          </w:p>
        </w:tc>
        <w:tc>
          <w:tcPr>
            <w:tcW w:type="dxa" w:w="1033"/>
          </w:tcPr>
          <w:p>
            <w:pPr>
              <w:spacing w:after="0"/>
              <w:jc w:val="right"/>
            </w:pPr>
            <w:r>
              <w:rPr>
                <w:sz w:val="16"/>
              </w:rPr>
              <w:t>0.000307%</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$3,924,263,715</w:t>
            </w:r>
          </w:p>
        </w:tc>
        <w:tc>
          <w:tcPr>
            <w:tcW w:type="dxa" w:w="1128"/>
          </w:tcPr>
          <w:p>
            <w:pPr>
              <w:spacing w:after="0"/>
              <w:jc w:val="right"/>
            </w:pPr>
            <w:r>
              <w:rPr>
                <w:sz w:val="16"/>
              </w:rPr>
              <w:t>$170,991</w:t>
            </w:r>
          </w:p>
        </w:tc>
        <w:tc>
          <w:tcPr>
            <w:tcW w:type="dxa" w:w="1039"/>
          </w:tcPr>
          <w:p>
            <w:pPr>
              <w:spacing w:after="0"/>
              <w:jc w:val="right"/>
            </w:pPr>
            <w:r>
              <w:rPr>
                <w:sz w:val="16"/>
              </w:rPr>
              <w:t>4,268</w:t>
            </w:r>
          </w:p>
        </w:tc>
        <w:tc>
          <w:tcPr>
            <w:tcW w:type="dxa" w:w="1126"/>
          </w:tcPr>
          <w:p>
            <w:pPr>
              <w:spacing w:after="0"/>
              <w:jc w:val="right"/>
            </w:pPr>
            <w:r>
              <w:rPr>
                <w:sz w:val="16"/>
              </w:rPr>
              <w:t>$14,975,542</w:t>
            </w:r>
          </w:p>
        </w:tc>
        <w:tc>
          <w:tcPr>
            <w:tcW w:type="dxa" w:w="1126"/>
          </w:tcPr>
          <w:p>
            <w:pPr>
              <w:spacing w:after="0"/>
              <w:jc w:val="right"/>
            </w:pPr>
            <w:r>
              <w:rPr>
                <w:sz w:val="16"/>
              </w:rPr>
              <w:t>$954</w:t>
            </w:r>
          </w:p>
        </w:tc>
        <w:tc>
          <w:tcPr>
            <w:tcW w:type="dxa" w:w="1063"/>
          </w:tcPr>
          <w:p>
            <w:pPr>
              <w:spacing w:after="0"/>
              <w:jc w:val="right"/>
            </w:pPr>
            <w:r>
              <w:rPr>
                <w:sz w:val="16"/>
              </w:rPr>
              <w:t>$3,372,738</w:t>
            </w:r>
          </w:p>
        </w:tc>
        <w:tc>
          <w:tcPr>
            <w:tcW w:type="dxa" w:w="1033"/>
          </w:tcPr>
          <w:p>
            <w:pPr>
              <w:spacing w:after="0"/>
              <w:jc w:val="right"/>
            </w:pPr>
            <w:r>
              <w:rPr>
                <w:sz w:val="16"/>
              </w:rPr>
              <w:t>n/a (see note)</w:t>
            </w:r>
          </w:p>
        </w:tc>
        <w:tc>
          <w:tcPr>
            <w:tcW w:type="dxa" w:w="1132"/>
          </w:tcPr>
          <w:p>
            <w:pPr>
              <w:spacing w:after="0"/>
              <w:jc w:val="right"/>
            </w:pPr>
            <w:r>
              <w:rPr>
                <w:sz w:val="16"/>
              </w:rPr>
              <w:t>$0</w:t>
            </w:r>
          </w:p>
        </w:tc>
        <w:tc>
          <w:tcPr>
            <w:tcW w:type="dxa" w:w="1052"/>
          </w:tcPr>
          <w:p>
            <w:pPr>
              <w:spacing w:after="0"/>
              <w:jc w:val="right"/>
            </w:pPr>
          </w:p>
        </w:tc>
        <w:tc>
          <w:tcPr>
            <w:tcW w:type="dxa" w:w="1313"/>
          </w:tcPr>
          <w:p>
            <w:pPr>
              <w:spacing w:after="0"/>
              <w:jc w:val="right"/>
            </w:pPr>
            <w:r>
              <w:rPr>
                <w:sz w:val="16"/>
              </w:rPr>
              <w:t>$3,910,826.17</w:t>
            </w:r>
          </w:p>
        </w:tc>
        <w:tc>
          <w:tcPr>
            <w:tcW w:type="dxa" w:w="16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$1,035,249,435</w:t>
            </w:r>
          </w:p>
        </w:tc>
        <w:tc>
          <w:tcPr>
            <w:tcW w:type="dxa" w:w="1128"/>
          </w:tcPr>
          <w:p>
            <w:pPr>
              <w:spacing w:after="0"/>
              <w:jc w:val="right"/>
            </w:pPr>
            <w:r>
              <w:rPr>
                <w:sz w:val="16"/>
              </w:rPr>
              <w:t>n/a</w:t>
            </w:r>
          </w:p>
        </w:tc>
        <w:tc>
          <w:tcPr>
            <w:tcW w:type="dxa" w:w="1039"/>
          </w:tcPr>
          <w:p>
            <w:pPr>
              <w:spacing w:after="0"/>
              <w:jc w:val="right"/>
            </w:pPr>
            <w:r>
              <w:rPr>
                <w:sz w:val="16"/>
              </w:rPr>
              <w:t>7,569</w:t>
            </w:r>
          </w:p>
        </w:tc>
        <w:tc>
          <w:tcPr>
            <w:tcW w:type="dxa" w:w="1126"/>
          </w:tcPr>
          <w:p>
            <w:pPr>
              <w:spacing w:after="0"/>
              <w:jc w:val="right"/>
            </w:pPr>
            <w:r>
              <w:rPr>
                <w:sz w:val="16"/>
              </w:rPr>
              <w:t>$2,490</w:t>
            </w:r>
          </w:p>
        </w:tc>
        <w:tc>
          <w:tcPr>
            <w:tcW w:type="dxa" w:w="1126"/>
          </w:tcPr>
          <w:p>
            <w:pPr>
              <w:spacing w:after="0"/>
              <w:jc w:val="right"/>
            </w:pPr>
            <w:r>
              <w:rPr>
                <w:sz w:val="16"/>
              </w:rPr>
              <w:t>n/a</w:t>
            </w:r>
          </w:p>
        </w:tc>
        <w:tc>
          <w:tcPr>
            <w:tcW w:type="dxa" w:w="1063"/>
          </w:tcPr>
          <w:p>
            <w:pPr>
              <w:spacing w:after="0"/>
              <w:jc w:val="right"/>
            </w:pPr>
            <w:r>
              <w:rPr>
                <w:sz w:val="16"/>
              </w:rPr>
              <w:t>$36,519</w:t>
            </w:r>
          </w:p>
        </w:tc>
        <w:tc>
          <w:tcPr>
            <w:tcW w:type="dxa" w:w="1033"/>
          </w:tcPr>
          <w:p>
            <w:pPr>
              <w:spacing w:after="0"/>
              <w:jc w:val="right"/>
            </w:pPr>
            <w:r>
              <w:rPr>
                <w:sz w:val="16"/>
              </w:rPr>
              <w:t>0.000241%</w:t>
            </w:r>
          </w:p>
        </w:tc>
        <w:tc>
          <w:tcPr>
            <w:tcW w:type="dxa" w:w="1132"/>
          </w:tcPr>
          <w:p>
            <w:pPr>
              <w:spacing w:after="0"/>
              <w:jc w:val="right"/>
            </w:pPr>
          </w:p>
        </w:tc>
        <w:tc>
          <w:tcPr>
            <w:tcW w:type="dxa" w:w="1052"/>
          </w:tcPr>
          <w:p>
            <w:pPr>
              <w:spacing w:after="0"/>
              <w:jc w:val="right"/>
            </w:pPr>
          </w:p>
        </w:tc>
        <w:tc>
          <w:tcPr>
            <w:tcW w:type="dxa" w:w="1313"/>
          </w:tcPr>
          <w:p>
            <w:pPr>
              <w:spacing w:after="0"/>
              <w:jc w:val="right"/>
            </w:pPr>
            <w:r>
              <w:rPr>
                <w:sz w:val="16"/>
              </w:rPr>
              <w:t>$3,910,826.17</w:t>
            </w:r>
          </w:p>
        </w:tc>
        <w:tc>
          <w:tcPr>
            <w:tcW w:type="dxa" w:w="166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$3,930,590,021</w:t>
            </w:r>
          </w:p>
        </w:tc>
        <w:tc>
          <w:tcPr>
            <w:tcW w:type="dxa" w:w="1128"/>
          </w:tcPr>
          <w:p>
            <w:pPr>
              <w:spacing w:after="0"/>
              <w:jc w:val="right"/>
            </w:pPr>
            <w:r>
              <w:rPr>
                <w:sz w:val="16"/>
              </w:rPr>
              <w:t>n/a</w:t>
            </w:r>
          </w:p>
        </w:tc>
        <w:tc>
          <w:tcPr>
            <w:tcW w:type="dxa" w:w="1039"/>
          </w:tcPr>
          <w:p>
            <w:pPr>
              <w:spacing w:after="0"/>
              <w:jc w:val="right"/>
            </w:pPr>
            <w:r>
              <w:rPr>
                <w:sz w:val="16"/>
              </w:rPr>
              <w:t>22,621</w:t>
            </w:r>
          </w:p>
        </w:tc>
        <w:tc>
          <w:tcPr>
            <w:tcW w:type="dxa" w:w="1126"/>
          </w:tcPr>
          <w:p>
            <w:pPr>
              <w:spacing w:after="0"/>
              <w:jc w:val="right"/>
            </w:pPr>
            <w:r>
              <w:rPr>
                <w:sz w:val="16"/>
              </w:rPr>
              <w:t>$4,100</w:t>
            </w:r>
          </w:p>
        </w:tc>
        <w:tc>
          <w:tcPr>
            <w:tcW w:type="dxa" w:w="1126"/>
          </w:tcPr>
          <w:p>
            <w:pPr>
              <w:spacing w:after="0"/>
              <w:jc w:val="right"/>
            </w:pPr>
            <w:r>
              <w:rPr>
                <w:sz w:val="16"/>
              </w:rPr>
              <w:t>n/a</w:t>
            </w:r>
          </w:p>
        </w:tc>
        <w:tc>
          <w:tcPr>
            <w:tcW w:type="dxa" w:w="1063"/>
          </w:tcPr>
          <w:p>
            <w:pPr>
              <w:spacing w:after="0"/>
              <w:jc w:val="right"/>
            </w:pPr>
            <w:r>
              <w:rPr>
                <w:sz w:val="16"/>
              </w:rPr>
              <w:t>$129,400</w:t>
            </w:r>
          </w:p>
        </w:tc>
        <w:tc>
          <w:tcPr>
            <w:tcW w:type="dxa" w:w="1033"/>
          </w:tcPr>
          <w:p>
            <w:pPr>
              <w:spacing w:after="0"/>
              <w:jc w:val="right"/>
            </w:pPr>
            <w:r>
              <w:rPr>
                <w:sz w:val="16"/>
              </w:rPr>
              <w:t>0.000104%</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$76,326</w:t>
            </w:r>
          </w:p>
        </w:tc>
        <w:tc>
          <w:tcPr>
            <w:tcW w:type="dxa" w:w="1126"/>
          </w:tcPr>
          <w:p>
            <w:pPr>
              <w:spacing w:after="0"/>
              <w:jc w:val="right"/>
            </w:pPr>
            <w:r>
              <w:rPr>
                <w:sz w:val="16"/>
              </w:rPr>
              <w:t>$2,248</w:t>
            </w:r>
          </w:p>
        </w:tc>
        <w:tc>
          <w:tcPr>
            <w:tcW w:type="dxa" w:w="1063"/>
          </w:tcPr>
          <w:p>
            <w:pPr>
              <w:spacing w:after="0"/>
              <w:jc w:val="right"/>
            </w:pPr>
            <w:r>
              <w:rPr>
                <w:sz w:val="16"/>
              </w:rPr>
              <w:t>$134,458</w:t>
            </w:r>
          </w:p>
        </w:tc>
        <w:tc>
          <w:tcPr>
            <w:tcW w:type="dxa" w:w="1033"/>
          </w:tcPr>
          <w:p>
            <w:pPr>
              <w:spacing w:after="0"/>
              <w:jc w:val="right"/>
            </w:pPr>
            <w:r>
              <w:rPr>
                <w:sz w:val="16"/>
              </w:rPr>
              <w:t>0.00194%</w:t>
            </w:r>
          </w:p>
        </w:tc>
        <w:tc>
          <w:tcPr>
            <w:tcW w:type="dxa" w:w="1132"/>
          </w:tcPr>
          <w:p>
            <w:pPr>
              <w:spacing w:after="0"/>
              <w:jc w:val="right"/>
            </w:pPr>
            <w:r>
              <w:rPr>
                <w:sz w:val="16"/>
              </w:rPr>
              <w:t>$53,000</w:t>
            </w:r>
          </w:p>
        </w:tc>
        <w:tc>
          <w:tcPr>
            <w:tcW w:type="dxa" w:w="1052"/>
          </w:tcPr>
          <w:p>
            <w:pPr>
              <w:spacing w:after="0"/>
              <w:jc w:val="right"/>
            </w:pPr>
            <w:r>
              <w:rPr>
                <w:sz w:val="16"/>
              </w:rPr>
              <w:t>$36,000</w:t>
            </w:r>
          </w:p>
        </w:tc>
        <w:tc>
          <w:tcPr>
            <w:tcW w:type="dxa" w:w="1313"/>
          </w:tcPr>
          <w:p>
            <w:pPr>
              <w:spacing w:after="0"/>
              <w:jc w:val="right"/>
            </w:pPr>
            <w:r>
              <w:rPr>
                <w:sz w:val="16"/>
              </w:rPr>
              <w:t>$3,910,826.17</w:t>
            </w:r>
          </w:p>
        </w:tc>
        <w:tc>
          <w:tcPr>
            <w:tcW w:type="dxa" w:w="1669"/>
          </w:tcPr>
          <w:p>
            <w:pPr>
              <w:spacing w:after="0"/>
              <w:jc w:val="left"/>
            </w:pPr>
            <w:r>
              <w:rPr>
                <w:sz w:val="16"/>
              </w:rPr>
              <w:t>Storm Events damage since the plan includes 3 zone-level High Wind records ($36,000):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$123,953</w:t>
            </w:r>
          </w:p>
        </w:tc>
        <w:tc>
          <w:tcPr>
            <w:tcW w:type="dxa" w:w="1126"/>
          </w:tcPr>
          <w:p>
            <w:pPr>
              <w:spacing w:after="0"/>
              <w:jc w:val="right"/>
            </w:pPr>
            <w:r>
              <w:rPr>
                <w:sz w:val="16"/>
              </w:rPr>
              <w:t>$10</w:t>
            </w:r>
          </w:p>
        </w:tc>
        <w:tc>
          <w:tcPr>
            <w:tcW w:type="dxa" w:w="1063"/>
          </w:tcPr>
          <w:p>
            <w:pPr>
              <w:spacing w:after="0"/>
              <w:jc w:val="right"/>
            </w:pPr>
            <w:r>
              <w:rPr>
                <w:sz w:val="16"/>
              </w:rPr>
              <w:t>$241,368</w:t>
            </w:r>
          </w:p>
        </w:tc>
        <w:tc>
          <w:tcPr>
            <w:tcW w:type="dxa" w:w="1033"/>
          </w:tcPr>
          <w:p>
            <w:pPr>
              <w:spacing w:after="0"/>
              <w:jc w:val="right"/>
            </w:pPr>
            <w:r>
              <w:rPr>
                <w:sz w:val="16"/>
              </w:rPr>
              <w:t>0.00315%</w:t>
            </w:r>
          </w:p>
        </w:tc>
        <w:tc>
          <w:tcPr>
            <w:tcW w:type="dxa" w:w="1132"/>
          </w:tcPr>
          <w:p>
            <w:pPr>
              <w:spacing w:after="0"/>
              <w:jc w:val="right"/>
            </w:pPr>
          </w:p>
        </w:tc>
        <w:tc>
          <w:tcPr>
            <w:tcW w:type="dxa" w:w="1052"/>
          </w:tcPr>
          <w:p>
            <w:pPr>
              <w:spacing w:after="0"/>
              <w:jc w:val="right"/>
            </w:pPr>
          </w:p>
        </w:tc>
        <w:tc>
          <w:tcPr>
            <w:tcW w:type="dxa" w:w="1313"/>
          </w:tcPr>
          <w:p>
            <w:pPr>
              <w:spacing w:after="0"/>
              <w:jc w:val="right"/>
            </w:pPr>
            <w:r>
              <w:rPr>
                <w:sz w:val="16"/>
              </w:rPr>
              <w:t>$661,221.78</w:t>
            </w:r>
          </w:p>
        </w:tc>
        <w:tc>
          <w:tcPr>
            <w:tcW w:type="dxa" w:w="166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$187,249,300</w:t>
            </w:r>
          </w:p>
        </w:tc>
        <w:tc>
          <w:tcPr>
            <w:tcW w:type="dxa" w:w="1128"/>
          </w:tcPr>
          <w:p>
            <w:pPr>
              <w:spacing w:after="0"/>
              <w:jc w:val="right"/>
            </w:pPr>
            <w:r>
              <w:rPr>
                <w:sz w:val="16"/>
              </w:rPr>
              <w:t>$370,946</w:t>
            </w:r>
          </w:p>
        </w:tc>
        <w:tc>
          <w:tcPr>
            <w:tcW w:type="dxa" w:w="1039"/>
          </w:tcPr>
          <w:p>
            <w:pPr>
              <w:spacing w:after="0"/>
              <w:jc w:val="right"/>
            </w:pPr>
            <w:r>
              <w:rPr>
                <w:sz w:val="16"/>
              </w:rPr>
              <w:t>4,845</w:t>
            </w:r>
          </w:p>
        </w:tc>
        <w:tc>
          <w:tcPr>
            <w:tcW w:type="dxa" w:w="1126"/>
          </w:tcPr>
          <w:p>
            <w:pPr>
              <w:spacing w:after="0"/>
              <w:jc w:val="right"/>
            </w:pPr>
            <w:r>
              <w:rPr>
                <w:sz w:val="16"/>
              </w:rPr>
              <w:t>$142,208</w:t>
            </w:r>
          </w:p>
        </w:tc>
        <w:tc>
          <w:tcPr>
            <w:tcW w:type="dxa" w:w="1126"/>
          </w:tcPr>
          <w:p>
            <w:pPr>
              <w:spacing w:after="0"/>
              <w:jc w:val="right"/>
            </w:pPr>
            <w:r>
              <w:rPr>
                <w:sz w:val="16"/>
              </w:rPr>
              <w:t>$18</w:t>
            </w:r>
          </w:p>
        </w:tc>
        <w:tc>
          <w:tcPr>
            <w:tcW w:type="dxa" w:w="1063"/>
          </w:tcPr>
          <w:p>
            <w:pPr>
              <w:spacing w:after="0"/>
              <w:jc w:val="right"/>
            </w:pPr>
            <w:r>
              <w:rPr>
                <w:sz w:val="16"/>
              </w:rPr>
              <w:t>$61,630</w:t>
            </w:r>
          </w:p>
        </w:tc>
        <w:tc>
          <w:tcPr>
            <w:tcW w:type="dxa" w:w="1033"/>
          </w:tcPr>
          <w:p>
            <w:pPr>
              <w:spacing w:after="0"/>
              <w:jc w:val="right"/>
            </w:pPr>
            <w:r>
              <w:rPr>
                <w:sz w:val="16"/>
              </w:rPr>
              <w:t>0.0759%</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$3,930,590,021</w:t>
            </w:r>
          </w:p>
        </w:tc>
        <w:tc>
          <w:tcPr>
            <w:tcW w:type="dxa" w:w="1128"/>
          </w:tcPr>
          <w:p>
            <w:pPr>
              <w:spacing w:after="0"/>
              <w:jc w:val="right"/>
            </w:pPr>
            <w:r>
              <w:rPr>
                <w:sz w:val="16"/>
              </w:rPr>
              <w:t>$908,909</w:t>
            </w:r>
          </w:p>
        </w:tc>
        <w:tc>
          <w:tcPr>
            <w:tcW w:type="dxa" w:w="1039"/>
          </w:tcPr>
          <w:p>
            <w:pPr>
              <w:spacing w:after="0"/>
              <w:jc w:val="right"/>
            </w:pPr>
            <w:r>
              <w:rPr>
                <w:sz w:val="16"/>
              </w:rPr>
              <w:t>22,621</w:t>
            </w:r>
          </w:p>
        </w:tc>
        <w:tc>
          <w:tcPr>
            <w:tcW w:type="dxa" w:w="1126"/>
          </w:tcPr>
          <w:p>
            <w:pPr>
              <w:spacing w:after="0"/>
              <w:jc w:val="right"/>
            </w:pPr>
            <w:r>
              <w:rPr>
                <w:sz w:val="16"/>
              </w:rPr>
              <w:t>$9,943</w:t>
            </w:r>
          </w:p>
        </w:tc>
        <w:tc>
          <w:tcPr>
            <w:tcW w:type="dxa" w:w="1126"/>
          </w:tcPr>
          <w:p>
            <w:pPr>
              <w:spacing w:after="0"/>
              <w:jc w:val="right"/>
            </w:pPr>
            <w:r>
              <w:rPr>
                <w:sz w:val="16"/>
              </w:rPr>
              <w:t>under $1</w:t>
            </w:r>
          </w:p>
        </w:tc>
        <w:tc>
          <w:tcPr>
            <w:tcW w:type="dxa" w:w="1063"/>
          </w:tcPr>
          <w:p>
            <w:pPr>
              <w:spacing w:after="0"/>
              <w:jc w:val="right"/>
            </w:pPr>
            <w:r>
              <w:rPr>
                <w:sz w:val="16"/>
              </w:rPr>
              <w:t>$64,950</w:t>
            </w:r>
          </w:p>
        </w:tc>
        <w:tc>
          <w:tcPr>
            <w:tcW w:type="dxa" w:w="1033"/>
          </w:tcPr>
          <w:p>
            <w:pPr>
              <w:spacing w:after="0"/>
              <w:jc w:val="right"/>
            </w:pPr>
            <w:r>
              <w:rPr>
                <w:sz w:val="16"/>
              </w:rPr>
              <w:t>0.000253%</w:t>
            </w:r>
          </w:p>
        </w:tc>
        <w:tc>
          <w:tcPr>
            <w:tcW w:type="dxa" w:w="1132"/>
          </w:tcPr>
          <w:p>
            <w:pPr>
              <w:spacing w:after="0"/>
              <w:jc w:val="right"/>
            </w:pPr>
          </w:p>
        </w:tc>
        <w:tc>
          <w:tcPr>
            <w:tcW w:type="dxa" w:w="1052"/>
          </w:tcPr>
          <w:p>
            <w:pPr>
              <w:spacing w:after="0"/>
              <w:jc w:val="right"/>
            </w:pPr>
            <w:r>
              <w:rPr>
                <w:sz w:val="16"/>
              </w:rPr>
              <w:t>$0</w:t>
            </w:r>
          </w:p>
        </w:tc>
        <w:tc>
          <w:tcPr>
            <w:tcW w:type="dxa" w:w="1313"/>
          </w:tcPr>
          <w:p>
            <w:pPr>
              <w:spacing w:after="0"/>
              <w:jc w:val="right"/>
            </w:pPr>
            <w:r>
              <w:rPr>
                <w:sz w:val="16"/>
              </w:rPr>
              <w:t>no Public Assistance recorded (1 declaration)</w:t>
            </w:r>
          </w:p>
        </w:tc>
        <w:tc>
          <w:tcPr>
            <w:tcW w:type="dxa" w:w="16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2023-01-27 (Storm Events through 2026-06-30): 20 county-coded records, 20 with a damage value recorded (including $0), $53,000; 7 zone-level records, 4 with a damage value recorded (including $0), $36,000 reported for the zone; Public Assistance: $3,910,826.17 on 8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22,621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$3,930,590,021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$908,909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$15,576,642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$4,906,469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33</w:t>
            </w:r>
          </w:p>
        </w:tc>
        <w:tc>
          <w:tcPr>
            <w:tcW w:type="dxa" w:w="1453"/>
          </w:tcPr>
          <w:p>
            <w:pPr>
              <w:spacing w:after="0"/>
              <w:jc w:val="right"/>
            </w:pPr>
            <w:r>
              <w:rPr>
                <w:sz w:val="16"/>
              </w:rPr>
              <w:t>5</w:t>
            </w:r>
          </w:p>
        </w:tc>
        <w:tc>
          <w:tcPr>
            <w:tcW w:type="dxa" w:w="1453"/>
          </w:tcPr>
          <w:p>
            <w:pPr>
              <w:spacing w:after="0"/>
              <w:jc w:val="right"/>
            </w:pPr>
            <w:r>
              <w:rPr>
                <w:sz w:val="16"/>
              </w:rPr>
              <w:t>33</w:t>
            </w:r>
          </w:p>
        </w:tc>
        <w:tc>
          <w:tcPr>
            <w:tcW w:type="dxa" w:w="1453"/>
          </w:tcPr>
          <w:p>
            <w:pPr>
              <w:spacing w:after="0"/>
              <w:jc w:val="right"/>
            </w:pPr>
            <w:r>
              <w:rPr>
                <w:sz w:val="16"/>
              </w:rPr>
              <w:t>1</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Paintsville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Johnson County (unincorporated area)</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24</w:t>
            </w:r>
          </w:p>
        </w:tc>
        <w:tc>
          <w:tcPr>
            <w:tcW w:type="dxa" w:w="1453"/>
          </w:tcPr>
          <w:p>
            <w:pPr>
              <w:spacing w:after="0"/>
              <w:jc w:val="right"/>
            </w:pPr>
            <w:r>
              <w:rPr>
                <w:sz w:val="16"/>
              </w:rPr>
              <w:t>5</w:t>
            </w:r>
          </w:p>
        </w:tc>
        <w:tc>
          <w:tcPr>
            <w:tcW w:type="dxa" w:w="1453"/>
          </w:tcPr>
          <w:p>
            <w:pPr>
              <w:spacing w:after="0"/>
              <w:jc w:val="right"/>
            </w:pPr>
            <w:r>
              <w:rPr>
                <w:sz w:val="16"/>
              </w:rPr>
              <w:t>24</w:t>
            </w:r>
          </w:p>
        </w:tc>
        <w:tc>
          <w:tcPr>
            <w:tcW w:type="dxa" w:w="1453"/>
          </w:tcPr>
          <w:p>
            <w:pPr>
              <w:spacing w:after="0"/>
              <w:jc w:val="right"/>
            </w:pPr>
            <w:r>
              <w:rPr>
                <w:sz w:val="16"/>
              </w:rPr>
              <w:t>1</w:t>
            </w:r>
          </w:p>
        </w:tc>
        <w:tc>
          <w:tcPr>
            <w:tcW w:type="dxa" w:w="161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Johnson County (unincorporated area)</w:t>
            </w:r>
          </w:p>
        </w:tc>
        <w:tc>
          <w:tcPr>
            <w:tcW w:type="dxa" w:w="1589"/>
          </w:tcPr>
          <w:p>
            <w:pPr>
              <w:spacing w:after="0"/>
              <w:jc w:val="left"/>
            </w:pPr>
            <w:r>
              <w:rPr>
                <w:sz w:val="16"/>
              </w:rPr>
              <w:t>210339</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24</w:t>
            </w:r>
          </w:p>
        </w:tc>
        <w:tc>
          <w:tcPr>
            <w:tcW w:type="dxa" w:w="1428"/>
          </w:tcPr>
          <w:p>
            <w:pPr>
              <w:spacing w:after="0"/>
              <w:jc w:val="right"/>
            </w:pPr>
            <w:r>
              <w:rPr>
                <w:sz w:val="16"/>
              </w:rPr>
              <w:t>5</w:t>
            </w:r>
          </w:p>
        </w:tc>
        <w:tc>
          <w:tcPr>
            <w:tcW w:type="dxa" w:w="1428"/>
          </w:tcPr>
          <w:p>
            <w:pPr>
              <w:spacing w:after="0"/>
              <w:jc w:val="right"/>
            </w:pPr>
            <w:r>
              <w:rPr>
                <w:sz w:val="16"/>
              </w:rPr>
              <w:t>24</w:t>
            </w:r>
          </w:p>
        </w:tc>
        <w:tc>
          <w:tcPr>
            <w:tcW w:type="dxa" w:w="1428"/>
          </w:tcPr>
          <w:p>
            <w:pPr>
              <w:spacing w:after="0"/>
              <w:jc w:val="right"/>
            </w:pPr>
            <w:r>
              <w:rPr>
                <w:sz w:val="16"/>
              </w:rPr>
              <w:t>1</w:t>
            </w:r>
          </w:p>
        </w:tc>
        <w:tc>
          <w:tcPr>
            <w:tcW w:type="dxa" w:w="1589"/>
          </w:tcPr>
          <w:p>
            <w:pPr>
              <w:spacing w:after="0"/>
              <w:jc w:val="right"/>
            </w:pPr>
            <w:r>
              <w:rPr>
                <w:sz w:val="16"/>
              </w:rPr>
              <w:t>9</w:t>
            </w:r>
          </w:p>
        </w:tc>
      </w:tr>
      <w:tr>
        <w:trPr>
          <w:cantSplit/>
        </w:trPr>
        <w:tc>
          <w:tcPr>
            <w:tcW w:type="dxa" w:w="2369"/>
          </w:tcPr>
          <w:p>
            <w:pPr>
              <w:spacing w:after="0"/>
              <w:jc w:val="left"/>
            </w:pPr>
            <w:r>
              <w:rPr>
                <w:sz w:val="16"/>
              </w:rPr>
              <w:t>Paintsville city</w:t>
            </w:r>
          </w:p>
        </w:tc>
        <w:tc>
          <w:tcPr>
            <w:tcW w:type="dxa" w:w="1589"/>
          </w:tcPr>
          <w:p>
            <w:pPr>
              <w:spacing w:after="0"/>
              <w:jc w:val="left"/>
            </w:pPr>
            <w:r>
              <w:rPr>
                <w:sz w:val="16"/>
              </w:rPr>
              <w:t>210127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589"/>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KY: risk-assessment baseline packet, release 2026-10 (data as of 2026-09-30; County FIPS 21115). Automated baseline. </w:t>
      </w:r>
      <w:hyperlink r:id="rId15">
        <w:r>
          <w:rPr>
            <w:color w:val="1F4E99"/>
            <w:sz w:val="17"/>
            <w:u w:val="single"/>
          </w:rPr>
          <w:t>https://hazardplain.org/ky/21115/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KY: Risk-assessment baseline packet</dc:title>
  <dc:subject>Hazard Plain release 2026-10, as of 2026-09-30. Automated baseline</dc:subject>
  <dc:creator>Hazard Plain</dc:creator>
  <cp:keywords>Hazard Plain; hazard mitigation; risk assessment; 21115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