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KY</w:t>
      </w:r>
    </w:p>
    <w:p>
      <w:pPr>
        <w:spacing w:after="120" w:before="0"/>
      </w:pPr>
      <w:r>
        <w:rPr>
          <w:color w:val="555555"/>
          <w:sz w:val="24"/>
        </w:rPr>
        <w:t>Risk-assessment baseline packet</w:t>
      </w:r>
    </w:p>
    <w:p>
      <w:pPr>
        <w:spacing w:after="120" w:before="0"/>
      </w:pPr>
      <w:r>
        <w:rPr>
          <w:b/>
          <w:sz w:val="18"/>
        </w:rPr>
        <w:t xml:space="preserve">County FIPS: </w:t>
      </w:r>
      <w:r>
        <w:rPr>
          <w:sz w:val="18"/>
        </w:rPr>
        <w:t>21109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2027-08-16. Plan: Cumberland Valley ADD Regional (FEMA plan 107913), approved 2022-08-17.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2022-08-17: 11 new hazard declarations (8 incidents) and 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($4,036,899 a year), Cold Wave ($544,736) and Tornado ($435,592).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2027-08-16</w:t>
      </w:r>
    </w:p>
    <w:p>
      <w:pPr>
        <w:keepNext/>
        <w:spacing w:after="40" w:before="0"/>
      </w:pPr>
      <w:r>
        <w:rPr>
          <w:b/>
        </w:rPr>
        <w:t xml:space="preserve">Plan: </w:t>
      </w:r>
      <w:r>
        <w:rPr/>
        <w:t>Cumberland Valley ADD Regional (FEMA plan 107913)</w:t>
      </w:r>
    </w:p>
    <w:p>
      <w:pPr>
        <w:keepNext/>
        <w:spacing w:after="40" w:before="0"/>
      </w:pPr>
      <w:r>
        <w:rPr>
          <w:b/>
        </w:rPr>
        <w:t xml:space="preserve">Approved: </w:t>
      </w:r>
      <w:r>
        <w:rPr/>
        <w:t>2022-08-17</w:t>
      </w:r>
    </w:p>
    <w:p>
      <w:pPr>
        <w:keepNext/>
        <w:spacing w:after="40" w:before="0"/>
      </w:pPr>
      <w:r>
        <w:rPr>
          <w:b/>
        </w:rPr>
        <w:t xml:space="preserve">Days to expiry: </w:t>
      </w:r>
      <w:r>
        <w:rPr/>
        <w:t>320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11 new hazard declarations (8 incidents): DR-4702-KY (Severe Storms, Straight-Line Winds, Tornadoes, Flooding, Landslides, and Mudslides), DR-4804-KY (Severe Storms, Straight-Line Winds, Tornadoes, Landslides, and Mudslides), DR-4848-KY (Remnants of Hurricane Helene),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DR-4875-KY (Severe Storms, Straight-Line Winds, and Tornadoes), EM-3633-KY (Severe Winter Storm), DR-4913-KY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37"/>
        <w:gridCol w:w="3421"/>
        <w:gridCol w:w="1037"/>
        <w:gridCol w:w="1037"/>
        <w:gridCol w:w="860"/>
        <w:gridCol w:w="274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Status</w:t>
            </w:r>
          </w:p>
        </w:tc>
        <w:tc>
          <w:tcPr>
            <w:tcW w:type="dxa" w:w="342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43"/>
            <w:shd w:val="clear" w:color="auto" w:fill="E8E8E8"/>
          </w:tcPr>
          <w:p>
            <w:pPr>
              <w:spacing w:after="0"/>
              <w:jc w:val="left"/>
            </w:pPr>
            <w:r>
              <w:rPr>
                <w:b/>
                <w:sz w:val="16"/>
              </w:rPr>
              <w:t>Notes</w:t>
            </w:r>
          </w:p>
        </w:tc>
      </w:tr>
      <w:tr>
        <w:trPr>
          <w:cantSplit/>
        </w:trPr>
        <w:tc>
          <w:tcPr>
            <w:tcW w:type="dxa" w:w="1483"/>
          </w:tcPr>
          <w:p>
            <w:pPr>
              <w:spacing w:after="0"/>
              <w:jc w:val="left"/>
            </w:pPr>
            <w:r>
              <w:rPr>
                <w:sz w:val="16"/>
              </w:rPr>
              <w:t>Jackson County (unincorporated area)</w:t>
            </w:r>
          </w:p>
        </w:tc>
        <w:tc>
          <w:tcPr>
            <w:tcW w:type="dxa" w:w="1394"/>
          </w:tcPr>
          <w:p>
            <w:pPr>
              <w:spacing w:after="0"/>
              <w:jc w:val="left"/>
            </w:pPr>
            <w:r>
              <w:rPr>
                <w:sz w:val="16"/>
              </w:rPr>
              <w:t>Unincorporated</w:t>
            </w:r>
          </w:p>
        </w:tc>
        <w:tc>
          <w:tcPr>
            <w:tcW w:type="dxa" w:w="2137"/>
          </w:tcPr>
          <w:p>
            <w:pPr>
              <w:spacing w:after="0"/>
              <w:jc w:val="left"/>
            </w:pPr>
            <w:r>
              <w:rPr>
                <w:sz w:val="16"/>
              </w:rPr>
              <w:t>Approved, expires 2027-08-16</w:t>
            </w:r>
          </w:p>
        </w:tc>
        <w:tc>
          <w:tcPr>
            <w:tcW w:type="dxa" w:w="3421"/>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60"/>
          </w:tcPr>
          <w:p>
            <w:pPr>
              <w:spacing w:after="0"/>
              <w:jc w:val="right"/>
            </w:pPr>
            <w:r>
              <w:rPr>
                <w:sz w:val="16"/>
              </w:rPr>
              <w:t>320</w:t>
            </w:r>
          </w:p>
        </w:tc>
        <w:tc>
          <w:tcPr>
            <w:tcW w:type="dxa" w:w="2743"/>
          </w:tcPr>
          <w:p>
            <w:pPr>
              <w:spacing w:after="0"/>
              <w:jc w:val="left"/>
            </w:pPr>
            <w:r>
              <w:rPr>
                <w:sz w:val="16"/>
              </w:rPr>
              <w:t>this jurisdiction approved 2022-12-16</w:t>
            </w:r>
          </w:p>
        </w:tc>
      </w:tr>
      <w:tr>
        <w:trPr>
          <w:cantSplit/>
        </w:trPr>
        <w:tc>
          <w:tcPr>
            <w:tcW w:type="dxa" w:w="1483"/>
          </w:tcPr>
          <w:p>
            <w:pPr>
              <w:spacing w:after="0"/>
              <w:jc w:val="left"/>
            </w:pPr>
            <w:r>
              <w:rPr>
                <w:sz w:val="16"/>
              </w:rPr>
              <w:t>McKee city</w:t>
            </w:r>
          </w:p>
        </w:tc>
        <w:tc>
          <w:tcPr>
            <w:tcW w:type="dxa" w:w="1394"/>
          </w:tcPr>
          <w:p>
            <w:pPr>
              <w:spacing w:after="0"/>
              <w:jc w:val="left"/>
            </w:pPr>
            <w:r>
              <w:rPr>
                <w:sz w:val="16"/>
              </w:rPr>
              <w:t>City</w:t>
            </w:r>
          </w:p>
        </w:tc>
        <w:tc>
          <w:tcPr>
            <w:tcW w:type="dxa" w:w="2137"/>
          </w:tcPr>
          <w:p>
            <w:pPr>
              <w:spacing w:after="0"/>
              <w:jc w:val="left"/>
            </w:pPr>
            <w:r>
              <w:rPr>
                <w:sz w:val="16"/>
              </w:rPr>
              <w:t>Approved, expires 2027-08-16</w:t>
            </w:r>
          </w:p>
        </w:tc>
        <w:tc>
          <w:tcPr>
            <w:tcW w:type="dxa" w:w="3421"/>
          </w:tcPr>
          <w:p>
            <w:pPr>
              <w:spacing w:after="0"/>
              <w:jc w:val="left"/>
            </w:pPr>
            <w:r>
              <w:rPr>
                <w:sz w:val="16"/>
              </w:rPr>
              <w:t>Cumberland Valley ADD Regional (FEMA plan 107913)</w:t>
            </w:r>
          </w:p>
        </w:tc>
        <w:tc>
          <w:tcPr>
            <w:tcW w:type="dxa" w:w="1037"/>
          </w:tcPr>
          <w:p>
            <w:pPr>
              <w:spacing w:after="0"/>
              <w:jc w:val="left"/>
            </w:pPr>
            <w:r>
              <w:rPr>
                <w:sz w:val="16"/>
              </w:rPr>
              <w:t>2022-08-17</w:t>
            </w:r>
          </w:p>
        </w:tc>
        <w:tc>
          <w:tcPr>
            <w:tcW w:type="dxa" w:w="1037"/>
          </w:tcPr>
          <w:p>
            <w:pPr>
              <w:spacing w:after="0"/>
              <w:jc w:val="left"/>
            </w:pPr>
            <w:r>
              <w:rPr>
                <w:sz w:val="16"/>
              </w:rPr>
              <w:t>2027-08-16</w:t>
            </w:r>
          </w:p>
        </w:tc>
        <w:tc>
          <w:tcPr>
            <w:tcW w:type="dxa" w:w="860"/>
          </w:tcPr>
          <w:p>
            <w:pPr>
              <w:spacing w:after="0"/>
              <w:jc w:val="right"/>
            </w:pPr>
            <w:r>
              <w:rPr>
                <w:sz w:val="16"/>
              </w:rPr>
              <w:t>320</w:t>
            </w:r>
          </w:p>
        </w:tc>
        <w:tc>
          <w:tcPr>
            <w:tcW w:type="dxa" w:w="2743"/>
          </w:tcPr>
          <w:p>
            <w:pPr>
              <w:spacing w:after="0"/>
              <w:jc w:val="left"/>
            </w:pPr>
            <w:r>
              <w:rPr>
                <w:sz w:val="16"/>
              </w:rPr>
              <w:t>this jurisdiction approved 2022-10-20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107913 covers 23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6"/>
        <w:gridCol w:w="1037"/>
        <w:gridCol w:w="1365"/>
        <w:gridCol w:w="1365"/>
        <w:gridCol w:w="1037"/>
        <w:gridCol w:w="1126"/>
        <w:gridCol w:w="1975"/>
        <w:gridCol w:w="1201"/>
        <w:gridCol w:w="2187"/>
        <w:gridCol w:w="2093"/>
      </w:tblGrid>
      <w:tr>
        <w:trPr>
          <w:cantSplit/>
          <w:tblHeader/>
        </w:trPr>
        <w:tc>
          <w:tcPr>
            <w:tcW w:type="dxa" w:w="72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5"/>
            <w:shd w:val="clear" w:color="auto" w:fill="E8E8E8"/>
          </w:tcPr>
          <w:p>
            <w:pPr>
              <w:spacing w:after="0"/>
              <w:jc w:val="left"/>
            </w:pPr>
            <w:r>
              <w:rPr>
                <w:b/>
                <w:sz w:val="16"/>
              </w:rPr>
              <w:t>NRI risk rating</w:t>
            </w:r>
          </w:p>
        </w:tc>
        <w:tc>
          <w:tcPr>
            <w:tcW w:type="dxa" w:w="13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93"/>
            <w:shd w:val="clear" w:color="auto" w:fill="E8E8E8"/>
          </w:tcPr>
          <w:p>
            <w:pPr>
              <w:spacing w:after="0"/>
              <w:jc w:val="left"/>
            </w:pPr>
            <w:r>
              <w:rPr>
                <w:b/>
                <w:sz w:val="16"/>
              </w:rPr>
              <w:t>Storm Events coverage note</w:t>
            </w:r>
          </w:p>
        </w:tc>
      </w:tr>
      <w:tr>
        <w:trPr>
          <w:cantSplit/>
        </w:trPr>
        <w:tc>
          <w:tcPr>
            <w:tcW w:type="dxa" w:w="726"/>
          </w:tcPr>
          <w:p>
            <w:pPr>
              <w:spacing w:after="0"/>
              <w:jc w:val="right"/>
            </w:pPr>
            <w:r>
              <w:rPr>
                <w:sz w:val="16"/>
              </w:rPr>
              <w:t>1</w:t>
            </w:r>
          </w:p>
        </w:tc>
        <w:tc>
          <w:tcPr>
            <w:tcW w:type="dxa" w:w="1037"/>
          </w:tcPr>
          <w:p>
            <w:pPr>
              <w:spacing w:after="0"/>
              <w:jc w:val="left"/>
            </w:pPr>
            <w:r>
              <w:rPr>
                <w:sz w:val="16"/>
              </w:rPr>
              <w:t>Inland Flooding</w:t>
            </w:r>
          </w:p>
        </w:tc>
        <w:tc>
          <w:tcPr>
            <w:tcW w:type="dxa" w:w="1365"/>
          </w:tcPr>
          <w:p>
            <w:pPr>
              <w:spacing w:after="0"/>
              <w:jc w:val="left"/>
            </w:pPr>
            <w:r>
              <w:rPr>
                <w:sz w:val="16"/>
              </w:rPr>
              <w:t>Relatively Low</w:t>
            </w:r>
          </w:p>
        </w:tc>
        <w:tc>
          <w:tcPr>
            <w:tcW w:type="dxa" w:w="1365"/>
          </w:tcPr>
          <w:p>
            <w:pPr>
              <w:spacing w:after="0"/>
              <w:jc w:val="left"/>
            </w:pPr>
            <w:r>
              <w:rPr>
                <w:sz w:val="16"/>
              </w:rPr>
              <w:t>Very Low</w:t>
            </w:r>
          </w:p>
        </w:tc>
        <w:tc>
          <w:tcPr>
            <w:tcW w:type="dxa" w:w="1037"/>
          </w:tcPr>
          <w:p>
            <w:pPr>
              <w:spacing w:after="0"/>
              <w:jc w:val="right"/>
            </w:pPr>
            <w:r>
              <w:rPr>
                <w:sz w:val="16"/>
              </w:rPr>
              <w:t>$3,991,457</w:t>
            </w:r>
          </w:p>
        </w:tc>
        <w:tc>
          <w:tcPr>
            <w:tcW w:type="dxa" w:w="1126"/>
          </w:tcPr>
          <w:p>
            <w:pPr>
              <w:spacing w:after="0"/>
              <w:jc w:val="right"/>
            </w:pPr>
            <w:r>
              <w:rPr>
                <w:sz w:val="16"/>
              </w:rPr>
              <w:t>$3,453</w:t>
            </w:r>
          </w:p>
        </w:tc>
        <w:tc>
          <w:tcPr>
            <w:tcW w:type="dxa" w:w="1975"/>
          </w:tcPr>
          <w:p>
            <w:pPr>
              <w:spacing w:after="0"/>
              <w:jc w:val="right"/>
            </w:pPr>
            <w:r>
              <w:rPr>
                <w:sz w:val="16"/>
              </w:rPr>
              <w:t>$41,989</w:t>
            </w:r>
          </w:p>
        </w:tc>
        <w:tc>
          <w:tcPr>
            <w:tcW w:type="dxa" w:w="1201"/>
          </w:tcPr>
          <w:p>
            <w:pPr>
              <w:spacing w:after="0"/>
              <w:jc w:val="right"/>
            </w:pPr>
            <w:r>
              <w:rPr>
                <w:sz w:val="16"/>
              </w:rPr>
              <w:t>$4,036,899</w:t>
            </w:r>
          </w:p>
        </w:tc>
        <w:tc>
          <w:tcPr>
            <w:tcW w:type="dxa" w:w="2187"/>
          </w:tcPr>
          <w:p>
            <w:pPr>
              <w:spacing w:after="0"/>
              <w:jc w:val="right"/>
            </w:pPr>
            <w:r>
              <w:rPr>
                <w:sz w:val="16"/>
              </w:rPr>
              <w:t>60</w:t>
            </w:r>
          </w:p>
        </w:tc>
        <w:tc>
          <w:tcPr>
            <w:tcW w:type="dxa" w:w="2093"/>
          </w:tcPr>
          <w:p>
            <w:pPr>
              <w:spacing w:after="0"/>
              <w:jc w:val="left"/>
            </w:pPr>
          </w:p>
        </w:tc>
      </w:tr>
      <w:tr>
        <w:trPr>
          <w:cantSplit/>
        </w:trPr>
        <w:tc>
          <w:tcPr>
            <w:tcW w:type="dxa" w:w="726"/>
          </w:tcPr>
          <w:p>
            <w:pPr>
              <w:spacing w:after="0"/>
              <w:jc w:val="right"/>
            </w:pPr>
            <w:r>
              <w:rPr>
                <w:sz w:val="16"/>
              </w:rPr>
              <w:t>2</w:t>
            </w:r>
          </w:p>
        </w:tc>
        <w:tc>
          <w:tcPr>
            <w:tcW w:type="dxa" w:w="1037"/>
          </w:tcPr>
          <w:p>
            <w:pPr>
              <w:spacing w:after="0"/>
              <w:jc w:val="left"/>
            </w:pPr>
            <w:r>
              <w:rPr>
                <w:sz w:val="16"/>
              </w:rPr>
              <w:t>Cold Wave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$761</w:t>
            </w:r>
          </w:p>
        </w:tc>
        <w:tc>
          <w:tcPr>
            <w:tcW w:type="dxa" w:w="1126"/>
          </w:tcPr>
          <w:p>
            <w:pPr>
              <w:spacing w:after="0"/>
              <w:jc w:val="right"/>
            </w:pPr>
            <w:r>
              <w:rPr>
                <w:sz w:val="16"/>
              </w:rPr>
              <w:t>$3,511</w:t>
            </w:r>
          </w:p>
        </w:tc>
        <w:tc>
          <w:tcPr>
            <w:tcW w:type="dxa" w:w="1975"/>
          </w:tcPr>
          <w:p>
            <w:pPr>
              <w:spacing w:after="0"/>
              <w:jc w:val="right"/>
            </w:pPr>
            <w:r>
              <w:rPr>
                <w:sz w:val="16"/>
              </w:rPr>
              <w:t>$540,464</w:t>
            </w:r>
          </w:p>
        </w:tc>
        <w:tc>
          <w:tcPr>
            <w:tcW w:type="dxa" w:w="1201"/>
          </w:tcPr>
          <w:p>
            <w:pPr>
              <w:spacing w:after="0"/>
              <w:jc w:val="right"/>
            </w:pPr>
            <w:r>
              <w:rPr>
                <w:sz w:val="16"/>
              </w:rPr>
              <w:t>$544,736</w:t>
            </w:r>
          </w:p>
        </w:tc>
        <w:tc>
          <w:tcPr>
            <w:tcW w:type="dxa" w:w="2187"/>
          </w:tcPr>
          <w:p>
            <w:pPr>
              <w:spacing w:after="0"/>
              <w:jc w:val="right"/>
            </w:pPr>
            <w:r>
              <w:rPr>
                <w:sz w:val="16"/>
              </w:rPr>
              <w:t>12</w:t>
            </w:r>
          </w:p>
        </w:tc>
        <w:tc>
          <w:tcPr>
            <w:tcW w:type="dxa" w:w="2093"/>
          </w:tcPr>
          <w:p>
            <w:pPr>
              <w:spacing w:after="0"/>
              <w:jc w:val="left"/>
            </w:pPr>
            <w:r>
              <w:rPr>
                <w:sz w:val="16"/>
              </w:rPr>
              <w:t>Includes 12 Frost/Freeze records (outside NRI's Cold Wave definition; counted in this table and in B1-d, not in the B1-e descriptor).</w:t>
            </w:r>
          </w:p>
        </w:tc>
      </w:tr>
      <w:tr>
        <w:trPr>
          <w:cantSplit/>
        </w:trPr>
        <w:tc>
          <w:tcPr>
            <w:tcW w:type="dxa" w:w="726"/>
          </w:tcPr>
          <w:p>
            <w:pPr>
              <w:spacing w:after="0"/>
              <w:jc w:val="right"/>
            </w:pPr>
            <w:r>
              <w:rPr>
                <w:sz w:val="16"/>
              </w:rPr>
              <w:t>3</w:t>
            </w:r>
          </w:p>
        </w:tc>
        <w:tc>
          <w:tcPr>
            <w:tcW w:type="dxa" w:w="1037"/>
          </w:tcPr>
          <w:p>
            <w:pPr>
              <w:spacing w:after="0"/>
              <w:jc w:val="left"/>
            </w:pPr>
            <w:r>
              <w:rPr>
                <w:sz w:val="16"/>
              </w:rPr>
              <w:t>Tornado</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$170,807</w:t>
            </w:r>
          </w:p>
        </w:tc>
        <w:tc>
          <w:tcPr>
            <w:tcW w:type="dxa" w:w="1126"/>
          </w:tcPr>
          <w:p>
            <w:pPr>
              <w:spacing w:after="0"/>
              <w:jc w:val="right"/>
            </w:pPr>
            <w:r>
              <w:rPr>
                <w:sz w:val="16"/>
              </w:rPr>
              <w:t>$191</w:t>
            </w:r>
          </w:p>
        </w:tc>
        <w:tc>
          <w:tcPr>
            <w:tcW w:type="dxa" w:w="1975"/>
          </w:tcPr>
          <w:p>
            <w:pPr>
              <w:spacing w:after="0"/>
              <w:jc w:val="right"/>
            </w:pPr>
            <w:r>
              <w:rPr>
                <w:sz w:val="16"/>
              </w:rPr>
              <w:t>$264,594</w:t>
            </w:r>
          </w:p>
        </w:tc>
        <w:tc>
          <w:tcPr>
            <w:tcW w:type="dxa" w:w="1201"/>
          </w:tcPr>
          <w:p>
            <w:pPr>
              <w:spacing w:after="0"/>
              <w:jc w:val="right"/>
            </w:pPr>
            <w:r>
              <w:rPr>
                <w:sz w:val="16"/>
              </w:rPr>
              <w:t>$435,592</w:t>
            </w:r>
          </w:p>
        </w:tc>
        <w:tc>
          <w:tcPr>
            <w:tcW w:type="dxa" w:w="2187"/>
          </w:tcPr>
          <w:p>
            <w:pPr>
              <w:spacing w:after="0"/>
              <w:jc w:val="right"/>
            </w:pPr>
            <w:r>
              <w:rPr>
                <w:sz w:val="16"/>
              </w:rPr>
              <w:t>2</w:t>
            </w:r>
          </w:p>
        </w:tc>
        <w:tc>
          <w:tcPr>
            <w:tcW w:type="dxa" w:w="2093"/>
          </w:tcPr>
          <w:p>
            <w:pPr>
              <w:spacing w:after="0"/>
              <w:jc w:val="left"/>
            </w:pPr>
          </w:p>
        </w:tc>
      </w:tr>
      <w:tr>
        <w:trPr>
          <w:cantSplit/>
        </w:trPr>
        <w:tc>
          <w:tcPr>
            <w:tcW w:type="dxa" w:w="726"/>
          </w:tcPr>
          <w:p>
            <w:pPr>
              <w:spacing w:after="0"/>
              <w:jc w:val="right"/>
            </w:pPr>
            <w:r>
              <w:rPr>
                <w:sz w:val="16"/>
              </w:rPr>
              <w:t>4</w:t>
            </w:r>
          </w:p>
        </w:tc>
        <w:tc>
          <w:tcPr>
            <w:tcW w:type="dxa" w:w="1037"/>
          </w:tcPr>
          <w:p>
            <w:pPr>
              <w:spacing w:after="0"/>
              <w:jc w:val="left"/>
            </w:pPr>
            <w:r>
              <w:rPr>
                <w:sz w:val="16"/>
              </w:rPr>
              <w:t>Strong Wind</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$60,599</w:t>
            </w:r>
          </w:p>
        </w:tc>
        <w:tc>
          <w:tcPr>
            <w:tcW w:type="dxa" w:w="1126"/>
          </w:tcPr>
          <w:p>
            <w:pPr>
              <w:spacing w:after="0"/>
              <w:jc w:val="right"/>
            </w:pPr>
            <w:r>
              <w:rPr>
                <w:sz w:val="16"/>
              </w:rPr>
              <w:t>$9,492</w:t>
            </w:r>
          </w:p>
        </w:tc>
        <w:tc>
          <w:tcPr>
            <w:tcW w:type="dxa" w:w="1975"/>
          </w:tcPr>
          <w:p>
            <w:pPr>
              <w:spacing w:after="0"/>
              <w:jc w:val="right"/>
            </w:pPr>
            <w:r>
              <w:rPr>
                <w:sz w:val="16"/>
              </w:rPr>
              <w:t>$280,202</w:t>
            </w:r>
          </w:p>
        </w:tc>
        <w:tc>
          <w:tcPr>
            <w:tcW w:type="dxa" w:w="1201"/>
          </w:tcPr>
          <w:p>
            <w:pPr>
              <w:spacing w:after="0"/>
              <w:jc w:val="right"/>
            </w:pPr>
            <w:r>
              <w:rPr>
                <w:sz w:val="16"/>
              </w:rPr>
              <w:t>$350,292</w:t>
            </w:r>
          </w:p>
        </w:tc>
        <w:tc>
          <w:tcPr>
            <w:tcW w:type="dxa" w:w="2187"/>
          </w:tcPr>
          <w:p>
            <w:pPr>
              <w:spacing w:after="0"/>
              <w:jc w:val="right"/>
            </w:pPr>
            <w:r>
              <w:rPr>
                <w:sz w:val="16"/>
              </w:rPr>
              <w:t>170</w:t>
            </w:r>
          </w:p>
        </w:tc>
        <w:tc>
          <w:tcPr>
            <w:tcW w:type="dxa" w:w="2093"/>
          </w:tcPr>
          <w:p>
            <w:pPr>
              <w:spacing w:after="0"/>
              <w:jc w:val="left"/>
            </w:pPr>
            <w:r>
              <w:rPr>
                <w:sz w:val="16"/>
              </w:rPr>
              <w:t>Includes 9 High Wind and 4 Strong Wind records (NOAA non-thunderstorm wind types, outside NRI's Strong Wind definition).</w:t>
            </w:r>
          </w:p>
        </w:tc>
      </w:tr>
      <w:tr>
        <w:trPr>
          <w:cantSplit/>
        </w:trPr>
        <w:tc>
          <w:tcPr>
            <w:tcW w:type="dxa" w:w="726"/>
          </w:tcPr>
          <w:p>
            <w:pPr>
              <w:spacing w:after="0"/>
              <w:jc w:val="right"/>
            </w:pPr>
            <w:r>
              <w:rPr>
                <w:sz w:val="16"/>
              </w:rPr>
              <w:t>5</w:t>
            </w:r>
          </w:p>
        </w:tc>
        <w:tc>
          <w:tcPr>
            <w:tcW w:type="dxa" w:w="1037"/>
          </w:tcPr>
          <w:p>
            <w:pPr>
              <w:spacing w:after="0"/>
              <w:jc w:val="left"/>
            </w:pPr>
            <w:r>
              <w:rPr>
                <w:sz w:val="16"/>
              </w:rPr>
              <w:t>Wildfire</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$258,661</w:t>
            </w:r>
          </w:p>
        </w:tc>
        <w:tc>
          <w:tcPr>
            <w:tcW w:type="dxa" w:w="1126"/>
          </w:tcPr>
          <w:p>
            <w:pPr>
              <w:spacing w:after="0"/>
              <w:jc w:val="right"/>
            </w:pPr>
            <w:r>
              <w:rPr>
                <w:sz w:val="16"/>
              </w:rPr>
              <w:t>$200</w:t>
            </w:r>
          </w:p>
        </w:tc>
        <w:tc>
          <w:tcPr>
            <w:tcW w:type="dxa" w:w="1975"/>
          </w:tcPr>
          <w:p>
            <w:pPr>
              <w:spacing w:after="0"/>
              <w:jc w:val="right"/>
            </w:pPr>
            <w:r>
              <w:rPr>
                <w:sz w:val="16"/>
              </w:rPr>
              <w:t>$50,992</w:t>
            </w:r>
          </w:p>
        </w:tc>
        <w:tc>
          <w:tcPr>
            <w:tcW w:type="dxa" w:w="1201"/>
          </w:tcPr>
          <w:p>
            <w:pPr>
              <w:spacing w:after="0"/>
              <w:jc w:val="right"/>
            </w:pPr>
            <w:r>
              <w:rPr>
                <w:sz w:val="16"/>
              </w:rPr>
              <w:t>$309,852</w:t>
            </w:r>
          </w:p>
        </w:tc>
        <w:tc>
          <w:tcPr>
            <w:tcW w:type="dxa" w:w="2187"/>
          </w:tcPr>
          <w:p>
            <w:pPr>
              <w:spacing w:after="0"/>
              <w:jc w:val="right"/>
            </w:pPr>
            <w:r>
              <w:rPr>
                <w:sz w:val="16"/>
              </w:rPr>
              <w:t>0</w:t>
            </w:r>
          </w:p>
        </w:tc>
        <w:tc>
          <w:tcPr>
            <w:tcW w:type="dxa" w:w="2093"/>
          </w:tcPr>
          <w:p>
            <w:pPr>
              <w:spacing w:after="0"/>
              <w:jc w:val="left"/>
            </w:pPr>
            <w:r>
              <w:rPr>
                <w:sz w:val="16"/>
              </w:rPr>
              <w:t>Declared 2 times; no Storm Events record of this type.</w:t>
            </w:r>
          </w:p>
        </w:tc>
      </w:tr>
      <w:tr>
        <w:trPr>
          <w:cantSplit/>
        </w:trPr>
        <w:tc>
          <w:tcPr>
            <w:tcW w:type="dxa" w:w="726"/>
          </w:tcPr>
          <w:p>
            <w:pPr>
              <w:spacing w:after="0"/>
              <w:jc w:val="right"/>
            </w:pPr>
            <w:r>
              <w:rPr>
                <w:sz w:val="16"/>
              </w:rPr>
              <w:t>6</w:t>
            </w:r>
          </w:p>
        </w:tc>
        <w:tc>
          <w:tcPr>
            <w:tcW w:type="dxa" w:w="1037"/>
          </w:tcPr>
          <w:p>
            <w:pPr>
              <w:spacing w:after="0"/>
              <w:jc w:val="left"/>
            </w:pPr>
            <w:r>
              <w:rPr>
                <w:sz w:val="16"/>
              </w:rPr>
              <w:t>Hail</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$136,551</w:t>
            </w:r>
          </w:p>
        </w:tc>
        <w:tc>
          <w:tcPr>
            <w:tcW w:type="dxa" w:w="1126"/>
          </w:tcPr>
          <w:p>
            <w:pPr>
              <w:spacing w:after="0"/>
              <w:jc w:val="right"/>
            </w:pPr>
            <w:r>
              <w:rPr>
                <w:sz w:val="16"/>
              </w:rPr>
              <w:t>$13,776</w:t>
            </w:r>
          </w:p>
        </w:tc>
        <w:tc>
          <w:tcPr>
            <w:tcW w:type="dxa" w:w="1975"/>
          </w:tcPr>
          <w:p>
            <w:pPr>
              <w:spacing w:after="0"/>
              <w:jc w:val="right"/>
            </w:pPr>
            <w:r>
              <w:rPr>
                <w:sz w:val="16"/>
              </w:rPr>
              <w:t>$8,355</w:t>
            </w:r>
          </w:p>
        </w:tc>
        <w:tc>
          <w:tcPr>
            <w:tcW w:type="dxa" w:w="1201"/>
          </w:tcPr>
          <w:p>
            <w:pPr>
              <w:spacing w:after="0"/>
              <w:jc w:val="right"/>
            </w:pPr>
            <w:r>
              <w:rPr>
                <w:sz w:val="16"/>
              </w:rPr>
              <w:t>$158,682</w:t>
            </w:r>
          </w:p>
        </w:tc>
        <w:tc>
          <w:tcPr>
            <w:tcW w:type="dxa" w:w="2187"/>
          </w:tcPr>
          <w:p>
            <w:pPr>
              <w:spacing w:after="0"/>
              <w:jc w:val="right"/>
            </w:pPr>
            <w:r>
              <w:rPr>
                <w:sz w:val="16"/>
              </w:rPr>
              <w:t>63</w:t>
            </w:r>
          </w:p>
        </w:tc>
        <w:tc>
          <w:tcPr>
            <w:tcW w:type="dxa" w:w="2093"/>
          </w:tcPr>
          <w:p>
            <w:pPr>
              <w:spacing w:after="0"/>
              <w:jc w:val="left"/>
            </w:pPr>
          </w:p>
        </w:tc>
      </w:tr>
      <w:tr>
        <w:trPr>
          <w:cantSplit/>
        </w:trPr>
        <w:tc>
          <w:tcPr>
            <w:tcW w:type="dxa" w:w="726"/>
          </w:tcPr>
          <w:p>
            <w:pPr>
              <w:spacing w:after="0"/>
              <w:jc w:val="right"/>
            </w:pPr>
            <w:r>
              <w:rPr>
                <w:sz w:val="16"/>
              </w:rPr>
              <w:t>7</w:t>
            </w:r>
          </w:p>
        </w:tc>
        <w:tc>
          <w:tcPr>
            <w:tcW w:type="dxa" w:w="1037"/>
          </w:tcPr>
          <w:p>
            <w:pPr>
              <w:spacing w:after="0"/>
              <w:jc w:val="left"/>
            </w:pPr>
            <w:r>
              <w:rPr>
                <w:sz w:val="16"/>
              </w:rPr>
              <w:t>Heat Wave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$6</w:t>
            </w:r>
          </w:p>
        </w:tc>
        <w:tc>
          <w:tcPr>
            <w:tcW w:type="dxa" w:w="1975"/>
          </w:tcPr>
          <w:p>
            <w:pPr>
              <w:spacing w:after="0"/>
              <w:jc w:val="right"/>
            </w:pPr>
            <w:r>
              <w:rPr>
                <w:sz w:val="16"/>
              </w:rPr>
              <w:t>$126,959</w:t>
            </w:r>
          </w:p>
        </w:tc>
        <w:tc>
          <w:tcPr>
            <w:tcW w:type="dxa" w:w="1201"/>
          </w:tcPr>
          <w:p>
            <w:pPr>
              <w:spacing w:after="0"/>
              <w:jc w:val="right"/>
            </w:pPr>
            <w:r>
              <w:rPr>
                <w:sz w:val="16"/>
              </w:rPr>
              <w:t>$126,969</w:t>
            </w:r>
          </w:p>
        </w:tc>
        <w:tc>
          <w:tcPr>
            <w:tcW w:type="dxa" w:w="2187"/>
          </w:tcPr>
          <w:p>
            <w:pPr>
              <w:spacing w:after="0"/>
              <w:jc w:val="right"/>
            </w:pPr>
            <w:r>
              <w:rPr>
                <w:sz w:val="16"/>
              </w:rPr>
              <w:t>1</w:t>
            </w:r>
          </w:p>
        </w:tc>
        <w:tc>
          <w:tcPr>
            <w:tcW w:type="dxa" w:w="2093"/>
          </w:tcPr>
          <w:p>
            <w:pPr>
              <w:spacing w:after="0"/>
              <w:jc w:val="left"/>
            </w:pPr>
          </w:p>
        </w:tc>
      </w:tr>
      <w:tr>
        <w:trPr>
          <w:cantSplit/>
        </w:trPr>
        <w:tc>
          <w:tcPr>
            <w:tcW w:type="dxa" w:w="726"/>
          </w:tcPr>
          <w:p>
            <w:pPr>
              <w:spacing w:after="0"/>
              <w:jc w:val="right"/>
            </w:pPr>
            <w:r>
              <w:rPr>
                <w:sz w:val="16"/>
              </w:rPr>
              <w:t>8</w:t>
            </w:r>
          </w:p>
        </w:tc>
        <w:tc>
          <w:tcPr>
            <w:tcW w:type="dxa" w:w="1037"/>
          </w:tcPr>
          <w:p>
            <w:pPr>
              <w:spacing w:after="0"/>
              <w:jc w:val="left"/>
            </w:pPr>
            <w:r>
              <w:rPr>
                <w:sz w:val="16"/>
              </w:rPr>
              <w:t>Lightning</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$4,016</w:t>
            </w:r>
          </w:p>
        </w:tc>
        <w:tc>
          <w:tcPr>
            <w:tcW w:type="dxa" w:w="1126"/>
          </w:tcPr>
          <w:p>
            <w:pPr>
              <w:spacing w:after="0"/>
              <w:jc w:val="right"/>
            </w:pPr>
            <w:r>
              <w:rPr>
                <w:sz w:val="16"/>
              </w:rPr>
              <w:t>n/a</w:t>
            </w:r>
          </w:p>
        </w:tc>
        <w:tc>
          <w:tcPr>
            <w:tcW w:type="dxa" w:w="1975"/>
          </w:tcPr>
          <w:p>
            <w:pPr>
              <w:spacing w:after="0"/>
              <w:jc w:val="right"/>
            </w:pPr>
            <w:r>
              <w:rPr>
                <w:sz w:val="16"/>
              </w:rPr>
              <w:t>$98,973</w:t>
            </w:r>
          </w:p>
        </w:tc>
        <w:tc>
          <w:tcPr>
            <w:tcW w:type="dxa" w:w="1201"/>
          </w:tcPr>
          <w:p>
            <w:pPr>
              <w:spacing w:after="0"/>
              <w:jc w:val="right"/>
            </w:pPr>
            <w:r>
              <w:rPr>
                <w:sz w:val="16"/>
              </w:rPr>
              <w:t>$102,990</w:t>
            </w:r>
          </w:p>
        </w:tc>
        <w:tc>
          <w:tcPr>
            <w:tcW w:type="dxa" w:w="2187"/>
          </w:tcPr>
          <w:p>
            <w:pPr>
              <w:spacing w:after="0"/>
              <w:jc w:val="right"/>
            </w:pPr>
            <w:r>
              <w:rPr>
                <w:sz w:val="16"/>
              </w:rPr>
              <w:t>0</w:t>
            </w:r>
          </w:p>
        </w:tc>
        <w:tc>
          <w:tcPr>
            <w:tcW w:type="dxa" w:w="2093"/>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9</w:t>
            </w:r>
          </w:p>
        </w:tc>
        <w:tc>
          <w:tcPr>
            <w:tcW w:type="dxa" w:w="1037"/>
          </w:tcPr>
          <w:p>
            <w:pPr>
              <w:spacing w:after="0"/>
              <w:jc w:val="left"/>
            </w:pPr>
            <w:r>
              <w:rPr>
                <w:sz w:val="16"/>
              </w:rPr>
              <w:t>Earthquake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$77,061</w:t>
            </w:r>
          </w:p>
        </w:tc>
        <w:tc>
          <w:tcPr>
            <w:tcW w:type="dxa" w:w="1126"/>
          </w:tcPr>
          <w:p>
            <w:pPr>
              <w:spacing w:after="0"/>
              <w:jc w:val="right"/>
            </w:pPr>
            <w:r>
              <w:rPr>
                <w:sz w:val="16"/>
              </w:rPr>
              <w:t>n/a</w:t>
            </w:r>
          </w:p>
        </w:tc>
        <w:tc>
          <w:tcPr>
            <w:tcW w:type="dxa" w:w="1975"/>
          </w:tcPr>
          <w:p>
            <w:pPr>
              <w:spacing w:after="0"/>
              <w:jc w:val="right"/>
            </w:pPr>
            <w:r>
              <w:rPr>
                <w:sz w:val="16"/>
              </w:rPr>
              <w:t>$15,777</w:t>
            </w:r>
          </w:p>
        </w:tc>
        <w:tc>
          <w:tcPr>
            <w:tcW w:type="dxa" w:w="1201"/>
          </w:tcPr>
          <w:p>
            <w:pPr>
              <w:spacing w:after="0"/>
              <w:jc w:val="right"/>
            </w:pPr>
            <w:r>
              <w:rPr>
                <w:sz w:val="16"/>
              </w:rPr>
              <w:t>$92,838</w:t>
            </w:r>
          </w:p>
        </w:tc>
        <w:tc>
          <w:tcPr>
            <w:tcW w:type="dxa" w:w="2187"/>
          </w:tcPr>
          <w:p>
            <w:pPr>
              <w:spacing w:after="0"/>
              <w:jc w:val="right"/>
            </w:pPr>
          </w:p>
        </w:tc>
        <w:tc>
          <w:tcPr>
            <w:tcW w:type="dxa" w:w="2093"/>
          </w:tcPr>
          <w:p>
            <w:pPr>
              <w:spacing w:after="0"/>
              <w:jc w:val="left"/>
            </w:pPr>
            <w:r>
              <w:rPr>
                <w:sz w:val="16"/>
              </w:rPr>
              <w:t>Storm Events does not record earthquakes.</w:t>
            </w:r>
          </w:p>
        </w:tc>
      </w:tr>
      <w:tr>
        <w:trPr>
          <w:cantSplit/>
        </w:trPr>
        <w:tc>
          <w:tcPr>
            <w:tcW w:type="dxa" w:w="726"/>
          </w:tcPr>
          <w:p>
            <w:pPr>
              <w:spacing w:after="0"/>
              <w:jc w:val="right"/>
            </w:pPr>
            <w:r>
              <w:rPr>
                <w:sz w:val="16"/>
              </w:rPr>
              <w:t>10</w:t>
            </w:r>
          </w:p>
        </w:tc>
        <w:tc>
          <w:tcPr>
            <w:tcW w:type="dxa" w:w="1037"/>
          </w:tcPr>
          <w:p>
            <w:pPr>
              <w:spacing w:after="0"/>
              <w:jc w:val="left"/>
            </w:pPr>
            <w:r>
              <w:rPr>
                <w:sz w:val="16"/>
              </w:rPr>
              <w:t>Winter Weather</w:t>
            </w:r>
          </w:p>
        </w:tc>
        <w:tc>
          <w:tcPr>
            <w:tcW w:type="dxa" w:w="1365"/>
          </w:tcPr>
          <w:p>
            <w:pPr>
              <w:spacing w:after="0"/>
              <w:jc w:val="left"/>
            </w:pPr>
            <w:r>
              <w:rPr>
                <w:sz w:val="16"/>
              </w:rPr>
              <w:t>Relatively Low</w:t>
            </w:r>
          </w:p>
        </w:tc>
        <w:tc>
          <w:tcPr>
            <w:tcW w:type="dxa" w:w="1365"/>
          </w:tcPr>
          <w:p>
            <w:pPr>
              <w:spacing w:after="0"/>
              <w:jc w:val="left"/>
            </w:pPr>
            <w:r>
              <w:rPr>
                <w:sz w:val="16"/>
              </w:rPr>
              <w:t>Relatively Low</w:t>
            </w:r>
          </w:p>
        </w:tc>
        <w:tc>
          <w:tcPr>
            <w:tcW w:type="dxa" w:w="1037"/>
          </w:tcPr>
          <w:p>
            <w:pPr>
              <w:spacing w:after="0"/>
              <w:jc w:val="right"/>
            </w:pPr>
            <w:r>
              <w:rPr>
                <w:sz w:val="16"/>
              </w:rPr>
              <w:t>$2,259</w:t>
            </w:r>
          </w:p>
        </w:tc>
        <w:tc>
          <w:tcPr>
            <w:tcW w:type="dxa" w:w="1126"/>
          </w:tcPr>
          <w:p>
            <w:pPr>
              <w:spacing w:after="0"/>
              <w:jc w:val="right"/>
            </w:pPr>
            <w:r>
              <w:rPr>
                <w:sz w:val="16"/>
              </w:rPr>
              <w:t>under $1</w:t>
            </w:r>
          </w:p>
        </w:tc>
        <w:tc>
          <w:tcPr>
            <w:tcW w:type="dxa" w:w="1975"/>
          </w:tcPr>
          <w:p>
            <w:pPr>
              <w:spacing w:after="0"/>
              <w:jc w:val="right"/>
            </w:pPr>
            <w:r>
              <w:rPr>
                <w:sz w:val="16"/>
              </w:rPr>
              <w:t>$50,846</w:t>
            </w:r>
          </w:p>
        </w:tc>
        <w:tc>
          <w:tcPr>
            <w:tcW w:type="dxa" w:w="1201"/>
          </w:tcPr>
          <w:p>
            <w:pPr>
              <w:spacing w:after="0"/>
              <w:jc w:val="right"/>
            </w:pPr>
            <w:r>
              <w:rPr>
                <w:sz w:val="16"/>
              </w:rPr>
              <w:t>$53,105</w:t>
            </w:r>
          </w:p>
        </w:tc>
        <w:tc>
          <w:tcPr>
            <w:tcW w:type="dxa" w:w="2187"/>
          </w:tcPr>
          <w:p>
            <w:pPr>
              <w:spacing w:after="0"/>
              <w:jc w:val="right"/>
            </w:pPr>
            <w:r>
              <w:rPr>
                <w:sz w:val="16"/>
              </w:rPr>
              <w:t>64</w:t>
            </w:r>
          </w:p>
        </w:tc>
        <w:tc>
          <w:tcPr>
            <w:tcW w:type="dxa" w:w="2093"/>
          </w:tcPr>
          <w:p>
            <w:pPr>
              <w:spacing w:after="0"/>
              <w:jc w:val="left"/>
            </w:pPr>
            <w:r>
              <w:rPr>
                <w:sz w:val="16"/>
              </w:rPr>
              <w:t>Includes 2 Sleet records (outside NRI's Winter Weather definition).</w:t>
            </w:r>
          </w:p>
        </w:tc>
      </w:tr>
      <w:tr>
        <w:trPr>
          <w:cantSplit/>
        </w:trPr>
        <w:tc>
          <w:tcPr>
            <w:tcW w:type="dxa" w:w="726"/>
          </w:tcPr>
          <w:p>
            <w:pPr>
              <w:spacing w:after="0"/>
              <w:jc w:val="right"/>
            </w:pPr>
            <w:r>
              <w:rPr>
                <w:sz w:val="16"/>
              </w:rPr>
              <w:t>11</w:t>
            </w:r>
          </w:p>
        </w:tc>
        <w:tc>
          <w:tcPr>
            <w:tcW w:type="dxa" w:w="1037"/>
          </w:tcPr>
          <w:p>
            <w:pPr>
              <w:spacing w:after="0"/>
              <w:jc w:val="left"/>
            </w:pPr>
            <w:r>
              <w:rPr>
                <w:sz w:val="16"/>
              </w:rPr>
              <w:t>Landslide</w:t>
            </w:r>
          </w:p>
        </w:tc>
        <w:tc>
          <w:tcPr>
            <w:tcW w:type="dxa" w:w="1365"/>
          </w:tcPr>
          <w:p>
            <w:pPr>
              <w:spacing w:after="0"/>
              <w:jc w:val="left"/>
            </w:pPr>
            <w:r>
              <w:rPr>
                <w:sz w:val="16"/>
              </w:rPr>
              <w:t>Relatively Moderate</w:t>
            </w:r>
          </w:p>
        </w:tc>
        <w:tc>
          <w:tcPr>
            <w:tcW w:type="dxa" w:w="1365"/>
          </w:tcPr>
          <w:p>
            <w:pPr>
              <w:spacing w:after="0"/>
              <w:jc w:val="left"/>
            </w:pPr>
            <w:r>
              <w:rPr>
                <w:sz w:val="16"/>
              </w:rPr>
              <w:t>Relatively Low</w:t>
            </w:r>
          </w:p>
        </w:tc>
        <w:tc>
          <w:tcPr>
            <w:tcW w:type="dxa" w:w="1037"/>
          </w:tcPr>
          <w:p>
            <w:pPr>
              <w:spacing w:after="0"/>
              <w:jc w:val="right"/>
            </w:pPr>
            <w:r>
              <w:rPr>
                <w:sz w:val="16"/>
              </w:rPr>
              <w:t>$1,998</w:t>
            </w:r>
          </w:p>
        </w:tc>
        <w:tc>
          <w:tcPr>
            <w:tcW w:type="dxa" w:w="1126"/>
          </w:tcPr>
          <w:p>
            <w:pPr>
              <w:spacing w:after="0"/>
              <w:jc w:val="right"/>
            </w:pPr>
            <w:r>
              <w:rPr>
                <w:sz w:val="16"/>
              </w:rPr>
              <w:t>n/a</w:t>
            </w:r>
          </w:p>
        </w:tc>
        <w:tc>
          <w:tcPr>
            <w:tcW w:type="dxa" w:w="1975"/>
          </w:tcPr>
          <w:p>
            <w:pPr>
              <w:spacing w:after="0"/>
              <w:jc w:val="right"/>
            </w:pPr>
            <w:r>
              <w:rPr>
                <w:sz w:val="16"/>
              </w:rPr>
              <w:t>$32,533</w:t>
            </w:r>
          </w:p>
        </w:tc>
        <w:tc>
          <w:tcPr>
            <w:tcW w:type="dxa" w:w="1201"/>
          </w:tcPr>
          <w:p>
            <w:pPr>
              <w:spacing w:after="0"/>
              <w:jc w:val="right"/>
            </w:pPr>
            <w:r>
              <w:rPr>
                <w:sz w:val="16"/>
              </w:rPr>
              <w:t>$34,531</w:t>
            </w:r>
          </w:p>
        </w:tc>
        <w:tc>
          <w:tcPr>
            <w:tcW w:type="dxa" w:w="2187"/>
          </w:tcPr>
          <w:p>
            <w:pPr>
              <w:spacing w:after="0"/>
              <w:jc w:val="right"/>
            </w:pPr>
            <w:r>
              <w:rPr>
                <w:sz w:val="16"/>
              </w:rPr>
              <w:t>0</w:t>
            </w:r>
          </w:p>
        </w:tc>
        <w:tc>
          <w:tcPr>
            <w:tcW w:type="dxa" w:w="2093"/>
          </w:tcPr>
          <w:p>
            <w:pPr>
              <w:spacing w:after="0"/>
              <w:jc w:val="left"/>
            </w:pPr>
            <w:r>
              <w:rPr>
                <w:sz w:val="16"/>
              </w:rPr>
              <w:t>Declared 16 times; no Storm Events record of this type.</w:t>
            </w:r>
          </w:p>
        </w:tc>
      </w:tr>
      <w:tr>
        <w:trPr>
          <w:cantSplit/>
        </w:trPr>
        <w:tc>
          <w:tcPr>
            <w:tcW w:type="dxa" w:w="726"/>
          </w:tcPr>
          <w:p>
            <w:pPr>
              <w:spacing w:after="0"/>
              <w:jc w:val="right"/>
            </w:pPr>
            <w:r>
              <w:rPr>
                <w:sz w:val="16"/>
              </w:rPr>
              <w:t>12</w:t>
            </w:r>
          </w:p>
        </w:tc>
        <w:tc>
          <w:tcPr>
            <w:tcW w:type="dxa" w:w="1037"/>
          </w:tcPr>
          <w:p>
            <w:pPr>
              <w:spacing w:after="0"/>
              <w:jc w:val="left"/>
            </w:pPr>
            <w:r>
              <w:rPr>
                <w:sz w:val="16"/>
              </w:rPr>
              <w:t>Hurricane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$19,773</w:t>
            </w:r>
          </w:p>
        </w:tc>
        <w:tc>
          <w:tcPr>
            <w:tcW w:type="dxa" w:w="1126"/>
          </w:tcPr>
          <w:p>
            <w:pPr>
              <w:spacing w:after="0"/>
              <w:jc w:val="right"/>
            </w:pPr>
            <w:r>
              <w:rPr>
                <w:sz w:val="16"/>
              </w:rPr>
              <w:t>$1,335</w:t>
            </w:r>
          </w:p>
        </w:tc>
        <w:tc>
          <w:tcPr>
            <w:tcW w:type="dxa" w:w="1975"/>
          </w:tcPr>
          <w:p>
            <w:pPr>
              <w:spacing w:after="0"/>
              <w:jc w:val="right"/>
            </w:pPr>
            <w:r>
              <w:rPr>
                <w:sz w:val="16"/>
              </w:rPr>
              <w:t>$289</w:t>
            </w:r>
          </w:p>
        </w:tc>
        <w:tc>
          <w:tcPr>
            <w:tcW w:type="dxa" w:w="1201"/>
          </w:tcPr>
          <w:p>
            <w:pPr>
              <w:spacing w:after="0"/>
              <w:jc w:val="right"/>
            </w:pPr>
            <w:r>
              <w:rPr>
                <w:sz w:val="16"/>
              </w:rPr>
              <w:t>$21,397</w:t>
            </w:r>
          </w:p>
        </w:tc>
        <w:tc>
          <w:tcPr>
            <w:tcW w:type="dxa" w:w="2187"/>
          </w:tcPr>
          <w:p>
            <w:pPr>
              <w:spacing w:after="0"/>
              <w:jc w:val="right"/>
            </w:pPr>
            <w:r>
              <w:rPr>
                <w:sz w:val="16"/>
              </w:rPr>
              <w:t>0</w:t>
            </w:r>
          </w:p>
        </w:tc>
        <w:tc>
          <w:tcPr>
            <w:tcW w:type="dxa" w:w="2093"/>
          </w:tcPr>
          <w:p>
            <w:pPr>
              <w:spacing w:after="0"/>
              <w:jc w:val="left"/>
            </w:pPr>
            <w:r>
              <w:rPr>
                <w:sz w:val="16"/>
              </w:rPr>
              <w:t>Declared 1 time; no Storm Events record of this type.</w:t>
            </w:r>
          </w:p>
        </w:tc>
      </w:tr>
      <w:tr>
        <w:trPr>
          <w:cantSplit/>
        </w:trPr>
        <w:tc>
          <w:tcPr>
            <w:tcW w:type="dxa" w:w="726"/>
          </w:tcPr>
          <w:p>
            <w:pPr>
              <w:spacing w:after="0"/>
              <w:jc w:val="right"/>
            </w:pPr>
            <w:r>
              <w:rPr>
                <w:sz w:val="16"/>
              </w:rPr>
              <w:t>13</w:t>
            </w:r>
          </w:p>
        </w:tc>
        <w:tc>
          <w:tcPr>
            <w:tcW w:type="dxa" w:w="1037"/>
          </w:tcPr>
          <w:p>
            <w:pPr>
              <w:spacing w:after="0"/>
              <w:jc w:val="left"/>
            </w:pPr>
            <w:r>
              <w:rPr>
                <w:sz w:val="16"/>
              </w:rPr>
              <w:t>Ice Storm</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$6,926</w:t>
            </w:r>
          </w:p>
        </w:tc>
        <w:tc>
          <w:tcPr>
            <w:tcW w:type="dxa" w:w="1126"/>
          </w:tcPr>
          <w:p>
            <w:pPr>
              <w:spacing w:after="0"/>
              <w:jc w:val="right"/>
            </w:pPr>
            <w:r>
              <w:rPr>
                <w:sz w:val="16"/>
              </w:rPr>
              <w:t>n/a</w:t>
            </w:r>
          </w:p>
        </w:tc>
        <w:tc>
          <w:tcPr>
            <w:tcW w:type="dxa" w:w="1975"/>
          </w:tcPr>
          <w:p>
            <w:pPr>
              <w:spacing w:after="0"/>
              <w:jc w:val="right"/>
            </w:pPr>
            <w:r>
              <w:rPr>
                <w:sz w:val="16"/>
              </w:rPr>
              <w:t>$8,614</w:t>
            </w:r>
          </w:p>
        </w:tc>
        <w:tc>
          <w:tcPr>
            <w:tcW w:type="dxa" w:w="1201"/>
          </w:tcPr>
          <w:p>
            <w:pPr>
              <w:spacing w:after="0"/>
              <w:jc w:val="right"/>
            </w:pPr>
            <w:r>
              <w:rPr>
                <w:sz w:val="16"/>
              </w:rPr>
              <w:t>$15,539</w:t>
            </w:r>
          </w:p>
        </w:tc>
        <w:tc>
          <w:tcPr>
            <w:tcW w:type="dxa" w:w="2187"/>
          </w:tcPr>
          <w:p>
            <w:pPr>
              <w:spacing w:after="0"/>
              <w:jc w:val="right"/>
            </w:pPr>
            <w:r>
              <w:rPr>
                <w:sz w:val="16"/>
              </w:rPr>
              <w:t>5</w:t>
            </w:r>
          </w:p>
        </w:tc>
        <w:tc>
          <w:tcPr>
            <w:tcW w:type="dxa" w:w="2093"/>
          </w:tcPr>
          <w:p>
            <w:pPr>
              <w:spacing w:after="0"/>
              <w:jc w:val="left"/>
            </w:pPr>
          </w:p>
        </w:tc>
      </w:tr>
      <w:tr>
        <w:trPr>
          <w:cantSplit/>
        </w:trPr>
        <w:tc>
          <w:tcPr>
            <w:tcW w:type="dxa" w:w="726"/>
          </w:tcPr>
          <w:p>
            <w:pPr>
              <w:spacing w:after="0"/>
              <w:jc w:val="right"/>
            </w:pPr>
            <w:r>
              <w:rPr>
                <w:sz w:val="16"/>
              </w:rPr>
              <w:t>14</w:t>
            </w:r>
          </w:p>
        </w:tc>
        <w:tc>
          <w:tcPr>
            <w:tcW w:type="dxa" w:w="1037"/>
          </w:tcPr>
          <w:p>
            <w:pPr>
              <w:spacing w:after="0"/>
              <w:jc w:val="left"/>
            </w:pPr>
            <w:r>
              <w:rPr>
                <w:sz w:val="16"/>
              </w:rPr>
              <w:t>Avalanche</w:t>
            </w:r>
          </w:p>
        </w:tc>
        <w:tc>
          <w:tcPr>
            <w:tcW w:type="dxa" w:w="1365"/>
          </w:tcPr>
          <w:p>
            <w:pPr>
              <w:spacing w:after="0"/>
              <w:jc w:val="left"/>
            </w:pPr>
            <w:r>
              <w:rPr>
                <w:sz w:val="16"/>
              </w:rPr>
              <w:t>Very Low</w:t>
            </w:r>
          </w:p>
        </w:tc>
        <w:tc>
          <w:tcPr>
            <w:tcW w:type="dxa" w:w="136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75"/>
          </w:tcPr>
          <w:p>
            <w:pPr>
              <w:spacing w:after="0"/>
              <w:jc w:val="right"/>
            </w:pPr>
            <w:r>
              <w:rPr>
                <w:sz w:val="16"/>
              </w:rPr>
              <w:t>$14</w:t>
            </w:r>
          </w:p>
        </w:tc>
        <w:tc>
          <w:tcPr>
            <w:tcW w:type="dxa" w:w="1201"/>
          </w:tcPr>
          <w:p>
            <w:pPr>
              <w:spacing w:after="0"/>
              <w:jc w:val="right"/>
            </w:pPr>
            <w:r>
              <w:rPr>
                <w:sz w:val="16"/>
              </w:rPr>
              <w:t>$14</w:t>
            </w:r>
          </w:p>
        </w:tc>
        <w:tc>
          <w:tcPr>
            <w:tcW w:type="dxa" w:w="2187"/>
          </w:tcPr>
          <w:p>
            <w:pPr>
              <w:spacing w:after="0"/>
              <w:jc w:val="right"/>
            </w:pPr>
            <w:r>
              <w:rPr>
                <w:sz w:val="16"/>
              </w:rPr>
              <w:t>0</w:t>
            </w:r>
          </w:p>
        </w:tc>
        <w:tc>
          <w:tcPr>
            <w:tcW w:type="dxa" w:w="2093"/>
          </w:tcPr>
          <w:p>
            <w:pPr>
              <w:spacing w:after="0"/>
              <w:jc w:val="left"/>
            </w:pPr>
            <w:r>
              <w:rPr>
                <w:sz w:val="16"/>
              </w:rPr>
              <w:t>No recorded events in Storm Events since 1996 (data through 2026-06-30).</w:t>
            </w:r>
          </w:p>
        </w:tc>
      </w:tr>
      <w:tr>
        <w:trPr>
          <w:cantSplit/>
        </w:trPr>
        <w:tc>
          <w:tcPr>
            <w:tcW w:type="dxa" w:w="726"/>
          </w:tcPr>
          <w:p>
            <w:pPr>
              <w:spacing w:after="0"/>
              <w:jc w:val="right"/>
            </w:pPr>
            <w:r>
              <w:rPr>
                <w:sz w:val="16"/>
              </w:rPr>
              <w:t>15</w:t>
            </w:r>
          </w:p>
        </w:tc>
        <w:tc>
          <w:tcPr>
            <w:tcW w:type="dxa" w:w="1037"/>
          </w:tcPr>
          <w:p>
            <w:pPr>
              <w:spacing w:after="0"/>
              <w:jc w:val="left"/>
            </w:pPr>
            <w:r>
              <w:rPr>
                <w:sz w:val="16"/>
              </w:rPr>
              <w:t>Drought</w:t>
            </w:r>
          </w:p>
        </w:tc>
        <w:tc>
          <w:tcPr>
            <w:tcW w:type="dxa" w:w="1365"/>
          </w:tcPr>
          <w:p>
            <w:pPr>
              <w:spacing w:after="0"/>
              <w:jc w:val="left"/>
            </w:pPr>
            <w:r>
              <w:rPr>
                <w:sz w:val="16"/>
              </w:rPr>
              <w:t>No Rating</w:t>
            </w:r>
          </w:p>
        </w:tc>
        <w:tc>
          <w:tcPr>
            <w:tcW w:type="dxa" w:w="1365"/>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75"/>
          </w:tcPr>
          <w:p>
            <w:pPr>
              <w:spacing w:after="0"/>
              <w:jc w:val="right"/>
            </w:pPr>
            <w:r>
              <w:rPr>
                <w:sz w:val="16"/>
              </w:rPr>
              <w:t>n/a</w:t>
            </w:r>
          </w:p>
        </w:tc>
        <w:tc>
          <w:tcPr>
            <w:tcW w:type="dxa" w:w="1201"/>
          </w:tcPr>
          <w:p>
            <w:pPr>
              <w:spacing w:after="0"/>
              <w:jc w:val="right"/>
            </w:pPr>
            <w:r>
              <w:rPr>
                <w:sz w:val="16"/>
              </w:rPr>
              <w:t>$0</w:t>
            </w:r>
          </w:p>
        </w:tc>
        <w:tc>
          <w:tcPr>
            <w:tcW w:type="dxa" w:w="2187"/>
          </w:tcPr>
          <w:p>
            <w:pPr>
              <w:spacing w:after="0"/>
              <w:jc w:val="right"/>
            </w:pPr>
            <w:r>
              <w:rPr>
                <w:sz w:val="16"/>
              </w:rPr>
              <w:t>3</w:t>
            </w:r>
          </w:p>
        </w:tc>
        <w:tc>
          <w:tcPr>
            <w:tcW w:type="dxa" w:w="20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Avalanche</w:t>
            </w:r>
          </w:p>
        </w:tc>
        <w:tc>
          <w:tcPr>
            <w:tcW w:type="dxa" w:w="11108"/>
          </w:tcPr>
          <w:p>
            <w:pPr>
              <w:spacing w:after="0"/>
              <w:jc w:val="left"/>
            </w:pPr>
            <w:r>
              <w:rPr>
                <w:sz w:val="16"/>
              </w:rPr>
              <w:t>tract 9601.02 (Very Low, 7.1); tract 9602 (Very Low, 5.0)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9603.01 (Relatively Low, 53.4); tract 9601.01 (Relatively Low, 48.2); tract 9603.02 (Relatively Low, 47.0)</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9603.01 (Very Low, 50.6); tract 9603.02 (Very Low, 49.1); tract 9601.01 (Very Low, 48.5)</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9602 (Relatively Moderate, 98.3); tract 9601.02 (Relatively Moderate, 98.0); tract 9603.02 (Relatively Moderate, 97.0)</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9603.01 (Relatively Moderate, 68.5); tract 9603.02 (Relatively Moderate, 62.2); tract 9601.01 (Relatively Moderate, 61.0)</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9603.01 (Relatively Moderate, 95.9); tract 9601.01 (Relatively Moderate, 95.0); tract 9603.02 (Relatively Moderate, 94.3)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9601.02 is Census Tract 9601.02).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70"/>
        <w:gridCol w:w="2035"/>
        <w:gridCol w:w="1950"/>
        <w:gridCol w:w="1235"/>
        <w:gridCol w:w="1531"/>
        <w:gridCol w:w="1704"/>
        <w:gridCol w:w="1884"/>
        <w:gridCol w:w="1704"/>
      </w:tblGrid>
      <w:tr>
        <w:trPr>
          <w:cantSplit/>
          <w:tblHeader/>
        </w:trPr>
        <w:tc>
          <w:tcPr>
            <w:tcW w:type="dxa" w:w="2070"/>
            <w:shd w:val="clear" w:color="auto" w:fill="E8E8E8"/>
          </w:tcPr>
          <w:p>
            <w:pPr>
              <w:spacing w:after="0"/>
              <w:jc w:val="left"/>
            </w:pPr>
            <w:r>
              <w:rPr>
                <w:b/>
                <w:sz w:val="16"/>
              </w:rPr>
              <w:t>Hazard</w:t>
            </w:r>
          </w:p>
        </w:tc>
        <w:tc>
          <w:tcPr>
            <w:tcW w:type="dxa" w:w="2035"/>
            <w:shd w:val="clear" w:color="auto" w:fill="E8E8E8"/>
          </w:tcPr>
          <w:p>
            <w:pPr>
              <w:spacing w:after="0"/>
              <w:jc w:val="left"/>
            </w:pPr>
            <w:r>
              <w:rPr>
                <w:b/>
                <w:sz w:val="16"/>
              </w:rPr>
              <w:t>Scale</w:t>
            </w:r>
          </w:p>
        </w:tc>
        <w:tc>
          <w:tcPr>
            <w:tcW w:type="dxa" w:w="19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235"/>
            <w:shd w:val="clear" w:color="auto" w:fill="E8E8E8"/>
          </w:tcPr>
          <w:p>
            <w:pPr>
              <w:spacing w:after="0"/>
              <w:jc w:val="left"/>
            </w:pPr>
            <w:r>
              <w:rPr>
                <w:b/>
                <w:sz w:val="16"/>
              </w:rPr>
              <w:t>Observed range</w:t>
            </w:r>
          </w:p>
        </w:tc>
        <w:tc>
          <w:tcPr>
            <w:tcW w:type="dxa" w:w="1531"/>
            <w:shd w:val="clear" w:color="auto" w:fill="E8E8E8"/>
          </w:tcPr>
          <w:p>
            <w:pPr>
              <w:spacing w:after="0"/>
              <w:jc w:val="left"/>
            </w:pPr>
            <w:r>
              <w:rPr>
                <w:b/>
                <w:sz w:val="16"/>
              </w:rPr>
              <w:t>Worst recorded event</w:t>
            </w:r>
          </w:p>
        </w:tc>
        <w:tc>
          <w:tcPr>
            <w:tcW w:type="dxa" w:w="1704"/>
            <w:shd w:val="clear" w:color="auto" w:fill="E8E8E8"/>
          </w:tcPr>
          <w:p>
            <w:pPr>
              <w:spacing w:after="0"/>
              <w:jc w:val="left"/>
            </w:pPr>
            <w:r>
              <w:rPr>
                <w:b/>
                <w:sz w:val="16"/>
              </w:rPr>
              <w:t>Most damaging (when different)</w:t>
            </w:r>
          </w:p>
        </w:tc>
        <w:tc>
          <w:tcPr>
            <w:tcW w:type="dxa" w:w="1884"/>
            <w:shd w:val="clear" w:color="auto" w:fill="E8E8E8"/>
          </w:tcPr>
          <w:p>
            <w:pPr>
              <w:spacing w:after="0"/>
              <w:jc w:val="left"/>
            </w:pPr>
            <w:r>
              <w:rPr>
                <w:b/>
                <w:sz w:val="16"/>
              </w:rPr>
              <w:t>How it applies to jurisdictions</w:t>
            </w:r>
          </w:p>
        </w:tc>
        <w:tc>
          <w:tcPr>
            <w:tcW w:type="dxa" w:w="1704"/>
            <w:shd w:val="clear" w:color="auto" w:fill="E8E8E8"/>
          </w:tcPr>
          <w:p>
            <w:pPr>
              <w:spacing w:after="0"/>
              <w:jc w:val="left"/>
            </w:pPr>
            <w:r>
              <w:rPr>
                <w:b/>
                <w:sz w:val="16"/>
              </w:rPr>
              <w:t>Note</w:t>
            </w:r>
          </w:p>
        </w:tc>
      </w:tr>
      <w:tr>
        <w:trPr>
          <w:cantSplit/>
        </w:trPr>
        <w:tc>
          <w:tcPr>
            <w:tcW w:type="dxa" w:w="2070"/>
          </w:tcPr>
          <w:p>
            <w:pPr>
              <w:spacing w:after="0"/>
              <w:jc w:val="left"/>
            </w:pPr>
            <w:r>
              <w:rPr>
                <w:sz w:val="16"/>
              </w:rPr>
              <w:t>Avalanche</w:t>
            </w:r>
          </w:p>
        </w:tc>
        <w:tc>
          <w:tcPr>
            <w:tcW w:type="dxa" w:w="2035"/>
          </w:tcPr>
          <w:p>
            <w:pPr>
              <w:spacing w:after="0"/>
              <w:jc w:val="left"/>
            </w:pPr>
            <w:r>
              <w:rPr>
                <w:sz w:val="16"/>
              </w:rPr>
              <w:t>none (count and damage only)</w:t>
            </w:r>
          </w:p>
        </w:tc>
        <w:tc>
          <w:tcPr>
            <w:tcW w:type="dxa" w:w="1950"/>
          </w:tcPr>
          <w:p>
            <w:pPr>
              <w:spacing w:after="0"/>
              <w:jc w:val="right"/>
            </w:pPr>
            <w:r>
              <w:rPr>
                <w:sz w:val="16"/>
              </w:rPr>
              <w:t>0</w:t>
            </w:r>
          </w:p>
        </w:tc>
        <w:tc>
          <w:tcPr>
            <w:tcW w:type="dxa" w:w="1235"/>
          </w:tcPr>
          <w:p>
            <w:pPr>
              <w:spacing w:after="0"/>
              <w:jc w:val="left"/>
            </w:pPr>
          </w:p>
        </w:tc>
        <w:tc>
          <w:tcPr>
            <w:tcW w:type="dxa" w:w="1531"/>
          </w:tcPr>
          <w:p>
            <w:pPr>
              <w:spacing w:after="0"/>
              <w:jc w:val="left"/>
            </w:pPr>
          </w:p>
        </w:tc>
        <w:tc>
          <w:tcPr>
            <w:tcW w:type="dxa" w:w="1704"/>
          </w:tcPr>
          <w:p>
            <w:pPr>
              <w:spacing w:after="0"/>
              <w:jc w:val="left"/>
            </w:pPr>
          </w:p>
        </w:tc>
        <w:tc>
          <w:tcPr>
            <w:tcW w:type="dxa" w:w="1884"/>
          </w:tcPr>
          <w:p>
            <w:pPr>
              <w:spacing w:after="0"/>
              <w:jc w:val="left"/>
            </w:pPr>
          </w:p>
        </w:tc>
        <w:tc>
          <w:tcPr>
            <w:tcW w:type="dxa" w:w="1704"/>
          </w:tcPr>
          <w:p>
            <w:pPr>
              <w:spacing w:after="0"/>
              <w:jc w:val="left"/>
            </w:pPr>
          </w:p>
        </w:tc>
      </w:tr>
      <w:tr>
        <w:trPr>
          <w:cantSplit/>
        </w:trPr>
        <w:tc>
          <w:tcPr>
            <w:tcW w:type="dxa" w:w="2070"/>
          </w:tcPr>
          <w:p>
            <w:pPr>
              <w:spacing w:after="0"/>
              <w:jc w:val="left"/>
            </w:pPr>
            <w:r>
              <w:rPr>
                <w:sz w:val="16"/>
              </w:rPr>
              <w:t>Cold/Wind Chill, Extreme Cold/Wind Chill</w:t>
            </w:r>
          </w:p>
        </w:tc>
        <w:tc>
          <w:tcPr>
            <w:tcW w:type="dxa" w:w="2035"/>
          </w:tcPr>
          <w:p>
            <w:pPr>
              <w:spacing w:after="0"/>
              <w:jc w:val="left"/>
            </w:pPr>
            <w:r>
              <w:rPr>
                <w:sz w:val="16"/>
              </w:rPr>
              <w:t>wind chill</w:t>
            </w:r>
          </w:p>
        </w:tc>
        <w:tc>
          <w:tcPr>
            <w:tcW w:type="dxa" w:w="1950"/>
          </w:tcPr>
          <w:p>
            <w:pPr>
              <w:spacing w:after="0"/>
              <w:jc w:val="right"/>
            </w:pPr>
            <w:r>
              <w:rPr>
                <w:sz w:val="16"/>
              </w:rPr>
              <w:t>0</w:t>
            </w:r>
          </w:p>
        </w:tc>
        <w:tc>
          <w:tcPr>
            <w:tcW w:type="dxa" w:w="1235"/>
          </w:tcPr>
          <w:p>
            <w:pPr>
              <w:spacing w:after="0"/>
              <w:jc w:val="left"/>
            </w:pPr>
          </w:p>
        </w:tc>
        <w:tc>
          <w:tcPr>
            <w:tcW w:type="dxa" w:w="1531"/>
          </w:tcPr>
          <w:p>
            <w:pPr>
              <w:spacing w:after="0"/>
              <w:jc w:val="left"/>
            </w:pPr>
          </w:p>
        </w:tc>
        <w:tc>
          <w:tcPr>
            <w:tcW w:type="dxa" w:w="1704"/>
          </w:tcPr>
          <w:p>
            <w:pPr>
              <w:spacing w:after="0"/>
              <w:jc w:val="left"/>
            </w:pPr>
          </w:p>
        </w:tc>
        <w:tc>
          <w:tcPr>
            <w:tcW w:type="dxa" w:w="1884"/>
          </w:tcPr>
          <w:p>
            <w:pPr>
              <w:spacing w:after="0"/>
              <w:jc w:val="left"/>
            </w:pPr>
          </w:p>
        </w:tc>
        <w:tc>
          <w:tcPr>
            <w:tcW w:type="dxa" w:w="1704"/>
          </w:tcPr>
          <w:p>
            <w:pPr>
              <w:spacing w:after="0"/>
              <w:jc w:val="left"/>
            </w:pPr>
          </w:p>
        </w:tc>
      </w:tr>
      <w:tr>
        <w:trPr>
          <w:cantSplit/>
        </w:trPr>
        <w:tc>
          <w:tcPr>
            <w:tcW w:type="dxa" w:w="2070"/>
          </w:tcPr>
          <w:p>
            <w:pPr>
              <w:spacing w:after="0"/>
              <w:jc w:val="left"/>
            </w:pPr>
            <w:r>
              <w:rPr>
                <w:sz w:val="16"/>
              </w:rPr>
              <w:t>Frost/Freeze (outside NRI's Cold Wave definition)</w:t>
            </w:r>
          </w:p>
        </w:tc>
        <w:tc>
          <w:tcPr>
            <w:tcW w:type="dxa" w:w="2035"/>
          </w:tcPr>
          <w:p>
            <w:pPr>
              <w:spacing w:after="0"/>
              <w:jc w:val="left"/>
            </w:pPr>
            <w:r>
              <w:rPr>
                <w:sz w:val="16"/>
              </w:rPr>
              <w:t>crop damage</w:t>
            </w:r>
          </w:p>
        </w:tc>
        <w:tc>
          <w:tcPr>
            <w:tcW w:type="dxa" w:w="1950"/>
          </w:tcPr>
          <w:p>
            <w:pPr>
              <w:spacing w:after="0"/>
              <w:jc w:val="right"/>
            </w:pPr>
            <w:r>
              <w:rPr>
                <w:sz w:val="16"/>
              </w:rPr>
              <w:t>12 records, 2007 to 2020 (12 zone-level)</w:t>
            </w:r>
          </w:p>
        </w:tc>
        <w:tc>
          <w:tcPr>
            <w:tcW w:type="dxa" w:w="1235"/>
          </w:tcPr>
          <w:p>
            <w:pPr>
              <w:spacing w:after="0"/>
              <w:jc w:val="left"/>
            </w:pPr>
          </w:p>
        </w:tc>
        <w:tc>
          <w:tcPr>
            <w:tcW w:type="dxa" w:w="1531"/>
          </w:tcPr>
          <w:p>
            <w:pPr>
              <w:spacing w:after="0"/>
              <w:jc w:val="left"/>
            </w:pPr>
            <w:r>
              <w:rPr>
                <w:sz w:val="16"/>
              </w:rPr>
              <w:t>No crop damage reported in 12 records.</w:t>
            </w:r>
          </w:p>
        </w:tc>
        <w:tc>
          <w:tcPr>
            <w:tcW w:type="dxa" w:w="1704"/>
          </w:tcPr>
          <w:p>
            <w:pPr>
              <w:spacing w:after="0"/>
              <w:jc w:val="left"/>
            </w:pPr>
          </w:p>
        </w:tc>
        <w:tc>
          <w:tcPr>
            <w:tcW w:type="dxa" w:w="1884"/>
          </w:tcPr>
          <w:p>
            <w:pPr>
              <w:spacing w:after="0"/>
              <w:jc w:val="left"/>
            </w:pPr>
            <w:r>
              <w:rPr>
                <w:sz w:val="16"/>
              </w:rPr>
              <w:t>Countywide (zone-level records).</w:t>
            </w:r>
          </w:p>
        </w:tc>
        <w:tc>
          <w:tcPr>
            <w:tcW w:type="dxa" w:w="1704"/>
          </w:tcPr>
          <w:p>
            <w:pPr>
              <w:spacing w:after="0"/>
              <w:jc w:val="left"/>
            </w:pPr>
          </w:p>
        </w:tc>
      </w:tr>
      <w:tr>
        <w:trPr>
          <w:cantSplit/>
        </w:trPr>
        <w:tc>
          <w:tcPr>
            <w:tcW w:type="dxa" w:w="2070"/>
          </w:tcPr>
          <w:p>
            <w:pPr>
              <w:spacing w:after="0"/>
              <w:jc w:val="left"/>
            </w:pPr>
            <w:r>
              <w:rPr>
                <w:sz w:val="16"/>
              </w:rPr>
              <w:t>Drought</w:t>
            </w:r>
          </w:p>
        </w:tc>
        <w:tc>
          <w:tcPr>
            <w:tcW w:type="dxa" w:w="2035"/>
          </w:tcPr>
          <w:p>
            <w:pPr>
              <w:spacing w:after="0"/>
              <w:jc w:val="left"/>
            </w:pPr>
            <w:r>
              <w:rPr>
                <w:sz w:val="16"/>
              </w:rPr>
              <w:t>U.S. Drought Monitor scale (D0 to D4)</w:t>
            </w:r>
          </w:p>
        </w:tc>
        <w:tc>
          <w:tcPr>
            <w:tcW w:type="dxa" w:w="1950"/>
          </w:tcPr>
          <w:p>
            <w:pPr>
              <w:spacing w:after="0"/>
              <w:jc w:val="right"/>
            </w:pPr>
            <w:r>
              <w:rPr>
                <w:sz w:val="16"/>
              </w:rPr>
              <w:t>3 records, 2016 to 2019 (3 zone-level)</w:t>
            </w:r>
          </w:p>
        </w:tc>
        <w:tc>
          <w:tcPr>
            <w:tcW w:type="dxa" w:w="1235"/>
          </w:tcPr>
          <w:p>
            <w:pPr>
              <w:spacing w:after="0"/>
              <w:jc w:val="left"/>
            </w:pPr>
            <w:r>
              <w:rPr>
                <w:sz w:val="16"/>
              </w:rPr>
              <w:t>8 days to 43 days (median 25.5 days); 2 with a recorded value</w:t>
            </w:r>
          </w:p>
        </w:tc>
        <w:tc>
          <w:tcPr>
            <w:tcW w:type="dxa" w:w="1531"/>
          </w:tcPr>
          <w:p>
            <w:pPr>
              <w:spacing w:after="0"/>
              <w:jc w:val="left"/>
            </w:pPr>
            <w:r>
              <w:rPr>
                <w:sz w:val="16"/>
              </w:rPr>
              <w:t>43 days (about 1.4 months), 2016-11-08 to 2016-12-20, a run of 2 consecutive Storm Events drought records, zone-level</w:t>
            </w:r>
          </w:p>
        </w:tc>
        <w:tc>
          <w:tcPr>
            <w:tcW w:type="dxa" w:w="1704"/>
          </w:tcPr>
          <w:p>
            <w:pPr>
              <w:spacing w:after="0"/>
              <w:jc w:val="left"/>
            </w:pPr>
          </w:p>
        </w:tc>
        <w:tc>
          <w:tcPr>
            <w:tcW w:type="dxa" w:w="1884"/>
          </w:tcPr>
          <w:p>
            <w:pPr>
              <w:spacing w:after="0"/>
              <w:jc w:val="left"/>
            </w:pPr>
            <w:r>
              <w:rPr>
                <w:sz w:val="16"/>
              </w:rPr>
              <w:t>Countywide (zone-level records).</w:t>
            </w:r>
          </w:p>
        </w:tc>
        <w:tc>
          <w:tcPr>
            <w:tcW w:type="dxa" w:w="17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70"/>
          </w:tcPr>
          <w:p>
            <w:pPr>
              <w:spacing w:after="0"/>
              <w:jc w:val="left"/>
            </w:pPr>
            <w:r>
              <w:rPr>
                <w:sz w:val="16"/>
              </w:rPr>
              <w:t>Earthquake</w:t>
            </w:r>
          </w:p>
        </w:tc>
        <w:tc>
          <w:tcPr>
            <w:tcW w:type="dxa" w:w="2035"/>
          </w:tcPr>
          <w:p>
            <w:pPr>
              <w:spacing w:after="0"/>
              <w:jc w:val="left"/>
            </w:pPr>
            <w:r>
              <w:rPr>
                <w:sz w:val="16"/>
              </w:rPr>
              <w:t>Modified Mercalli (local data)</w:t>
            </w:r>
          </w:p>
        </w:tc>
        <w:tc>
          <w:tcPr>
            <w:tcW w:type="dxa" w:w="1950"/>
          </w:tcPr>
          <w:p>
            <w:pPr>
              <w:spacing w:after="0"/>
              <w:jc w:val="right"/>
            </w:pPr>
            <w:r>
              <w:rPr>
                <w:sz w:val="16"/>
              </w:rPr>
              <w:t>0</w:t>
            </w:r>
          </w:p>
        </w:tc>
        <w:tc>
          <w:tcPr>
            <w:tcW w:type="dxa" w:w="1235"/>
          </w:tcPr>
          <w:p>
            <w:pPr>
              <w:spacing w:after="0"/>
              <w:jc w:val="left"/>
            </w:pPr>
          </w:p>
        </w:tc>
        <w:tc>
          <w:tcPr>
            <w:tcW w:type="dxa" w:w="1531"/>
          </w:tcPr>
          <w:p>
            <w:pPr>
              <w:spacing w:after="0"/>
              <w:jc w:val="left"/>
            </w:pPr>
          </w:p>
        </w:tc>
        <w:tc>
          <w:tcPr>
            <w:tcW w:type="dxa" w:w="1704"/>
          </w:tcPr>
          <w:p>
            <w:pPr>
              <w:spacing w:after="0"/>
              <w:jc w:val="left"/>
            </w:pPr>
          </w:p>
        </w:tc>
        <w:tc>
          <w:tcPr>
            <w:tcW w:type="dxa" w:w="1884"/>
          </w:tcPr>
          <w:p>
            <w:pPr>
              <w:spacing w:after="0"/>
              <w:jc w:val="left"/>
            </w:pPr>
          </w:p>
        </w:tc>
        <w:tc>
          <w:tcPr>
            <w:tcW w:type="dxa" w:w="1704"/>
          </w:tcPr>
          <w:p>
            <w:pPr>
              <w:spacing w:after="0"/>
              <w:jc w:val="left"/>
            </w:pPr>
            <w:r>
              <w:rPr>
                <w:sz w:val="16"/>
              </w:rPr>
              <w:t>Storm Events does not record earthquakes; the USGS earthquake catalog is the source.</w:t>
            </w:r>
          </w:p>
        </w:tc>
      </w:tr>
      <w:tr>
        <w:trPr>
          <w:cantSplit/>
        </w:trPr>
        <w:tc>
          <w:tcPr>
            <w:tcW w:type="dxa" w:w="2070"/>
          </w:tcPr>
          <w:p>
            <w:pPr>
              <w:spacing w:after="0"/>
              <w:jc w:val="left"/>
            </w:pPr>
            <w:r>
              <w:rPr>
                <w:sz w:val="16"/>
              </w:rPr>
              <w:t>Hail</w:t>
            </w:r>
          </w:p>
        </w:tc>
        <w:tc>
          <w:tcPr>
            <w:tcW w:type="dxa" w:w="2035"/>
          </w:tcPr>
          <w:p>
            <w:pPr>
              <w:spacing w:after="0"/>
              <w:jc w:val="left"/>
            </w:pPr>
            <w:r>
              <w:rPr>
                <w:sz w:val="16"/>
              </w:rPr>
              <w:t>hail size (inches)</w:t>
            </w:r>
          </w:p>
        </w:tc>
        <w:tc>
          <w:tcPr>
            <w:tcW w:type="dxa" w:w="1950"/>
          </w:tcPr>
          <w:p>
            <w:pPr>
              <w:spacing w:after="0"/>
              <w:jc w:val="right"/>
            </w:pPr>
            <w:r>
              <w:rPr>
                <w:sz w:val="16"/>
              </w:rPr>
              <w:t>73 records, 1985 to 2025</w:t>
            </w:r>
          </w:p>
        </w:tc>
        <w:tc>
          <w:tcPr>
            <w:tcW w:type="dxa" w:w="1235"/>
          </w:tcPr>
          <w:p>
            <w:pPr>
              <w:spacing w:after="0"/>
              <w:jc w:val="left"/>
            </w:pPr>
            <w:r>
              <w:rPr>
                <w:sz w:val="16"/>
              </w:rPr>
              <w:t>0.75 in to 2.75 in (median 0.88 in); 73 with a recorded value</w:t>
            </w:r>
          </w:p>
        </w:tc>
        <w:tc>
          <w:tcPr>
            <w:tcW w:type="dxa" w:w="1531"/>
          </w:tcPr>
          <w:p>
            <w:pPr>
              <w:spacing w:after="0"/>
              <w:jc w:val="left"/>
            </w:pPr>
            <w:r>
              <w:rPr>
                <w:sz w:val="16"/>
              </w:rPr>
              <w:t>2.75 in hail, 1997-03-28</w:t>
            </w:r>
          </w:p>
        </w:tc>
        <w:tc>
          <w:tcPr>
            <w:tcW w:type="dxa" w:w="1704"/>
          </w:tcPr>
          <w:p>
            <w:pPr>
              <w:spacing w:after="0"/>
              <w:jc w:val="left"/>
            </w:pPr>
          </w:p>
        </w:tc>
        <w:tc>
          <w:tcPr>
            <w:tcW w:type="dxa" w:w="1884"/>
          </w:tcPr>
          <w:p>
            <w:pPr>
              <w:spacing w:after="0"/>
              <w:jc w:val="left"/>
            </w:pPr>
            <w:r>
              <w:rPr>
                <w:sz w:val="16"/>
              </w:rPr>
              <w:t>Event records naming jurisdictions in the plan: McKee city (1 record).</w:t>
            </w:r>
          </w:p>
        </w:tc>
        <w:tc>
          <w:tcPr>
            <w:tcW w:type="dxa" w:w="1704"/>
          </w:tcPr>
          <w:p>
            <w:pPr>
              <w:spacing w:after="0"/>
              <w:jc w:val="left"/>
            </w:pPr>
          </w:p>
        </w:tc>
      </w:tr>
      <w:tr>
        <w:trPr>
          <w:cantSplit/>
        </w:trPr>
        <w:tc>
          <w:tcPr>
            <w:tcW w:type="dxa" w:w="2070"/>
          </w:tcPr>
          <w:p>
            <w:pPr>
              <w:spacing w:after="0"/>
              <w:jc w:val="left"/>
            </w:pPr>
            <w:r>
              <w:rPr>
                <w:sz w:val="16"/>
              </w:rPr>
              <w:t>Excessive Heat, Heat</w:t>
            </w:r>
          </w:p>
        </w:tc>
        <w:tc>
          <w:tcPr>
            <w:tcW w:type="dxa" w:w="2035"/>
          </w:tcPr>
          <w:p>
            <w:pPr>
              <w:spacing w:after="0"/>
              <w:jc w:val="left"/>
            </w:pPr>
            <w:r>
              <w:rPr>
                <w:sz w:val="16"/>
              </w:rPr>
              <w:t>heat index (in event narratives)</w:t>
            </w:r>
          </w:p>
        </w:tc>
        <w:tc>
          <w:tcPr>
            <w:tcW w:type="dxa" w:w="1950"/>
          </w:tcPr>
          <w:p>
            <w:pPr>
              <w:spacing w:after="0"/>
              <w:jc w:val="right"/>
            </w:pPr>
            <w:r>
              <w:rPr>
                <w:sz w:val="16"/>
              </w:rPr>
              <w:t>1 record, 2010 (1 zone-level)</w:t>
            </w:r>
          </w:p>
        </w:tc>
        <w:tc>
          <w:tcPr>
            <w:tcW w:type="dxa" w:w="1235"/>
          </w:tcPr>
          <w:p>
            <w:pPr>
              <w:spacing w:after="0"/>
              <w:jc w:val="left"/>
            </w:pPr>
            <w:r>
              <w:rPr>
                <w:sz w:val="16"/>
              </w:rPr>
              <w:t>1 day; 1 with a recorded value</w:t>
            </w:r>
          </w:p>
        </w:tc>
        <w:tc>
          <w:tcPr>
            <w:tcW w:type="dxa" w:w="1531"/>
          </w:tcPr>
          <w:p>
            <w:pPr>
              <w:spacing w:after="0"/>
              <w:jc w:val="left"/>
            </w:pPr>
            <w:r>
              <w:rPr>
                <w:sz w:val="16"/>
              </w:rPr>
              <w:t>1 consecutive day, 2010-08-04, zone-level</w:t>
            </w:r>
          </w:p>
        </w:tc>
        <w:tc>
          <w:tcPr>
            <w:tcW w:type="dxa" w:w="1704"/>
          </w:tcPr>
          <w:p>
            <w:pPr>
              <w:spacing w:after="0"/>
              <w:jc w:val="left"/>
            </w:pPr>
          </w:p>
        </w:tc>
        <w:tc>
          <w:tcPr>
            <w:tcW w:type="dxa" w:w="1884"/>
          </w:tcPr>
          <w:p>
            <w:pPr>
              <w:spacing w:after="0"/>
              <w:jc w:val="left"/>
            </w:pPr>
            <w:r>
              <w:rPr>
                <w:sz w:val="16"/>
              </w:rPr>
              <w:t>Countywide (zone-level records).</w:t>
            </w:r>
          </w:p>
        </w:tc>
        <w:tc>
          <w:tcPr>
            <w:tcW w:type="dxa" w:w="1704"/>
          </w:tcPr>
          <w:p>
            <w:pPr>
              <w:spacing w:after="0"/>
              <w:jc w:val="left"/>
            </w:pPr>
          </w:p>
        </w:tc>
      </w:tr>
      <w:tr>
        <w:trPr>
          <w:cantSplit/>
        </w:trPr>
        <w:tc>
          <w:tcPr>
            <w:tcW w:type="dxa" w:w="2070"/>
          </w:tcPr>
          <w:p>
            <w:pPr>
              <w:spacing w:after="0"/>
              <w:jc w:val="left"/>
            </w:pPr>
            <w:r>
              <w:rPr>
                <w:sz w:val="16"/>
              </w:rPr>
              <w:t>Hurricane, Tropical Storm, Tropical Depression</w:t>
            </w:r>
          </w:p>
        </w:tc>
        <w:tc>
          <w:tcPr>
            <w:tcW w:type="dxa" w:w="2035"/>
          </w:tcPr>
          <w:p>
            <w:pPr>
              <w:spacing w:after="0"/>
              <w:jc w:val="left"/>
            </w:pPr>
            <w:r>
              <w:rPr>
                <w:sz w:val="16"/>
              </w:rPr>
              <w:t>Saffir-Simpson</w:t>
            </w:r>
          </w:p>
        </w:tc>
        <w:tc>
          <w:tcPr>
            <w:tcW w:type="dxa" w:w="1950"/>
          </w:tcPr>
          <w:p>
            <w:pPr>
              <w:spacing w:after="0"/>
              <w:jc w:val="right"/>
            </w:pPr>
            <w:r>
              <w:rPr>
                <w:sz w:val="16"/>
              </w:rPr>
              <w:t>0</w:t>
            </w:r>
          </w:p>
        </w:tc>
        <w:tc>
          <w:tcPr>
            <w:tcW w:type="dxa" w:w="1235"/>
          </w:tcPr>
          <w:p>
            <w:pPr>
              <w:spacing w:after="0"/>
              <w:jc w:val="left"/>
            </w:pPr>
          </w:p>
        </w:tc>
        <w:tc>
          <w:tcPr>
            <w:tcW w:type="dxa" w:w="1531"/>
          </w:tcPr>
          <w:p>
            <w:pPr>
              <w:spacing w:after="0"/>
              <w:jc w:val="left"/>
            </w:pPr>
          </w:p>
        </w:tc>
        <w:tc>
          <w:tcPr>
            <w:tcW w:type="dxa" w:w="1704"/>
          </w:tcPr>
          <w:p>
            <w:pPr>
              <w:spacing w:after="0"/>
              <w:jc w:val="left"/>
            </w:pPr>
          </w:p>
        </w:tc>
        <w:tc>
          <w:tcPr>
            <w:tcW w:type="dxa" w:w="1884"/>
          </w:tcPr>
          <w:p>
            <w:pPr>
              <w:spacing w:after="0"/>
              <w:jc w:val="left"/>
            </w:pPr>
          </w:p>
        </w:tc>
        <w:tc>
          <w:tcPr>
            <w:tcW w:type="dxa" w:w="17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70"/>
          </w:tcPr>
          <w:p>
            <w:pPr>
              <w:spacing w:after="0"/>
              <w:jc w:val="left"/>
            </w:pPr>
            <w:r>
              <w:rPr>
                <w:sz w:val="16"/>
              </w:rPr>
              <w:t>Ice Storm</w:t>
            </w:r>
          </w:p>
        </w:tc>
        <w:tc>
          <w:tcPr>
            <w:tcW w:type="dxa" w:w="2035"/>
          </w:tcPr>
          <w:p>
            <w:pPr>
              <w:spacing w:after="0"/>
              <w:jc w:val="left"/>
            </w:pPr>
            <w:r>
              <w:rPr>
                <w:sz w:val="16"/>
              </w:rPr>
              <w:t>Sperry-Piltz ice scale (local data)</w:t>
            </w:r>
          </w:p>
        </w:tc>
        <w:tc>
          <w:tcPr>
            <w:tcW w:type="dxa" w:w="1950"/>
          </w:tcPr>
          <w:p>
            <w:pPr>
              <w:spacing w:after="0"/>
              <w:jc w:val="right"/>
            </w:pPr>
            <w:r>
              <w:rPr>
                <w:sz w:val="16"/>
              </w:rPr>
              <w:t>5 records, 2004 to 2021 (5 zone-level)</w:t>
            </w:r>
          </w:p>
        </w:tc>
        <w:tc>
          <w:tcPr>
            <w:tcW w:type="dxa" w:w="1235"/>
          </w:tcPr>
          <w:p>
            <w:pPr>
              <w:spacing w:after="0"/>
              <w:jc w:val="left"/>
            </w:pPr>
          </w:p>
        </w:tc>
        <w:tc>
          <w:tcPr>
            <w:tcW w:type="dxa" w:w="1531"/>
          </w:tcPr>
          <w:p>
            <w:pPr>
              <w:spacing w:after="0"/>
              <w:jc w:val="left"/>
            </w:pPr>
            <w:r>
              <w:rPr>
                <w:sz w:val="16"/>
              </w:rPr>
              <w:t>No damage reported in 5 records.</w:t>
            </w:r>
          </w:p>
        </w:tc>
        <w:tc>
          <w:tcPr>
            <w:tcW w:type="dxa" w:w="1704"/>
          </w:tcPr>
          <w:p>
            <w:pPr>
              <w:spacing w:after="0"/>
              <w:jc w:val="left"/>
            </w:pPr>
          </w:p>
        </w:tc>
        <w:tc>
          <w:tcPr>
            <w:tcW w:type="dxa" w:w="1884"/>
          </w:tcPr>
          <w:p>
            <w:pPr>
              <w:spacing w:after="0"/>
              <w:jc w:val="left"/>
            </w:pPr>
            <w:r>
              <w:rPr>
                <w:sz w:val="16"/>
              </w:rPr>
              <w:t>Countywide (zone-level records).</w:t>
            </w:r>
          </w:p>
        </w:tc>
        <w:tc>
          <w:tcPr>
            <w:tcW w:type="dxa" w:w="1704"/>
          </w:tcPr>
          <w:p>
            <w:pPr>
              <w:spacing w:after="0"/>
              <w:jc w:val="left"/>
            </w:pPr>
          </w:p>
        </w:tc>
      </w:tr>
      <w:tr>
        <w:trPr>
          <w:cantSplit/>
        </w:trPr>
        <w:tc>
          <w:tcPr>
            <w:tcW w:type="dxa" w:w="2070"/>
          </w:tcPr>
          <w:p>
            <w:pPr>
              <w:spacing w:after="0"/>
              <w:jc w:val="left"/>
            </w:pPr>
            <w:r>
              <w:rPr>
                <w:sz w:val="16"/>
              </w:rPr>
              <w:t>Flash Flood, Flood, Lakeshore Flood</w:t>
            </w:r>
          </w:p>
        </w:tc>
        <w:tc>
          <w:tcPr>
            <w:tcW w:type="dxa" w:w="2035"/>
          </w:tcPr>
          <w:p>
            <w:pPr>
              <w:spacing w:after="0"/>
              <w:jc w:val="left"/>
            </w:pPr>
            <w:r>
              <w:rPr>
                <w:sz w:val="16"/>
              </w:rPr>
              <w:t>damage and flood days (flood depth: FIRM)</w:t>
            </w:r>
          </w:p>
        </w:tc>
        <w:tc>
          <w:tcPr>
            <w:tcW w:type="dxa" w:w="1950"/>
          </w:tcPr>
          <w:p>
            <w:pPr>
              <w:spacing w:after="0"/>
              <w:jc w:val="right"/>
            </w:pPr>
            <w:r>
              <w:rPr>
                <w:sz w:val="16"/>
              </w:rPr>
              <w:t>60 records, 1997 to 2022 (4 zone-level)</w:t>
            </w:r>
          </w:p>
        </w:tc>
        <w:tc>
          <w:tcPr>
            <w:tcW w:type="dxa" w:w="1235"/>
          </w:tcPr>
          <w:p>
            <w:pPr>
              <w:spacing w:after="0"/>
              <w:jc w:val="left"/>
            </w:pPr>
          </w:p>
        </w:tc>
        <w:tc>
          <w:tcPr>
            <w:tcW w:type="dxa" w:w="1531"/>
          </w:tcPr>
          <w:p>
            <w:pPr>
              <w:spacing w:after="0"/>
              <w:jc w:val="left"/>
            </w:pPr>
            <w:r>
              <w:rPr>
                <w:sz w:val="16"/>
              </w:rPr>
              <w:t>Flash Flood, 2003-08-04, $150,000 property; $0 crops (2003 dollars)</w:t>
            </w:r>
          </w:p>
        </w:tc>
        <w:tc>
          <w:tcPr>
            <w:tcW w:type="dxa" w:w="1704"/>
          </w:tcPr>
          <w:p>
            <w:pPr>
              <w:spacing w:after="0"/>
              <w:jc w:val="left"/>
            </w:pPr>
          </w:p>
        </w:tc>
        <w:tc>
          <w:tcPr>
            <w:tcW w:type="dxa" w:w="1884"/>
          </w:tcPr>
          <w:p>
            <w:pPr>
              <w:spacing w:after="0"/>
              <w:jc w:val="left"/>
            </w:pPr>
            <w:r>
              <w:rPr>
                <w:sz w:val="16"/>
              </w:rPr>
              <w:t>No event record names a jurisdiction in the plan. Zone-level records (4) apply countywide.</w:t>
            </w:r>
          </w:p>
        </w:tc>
        <w:tc>
          <w:tcPr>
            <w:tcW w:type="dxa" w:w="17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70"/>
          </w:tcPr>
          <w:p>
            <w:pPr>
              <w:spacing w:after="0"/>
              <w:jc w:val="left"/>
            </w:pPr>
            <w:r>
              <w:rPr>
                <w:sz w:val="16"/>
              </w:rPr>
              <w:t>Debris Flow</w:t>
            </w:r>
          </w:p>
        </w:tc>
        <w:tc>
          <w:tcPr>
            <w:tcW w:type="dxa" w:w="2035"/>
          </w:tcPr>
          <w:p>
            <w:pPr>
              <w:spacing w:after="0"/>
              <w:jc w:val="left"/>
            </w:pPr>
            <w:r>
              <w:rPr>
                <w:sz w:val="16"/>
              </w:rPr>
              <w:t>none (count and damage only)</w:t>
            </w:r>
          </w:p>
        </w:tc>
        <w:tc>
          <w:tcPr>
            <w:tcW w:type="dxa" w:w="1950"/>
          </w:tcPr>
          <w:p>
            <w:pPr>
              <w:spacing w:after="0"/>
              <w:jc w:val="right"/>
            </w:pPr>
            <w:r>
              <w:rPr>
                <w:sz w:val="16"/>
              </w:rPr>
              <w:t>0</w:t>
            </w:r>
          </w:p>
        </w:tc>
        <w:tc>
          <w:tcPr>
            <w:tcW w:type="dxa" w:w="1235"/>
          </w:tcPr>
          <w:p>
            <w:pPr>
              <w:spacing w:after="0"/>
              <w:jc w:val="left"/>
            </w:pPr>
          </w:p>
        </w:tc>
        <w:tc>
          <w:tcPr>
            <w:tcW w:type="dxa" w:w="1531"/>
          </w:tcPr>
          <w:p>
            <w:pPr>
              <w:spacing w:after="0"/>
              <w:jc w:val="left"/>
            </w:pPr>
          </w:p>
        </w:tc>
        <w:tc>
          <w:tcPr>
            <w:tcW w:type="dxa" w:w="1704"/>
          </w:tcPr>
          <w:p>
            <w:pPr>
              <w:spacing w:after="0"/>
              <w:jc w:val="left"/>
            </w:pPr>
          </w:p>
        </w:tc>
        <w:tc>
          <w:tcPr>
            <w:tcW w:type="dxa" w:w="1884"/>
          </w:tcPr>
          <w:p>
            <w:pPr>
              <w:spacing w:after="0"/>
              <w:jc w:val="left"/>
            </w:pPr>
          </w:p>
        </w:tc>
        <w:tc>
          <w:tcPr>
            <w:tcW w:type="dxa" w:w="1704"/>
          </w:tcPr>
          <w:p>
            <w:pPr>
              <w:spacing w:after="0"/>
              <w:jc w:val="left"/>
            </w:pPr>
          </w:p>
        </w:tc>
      </w:tr>
      <w:tr>
        <w:trPr>
          <w:cantSplit/>
        </w:trPr>
        <w:tc>
          <w:tcPr>
            <w:tcW w:type="dxa" w:w="2070"/>
          </w:tcPr>
          <w:p>
            <w:pPr>
              <w:spacing w:after="0"/>
              <w:jc w:val="left"/>
            </w:pPr>
            <w:r>
              <w:rPr>
                <w:sz w:val="16"/>
              </w:rPr>
              <w:t>Lightning</w:t>
            </w:r>
          </w:p>
        </w:tc>
        <w:tc>
          <w:tcPr>
            <w:tcW w:type="dxa" w:w="2035"/>
          </w:tcPr>
          <w:p>
            <w:pPr>
              <w:spacing w:after="0"/>
              <w:jc w:val="left"/>
            </w:pPr>
            <w:r>
              <w:rPr>
                <w:sz w:val="16"/>
              </w:rPr>
              <w:t>annualized frequency (the measure FEMA's Local Mitigation Planning Handbook names)</w:t>
            </w:r>
          </w:p>
        </w:tc>
        <w:tc>
          <w:tcPr>
            <w:tcW w:type="dxa" w:w="1950"/>
          </w:tcPr>
          <w:p>
            <w:pPr>
              <w:spacing w:after="0"/>
              <w:jc w:val="right"/>
            </w:pPr>
            <w:r>
              <w:rPr>
                <w:sz w:val="16"/>
              </w:rPr>
              <w:t>0</w:t>
            </w:r>
          </w:p>
        </w:tc>
        <w:tc>
          <w:tcPr>
            <w:tcW w:type="dxa" w:w="1235"/>
          </w:tcPr>
          <w:p>
            <w:pPr>
              <w:spacing w:after="0"/>
              <w:jc w:val="left"/>
            </w:pPr>
          </w:p>
        </w:tc>
        <w:tc>
          <w:tcPr>
            <w:tcW w:type="dxa" w:w="1531"/>
          </w:tcPr>
          <w:p>
            <w:pPr>
              <w:spacing w:after="0"/>
              <w:jc w:val="left"/>
            </w:pPr>
          </w:p>
        </w:tc>
        <w:tc>
          <w:tcPr>
            <w:tcW w:type="dxa" w:w="1704"/>
          </w:tcPr>
          <w:p>
            <w:pPr>
              <w:spacing w:after="0"/>
              <w:jc w:val="left"/>
            </w:pPr>
          </w:p>
        </w:tc>
        <w:tc>
          <w:tcPr>
            <w:tcW w:type="dxa" w:w="1884"/>
          </w:tcPr>
          <w:p>
            <w:pPr>
              <w:spacing w:after="0"/>
              <w:jc w:val="left"/>
            </w:pPr>
          </w:p>
        </w:tc>
        <w:tc>
          <w:tcPr>
            <w:tcW w:type="dxa" w:w="1704"/>
          </w:tcPr>
          <w:p>
            <w:pPr>
              <w:spacing w:after="0"/>
              <w:jc w:val="left"/>
            </w:pPr>
            <w:r>
              <w:rPr>
                <w:sz w:val="16"/>
              </w:rPr>
              <w:t>Storm Events lists lightning with damage or casualties.</w:t>
            </w:r>
          </w:p>
        </w:tc>
      </w:tr>
      <w:tr>
        <w:trPr>
          <w:cantSplit/>
        </w:trPr>
        <w:tc>
          <w:tcPr>
            <w:tcW w:type="dxa" w:w="2070"/>
          </w:tcPr>
          <w:p>
            <w:pPr>
              <w:spacing w:after="0"/>
              <w:jc w:val="left"/>
            </w:pPr>
            <w:r>
              <w:rPr>
                <w:sz w:val="16"/>
              </w:rPr>
              <w:t>High Wind and Strong Wind (outside NRI's Strong Wind definition)</w:t>
            </w:r>
          </w:p>
        </w:tc>
        <w:tc>
          <w:tcPr>
            <w:tcW w:type="dxa" w:w="2035"/>
          </w:tcPr>
          <w:p>
            <w:pPr>
              <w:spacing w:after="0"/>
              <w:jc w:val="left"/>
            </w:pPr>
            <w:r>
              <w:rPr>
                <w:sz w:val="16"/>
              </w:rPr>
              <w:t>wind speed (kt and mph)</w:t>
            </w:r>
          </w:p>
        </w:tc>
        <w:tc>
          <w:tcPr>
            <w:tcW w:type="dxa" w:w="1950"/>
          </w:tcPr>
          <w:p>
            <w:pPr>
              <w:spacing w:after="0"/>
              <w:jc w:val="right"/>
            </w:pPr>
            <w:r>
              <w:rPr>
                <w:sz w:val="16"/>
              </w:rPr>
              <w:t>13 records, 2001 to 2024 (13 zone-level)</w:t>
            </w:r>
          </w:p>
        </w:tc>
        <w:tc>
          <w:tcPr>
            <w:tcW w:type="dxa" w:w="1235"/>
          </w:tcPr>
          <w:p>
            <w:pPr>
              <w:spacing w:after="0"/>
              <w:jc w:val="left"/>
            </w:pPr>
            <w:r>
              <w:rPr>
                <w:sz w:val="16"/>
              </w:rPr>
              <w:t>32 kt (37 mph) to 56 kt (64 mph) (median 50 kt (58 mph)); 13 with a recorded value</w:t>
            </w:r>
          </w:p>
        </w:tc>
        <w:tc>
          <w:tcPr>
            <w:tcW w:type="dxa" w:w="1531"/>
          </w:tcPr>
          <w:p>
            <w:pPr>
              <w:spacing w:after="0"/>
              <w:jc w:val="left"/>
            </w:pPr>
            <w:r>
              <w:rPr>
                <w:sz w:val="16"/>
              </w:rPr>
              <w:t>56 kt (64 mph) estimated gust, High Wind, 2008-02-17; NWS zone KYZ069</w:t>
            </w:r>
          </w:p>
        </w:tc>
        <w:tc>
          <w:tcPr>
            <w:tcW w:type="dxa" w:w="1704"/>
          </w:tcPr>
          <w:p>
            <w:pPr>
              <w:spacing w:after="0"/>
              <w:jc w:val="left"/>
            </w:pPr>
            <w:r>
              <w:rPr>
                <w:sz w:val="16"/>
              </w:rPr>
              <w:t>High Wind, 2023-04-01, $15,000 property; $5,000 crops (zone total, 2023 dollars)</w:t>
            </w:r>
          </w:p>
        </w:tc>
        <w:tc>
          <w:tcPr>
            <w:tcW w:type="dxa" w:w="1884"/>
          </w:tcPr>
          <w:p>
            <w:pPr>
              <w:spacing w:after="0"/>
              <w:jc w:val="left"/>
            </w:pPr>
            <w:r>
              <w:rPr>
                <w:sz w:val="16"/>
              </w:rPr>
              <w:t>Countywide (zone-level records).</w:t>
            </w:r>
          </w:p>
        </w:tc>
        <w:tc>
          <w:tcPr>
            <w:tcW w:type="dxa" w:w="1704"/>
          </w:tcPr>
          <w:p>
            <w:pPr>
              <w:spacing w:after="0"/>
              <w:jc w:val="left"/>
            </w:pPr>
          </w:p>
        </w:tc>
      </w:tr>
      <w:tr>
        <w:trPr>
          <w:cantSplit/>
        </w:trPr>
        <w:tc>
          <w:tcPr>
            <w:tcW w:type="dxa" w:w="2070"/>
          </w:tcPr>
          <w:p>
            <w:pPr>
              <w:spacing w:after="0"/>
              <w:jc w:val="left"/>
            </w:pPr>
            <w:r>
              <w:rPr>
                <w:sz w:val="16"/>
              </w:rPr>
              <w:t>Thunderstorm Wind</w:t>
            </w:r>
          </w:p>
        </w:tc>
        <w:tc>
          <w:tcPr>
            <w:tcW w:type="dxa" w:w="2035"/>
          </w:tcPr>
          <w:p>
            <w:pPr>
              <w:spacing w:after="0"/>
              <w:jc w:val="left"/>
            </w:pPr>
            <w:r>
              <w:rPr>
                <w:sz w:val="16"/>
              </w:rPr>
              <w:t>wind speed (kt and mph)</w:t>
            </w:r>
          </w:p>
        </w:tc>
        <w:tc>
          <w:tcPr>
            <w:tcW w:type="dxa" w:w="1950"/>
          </w:tcPr>
          <w:p>
            <w:pPr>
              <w:spacing w:after="0"/>
              <w:jc w:val="right"/>
            </w:pPr>
            <w:r>
              <w:rPr>
                <w:sz w:val="16"/>
              </w:rPr>
              <w:t>171 records, 1957 to 2025</w:t>
            </w:r>
          </w:p>
        </w:tc>
        <w:tc>
          <w:tcPr>
            <w:tcW w:type="dxa" w:w="1235"/>
          </w:tcPr>
          <w:p>
            <w:pPr>
              <w:spacing w:after="0"/>
              <w:jc w:val="left"/>
            </w:pPr>
            <w:r>
              <w:rPr>
                <w:sz w:val="16"/>
              </w:rPr>
              <w:t>48 kt (55 mph) to 65 kt (75 mph) (median 50 kt (58 mph)); 134 with a recorded value</w:t>
            </w:r>
          </w:p>
        </w:tc>
        <w:tc>
          <w:tcPr>
            <w:tcW w:type="dxa" w:w="1531"/>
          </w:tcPr>
          <w:p>
            <w:pPr>
              <w:spacing w:after="0"/>
              <w:jc w:val="left"/>
            </w:pPr>
            <w:r>
              <w:rPr>
                <w:sz w:val="16"/>
              </w:rPr>
              <w:t>65 kt (75 mph) estimated gust, Thunderstorm Wind, 2003-05-05</w:t>
            </w:r>
          </w:p>
        </w:tc>
        <w:tc>
          <w:tcPr>
            <w:tcW w:type="dxa" w:w="1704"/>
          </w:tcPr>
          <w:p>
            <w:pPr>
              <w:spacing w:after="0"/>
              <w:jc w:val="left"/>
            </w:pPr>
            <w:r>
              <w:rPr>
                <w:sz w:val="16"/>
              </w:rPr>
              <w:t>Thunderstorm Wind, 2008-01-29, $70,000 property; $0 crops (2008 dollars)</w:t>
            </w:r>
          </w:p>
        </w:tc>
        <w:tc>
          <w:tcPr>
            <w:tcW w:type="dxa" w:w="1884"/>
          </w:tcPr>
          <w:p>
            <w:pPr>
              <w:spacing w:after="0"/>
              <w:jc w:val="left"/>
            </w:pPr>
            <w:r>
              <w:rPr>
                <w:sz w:val="16"/>
              </w:rPr>
              <w:t>No event record names a jurisdiction in the plan.</w:t>
            </w:r>
          </w:p>
        </w:tc>
        <w:tc>
          <w:tcPr>
            <w:tcW w:type="dxa" w:w="1704"/>
          </w:tcPr>
          <w:p>
            <w:pPr>
              <w:spacing w:after="0"/>
              <w:jc w:val="left"/>
            </w:pPr>
          </w:p>
        </w:tc>
      </w:tr>
      <w:tr>
        <w:trPr>
          <w:cantSplit/>
        </w:trPr>
        <w:tc>
          <w:tcPr>
            <w:tcW w:type="dxa" w:w="2070"/>
          </w:tcPr>
          <w:p>
            <w:pPr>
              <w:spacing w:after="0"/>
              <w:jc w:val="left"/>
            </w:pPr>
            <w:r>
              <w:rPr>
                <w:sz w:val="16"/>
              </w:rPr>
              <w:t>Tornado</w:t>
            </w:r>
          </w:p>
        </w:tc>
        <w:tc>
          <w:tcPr>
            <w:tcW w:type="dxa" w:w="2035"/>
          </w:tcPr>
          <w:p>
            <w:pPr>
              <w:spacing w:after="0"/>
              <w:jc w:val="left"/>
            </w:pPr>
            <w:r>
              <w:rPr>
                <w:sz w:val="16"/>
              </w:rPr>
              <w:t>Enhanced Fujita (Fujita before Feb 2007)</w:t>
            </w:r>
          </w:p>
        </w:tc>
        <w:tc>
          <w:tcPr>
            <w:tcW w:type="dxa" w:w="1950"/>
          </w:tcPr>
          <w:p>
            <w:pPr>
              <w:spacing w:after="0"/>
              <w:jc w:val="right"/>
            </w:pPr>
            <w:r>
              <w:rPr>
                <w:sz w:val="16"/>
              </w:rPr>
              <w:t>2 records, 2000 to 2004</w:t>
            </w:r>
          </w:p>
        </w:tc>
        <w:tc>
          <w:tcPr>
            <w:tcW w:type="dxa" w:w="1235"/>
          </w:tcPr>
          <w:p>
            <w:pPr>
              <w:spacing w:after="0"/>
              <w:jc w:val="left"/>
            </w:pPr>
            <w:r>
              <w:rPr>
                <w:sz w:val="16"/>
              </w:rPr>
              <w:t>F/EF0 to F/EF1 (median between F/EF0 and F/EF1); 2 with a recorded value</w:t>
            </w:r>
          </w:p>
        </w:tc>
        <w:tc>
          <w:tcPr>
            <w:tcW w:type="dxa" w:w="1531"/>
          </w:tcPr>
          <w:p>
            <w:pPr>
              <w:spacing w:after="0"/>
              <w:jc w:val="left"/>
            </w:pPr>
            <w:r>
              <w:rPr>
                <w:sz w:val="16"/>
              </w:rPr>
              <w:t>F1 tornado, 2000-07-14, 1 mi within this county, 300 yd wide, $500,000 property; $0 crops (2000 dollars), 1 direct injury</w:t>
            </w:r>
          </w:p>
        </w:tc>
        <w:tc>
          <w:tcPr>
            <w:tcW w:type="dxa" w:w="1704"/>
          </w:tcPr>
          <w:p>
            <w:pPr>
              <w:spacing w:after="0"/>
              <w:jc w:val="left"/>
            </w:pPr>
          </w:p>
        </w:tc>
        <w:tc>
          <w:tcPr>
            <w:tcW w:type="dxa" w:w="1884"/>
          </w:tcPr>
          <w:p>
            <w:pPr>
              <w:spacing w:after="0"/>
              <w:jc w:val="left"/>
            </w:pPr>
            <w:r>
              <w:rPr>
                <w:sz w:val="16"/>
              </w:rPr>
              <w:t>No event record names a jurisdiction in the plan.</w:t>
            </w:r>
          </w:p>
        </w:tc>
        <w:tc>
          <w:tcPr>
            <w:tcW w:type="dxa" w:w="17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70"/>
          </w:tcPr>
          <w:p>
            <w:pPr>
              <w:spacing w:after="0"/>
              <w:jc w:val="left"/>
            </w:pPr>
            <w:r>
              <w:rPr>
                <w:sz w:val="16"/>
              </w:rPr>
              <w:t>Wildfire</w:t>
            </w:r>
          </w:p>
        </w:tc>
        <w:tc>
          <w:tcPr>
            <w:tcW w:type="dxa" w:w="2035"/>
          </w:tcPr>
          <w:p>
            <w:pPr>
              <w:spacing w:after="0"/>
              <w:jc w:val="left"/>
            </w:pPr>
            <w:r>
              <w:rPr>
                <w:sz w:val="16"/>
              </w:rPr>
              <w:t>acres burned (local data)</w:t>
            </w:r>
          </w:p>
        </w:tc>
        <w:tc>
          <w:tcPr>
            <w:tcW w:type="dxa" w:w="1950"/>
          </w:tcPr>
          <w:p>
            <w:pPr>
              <w:spacing w:after="0"/>
              <w:jc w:val="right"/>
            </w:pPr>
            <w:r>
              <w:rPr>
                <w:sz w:val="16"/>
              </w:rPr>
              <w:t>0</w:t>
            </w:r>
          </w:p>
        </w:tc>
        <w:tc>
          <w:tcPr>
            <w:tcW w:type="dxa" w:w="1235"/>
          </w:tcPr>
          <w:p>
            <w:pPr>
              <w:spacing w:after="0"/>
              <w:jc w:val="left"/>
            </w:pPr>
          </w:p>
        </w:tc>
        <w:tc>
          <w:tcPr>
            <w:tcW w:type="dxa" w:w="1531"/>
          </w:tcPr>
          <w:p>
            <w:pPr>
              <w:spacing w:after="0"/>
              <w:jc w:val="left"/>
            </w:pPr>
          </w:p>
        </w:tc>
        <w:tc>
          <w:tcPr>
            <w:tcW w:type="dxa" w:w="1704"/>
          </w:tcPr>
          <w:p>
            <w:pPr>
              <w:spacing w:after="0"/>
              <w:jc w:val="left"/>
            </w:pPr>
          </w:p>
        </w:tc>
        <w:tc>
          <w:tcPr>
            <w:tcW w:type="dxa" w:w="1884"/>
          </w:tcPr>
          <w:p>
            <w:pPr>
              <w:spacing w:after="0"/>
              <w:jc w:val="left"/>
            </w:pPr>
          </w:p>
        </w:tc>
        <w:tc>
          <w:tcPr>
            <w:tcW w:type="dxa" w:w="1704"/>
          </w:tcPr>
          <w:p>
            <w:pPr>
              <w:spacing w:after="0"/>
              <w:jc w:val="left"/>
            </w:pPr>
          </w:p>
        </w:tc>
      </w:tr>
      <w:tr>
        <w:trPr>
          <w:cantSplit/>
        </w:trPr>
        <w:tc>
          <w:tcPr>
            <w:tcW w:type="dxa" w:w="2070"/>
          </w:tcPr>
          <w:p>
            <w:pPr>
              <w:spacing w:after="0"/>
              <w:jc w:val="left"/>
            </w:pPr>
            <w:r>
              <w:rPr>
                <w:sz w:val="16"/>
              </w:rPr>
              <w:t>Winter Storm, Heavy Snow, Blizzard, Lake-Effect Snow, Winter Weather, Sleet</w:t>
            </w:r>
          </w:p>
        </w:tc>
        <w:tc>
          <w:tcPr>
            <w:tcW w:type="dxa" w:w="2035"/>
          </w:tcPr>
          <w:p>
            <w:pPr>
              <w:spacing w:after="0"/>
              <w:jc w:val="left"/>
            </w:pPr>
            <w:r>
              <w:rPr>
                <w:sz w:val="16"/>
              </w:rPr>
              <w:t>none in data (snowfall: local data)</w:t>
            </w:r>
          </w:p>
        </w:tc>
        <w:tc>
          <w:tcPr>
            <w:tcW w:type="dxa" w:w="1950"/>
          </w:tcPr>
          <w:p>
            <w:pPr>
              <w:spacing w:after="0"/>
              <w:jc w:val="right"/>
            </w:pPr>
            <w:r>
              <w:rPr>
                <w:sz w:val="16"/>
              </w:rPr>
              <w:t>64 records, 1996 to 2026 (64 zone-level)</w:t>
            </w:r>
          </w:p>
        </w:tc>
        <w:tc>
          <w:tcPr>
            <w:tcW w:type="dxa" w:w="1235"/>
          </w:tcPr>
          <w:p>
            <w:pPr>
              <w:spacing w:after="0"/>
              <w:jc w:val="left"/>
            </w:pPr>
          </w:p>
        </w:tc>
        <w:tc>
          <w:tcPr>
            <w:tcW w:type="dxa" w:w="1531"/>
          </w:tcPr>
          <w:p>
            <w:pPr>
              <w:spacing w:after="0"/>
              <w:jc w:val="left"/>
            </w:pPr>
            <w:r>
              <w:rPr>
                <w:sz w:val="16"/>
              </w:rPr>
              <w:t>Heavy Snow, 2002-12-04, $1,000 property; $0 crops (2002 dollars); NWS zone KYZ069</w:t>
            </w:r>
          </w:p>
        </w:tc>
        <w:tc>
          <w:tcPr>
            <w:tcW w:type="dxa" w:w="1704"/>
          </w:tcPr>
          <w:p>
            <w:pPr>
              <w:spacing w:after="0"/>
              <w:jc w:val="left"/>
            </w:pPr>
          </w:p>
        </w:tc>
        <w:tc>
          <w:tcPr>
            <w:tcW w:type="dxa" w:w="1884"/>
          </w:tcPr>
          <w:p>
            <w:pPr>
              <w:spacing w:after="0"/>
              <w:jc w:val="left"/>
            </w:pPr>
            <w:r>
              <w:rPr>
                <w:sz w:val="16"/>
              </w:rPr>
              <w:t>Countywide (zone-level records).</w:t>
            </w:r>
          </w:p>
        </w:tc>
        <w:tc>
          <w:tcPr>
            <w:tcW w:type="dxa" w:w="17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1"/>
        <w:gridCol w:w="2879"/>
        <w:gridCol w:w="2421"/>
        <w:gridCol w:w="1841"/>
        <w:gridCol w:w="1819"/>
        <w:gridCol w:w="87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1"/>
            <w:shd w:val="clear" w:color="auto" w:fill="E8E8E8"/>
          </w:tcPr>
          <w:p>
            <w:pPr>
              <w:spacing w:after="0"/>
              <w:jc w:val="left"/>
            </w:pPr>
            <w:r>
              <w:rPr>
                <w:b/>
                <w:sz w:val="16"/>
              </w:rPr>
              <w:t>Type</w:t>
            </w:r>
          </w:p>
        </w:tc>
        <w:tc>
          <w:tcPr>
            <w:tcW w:type="dxa" w:w="2879"/>
            <w:shd w:val="clear" w:color="auto" w:fill="E8E8E8"/>
          </w:tcPr>
          <w:p>
            <w:pPr>
              <w:spacing w:after="0"/>
              <w:jc w:val="left"/>
            </w:pPr>
            <w:r>
              <w:rPr>
                <w:b/>
                <w:sz w:val="16"/>
              </w:rPr>
              <w:t>Title</w:t>
            </w:r>
          </w:p>
        </w:tc>
        <w:tc>
          <w:tcPr>
            <w:tcW w:type="dxa" w:w="2421"/>
            <w:shd w:val="clear" w:color="auto" w:fill="E8E8E8"/>
          </w:tcPr>
          <w:p>
            <w:pPr>
              <w:spacing w:after="0"/>
              <w:jc w:val="left"/>
            </w:pPr>
            <w:r>
              <w:rPr>
                <w:b/>
                <w:sz w:val="16"/>
              </w:rPr>
              <w:t>Mapped hazard</w:t>
            </w:r>
          </w:p>
        </w:tc>
        <w:tc>
          <w:tcPr>
            <w:tcW w:type="dxa" w:w="18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9"/>
            <w:shd w:val="clear" w:color="auto" w:fill="E8E8E8"/>
          </w:tcPr>
          <w:p>
            <w:pPr>
              <w:spacing w:after="0"/>
              <w:jc w:val="left"/>
            </w:pPr>
            <w:r>
              <w:rPr>
                <w:b/>
                <w:sz w:val="16"/>
              </w:rPr>
              <w:t>Flags</w:t>
            </w:r>
          </w:p>
        </w:tc>
        <w:tc>
          <w:tcPr>
            <w:tcW w:type="dxa" w:w="872"/>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71"/>
          </w:tcPr>
          <w:p>
            <w:pPr>
              <w:spacing w:after="0"/>
              <w:jc w:val="left"/>
            </w:pPr>
            <w:r>
              <w:rPr>
                <w:sz w:val="16"/>
              </w:rPr>
              <w:t>Major disaster</w:t>
            </w:r>
          </w:p>
        </w:tc>
        <w:tc>
          <w:tcPr>
            <w:tcW w:type="dxa" w:w="2879"/>
          </w:tcPr>
          <w:p>
            <w:pPr>
              <w:spacing w:after="0"/>
              <w:jc w:val="left"/>
            </w:pPr>
            <w:r>
              <w:rPr>
                <w:sz w:val="16"/>
              </w:rPr>
              <w:t>Severe Storms, Straight-Line Winds, Flooding, Landslides, and Mudslides</w:t>
            </w:r>
          </w:p>
        </w:tc>
        <w:tc>
          <w:tcPr>
            <w:tcW w:type="dxa" w:w="2421"/>
          </w:tcPr>
          <w:p>
            <w:pPr>
              <w:spacing w:after="0"/>
              <w:jc w:val="left"/>
            </w:pPr>
            <w:r>
              <w:rPr>
                <w:sz w:val="16"/>
              </w:rPr>
              <w:t>Inland Flooding; Landslide; Strong Wind</w:t>
            </w:r>
          </w:p>
        </w:tc>
        <w:tc>
          <w:tcPr>
            <w:tcW w:type="dxa" w:w="1841"/>
          </w:tcPr>
          <w:p>
            <w:pPr>
              <w:spacing w:after="0"/>
              <w:jc w:val="right"/>
            </w:pPr>
            <w:r>
              <w:rPr>
                <w:sz w:val="16"/>
              </w:rPr>
              <w:t>not yet in FEMA's PA summaries (they cover declarations through 2026-06-30)</w:t>
            </w:r>
          </w:p>
        </w:tc>
        <w:tc>
          <w:tcPr>
            <w:tcW w:type="dxa" w:w="181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71"/>
          </w:tcPr>
          <w:p>
            <w:pPr>
              <w:spacing w:after="0"/>
              <w:jc w:val="left"/>
            </w:pPr>
            <w:r>
              <w:rPr>
                <w:sz w:val="16"/>
              </w:rPr>
              <w:t>Major disaster</w:t>
            </w:r>
          </w:p>
        </w:tc>
        <w:tc>
          <w:tcPr>
            <w:tcW w:type="dxa" w:w="2879"/>
          </w:tcPr>
          <w:p>
            <w:pPr>
              <w:spacing w:after="0"/>
              <w:jc w:val="left"/>
            </w:pPr>
            <w:r>
              <w:rPr>
                <w:sz w:val="16"/>
              </w:rPr>
              <w:t>Severe Winter Storm</w:t>
            </w:r>
          </w:p>
        </w:tc>
        <w:tc>
          <w:tcPr>
            <w:tcW w:type="dxa" w:w="2421"/>
          </w:tcPr>
          <w:p>
            <w:pPr>
              <w:spacing w:after="0"/>
              <w:jc w:val="left"/>
            </w:pPr>
            <w:r>
              <w:rPr>
                <w:sz w:val="16"/>
              </w:rPr>
              <w:t>Winter Weather</w:t>
            </w:r>
          </w:p>
        </w:tc>
        <w:tc>
          <w:tcPr>
            <w:tcW w:type="dxa" w:w="1841"/>
          </w:tcPr>
          <w:p>
            <w:pPr>
              <w:spacing w:after="0"/>
              <w:jc w:val="right"/>
            </w:pPr>
            <w:r>
              <w:rPr>
                <w:sz w:val="16"/>
              </w:rPr>
              <w:t>$1,504,922.87</w:t>
            </w:r>
          </w:p>
        </w:tc>
        <w:tc>
          <w:tcPr>
            <w:tcW w:type="dxa" w:w="181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71"/>
          </w:tcPr>
          <w:p>
            <w:pPr>
              <w:spacing w:after="0"/>
              <w:jc w:val="left"/>
            </w:pPr>
            <w:r>
              <w:rPr>
                <w:sz w:val="16"/>
              </w:rPr>
              <w:t>Emergency</w:t>
            </w:r>
          </w:p>
        </w:tc>
        <w:tc>
          <w:tcPr>
            <w:tcW w:type="dxa" w:w="2879"/>
          </w:tcPr>
          <w:p>
            <w:pPr>
              <w:spacing w:after="0"/>
              <w:jc w:val="left"/>
            </w:pPr>
            <w:r>
              <w:rPr>
                <w:sz w:val="16"/>
              </w:rPr>
              <w:t>Severe Winter Storm</w:t>
            </w:r>
          </w:p>
        </w:tc>
        <w:tc>
          <w:tcPr>
            <w:tcW w:type="dxa" w:w="2421"/>
          </w:tcPr>
          <w:p>
            <w:pPr>
              <w:spacing w:after="0"/>
              <w:jc w:val="left"/>
            </w:pPr>
            <w:r>
              <w:rPr>
                <w:sz w:val="16"/>
              </w:rPr>
              <w:t>Winter Weather</w:t>
            </w:r>
          </w:p>
        </w:tc>
        <w:tc>
          <w:tcPr>
            <w:tcW w:type="dxa" w:w="1841"/>
          </w:tcPr>
          <w:p>
            <w:pPr>
              <w:spacing w:after="0"/>
              <w:jc w:val="right"/>
            </w:pPr>
            <w:r>
              <w:rPr>
                <w:sz w:val="16"/>
              </w:rPr>
              <w:t>no Public Assistance recorded</w:t>
            </w:r>
          </w:p>
        </w:tc>
        <w:tc>
          <w:tcPr>
            <w:tcW w:type="dxa" w:w="1819"/>
          </w:tcPr>
          <w:p>
            <w:pPr>
              <w:spacing w:after="0"/>
              <w:jc w:val="left"/>
            </w:pPr>
            <w:r>
              <w:rPr>
                <w:sz w:val="16"/>
              </w:rPr>
              <w:t>new since last plan; within last 5 years</w:t>
            </w:r>
          </w:p>
        </w:tc>
        <w:tc>
          <w:tcPr>
            <w:tcW w:type="dxa" w:w="872"/>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71"/>
          </w:tcPr>
          <w:p>
            <w:pPr>
              <w:spacing w:after="0"/>
              <w:jc w:val="left"/>
            </w:pPr>
            <w:r>
              <w:rPr>
                <w:sz w:val="16"/>
              </w:rPr>
              <w:t>Major disaster</w:t>
            </w:r>
          </w:p>
        </w:tc>
        <w:tc>
          <w:tcPr>
            <w:tcW w:type="dxa" w:w="2879"/>
          </w:tcPr>
          <w:p>
            <w:pPr>
              <w:spacing w:after="0"/>
              <w:jc w:val="left"/>
            </w:pPr>
            <w:r>
              <w:rPr>
                <w:sz w:val="16"/>
              </w:rPr>
              <w:t>Severe Storms, Straight-Line Winds, and Tornadoes</w:t>
            </w:r>
          </w:p>
        </w:tc>
        <w:tc>
          <w:tcPr>
            <w:tcW w:type="dxa" w:w="2421"/>
          </w:tcPr>
          <w:p>
            <w:pPr>
              <w:spacing w:after="0"/>
              <w:jc w:val="left"/>
            </w:pPr>
            <w:r>
              <w:rPr>
                <w:sz w:val="16"/>
              </w:rPr>
              <w:t>Inland Flooding; Landslide; Strong Wind; Tornado</w:t>
            </w:r>
          </w:p>
        </w:tc>
        <w:tc>
          <w:tcPr>
            <w:tcW w:type="dxa" w:w="1841"/>
          </w:tcPr>
          <w:p>
            <w:pPr>
              <w:spacing w:after="0"/>
              <w:jc w:val="right"/>
            </w:pPr>
            <w:r>
              <w:rPr>
                <w:sz w:val="16"/>
              </w:rPr>
              <w:t>$5,049,486.41</w:t>
            </w:r>
          </w:p>
        </w:tc>
        <w:tc>
          <w:tcPr>
            <w:tcW w:type="dxa" w:w="181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71"/>
          </w:tcPr>
          <w:p>
            <w:pPr>
              <w:spacing w:after="0"/>
              <w:jc w:val="left"/>
            </w:pPr>
            <w:r>
              <w:rPr>
                <w:sz w:val="16"/>
              </w:rPr>
              <w:t>Major disaster</w:t>
            </w:r>
          </w:p>
        </w:tc>
        <w:tc>
          <w:tcPr>
            <w:tcW w:type="dxa" w:w="2879"/>
          </w:tcPr>
          <w:p>
            <w:pPr>
              <w:spacing w:after="0"/>
              <w:jc w:val="left"/>
            </w:pPr>
            <w:r>
              <w:rPr>
                <w:sz w:val="16"/>
              </w:rPr>
              <w:t>Severe Storms, Straight-Line Winds, Tornadoes, Flooding, Landslides, and Mudslides</w:t>
            </w:r>
          </w:p>
        </w:tc>
        <w:tc>
          <w:tcPr>
            <w:tcW w:type="dxa" w:w="2421"/>
          </w:tcPr>
          <w:p>
            <w:pPr>
              <w:spacing w:after="0"/>
              <w:jc w:val="left"/>
            </w:pPr>
            <w:r>
              <w:rPr>
                <w:sz w:val="16"/>
              </w:rPr>
              <w:t>Inland Flooding; Landslide; Strong Wind; Tornado</w:t>
            </w:r>
          </w:p>
        </w:tc>
        <w:tc>
          <w:tcPr>
            <w:tcW w:type="dxa" w:w="1841"/>
          </w:tcPr>
          <w:p>
            <w:pPr>
              <w:spacing w:after="0"/>
              <w:jc w:val="right"/>
            </w:pPr>
            <w:r>
              <w:rPr>
                <w:sz w:val="16"/>
              </w:rPr>
              <w:t>$131,543.85</w:t>
            </w:r>
          </w:p>
        </w:tc>
        <w:tc>
          <w:tcPr>
            <w:tcW w:type="dxa" w:w="181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71"/>
          </w:tcPr>
          <w:p>
            <w:pPr>
              <w:spacing w:after="0"/>
              <w:jc w:val="left"/>
            </w:pPr>
            <w:r>
              <w:rPr>
                <w:sz w:val="16"/>
              </w:rPr>
              <w:t>Emergency</w:t>
            </w:r>
          </w:p>
        </w:tc>
        <w:tc>
          <w:tcPr>
            <w:tcW w:type="dxa" w:w="2879"/>
          </w:tcPr>
          <w:p>
            <w:pPr>
              <w:spacing w:after="0"/>
              <w:jc w:val="left"/>
            </w:pPr>
            <w:r>
              <w:rPr>
                <w:sz w:val="16"/>
              </w:rPr>
              <w:t>Severe Storms, Straight-Line Winds, Tornadoes, and Flooding</w:t>
            </w:r>
          </w:p>
        </w:tc>
        <w:tc>
          <w:tcPr>
            <w:tcW w:type="dxa" w:w="2421"/>
          </w:tcPr>
          <w:p>
            <w:pPr>
              <w:spacing w:after="0"/>
              <w:jc w:val="left"/>
            </w:pPr>
            <w:r>
              <w:rPr>
                <w:sz w:val="16"/>
              </w:rPr>
              <w:t>Inland Flooding; Strong Wind; Tornado</w:t>
            </w:r>
          </w:p>
        </w:tc>
        <w:tc>
          <w:tcPr>
            <w:tcW w:type="dxa" w:w="1841"/>
          </w:tcPr>
          <w:p>
            <w:pPr>
              <w:spacing w:after="0"/>
              <w:jc w:val="right"/>
            </w:pPr>
            <w:r>
              <w:rPr>
                <w:sz w:val="16"/>
              </w:rPr>
              <w:t>no Public Assistance recorded</w:t>
            </w:r>
          </w:p>
        </w:tc>
        <w:tc>
          <w:tcPr>
            <w:tcW w:type="dxa" w:w="1819"/>
          </w:tcPr>
          <w:p>
            <w:pPr>
              <w:spacing w:after="0"/>
              <w:jc w:val="left"/>
            </w:pPr>
            <w:r>
              <w:rPr>
                <w:sz w:val="16"/>
              </w:rPr>
              <w:t>new since last plan; within last 5 years</w:t>
            </w:r>
          </w:p>
        </w:tc>
        <w:tc>
          <w:tcPr>
            <w:tcW w:type="dxa" w:w="872"/>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71"/>
          </w:tcPr>
          <w:p>
            <w:pPr>
              <w:spacing w:after="0"/>
              <w:jc w:val="left"/>
            </w:pPr>
            <w:r>
              <w:rPr>
                <w:sz w:val="16"/>
              </w:rPr>
              <w:t>Major disaster</w:t>
            </w:r>
          </w:p>
        </w:tc>
        <w:tc>
          <w:tcPr>
            <w:tcW w:type="dxa" w:w="2879"/>
          </w:tcPr>
          <w:p>
            <w:pPr>
              <w:spacing w:after="0"/>
              <w:jc w:val="left"/>
            </w:pPr>
            <w:r>
              <w:rPr>
                <w:sz w:val="16"/>
              </w:rPr>
              <w:t>Severe Storms, Straight-Line Winds, Flooding, Landslides, and Mudslides</w:t>
            </w:r>
          </w:p>
        </w:tc>
        <w:tc>
          <w:tcPr>
            <w:tcW w:type="dxa" w:w="2421"/>
          </w:tcPr>
          <w:p>
            <w:pPr>
              <w:spacing w:after="0"/>
              <w:jc w:val="left"/>
            </w:pPr>
            <w:r>
              <w:rPr>
                <w:sz w:val="16"/>
              </w:rPr>
              <w:t>Inland Flooding; Landslide; Strong Wind</w:t>
            </w:r>
          </w:p>
        </w:tc>
        <w:tc>
          <w:tcPr>
            <w:tcW w:type="dxa" w:w="1841"/>
          </w:tcPr>
          <w:p>
            <w:pPr>
              <w:spacing w:after="0"/>
              <w:jc w:val="right"/>
            </w:pPr>
            <w:r>
              <w:rPr>
                <w:sz w:val="16"/>
              </w:rPr>
              <w:t>$386,542.89</w:t>
            </w:r>
          </w:p>
        </w:tc>
        <w:tc>
          <w:tcPr>
            <w:tcW w:type="dxa" w:w="181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71"/>
          </w:tcPr>
          <w:p>
            <w:pPr>
              <w:spacing w:after="0"/>
              <w:jc w:val="left"/>
            </w:pPr>
            <w:r>
              <w:rPr>
                <w:sz w:val="16"/>
              </w:rPr>
              <w:t>Emergency</w:t>
            </w:r>
          </w:p>
        </w:tc>
        <w:tc>
          <w:tcPr>
            <w:tcW w:type="dxa" w:w="2879"/>
          </w:tcPr>
          <w:p>
            <w:pPr>
              <w:spacing w:after="0"/>
              <w:jc w:val="left"/>
            </w:pPr>
            <w:r>
              <w:rPr>
                <w:sz w:val="16"/>
              </w:rPr>
              <w:t>Severe Storms, Straight-Line Winds, Flooding, and Landslides</w:t>
            </w:r>
          </w:p>
        </w:tc>
        <w:tc>
          <w:tcPr>
            <w:tcW w:type="dxa" w:w="2421"/>
          </w:tcPr>
          <w:p>
            <w:pPr>
              <w:spacing w:after="0"/>
              <w:jc w:val="left"/>
            </w:pPr>
            <w:r>
              <w:rPr>
                <w:sz w:val="16"/>
              </w:rPr>
              <w:t>Inland Flooding; Landslide; Strong Wind</w:t>
            </w:r>
          </w:p>
        </w:tc>
        <w:tc>
          <w:tcPr>
            <w:tcW w:type="dxa" w:w="1841"/>
          </w:tcPr>
          <w:p>
            <w:pPr>
              <w:spacing w:after="0"/>
              <w:jc w:val="right"/>
            </w:pPr>
            <w:r>
              <w:rPr>
                <w:sz w:val="16"/>
              </w:rPr>
              <w:t>no Public Assistance recorded</w:t>
            </w:r>
          </w:p>
        </w:tc>
        <w:tc>
          <w:tcPr>
            <w:tcW w:type="dxa" w:w="1819"/>
          </w:tcPr>
          <w:p>
            <w:pPr>
              <w:spacing w:after="0"/>
              <w:jc w:val="left"/>
            </w:pPr>
            <w:r>
              <w:rPr>
                <w:sz w:val="16"/>
              </w:rPr>
              <w:t>new since last plan; within last 5 years</w:t>
            </w:r>
          </w:p>
        </w:tc>
        <w:tc>
          <w:tcPr>
            <w:tcW w:type="dxa" w:w="872"/>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71"/>
          </w:tcPr>
          <w:p>
            <w:pPr>
              <w:spacing w:after="0"/>
              <w:jc w:val="left"/>
            </w:pPr>
            <w:r>
              <w:rPr>
                <w:sz w:val="16"/>
              </w:rPr>
              <w:t>Major disaster</w:t>
            </w:r>
          </w:p>
        </w:tc>
        <w:tc>
          <w:tcPr>
            <w:tcW w:type="dxa" w:w="2879"/>
          </w:tcPr>
          <w:p>
            <w:pPr>
              <w:spacing w:after="0"/>
              <w:jc w:val="left"/>
            </w:pPr>
            <w:r>
              <w:rPr>
                <w:sz w:val="16"/>
              </w:rPr>
              <w:t>Remnants of Hurricane Helene</w:t>
            </w:r>
          </w:p>
        </w:tc>
        <w:tc>
          <w:tcPr>
            <w:tcW w:type="dxa" w:w="2421"/>
          </w:tcPr>
          <w:p>
            <w:pPr>
              <w:spacing w:after="0"/>
              <w:jc w:val="left"/>
            </w:pPr>
            <w:r>
              <w:rPr>
                <w:sz w:val="16"/>
              </w:rPr>
              <w:t>Hurricane (primary); also designated: Inland Flooding, Landslide, Strong Wind</w:t>
            </w:r>
          </w:p>
        </w:tc>
        <w:tc>
          <w:tcPr>
            <w:tcW w:type="dxa" w:w="1841"/>
          </w:tcPr>
          <w:p>
            <w:pPr>
              <w:spacing w:after="0"/>
              <w:jc w:val="right"/>
            </w:pPr>
            <w:r>
              <w:rPr>
                <w:sz w:val="16"/>
              </w:rPr>
              <w:t>$1,075,701.39</w:t>
            </w:r>
          </w:p>
        </w:tc>
        <w:tc>
          <w:tcPr>
            <w:tcW w:type="dxa" w:w="181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71"/>
          </w:tcPr>
          <w:p>
            <w:pPr>
              <w:spacing w:after="0"/>
              <w:jc w:val="left"/>
            </w:pPr>
            <w:r>
              <w:rPr>
                <w:sz w:val="16"/>
              </w:rPr>
              <w:t>Major disaster</w:t>
            </w:r>
          </w:p>
        </w:tc>
        <w:tc>
          <w:tcPr>
            <w:tcW w:type="dxa" w:w="2879"/>
          </w:tcPr>
          <w:p>
            <w:pPr>
              <w:spacing w:after="0"/>
              <w:jc w:val="left"/>
            </w:pPr>
            <w:r>
              <w:rPr>
                <w:sz w:val="16"/>
              </w:rPr>
              <w:t>Severe Storms, Straight-Line Winds, Tornadoes, Landslides, and Mudslides</w:t>
            </w:r>
          </w:p>
        </w:tc>
        <w:tc>
          <w:tcPr>
            <w:tcW w:type="dxa" w:w="2421"/>
          </w:tcPr>
          <w:p>
            <w:pPr>
              <w:spacing w:after="0"/>
              <w:jc w:val="left"/>
            </w:pPr>
            <w:r>
              <w:rPr>
                <w:sz w:val="16"/>
              </w:rPr>
              <w:t>Landslide; Strong Wind; Tornado</w:t>
            </w:r>
          </w:p>
        </w:tc>
        <w:tc>
          <w:tcPr>
            <w:tcW w:type="dxa" w:w="1841"/>
          </w:tcPr>
          <w:p>
            <w:pPr>
              <w:spacing w:after="0"/>
              <w:jc w:val="right"/>
            </w:pPr>
            <w:r>
              <w:rPr>
                <w:sz w:val="16"/>
              </w:rPr>
              <w:t>$428,587.33</w:t>
            </w:r>
          </w:p>
        </w:tc>
        <w:tc>
          <w:tcPr>
            <w:tcW w:type="dxa" w:w="181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71"/>
          </w:tcPr>
          <w:p>
            <w:pPr>
              <w:spacing w:after="0"/>
              <w:jc w:val="left"/>
            </w:pPr>
            <w:r>
              <w:rPr>
                <w:sz w:val="16"/>
              </w:rPr>
              <w:t>Major disaster</w:t>
            </w:r>
          </w:p>
        </w:tc>
        <w:tc>
          <w:tcPr>
            <w:tcW w:type="dxa" w:w="2879"/>
          </w:tcPr>
          <w:p>
            <w:pPr>
              <w:spacing w:after="0"/>
              <w:jc w:val="left"/>
            </w:pPr>
            <w:r>
              <w:rPr>
                <w:sz w:val="16"/>
              </w:rPr>
              <w:t>Severe Storms, Straight-Line Winds, Tornadoes, Flooding, Landslides, and Mudslides</w:t>
            </w:r>
          </w:p>
        </w:tc>
        <w:tc>
          <w:tcPr>
            <w:tcW w:type="dxa" w:w="2421"/>
          </w:tcPr>
          <w:p>
            <w:pPr>
              <w:spacing w:after="0"/>
              <w:jc w:val="left"/>
            </w:pPr>
            <w:r>
              <w:rPr>
                <w:sz w:val="16"/>
              </w:rPr>
              <w:t>Inland Flooding; Landslide; Strong Wind; Tornado</w:t>
            </w:r>
          </w:p>
        </w:tc>
        <w:tc>
          <w:tcPr>
            <w:tcW w:type="dxa" w:w="1841"/>
          </w:tcPr>
          <w:p>
            <w:pPr>
              <w:spacing w:after="0"/>
              <w:jc w:val="right"/>
            </w:pPr>
            <w:r>
              <w:rPr>
                <w:sz w:val="16"/>
              </w:rPr>
              <w:t>$1,621,189.66</w:t>
            </w:r>
          </w:p>
        </w:tc>
        <w:tc>
          <w:tcPr>
            <w:tcW w:type="dxa" w:w="1819"/>
          </w:tcPr>
          <w:p>
            <w:pPr>
              <w:spacing w:after="0"/>
              <w:jc w:val="left"/>
            </w:pPr>
            <w:r>
              <w:rPr>
                <w:sz w:val="16"/>
              </w:rPr>
              <w:t>new since last plan; within last 5 years</w:t>
            </w:r>
          </w:p>
        </w:tc>
        <w:tc>
          <w:tcPr>
            <w:tcW w:type="dxa" w:w="872"/>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71"/>
          </w:tcPr>
          <w:p>
            <w:pPr>
              <w:spacing w:after="0"/>
              <w:jc w:val="left"/>
            </w:pPr>
            <w:r>
              <w:rPr>
                <w:sz w:val="16"/>
              </w:rPr>
              <w:t>Major disaster</w:t>
            </w:r>
          </w:p>
        </w:tc>
        <w:tc>
          <w:tcPr>
            <w:tcW w:type="dxa" w:w="2879"/>
          </w:tcPr>
          <w:p>
            <w:pPr>
              <w:spacing w:after="0"/>
              <w:jc w:val="left"/>
            </w:pPr>
            <w:r>
              <w:rPr>
                <w:sz w:val="16"/>
              </w:rPr>
              <w:t>Severe, Storms, Flooding, Landslides, and Mudslides</w:t>
            </w:r>
          </w:p>
        </w:tc>
        <w:tc>
          <w:tcPr>
            <w:tcW w:type="dxa" w:w="2421"/>
          </w:tcPr>
          <w:p>
            <w:pPr>
              <w:spacing w:after="0"/>
              <w:jc w:val="left"/>
            </w:pPr>
            <w:r>
              <w:rPr>
                <w:sz w:val="16"/>
              </w:rPr>
              <w:t>Inland Flooding (primary); also designated: Landslide</w:t>
            </w:r>
          </w:p>
        </w:tc>
        <w:tc>
          <w:tcPr>
            <w:tcW w:type="dxa" w:w="1841"/>
          </w:tcPr>
          <w:p>
            <w:pPr>
              <w:spacing w:after="0"/>
              <w:jc w:val="right"/>
            </w:pPr>
            <w:r>
              <w:rPr>
                <w:sz w:val="16"/>
              </w:rPr>
              <w:t>$322,719.09</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71"/>
          </w:tcPr>
          <w:p>
            <w:pPr>
              <w:spacing w:after="0"/>
              <w:jc w:val="left"/>
            </w:pPr>
            <w:r>
              <w:rPr>
                <w:sz w:val="16"/>
              </w:rPr>
              <w:t>Major disaster</w:t>
            </w:r>
          </w:p>
        </w:tc>
        <w:tc>
          <w:tcPr>
            <w:tcW w:type="dxa" w:w="2879"/>
          </w:tcPr>
          <w:p>
            <w:pPr>
              <w:spacing w:after="0"/>
              <w:jc w:val="left"/>
            </w:pPr>
            <w:r>
              <w:rPr>
                <w:sz w:val="16"/>
              </w:rPr>
              <w:t>Severe Winter Storms, Landslides, and Mudslides</w:t>
            </w:r>
          </w:p>
        </w:tc>
        <w:tc>
          <w:tcPr>
            <w:tcW w:type="dxa" w:w="2421"/>
          </w:tcPr>
          <w:p>
            <w:pPr>
              <w:spacing w:after="0"/>
              <w:jc w:val="left"/>
            </w:pPr>
            <w:r>
              <w:rPr>
                <w:sz w:val="16"/>
              </w:rPr>
              <w:t>Ice Storm</w:t>
            </w:r>
          </w:p>
        </w:tc>
        <w:tc>
          <w:tcPr>
            <w:tcW w:type="dxa" w:w="1841"/>
          </w:tcPr>
          <w:p>
            <w:pPr>
              <w:spacing w:after="0"/>
              <w:jc w:val="right"/>
            </w:pPr>
            <w:r>
              <w:rPr>
                <w:sz w:val="16"/>
              </w:rPr>
              <w:t>$5,331,229.13</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71"/>
          </w:tcPr>
          <w:p>
            <w:pPr>
              <w:spacing w:after="0"/>
              <w:jc w:val="left"/>
            </w:pPr>
            <w:r>
              <w:rPr>
                <w:sz w:val="16"/>
              </w:rPr>
              <w:t>Major disaster</w:t>
            </w:r>
          </w:p>
        </w:tc>
        <w:tc>
          <w:tcPr>
            <w:tcW w:type="dxa" w:w="2879"/>
          </w:tcPr>
          <w:p>
            <w:pPr>
              <w:spacing w:after="0"/>
              <w:jc w:val="left"/>
            </w:pPr>
            <w:r>
              <w:rPr>
                <w:sz w:val="16"/>
              </w:rPr>
              <w:t>COVID-19 Pandemic</w:t>
            </w:r>
          </w:p>
        </w:tc>
        <w:tc>
          <w:tcPr>
            <w:tcW w:type="dxa" w:w="2421"/>
          </w:tcPr>
          <w:p>
            <w:pPr>
              <w:spacing w:after="0"/>
              <w:jc w:val="left"/>
            </w:pPr>
            <w:r>
              <w:rPr>
                <w:sz w:val="16"/>
              </w:rPr>
              <w:t>Non-natural, not counted</w:t>
            </w:r>
          </w:p>
        </w:tc>
        <w:tc>
          <w:tcPr>
            <w:tcW w:type="dxa" w:w="1841"/>
          </w:tcPr>
          <w:p>
            <w:pPr>
              <w:spacing w:after="0"/>
              <w:jc w:val="right"/>
            </w:pPr>
            <w:r>
              <w:rPr>
                <w:sz w:val="16"/>
              </w:rPr>
              <w:t>$87,131.84</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71"/>
          </w:tcPr>
          <w:p>
            <w:pPr>
              <w:spacing w:after="0"/>
              <w:jc w:val="left"/>
            </w:pPr>
            <w:r>
              <w:rPr>
                <w:sz w:val="16"/>
              </w:rPr>
              <w:t>Emergency</w:t>
            </w:r>
          </w:p>
        </w:tc>
        <w:tc>
          <w:tcPr>
            <w:tcW w:type="dxa" w:w="2879"/>
          </w:tcPr>
          <w:p>
            <w:pPr>
              <w:spacing w:after="0"/>
              <w:jc w:val="left"/>
            </w:pPr>
            <w:r>
              <w:rPr>
                <w:sz w:val="16"/>
              </w:rPr>
              <w:t>COVID-19</w:t>
            </w:r>
          </w:p>
        </w:tc>
        <w:tc>
          <w:tcPr>
            <w:tcW w:type="dxa" w:w="2421"/>
          </w:tcPr>
          <w:p>
            <w:pPr>
              <w:spacing w:after="0"/>
              <w:jc w:val="left"/>
            </w:pPr>
            <w:r>
              <w:rPr>
                <w:sz w:val="16"/>
              </w:rPr>
              <w:t>Non-natural, not counted</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71"/>
          </w:tcPr>
          <w:p>
            <w:pPr>
              <w:spacing w:after="0"/>
              <w:jc w:val="left"/>
            </w:pPr>
            <w:r>
              <w:rPr>
                <w:sz w:val="16"/>
              </w:rPr>
              <w:t>Major disaster</w:t>
            </w:r>
          </w:p>
        </w:tc>
        <w:tc>
          <w:tcPr>
            <w:tcW w:type="dxa" w:w="2879"/>
          </w:tcPr>
          <w:p>
            <w:pPr>
              <w:spacing w:after="0"/>
              <w:jc w:val="left"/>
            </w:pPr>
            <w:r>
              <w:rPr>
                <w:sz w:val="16"/>
              </w:rPr>
              <w:t>Severe Storms, Straight-Line Winds, Flooding, Landslides, and Mudslides</w:t>
            </w:r>
          </w:p>
        </w:tc>
        <w:tc>
          <w:tcPr>
            <w:tcW w:type="dxa" w:w="2421"/>
          </w:tcPr>
          <w:p>
            <w:pPr>
              <w:spacing w:after="0"/>
              <w:jc w:val="left"/>
            </w:pPr>
            <w:r>
              <w:rPr>
                <w:sz w:val="16"/>
              </w:rPr>
              <w:t>Inland Flooding; Landslide; Strong Wind</w:t>
            </w:r>
          </w:p>
        </w:tc>
        <w:tc>
          <w:tcPr>
            <w:tcW w:type="dxa" w:w="1841"/>
          </w:tcPr>
          <w:p>
            <w:pPr>
              <w:spacing w:after="0"/>
              <w:jc w:val="right"/>
            </w:pPr>
            <w:r>
              <w:rPr>
                <w:sz w:val="16"/>
              </w:rPr>
              <w:t>$426,585.44</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71"/>
          </w:tcPr>
          <w:p>
            <w:pPr>
              <w:spacing w:after="0"/>
              <w:jc w:val="left"/>
            </w:pPr>
            <w:r>
              <w:rPr>
                <w:sz w:val="16"/>
              </w:rPr>
              <w:t>Major disaster</w:t>
            </w:r>
          </w:p>
        </w:tc>
        <w:tc>
          <w:tcPr>
            <w:tcW w:type="dxa" w:w="2879"/>
          </w:tcPr>
          <w:p>
            <w:pPr>
              <w:spacing w:after="0"/>
              <w:jc w:val="left"/>
            </w:pPr>
            <w:r>
              <w:rPr>
                <w:sz w:val="16"/>
              </w:rPr>
              <w:t>Severe Storms, Tornadoes, Straight-Line Winds, Flooding, Landslides, and Mudslide</w:t>
            </w:r>
          </w:p>
        </w:tc>
        <w:tc>
          <w:tcPr>
            <w:tcW w:type="dxa" w:w="2421"/>
          </w:tcPr>
          <w:p>
            <w:pPr>
              <w:spacing w:after="0"/>
              <w:jc w:val="left"/>
            </w:pPr>
            <w:r>
              <w:rPr>
                <w:sz w:val="16"/>
              </w:rPr>
              <w:t>Inland Flooding; Landslide; Strong Wind; Tornado</w:t>
            </w:r>
          </w:p>
        </w:tc>
        <w:tc>
          <w:tcPr>
            <w:tcW w:type="dxa" w:w="1841"/>
          </w:tcPr>
          <w:p>
            <w:pPr>
              <w:spacing w:after="0"/>
              <w:jc w:val="right"/>
            </w:pPr>
            <w:r>
              <w:rPr>
                <w:sz w:val="16"/>
              </w:rPr>
              <w:t>$291,658.31</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71"/>
          </w:tcPr>
          <w:p>
            <w:pPr>
              <w:spacing w:after="0"/>
              <w:jc w:val="left"/>
            </w:pPr>
            <w:r>
              <w:rPr>
                <w:sz w:val="16"/>
              </w:rPr>
              <w:t>Major disaster</w:t>
            </w:r>
          </w:p>
        </w:tc>
        <w:tc>
          <w:tcPr>
            <w:tcW w:type="dxa" w:w="2879"/>
          </w:tcPr>
          <w:p>
            <w:pPr>
              <w:spacing w:after="0"/>
              <w:jc w:val="left"/>
            </w:pPr>
            <w:r>
              <w:rPr>
                <w:sz w:val="16"/>
              </w:rPr>
              <w:t>Severe Winter Storm, Snowstorm, Flooding, Landslides, and Mudslides</w:t>
            </w:r>
          </w:p>
        </w:tc>
        <w:tc>
          <w:tcPr>
            <w:tcW w:type="dxa" w:w="2421"/>
          </w:tcPr>
          <w:p>
            <w:pPr>
              <w:spacing w:after="0"/>
              <w:jc w:val="left"/>
            </w:pPr>
            <w:r>
              <w:rPr>
                <w:sz w:val="16"/>
              </w:rPr>
              <w:t>Inland Flooding (primary); also designated: Landslide, Winter Weather</w:t>
            </w:r>
          </w:p>
        </w:tc>
        <w:tc>
          <w:tcPr>
            <w:tcW w:type="dxa" w:w="1841"/>
          </w:tcPr>
          <w:p>
            <w:pPr>
              <w:spacing w:after="0"/>
              <w:jc w:val="right"/>
            </w:pPr>
            <w:r>
              <w:rPr>
                <w:sz w:val="16"/>
              </w:rPr>
              <w:t>$10,240.60</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71"/>
          </w:tcPr>
          <w:p>
            <w:pPr>
              <w:spacing w:after="0"/>
              <w:jc w:val="left"/>
            </w:pPr>
            <w:r>
              <w:rPr>
                <w:sz w:val="16"/>
              </w:rPr>
              <w:t>Major disaster</w:t>
            </w:r>
          </w:p>
        </w:tc>
        <w:tc>
          <w:tcPr>
            <w:tcW w:type="dxa" w:w="2879"/>
          </w:tcPr>
          <w:p>
            <w:pPr>
              <w:spacing w:after="0"/>
              <w:jc w:val="left"/>
            </w:pPr>
            <w:r>
              <w:rPr>
                <w:sz w:val="16"/>
              </w:rPr>
              <w:t>Severe Winter Storms, Snowstorms, Flooding, Landslides, and Mudslides</w:t>
            </w:r>
          </w:p>
        </w:tc>
        <w:tc>
          <w:tcPr>
            <w:tcW w:type="dxa" w:w="2421"/>
          </w:tcPr>
          <w:p>
            <w:pPr>
              <w:spacing w:after="0"/>
              <w:jc w:val="left"/>
            </w:pPr>
            <w:r>
              <w:rPr>
                <w:sz w:val="16"/>
              </w:rPr>
              <w:t>Winter Weather (primary); also designated: Inland Flooding, Landslide</w:t>
            </w:r>
          </w:p>
        </w:tc>
        <w:tc>
          <w:tcPr>
            <w:tcW w:type="dxa" w:w="1841"/>
          </w:tcPr>
          <w:p>
            <w:pPr>
              <w:spacing w:after="0"/>
              <w:jc w:val="right"/>
            </w:pPr>
            <w:r>
              <w:rPr>
                <w:sz w:val="16"/>
              </w:rPr>
              <w:t>$18,467.44</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71"/>
          </w:tcPr>
          <w:p>
            <w:pPr>
              <w:spacing w:after="0"/>
              <w:jc w:val="left"/>
            </w:pPr>
            <w:r>
              <w:rPr>
                <w:sz w:val="16"/>
              </w:rPr>
              <w:t>Major disaster</w:t>
            </w:r>
          </w:p>
        </w:tc>
        <w:tc>
          <w:tcPr>
            <w:tcW w:type="dxa" w:w="2879"/>
          </w:tcPr>
          <w:p>
            <w:pPr>
              <w:spacing w:after="0"/>
              <w:jc w:val="left"/>
            </w:pPr>
            <w:r>
              <w:rPr>
                <w:sz w:val="16"/>
              </w:rPr>
              <w:t>Severe Storms, Flooding, Mudslides, and Tornadoes</w:t>
            </w:r>
          </w:p>
        </w:tc>
        <w:tc>
          <w:tcPr>
            <w:tcW w:type="dxa" w:w="2421"/>
          </w:tcPr>
          <w:p>
            <w:pPr>
              <w:spacing w:after="0"/>
              <w:jc w:val="left"/>
            </w:pPr>
            <w:r>
              <w:rPr>
                <w:sz w:val="16"/>
              </w:rPr>
              <w:t>Inland Flooding; Landslide; Tornado</w:t>
            </w:r>
          </w:p>
        </w:tc>
        <w:tc>
          <w:tcPr>
            <w:tcW w:type="dxa" w:w="1841"/>
          </w:tcPr>
          <w:p>
            <w:pPr>
              <w:spacing w:after="0"/>
              <w:jc w:val="right"/>
            </w:pPr>
            <w:r>
              <w:rPr>
                <w:sz w:val="16"/>
              </w:rPr>
              <w:t>$103,653.20</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71"/>
          </w:tcPr>
          <w:p>
            <w:pPr>
              <w:spacing w:after="0"/>
              <w:jc w:val="left"/>
            </w:pPr>
            <w:r>
              <w:rPr>
                <w:sz w:val="16"/>
              </w:rPr>
              <w:t>Major disaster</w:t>
            </w:r>
          </w:p>
        </w:tc>
        <w:tc>
          <w:tcPr>
            <w:tcW w:type="dxa" w:w="2879"/>
          </w:tcPr>
          <w:p>
            <w:pPr>
              <w:spacing w:after="0"/>
              <w:jc w:val="left"/>
            </w:pPr>
            <w:r>
              <w:rPr>
                <w:sz w:val="16"/>
              </w:rPr>
              <w:t>Severe Storms, Tornadoes, Flooding and Mudslides</w:t>
            </w:r>
          </w:p>
        </w:tc>
        <w:tc>
          <w:tcPr>
            <w:tcW w:type="dxa" w:w="2421"/>
          </w:tcPr>
          <w:p>
            <w:pPr>
              <w:spacing w:after="0"/>
              <w:jc w:val="left"/>
            </w:pPr>
            <w:r>
              <w:rPr>
                <w:sz w:val="16"/>
              </w:rPr>
              <w:t>Inland Flooding; Landslide; Tornado</w:t>
            </w:r>
          </w:p>
        </w:tc>
        <w:tc>
          <w:tcPr>
            <w:tcW w:type="dxa" w:w="1841"/>
          </w:tcPr>
          <w:p>
            <w:pPr>
              <w:spacing w:after="0"/>
              <w:jc w:val="right"/>
            </w:pPr>
            <w:r>
              <w:rPr>
                <w:sz w:val="16"/>
              </w:rPr>
              <w:t>$120,507.79</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71"/>
          </w:tcPr>
          <w:p>
            <w:pPr>
              <w:spacing w:after="0"/>
              <w:jc w:val="left"/>
            </w:pPr>
            <w:r>
              <w:rPr>
                <w:sz w:val="16"/>
              </w:rPr>
              <w:t>Major disaster</w:t>
            </w:r>
          </w:p>
        </w:tc>
        <w:tc>
          <w:tcPr>
            <w:tcW w:type="dxa" w:w="2879"/>
          </w:tcPr>
          <w:p>
            <w:pPr>
              <w:spacing w:after="0"/>
              <w:jc w:val="left"/>
            </w:pPr>
            <w:r>
              <w:rPr>
                <w:sz w:val="16"/>
              </w:rPr>
              <w:t>Severe Winter Storm and Flooding</w:t>
            </w:r>
          </w:p>
        </w:tc>
        <w:tc>
          <w:tcPr>
            <w:tcW w:type="dxa" w:w="2421"/>
          </w:tcPr>
          <w:p>
            <w:pPr>
              <w:spacing w:after="0"/>
              <w:jc w:val="left"/>
            </w:pPr>
            <w:r>
              <w:rPr>
                <w:sz w:val="16"/>
              </w:rPr>
              <w:t>Ice Storm</w:t>
            </w:r>
          </w:p>
        </w:tc>
        <w:tc>
          <w:tcPr>
            <w:tcW w:type="dxa" w:w="1841"/>
          </w:tcPr>
          <w:p>
            <w:pPr>
              <w:spacing w:after="0"/>
              <w:jc w:val="right"/>
            </w:pPr>
            <w:r>
              <w:rPr>
                <w:sz w:val="16"/>
              </w:rPr>
              <w:t>$861,260.77</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71"/>
          </w:tcPr>
          <w:p>
            <w:pPr>
              <w:spacing w:after="0"/>
              <w:jc w:val="left"/>
            </w:pPr>
            <w:r>
              <w:rPr>
                <w:sz w:val="16"/>
              </w:rPr>
              <w:t>Emergency</w:t>
            </w:r>
          </w:p>
        </w:tc>
        <w:tc>
          <w:tcPr>
            <w:tcW w:type="dxa" w:w="2879"/>
          </w:tcPr>
          <w:p>
            <w:pPr>
              <w:spacing w:after="0"/>
              <w:jc w:val="left"/>
            </w:pPr>
            <w:r>
              <w:rPr>
                <w:sz w:val="16"/>
              </w:rPr>
              <w:t>Severe Winter Storm</w:t>
            </w:r>
          </w:p>
        </w:tc>
        <w:tc>
          <w:tcPr>
            <w:tcW w:type="dxa" w:w="2421"/>
          </w:tcPr>
          <w:p>
            <w:pPr>
              <w:spacing w:after="0"/>
              <w:jc w:val="left"/>
            </w:pPr>
            <w:r>
              <w:rPr>
                <w:sz w:val="16"/>
              </w:rPr>
              <w:t>Ice Storm</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71"/>
          </w:tcPr>
          <w:p>
            <w:pPr>
              <w:spacing w:after="0"/>
              <w:jc w:val="left"/>
            </w:pPr>
            <w:r>
              <w:rPr>
                <w:sz w:val="16"/>
              </w:rPr>
              <w:t>Emergency</w:t>
            </w:r>
          </w:p>
        </w:tc>
        <w:tc>
          <w:tcPr>
            <w:tcW w:type="dxa" w:w="2879"/>
          </w:tcPr>
          <w:p>
            <w:pPr>
              <w:spacing w:after="0"/>
              <w:jc w:val="left"/>
            </w:pPr>
            <w:r>
              <w:rPr>
                <w:sz w:val="16"/>
              </w:rPr>
              <w:t>Hurricane Katrina</w:t>
            </w:r>
          </w:p>
        </w:tc>
        <w:tc>
          <w:tcPr>
            <w:tcW w:type="dxa" w:w="2421"/>
          </w:tcPr>
          <w:p>
            <w:pPr>
              <w:spacing w:after="0"/>
              <w:jc w:val="left"/>
            </w:pPr>
            <w:r>
              <w:rPr>
                <w:sz w:val="16"/>
              </w:rPr>
              <w:t>Hurricane: evacuation support, not a local hazard event; not counted</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71"/>
          </w:tcPr>
          <w:p>
            <w:pPr>
              <w:spacing w:after="0"/>
              <w:jc w:val="left"/>
            </w:pPr>
            <w:r>
              <w:rPr>
                <w:sz w:val="16"/>
              </w:rPr>
              <w:t>Major disaster</w:t>
            </w:r>
          </w:p>
        </w:tc>
        <w:tc>
          <w:tcPr>
            <w:tcW w:type="dxa" w:w="2879"/>
          </w:tcPr>
          <w:p>
            <w:pPr>
              <w:spacing w:after="0"/>
              <w:jc w:val="left"/>
            </w:pPr>
            <w:r>
              <w:rPr>
                <w:sz w:val="16"/>
              </w:rPr>
              <w:t>Severe Storms, Tornadoes, Flooding, and Mudslides</w:t>
            </w:r>
          </w:p>
        </w:tc>
        <w:tc>
          <w:tcPr>
            <w:tcW w:type="dxa" w:w="2421"/>
          </w:tcPr>
          <w:p>
            <w:pPr>
              <w:spacing w:after="0"/>
              <w:jc w:val="left"/>
            </w:pPr>
            <w:r>
              <w:rPr>
                <w:sz w:val="16"/>
              </w:rPr>
              <w:t>Inland Flooding; Landslide; Tornado</w:t>
            </w:r>
          </w:p>
        </w:tc>
        <w:tc>
          <w:tcPr>
            <w:tcW w:type="dxa" w:w="1841"/>
          </w:tcPr>
          <w:p>
            <w:pPr>
              <w:spacing w:after="0"/>
              <w:jc w:val="right"/>
            </w:pPr>
            <w:r>
              <w:rPr>
                <w:sz w:val="16"/>
              </w:rPr>
              <w:t>$264,372.12</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71"/>
          </w:tcPr>
          <w:p>
            <w:pPr>
              <w:spacing w:after="0"/>
              <w:jc w:val="left"/>
            </w:pPr>
            <w:r>
              <w:rPr>
                <w:sz w:val="16"/>
              </w:rPr>
              <w:t>Major disaster</w:t>
            </w:r>
          </w:p>
        </w:tc>
        <w:tc>
          <w:tcPr>
            <w:tcW w:type="dxa" w:w="2879"/>
          </w:tcPr>
          <w:p>
            <w:pPr>
              <w:spacing w:after="0"/>
              <w:jc w:val="left"/>
            </w:pPr>
            <w:r>
              <w:rPr>
                <w:sz w:val="16"/>
              </w:rPr>
              <w:t>Severe Storms, Tornadoes and Flooding</w:t>
            </w:r>
          </w:p>
        </w:tc>
        <w:tc>
          <w:tcPr>
            <w:tcW w:type="dxa" w:w="2421"/>
          </w:tcPr>
          <w:p>
            <w:pPr>
              <w:spacing w:after="0"/>
              <w:jc w:val="left"/>
            </w:pPr>
            <w:r>
              <w:rPr>
                <w:sz w:val="16"/>
              </w:rPr>
              <w:t>Inland Flooding; Tornado</w:t>
            </w:r>
          </w:p>
        </w:tc>
        <w:tc>
          <w:tcPr>
            <w:tcW w:type="dxa" w:w="1841"/>
          </w:tcPr>
          <w:p>
            <w:pPr>
              <w:spacing w:after="0"/>
              <w:jc w:val="right"/>
            </w:pPr>
            <w:r>
              <w:rPr>
                <w:sz w:val="16"/>
              </w:rPr>
              <w:t>PA not declared for this county</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FM-2385-KY</w:t>
            </w:r>
          </w:p>
        </w:tc>
        <w:tc>
          <w:tcPr>
            <w:tcW w:type="dxa" w:w="1171"/>
          </w:tcPr>
          <w:p>
            <w:pPr>
              <w:spacing w:after="0"/>
              <w:jc w:val="left"/>
            </w:pPr>
            <w:r>
              <w:rPr>
                <w:sz w:val="16"/>
              </w:rPr>
              <w:t>Fire management</w:t>
            </w:r>
          </w:p>
        </w:tc>
        <w:tc>
          <w:tcPr>
            <w:tcW w:type="dxa" w:w="2879"/>
          </w:tcPr>
          <w:p>
            <w:pPr>
              <w:spacing w:after="0"/>
              <w:jc w:val="left"/>
            </w:pPr>
            <w:r>
              <w:rPr>
                <w:sz w:val="16"/>
              </w:rPr>
              <w:t>Ky - Southeastern Fire Complex - 11/02/01</w:t>
            </w:r>
          </w:p>
        </w:tc>
        <w:tc>
          <w:tcPr>
            <w:tcW w:type="dxa" w:w="2421"/>
          </w:tcPr>
          <w:p>
            <w:pPr>
              <w:spacing w:after="0"/>
              <w:jc w:val="left"/>
            </w:pPr>
            <w:r>
              <w:rPr>
                <w:sz w:val="16"/>
              </w:rPr>
              <w:t>Wildfire</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FM-2349-KY</w:t>
            </w:r>
          </w:p>
        </w:tc>
        <w:tc>
          <w:tcPr>
            <w:tcW w:type="dxa" w:w="1171"/>
          </w:tcPr>
          <w:p>
            <w:pPr>
              <w:spacing w:after="0"/>
              <w:jc w:val="left"/>
            </w:pPr>
            <w:r>
              <w:rPr>
                <w:sz w:val="16"/>
              </w:rPr>
              <w:t>Fire management</w:t>
            </w:r>
          </w:p>
        </w:tc>
        <w:tc>
          <w:tcPr>
            <w:tcW w:type="dxa" w:w="2879"/>
          </w:tcPr>
          <w:p>
            <w:pPr>
              <w:spacing w:after="0"/>
              <w:jc w:val="left"/>
            </w:pPr>
            <w:r>
              <w:rPr>
                <w:sz w:val="16"/>
              </w:rPr>
              <w:t>Ky - Southeastern District Fire Complex - 11/03/00</w:t>
            </w:r>
          </w:p>
        </w:tc>
        <w:tc>
          <w:tcPr>
            <w:tcW w:type="dxa" w:w="2421"/>
          </w:tcPr>
          <w:p>
            <w:pPr>
              <w:spacing w:after="0"/>
              <w:jc w:val="left"/>
            </w:pPr>
            <w:r>
              <w:rPr>
                <w:sz w:val="16"/>
              </w:rPr>
              <w:t>Wildfire</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71"/>
          </w:tcPr>
          <w:p>
            <w:pPr>
              <w:spacing w:after="0"/>
              <w:jc w:val="left"/>
            </w:pPr>
            <w:r>
              <w:rPr>
                <w:sz w:val="16"/>
              </w:rPr>
              <w:t>Major disaster</w:t>
            </w:r>
          </w:p>
        </w:tc>
        <w:tc>
          <w:tcPr>
            <w:tcW w:type="dxa" w:w="2879"/>
          </w:tcPr>
          <w:p>
            <w:pPr>
              <w:spacing w:after="0"/>
              <w:jc w:val="left"/>
            </w:pPr>
            <w:r>
              <w:rPr>
                <w:sz w:val="16"/>
              </w:rPr>
              <w:t>Severe Winter Storm</w:t>
            </w:r>
          </w:p>
        </w:tc>
        <w:tc>
          <w:tcPr>
            <w:tcW w:type="dxa" w:w="2421"/>
          </w:tcPr>
          <w:p>
            <w:pPr>
              <w:spacing w:after="0"/>
              <w:jc w:val="left"/>
            </w:pPr>
            <w:r>
              <w:rPr>
                <w:sz w:val="16"/>
              </w:rPr>
              <w:t>Winter Weather</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71"/>
          </w:tcPr>
          <w:p>
            <w:pPr>
              <w:spacing w:after="0"/>
              <w:jc w:val="left"/>
            </w:pPr>
            <w:r>
              <w:rPr>
                <w:sz w:val="16"/>
              </w:rPr>
              <w:t>Major disaster</w:t>
            </w:r>
          </w:p>
        </w:tc>
        <w:tc>
          <w:tcPr>
            <w:tcW w:type="dxa" w:w="2879"/>
          </w:tcPr>
          <w:p>
            <w:pPr>
              <w:spacing w:after="0"/>
              <w:jc w:val="left"/>
            </w:pPr>
            <w:r>
              <w:rPr>
                <w:sz w:val="16"/>
              </w:rPr>
              <w:t>Blizzard of 96</w:t>
            </w:r>
          </w:p>
        </w:tc>
        <w:tc>
          <w:tcPr>
            <w:tcW w:type="dxa" w:w="2421"/>
          </w:tcPr>
          <w:p>
            <w:pPr>
              <w:spacing w:after="0"/>
              <w:jc w:val="left"/>
            </w:pPr>
            <w:r>
              <w:rPr>
                <w:sz w:val="16"/>
              </w:rPr>
              <w:t>Winter Weather</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71"/>
          </w:tcPr>
          <w:p>
            <w:pPr>
              <w:spacing w:after="0"/>
              <w:jc w:val="left"/>
            </w:pPr>
            <w:r>
              <w:rPr>
                <w:sz w:val="16"/>
              </w:rPr>
              <w:t>Major disaster</w:t>
            </w:r>
          </w:p>
        </w:tc>
        <w:tc>
          <w:tcPr>
            <w:tcW w:type="dxa" w:w="2879"/>
          </w:tcPr>
          <w:p>
            <w:pPr>
              <w:spacing w:after="0"/>
              <w:jc w:val="left"/>
            </w:pPr>
            <w:r>
              <w:rPr>
                <w:sz w:val="16"/>
              </w:rPr>
              <w:t>Tornadoes, Severe Winds, Hail</w:t>
            </w:r>
          </w:p>
        </w:tc>
        <w:tc>
          <w:tcPr>
            <w:tcW w:type="dxa" w:w="2421"/>
          </w:tcPr>
          <w:p>
            <w:pPr>
              <w:spacing w:after="0"/>
              <w:jc w:val="left"/>
            </w:pPr>
            <w:r>
              <w:rPr>
                <w:sz w:val="16"/>
              </w:rPr>
              <w:t>Tornado (primary); also designated: Hail</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71"/>
          </w:tcPr>
          <w:p>
            <w:pPr>
              <w:spacing w:after="0"/>
              <w:jc w:val="left"/>
            </w:pPr>
            <w:r>
              <w:rPr>
                <w:sz w:val="16"/>
              </w:rPr>
              <w:t>Major disaster</w:t>
            </w:r>
          </w:p>
        </w:tc>
        <w:tc>
          <w:tcPr>
            <w:tcW w:type="dxa" w:w="2879"/>
          </w:tcPr>
          <w:p>
            <w:pPr>
              <w:spacing w:after="0"/>
              <w:jc w:val="left"/>
            </w:pPr>
            <w:r>
              <w:rPr>
                <w:sz w:val="16"/>
              </w:rPr>
              <w:t>Severe Weather, Freezing Rain, Sleet, Snw</w:t>
            </w:r>
          </w:p>
        </w:tc>
        <w:tc>
          <w:tcPr>
            <w:tcW w:type="dxa" w:w="2421"/>
          </w:tcPr>
          <w:p>
            <w:pPr>
              <w:spacing w:after="0"/>
              <w:jc w:val="left"/>
            </w:pPr>
            <w:r>
              <w:rPr>
                <w:sz w:val="16"/>
              </w:rPr>
              <w:t>Winter Weather</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71"/>
          </w:tcPr>
          <w:p>
            <w:pPr>
              <w:spacing w:after="0"/>
              <w:jc w:val="left"/>
            </w:pPr>
            <w:r>
              <w:rPr>
                <w:sz w:val="16"/>
              </w:rPr>
              <w:t>Emergency</w:t>
            </w:r>
          </w:p>
        </w:tc>
        <w:tc>
          <w:tcPr>
            <w:tcW w:type="dxa" w:w="2879"/>
          </w:tcPr>
          <w:p>
            <w:pPr>
              <w:spacing w:after="0"/>
              <w:jc w:val="left"/>
            </w:pPr>
            <w:r>
              <w:rPr>
                <w:sz w:val="16"/>
              </w:rPr>
              <w:t>Severe Snowfall &amp; Winter Storm</w:t>
            </w:r>
          </w:p>
        </w:tc>
        <w:tc>
          <w:tcPr>
            <w:tcW w:type="dxa" w:w="2421"/>
          </w:tcPr>
          <w:p>
            <w:pPr>
              <w:spacing w:after="0"/>
              <w:jc w:val="left"/>
            </w:pPr>
            <w:r>
              <w:rPr>
                <w:sz w:val="16"/>
              </w:rPr>
              <w:t>Winter Weather</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71"/>
          </w:tcPr>
          <w:p>
            <w:pPr>
              <w:spacing w:after="0"/>
              <w:jc w:val="left"/>
            </w:pPr>
            <w:r>
              <w:rPr>
                <w:sz w:val="16"/>
              </w:rPr>
              <w:t>Major disaster</w:t>
            </w:r>
          </w:p>
        </w:tc>
        <w:tc>
          <w:tcPr>
            <w:tcW w:type="dxa" w:w="2879"/>
          </w:tcPr>
          <w:p>
            <w:pPr>
              <w:spacing w:after="0"/>
              <w:jc w:val="left"/>
            </w:pPr>
            <w:r>
              <w:rPr>
                <w:sz w:val="16"/>
              </w:rPr>
              <w:t>Severe Storms &amp; Flooding</w:t>
            </w:r>
          </w:p>
        </w:tc>
        <w:tc>
          <w:tcPr>
            <w:tcW w:type="dxa" w:w="2421"/>
          </w:tcPr>
          <w:p>
            <w:pPr>
              <w:spacing w:after="0"/>
              <w:jc w:val="left"/>
            </w:pPr>
            <w:r>
              <w:rPr>
                <w:sz w:val="16"/>
              </w:rPr>
              <w:t>Inland Flooding</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1989-10-30</w:t>
            </w:r>
          </w:p>
        </w:tc>
        <w:tc>
          <w:tcPr>
            <w:tcW w:type="dxa" w:w="1037"/>
          </w:tcPr>
          <w:p>
            <w:pPr>
              <w:spacing w:after="0"/>
              <w:jc w:val="left"/>
            </w:pPr>
            <w:r>
              <w:rPr>
                <w:sz w:val="16"/>
              </w:rPr>
              <w:t>1989-10-16</w:t>
            </w:r>
          </w:p>
        </w:tc>
        <w:tc>
          <w:tcPr>
            <w:tcW w:type="dxa" w:w="1037"/>
          </w:tcPr>
          <w:p>
            <w:pPr>
              <w:spacing w:after="0"/>
              <w:jc w:val="left"/>
            </w:pPr>
            <w:r>
              <w:rPr>
                <w:sz w:val="16"/>
              </w:rPr>
              <w:t>DR-846-KY</w:t>
            </w:r>
          </w:p>
        </w:tc>
        <w:tc>
          <w:tcPr>
            <w:tcW w:type="dxa" w:w="1171"/>
          </w:tcPr>
          <w:p>
            <w:pPr>
              <w:spacing w:after="0"/>
              <w:jc w:val="left"/>
            </w:pPr>
            <w:r>
              <w:rPr>
                <w:sz w:val="16"/>
              </w:rPr>
              <w:t>Major disaster</w:t>
            </w:r>
          </w:p>
        </w:tc>
        <w:tc>
          <w:tcPr>
            <w:tcW w:type="dxa" w:w="2879"/>
          </w:tcPr>
          <w:p>
            <w:pPr>
              <w:spacing w:after="0"/>
              <w:jc w:val="left"/>
            </w:pPr>
            <w:r>
              <w:rPr>
                <w:sz w:val="16"/>
              </w:rPr>
              <w:t>Severe Storms, Mudslides &amp; Flooding</w:t>
            </w:r>
          </w:p>
        </w:tc>
        <w:tc>
          <w:tcPr>
            <w:tcW w:type="dxa" w:w="2421"/>
          </w:tcPr>
          <w:p>
            <w:pPr>
              <w:spacing w:after="0"/>
              <w:jc w:val="left"/>
            </w:pPr>
            <w:r>
              <w:rPr>
                <w:sz w:val="16"/>
              </w:rPr>
              <w:t>Inland Flooding (primary); also designated: Landslide</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71"/>
          </w:tcPr>
          <w:p>
            <w:pPr>
              <w:spacing w:after="0"/>
              <w:jc w:val="left"/>
            </w:pPr>
            <w:r>
              <w:rPr>
                <w:sz w:val="16"/>
              </w:rPr>
              <w:t>Major disaster</w:t>
            </w:r>
          </w:p>
        </w:tc>
        <w:tc>
          <w:tcPr>
            <w:tcW w:type="dxa" w:w="2879"/>
          </w:tcPr>
          <w:p>
            <w:pPr>
              <w:spacing w:after="0"/>
              <w:jc w:val="left"/>
            </w:pPr>
            <w:r>
              <w:rPr>
                <w:sz w:val="16"/>
              </w:rPr>
              <w:t>Severe Storms &amp; Flooding</w:t>
            </w:r>
          </w:p>
        </w:tc>
        <w:tc>
          <w:tcPr>
            <w:tcW w:type="dxa" w:w="2421"/>
          </w:tcPr>
          <w:p>
            <w:pPr>
              <w:spacing w:after="0"/>
              <w:jc w:val="left"/>
            </w:pPr>
            <w:r>
              <w:rPr>
                <w:sz w:val="16"/>
              </w:rPr>
              <w:t>Inland Flooding</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171"/>
          </w:tcPr>
          <w:p>
            <w:pPr>
              <w:spacing w:after="0"/>
              <w:jc w:val="left"/>
            </w:pPr>
            <w:r>
              <w:rPr>
                <w:sz w:val="16"/>
              </w:rPr>
              <w:t>Major disaster</w:t>
            </w:r>
          </w:p>
        </w:tc>
        <w:tc>
          <w:tcPr>
            <w:tcW w:type="dxa" w:w="2879"/>
          </w:tcPr>
          <w:p>
            <w:pPr>
              <w:spacing w:after="0"/>
              <w:jc w:val="left"/>
            </w:pPr>
            <w:r>
              <w:rPr>
                <w:sz w:val="16"/>
              </w:rPr>
              <w:t>Severe Storms &amp; Flooding</w:t>
            </w:r>
          </w:p>
        </w:tc>
        <w:tc>
          <w:tcPr>
            <w:tcW w:type="dxa" w:w="2421"/>
          </w:tcPr>
          <w:p>
            <w:pPr>
              <w:spacing w:after="0"/>
              <w:jc w:val="left"/>
            </w:pPr>
            <w:r>
              <w:rPr>
                <w:sz w:val="16"/>
              </w:rPr>
              <w:t>Inland Flooding</w:t>
            </w:r>
          </w:p>
        </w:tc>
        <w:tc>
          <w:tcPr>
            <w:tcW w:type="dxa" w:w="1841"/>
          </w:tcPr>
          <w:p>
            <w:pPr>
              <w:spacing w:after="0"/>
              <w:jc w:val="right"/>
            </w:pPr>
            <w:r>
              <w:rPr>
                <w:sz w:val="16"/>
              </w:rPr>
              <w:t>no Public Assistance recorded</w:t>
            </w:r>
          </w:p>
        </w:tc>
        <w:tc>
          <w:tcPr>
            <w:tcW w:type="dxa" w:w="1819"/>
          </w:tcPr>
          <w:p>
            <w:pPr>
              <w:spacing w:after="0"/>
              <w:jc w:val="left"/>
            </w:pPr>
          </w:p>
        </w:tc>
        <w:tc>
          <w:tcPr>
            <w:tcW w:type="dxa" w:w="8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4 rows, $723,256.87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723,256.87"/>
        <w:tblDescription w:val="Hazard Plain table b1d_pa_other"/>
      </w:tblPr>
      <w:tblGrid>
        <w:gridCol w:w="1213"/>
        <w:gridCol w:w="1213"/>
        <w:gridCol w:w="6229"/>
        <w:gridCol w:w="4139"/>
        <w:gridCol w:w="1318"/>
      </w:tblGrid>
      <w:tr>
        <w:trPr>
          <w:cantSplit/>
          <w:tblHeader/>
        </w:trPr>
        <w:tc>
          <w:tcPr>
            <w:tcW w:type="dxa" w:w="1213"/>
            <w:shd w:val="clear" w:color="auto" w:fill="E8E8E8"/>
          </w:tcPr>
          <w:p>
            <w:pPr>
              <w:spacing w:after="0"/>
              <w:jc w:val="left"/>
            </w:pPr>
            <w:r>
              <w:rPr>
                <w:b/>
                <w:sz w:val="16"/>
              </w:rPr>
              <w:t>FEMA number</w:t>
            </w:r>
          </w:p>
        </w:tc>
        <w:tc>
          <w:tcPr>
            <w:tcW w:type="dxa" w:w="1213"/>
            <w:shd w:val="clear" w:color="auto" w:fill="E8E8E8"/>
          </w:tcPr>
          <w:p>
            <w:pPr>
              <w:spacing w:after="0"/>
              <w:jc w:val="left"/>
            </w:pPr>
            <w:r>
              <w:rPr>
                <w:b/>
                <w:sz w:val="16"/>
              </w:rPr>
              <w:t>Declared</w:t>
            </w:r>
          </w:p>
        </w:tc>
        <w:tc>
          <w:tcPr>
            <w:tcW w:type="dxa" w:w="6229"/>
            <w:shd w:val="clear" w:color="auto" w:fill="E8E8E8"/>
          </w:tcPr>
          <w:p>
            <w:pPr>
              <w:spacing w:after="0"/>
              <w:jc w:val="left"/>
            </w:pPr>
            <w:r>
              <w:rPr>
                <w:b/>
                <w:sz w:val="16"/>
              </w:rPr>
              <w:t>Title</w:t>
            </w:r>
          </w:p>
        </w:tc>
        <w:tc>
          <w:tcPr>
            <w:tcW w:type="dxa" w:w="4139"/>
            <w:shd w:val="clear" w:color="auto" w:fill="E8E8E8"/>
          </w:tcPr>
          <w:p>
            <w:pPr>
              <w:spacing w:after="0"/>
              <w:jc w:val="left"/>
            </w:pPr>
            <w:r>
              <w:rPr>
                <w:b/>
                <w:sz w:val="16"/>
              </w:rPr>
              <w:t>Applicant</w:t>
            </w:r>
          </w:p>
        </w:tc>
        <w:tc>
          <w:tcPr>
            <w:tcW w:type="dxa" w:w="131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13"/>
          </w:tcPr>
          <w:p>
            <w:pPr>
              <w:spacing w:after="0"/>
              <w:jc w:val="left"/>
            </w:pPr>
            <w:r>
              <w:rPr>
                <w:sz w:val="16"/>
              </w:rPr>
              <w:t>DR-4711-KY</w:t>
            </w:r>
          </w:p>
        </w:tc>
        <w:tc>
          <w:tcPr>
            <w:tcW w:type="dxa" w:w="1213"/>
          </w:tcPr>
          <w:p>
            <w:pPr>
              <w:spacing w:after="0"/>
              <w:jc w:val="left"/>
            </w:pPr>
            <w:r>
              <w:rPr>
                <w:sz w:val="16"/>
              </w:rPr>
              <w:t>2023-05-09</w:t>
            </w:r>
          </w:p>
        </w:tc>
        <w:tc>
          <w:tcPr>
            <w:tcW w:type="dxa" w:w="6229"/>
          </w:tcPr>
          <w:p>
            <w:pPr>
              <w:spacing w:after="0"/>
              <w:jc w:val="left"/>
            </w:pPr>
            <w:r>
              <w:rPr>
                <w:sz w:val="16"/>
              </w:rPr>
              <w:t>Severe Storms, Straight-Line Winds, Flooding, Landslides, and Mudslides</w:t>
            </w:r>
          </w:p>
        </w:tc>
        <w:tc>
          <w:tcPr>
            <w:tcW w:type="dxa" w:w="4139"/>
          </w:tcPr>
          <w:p>
            <w:pPr>
              <w:spacing w:after="0"/>
              <w:jc w:val="left"/>
            </w:pPr>
            <w:r>
              <w:rPr>
                <w:sz w:val="16"/>
              </w:rPr>
              <w:t>Jackson Energy Cooperative Corporation</w:t>
            </w:r>
          </w:p>
        </w:tc>
        <w:tc>
          <w:tcPr>
            <w:tcW w:type="dxa" w:w="1318"/>
          </w:tcPr>
          <w:p>
            <w:pPr>
              <w:spacing w:after="0"/>
              <w:jc w:val="right"/>
            </w:pPr>
            <w:r>
              <w:rPr>
                <w:sz w:val="16"/>
              </w:rPr>
              <w:t>$13,089.73</w:t>
            </w:r>
          </w:p>
        </w:tc>
      </w:tr>
      <w:tr>
        <w:trPr>
          <w:cantSplit/>
        </w:trPr>
        <w:tc>
          <w:tcPr>
            <w:tcW w:type="dxa" w:w="1213"/>
          </w:tcPr>
          <w:p>
            <w:pPr>
              <w:spacing w:after="0"/>
              <w:jc w:val="left"/>
            </w:pPr>
            <w:r>
              <w:rPr>
                <w:sz w:val="16"/>
              </w:rPr>
              <w:t>DR-4663-KY</w:t>
            </w:r>
          </w:p>
        </w:tc>
        <w:tc>
          <w:tcPr>
            <w:tcW w:type="dxa" w:w="1213"/>
          </w:tcPr>
          <w:p>
            <w:pPr>
              <w:spacing w:after="0"/>
              <w:jc w:val="left"/>
            </w:pPr>
            <w:r>
              <w:rPr>
                <w:sz w:val="16"/>
              </w:rPr>
              <w:t>2022-07-29</w:t>
            </w:r>
          </w:p>
        </w:tc>
        <w:tc>
          <w:tcPr>
            <w:tcW w:type="dxa" w:w="6229"/>
          </w:tcPr>
          <w:p>
            <w:pPr>
              <w:spacing w:after="0"/>
              <w:jc w:val="left"/>
            </w:pPr>
            <w:r>
              <w:rPr>
                <w:sz w:val="16"/>
              </w:rPr>
              <w:t>Severe Storms, Flooding, Landslides, and Mudslides</w:t>
            </w:r>
          </w:p>
        </w:tc>
        <w:tc>
          <w:tcPr>
            <w:tcW w:type="dxa" w:w="4139"/>
          </w:tcPr>
          <w:p>
            <w:pPr>
              <w:spacing w:after="0"/>
              <w:jc w:val="left"/>
            </w:pPr>
            <w:r>
              <w:rPr>
                <w:sz w:val="16"/>
              </w:rPr>
              <w:t>Peoples Rural Telephone Cooperative Corp., Inc.</w:t>
            </w:r>
          </w:p>
        </w:tc>
        <w:tc>
          <w:tcPr>
            <w:tcW w:type="dxa" w:w="1318"/>
          </w:tcPr>
          <w:p>
            <w:pPr>
              <w:spacing w:after="0"/>
              <w:jc w:val="right"/>
            </w:pPr>
            <w:r>
              <w:rPr>
                <w:sz w:val="16"/>
              </w:rPr>
              <w:t>$24,083.59</w:t>
            </w:r>
          </w:p>
        </w:tc>
      </w:tr>
      <w:tr>
        <w:trPr>
          <w:cantSplit/>
        </w:trPr>
        <w:tc>
          <w:tcPr>
            <w:tcW w:type="dxa" w:w="1213"/>
          </w:tcPr>
          <w:p>
            <w:pPr>
              <w:spacing w:after="0"/>
              <w:jc w:val="left"/>
            </w:pPr>
            <w:r>
              <w:rPr>
                <w:sz w:val="16"/>
              </w:rPr>
              <w:t>DR-4663-KY</w:t>
            </w:r>
          </w:p>
        </w:tc>
        <w:tc>
          <w:tcPr>
            <w:tcW w:type="dxa" w:w="1213"/>
          </w:tcPr>
          <w:p>
            <w:pPr>
              <w:spacing w:after="0"/>
              <w:jc w:val="left"/>
            </w:pPr>
            <w:r>
              <w:rPr>
                <w:sz w:val="16"/>
              </w:rPr>
              <w:t>2022-07-29</w:t>
            </w:r>
          </w:p>
        </w:tc>
        <w:tc>
          <w:tcPr>
            <w:tcW w:type="dxa" w:w="6229"/>
          </w:tcPr>
          <w:p>
            <w:pPr>
              <w:spacing w:after="0"/>
              <w:jc w:val="left"/>
            </w:pPr>
            <w:r>
              <w:rPr>
                <w:sz w:val="16"/>
              </w:rPr>
              <w:t>Severe Storms, Flooding, Landslides, and Mudslides</w:t>
            </w:r>
          </w:p>
        </w:tc>
        <w:tc>
          <w:tcPr>
            <w:tcW w:type="dxa" w:w="4139"/>
          </w:tcPr>
          <w:p>
            <w:pPr>
              <w:spacing w:after="0"/>
              <w:jc w:val="left"/>
            </w:pPr>
            <w:r>
              <w:rPr>
                <w:sz w:val="16"/>
              </w:rPr>
              <w:t>Jackson Energy Cooperative Corporation</w:t>
            </w:r>
          </w:p>
        </w:tc>
        <w:tc>
          <w:tcPr>
            <w:tcW w:type="dxa" w:w="1318"/>
          </w:tcPr>
          <w:p>
            <w:pPr>
              <w:spacing w:after="0"/>
              <w:jc w:val="right"/>
            </w:pPr>
            <w:r>
              <w:rPr>
                <w:sz w:val="16"/>
              </w:rPr>
              <w:t>$285,860</w:t>
            </w:r>
          </w:p>
        </w:tc>
      </w:tr>
      <w:tr>
        <w:trPr>
          <w:cantSplit/>
        </w:trPr>
        <w:tc>
          <w:tcPr>
            <w:tcW w:type="dxa" w:w="1213"/>
          </w:tcPr>
          <w:p>
            <w:pPr>
              <w:spacing w:after="0"/>
              <w:jc w:val="left"/>
            </w:pPr>
            <w:r>
              <w:rPr>
                <w:sz w:val="16"/>
              </w:rPr>
              <w:t>DR-4057-KY</w:t>
            </w:r>
          </w:p>
        </w:tc>
        <w:tc>
          <w:tcPr>
            <w:tcW w:type="dxa" w:w="1213"/>
          </w:tcPr>
          <w:p>
            <w:pPr>
              <w:spacing w:after="0"/>
              <w:jc w:val="left"/>
            </w:pPr>
            <w:r>
              <w:rPr>
                <w:sz w:val="16"/>
              </w:rPr>
              <w:t>2012-03-06</w:t>
            </w:r>
          </w:p>
        </w:tc>
        <w:tc>
          <w:tcPr>
            <w:tcW w:type="dxa" w:w="6229"/>
          </w:tcPr>
          <w:p>
            <w:pPr>
              <w:spacing w:after="0"/>
              <w:jc w:val="left"/>
            </w:pPr>
            <w:r>
              <w:rPr>
                <w:sz w:val="16"/>
              </w:rPr>
              <w:t>Severe Storms, Tornadoes, Straight-Line Winds and Flooding</w:t>
            </w:r>
          </w:p>
        </w:tc>
        <w:tc>
          <w:tcPr>
            <w:tcW w:type="dxa" w:w="4139"/>
          </w:tcPr>
          <w:p>
            <w:pPr>
              <w:spacing w:after="0"/>
              <w:jc w:val="left"/>
            </w:pPr>
            <w:r>
              <w:rPr>
                <w:sz w:val="16"/>
              </w:rPr>
              <w:t>Jackson Energy Cooperative Corporation</w:t>
            </w:r>
          </w:p>
        </w:tc>
        <w:tc>
          <w:tcPr>
            <w:tcW w:type="dxa" w:w="1318"/>
          </w:tcPr>
          <w:p>
            <w:pPr>
              <w:spacing w:after="0"/>
              <w:jc w:val="right"/>
            </w:pPr>
            <w:r>
              <w:rPr>
                <w:sz w:val="16"/>
              </w:rPr>
              <w:t>$400,223.55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73</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19</w:t>
            </w:r>
          </w:p>
        </w:tc>
        <w:tc>
          <w:tcPr>
            <w:tcW w:type="dxa" w:w="1372"/>
          </w:tcPr>
          <w:p>
            <w:pPr>
              <w:spacing w:after="0"/>
              <w:jc w:val="right"/>
            </w:pPr>
            <w:r>
              <w:rPr>
                <w:sz w:val="16"/>
              </w:rPr>
              <w:t>6</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16</w:t>
            </w:r>
          </w:p>
        </w:tc>
        <w:tc>
          <w:tcPr>
            <w:tcW w:type="dxa" w:w="1372"/>
          </w:tcPr>
          <w:p>
            <w:pPr>
              <w:spacing w:after="0"/>
              <w:jc w:val="right"/>
            </w:pPr>
            <w:r>
              <w:rPr>
                <w:sz w:val="16"/>
              </w:rPr>
              <w:t>7</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16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184</w:t>
            </w:r>
          </w:p>
        </w:tc>
        <w:tc>
          <w:tcPr>
            <w:tcW w:type="dxa" w:w="1159"/>
          </w:tcPr>
          <w:p>
            <w:pPr>
              <w:spacing w:after="0"/>
              <w:jc w:val="right"/>
            </w:pPr>
            <w:r>
              <w:rPr>
                <w:sz w:val="16"/>
              </w:rPr>
              <w:t>24</w:t>
            </w:r>
          </w:p>
        </w:tc>
        <w:tc>
          <w:tcPr>
            <w:tcW w:type="dxa" w:w="2116"/>
          </w:tcPr>
          <w:p>
            <w:pPr>
              <w:spacing w:after="0"/>
              <w:jc w:val="right"/>
            </w:pPr>
            <w:r>
              <w:rPr>
                <w:sz w:val="16"/>
              </w:rPr>
              <w:t>3</w:t>
            </w:r>
          </w:p>
        </w:tc>
        <w:tc>
          <w:tcPr>
            <w:tcW w:type="dxa" w:w="786"/>
          </w:tcPr>
          <w:p>
            <w:pPr>
              <w:spacing w:after="0"/>
              <w:jc w:val="right"/>
            </w:pPr>
            <w:r>
              <w:rPr>
                <w:sz w:val="16"/>
              </w:rPr>
              <w:t>27</w:t>
            </w:r>
          </w:p>
        </w:tc>
        <w:tc>
          <w:tcPr>
            <w:tcW w:type="dxa" w:w="1692"/>
          </w:tcPr>
          <w:p>
            <w:pPr>
              <w:spacing w:after="0"/>
              <w:jc w:val="right"/>
            </w:pPr>
            <w:r>
              <w:rPr>
                <w:sz w:val="16"/>
              </w:rPr>
              <w:t>9</w:t>
            </w:r>
          </w:p>
        </w:tc>
        <w:tc>
          <w:tcPr>
            <w:tcW w:type="dxa" w:w="1372"/>
          </w:tcPr>
          <w:p>
            <w:pPr>
              <w:spacing w:after="0"/>
              <w:jc w:val="right"/>
            </w:pPr>
            <w:r>
              <w:rPr>
                <w:sz w:val="16"/>
              </w:rPr>
              <w:t>7</w:t>
            </w:r>
          </w:p>
        </w:tc>
        <w:tc>
          <w:tcPr>
            <w:tcW w:type="dxa" w:w="1745"/>
          </w:tcPr>
          <w:p>
            <w:pPr>
              <w:spacing w:after="0"/>
              <w:jc w:val="left"/>
            </w:pPr>
            <w:r>
              <w:rPr>
                <w:sz w:val="16"/>
              </w:rPr>
              <w:t>1955 to 2026-06-30</w:t>
            </w:r>
          </w:p>
        </w:tc>
        <w:tc>
          <w:tcPr>
            <w:tcW w:type="dxa" w:w="1983"/>
          </w:tcPr>
          <w:p>
            <w:pPr>
              <w:spacing w:after="0"/>
              <w:jc w:val="left"/>
            </w:pPr>
            <w:r>
              <w:rPr>
                <w:sz w:val="16"/>
              </w:rPr>
              <w:t>Includes 9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64</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0"/>
        <w:gridCol w:w="1893"/>
        <w:gridCol w:w="2791"/>
        <w:gridCol w:w="934"/>
        <w:gridCol w:w="2313"/>
        <w:gridCol w:w="1058"/>
        <w:gridCol w:w="2776"/>
      </w:tblGrid>
      <w:tr>
        <w:trPr>
          <w:cantSplit/>
          <w:tblHeader/>
        </w:trPr>
        <w:tc>
          <w:tcPr>
            <w:tcW w:type="dxa" w:w="1037"/>
            <w:shd w:val="clear" w:color="auto" w:fill="E8E8E8"/>
          </w:tcPr>
          <w:p>
            <w:pPr>
              <w:spacing w:after="0"/>
              <w:jc w:val="left"/>
            </w:pPr>
            <w:r>
              <w:rPr>
                <w:b/>
                <w:sz w:val="16"/>
              </w:rPr>
              <w:t>Date</w:t>
            </w:r>
          </w:p>
        </w:tc>
        <w:tc>
          <w:tcPr>
            <w:tcW w:type="dxa" w:w="1310"/>
            <w:shd w:val="clear" w:color="auto" w:fill="E8E8E8"/>
          </w:tcPr>
          <w:p>
            <w:pPr>
              <w:spacing w:after="0"/>
              <w:jc w:val="left"/>
            </w:pPr>
            <w:r>
              <w:rPr>
                <w:b/>
                <w:sz w:val="16"/>
              </w:rPr>
              <w:t>Event type</w:t>
            </w:r>
          </w:p>
        </w:tc>
        <w:tc>
          <w:tcPr>
            <w:tcW w:type="dxa" w:w="1893"/>
            <w:shd w:val="clear" w:color="auto" w:fill="E8E8E8"/>
          </w:tcPr>
          <w:p>
            <w:pPr>
              <w:spacing w:after="0"/>
              <w:jc w:val="left"/>
            </w:pPr>
            <w:r>
              <w:rPr>
                <w:b/>
                <w:sz w:val="16"/>
              </w:rPr>
              <w:t>Magnitude or extent</w:t>
            </w:r>
          </w:p>
        </w:tc>
        <w:tc>
          <w:tcPr>
            <w:tcW w:type="dxa" w:w="279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3"/>
            <w:shd w:val="clear" w:color="auto" w:fill="E8E8E8"/>
          </w:tcPr>
          <w:p>
            <w:pPr>
              <w:spacing w:after="0"/>
              <w:jc w:val="left"/>
            </w:pPr>
            <w:r>
              <w:rPr>
                <w:b/>
                <w:sz w:val="16"/>
              </w:rPr>
              <w:t>Location</w:t>
            </w:r>
          </w:p>
        </w:tc>
        <w:tc>
          <w:tcPr>
            <w:tcW w:type="dxa" w:w="1058"/>
            <w:shd w:val="clear" w:color="auto" w:fill="E8E8E8"/>
          </w:tcPr>
          <w:p>
            <w:pPr>
              <w:spacing w:after="0"/>
              <w:jc w:val="left"/>
            </w:pPr>
            <w:r>
              <w:rPr>
                <w:b/>
                <w:sz w:val="16"/>
              </w:rPr>
              <w:t>Flags</w:t>
            </w:r>
          </w:p>
        </w:tc>
        <w:tc>
          <w:tcPr>
            <w:tcW w:type="dxa" w:w="27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310"/>
          </w:tcPr>
          <w:p>
            <w:pPr>
              <w:spacing w:after="0"/>
              <w:jc w:val="left"/>
            </w:pPr>
            <w:r>
              <w:rPr>
                <w:sz w:val="16"/>
              </w:rPr>
              <w:t>High Wind</w:t>
            </w:r>
          </w:p>
        </w:tc>
        <w:tc>
          <w:tcPr>
            <w:tcW w:type="dxa" w:w="1893"/>
          </w:tcPr>
          <w:p>
            <w:pPr>
              <w:spacing w:after="0"/>
              <w:jc w:val="left"/>
            </w:pPr>
            <w:r>
              <w:rPr>
                <w:sz w:val="16"/>
              </w:rPr>
              <w:t>50 kt (58 mph) estimated gust</w:t>
            </w:r>
          </w:p>
        </w:tc>
        <w:tc>
          <w:tcPr>
            <w:tcW w:type="dxa" w:w="2791"/>
          </w:tcPr>
          <w:p>
            <w:pPr>
              <w:spacing w:after="0"/>
              <w:jc w:val="left"/>
            </w:pPr>
            <w:r>
              <w:rPr>
                <w:sz w:val="16"/>
              </w:rPr>
              <w:t>$15,000 property; $5,000 crops (zone total, 2023 dollars)</w:t>
            </w:r>
          </w:p>
        </w:tc>
        <w:tc>
          <w:tcPr>
            <w:tcW w:type="dxa" w:w="934"/>
          </w:tcPr>
          <w:p>
            <w:pPr>
              <w:spacing w:after="0"/>
              <w:jc w:val="right"/>
            </w:pPr>
            <w:r>
              <w:rPr>
                <w:sz w:val="16"/>
              </w:rPr>
              <w:t>0, 0</w:t>
            </w:r>
          </w:p>
        </w:tc>
        <w:tc>
          <w:tcPr>
            <w:tcW w:type="dxa" w:w="2313"/>
          </w:tcPr>
          <w:p>
            <w:pPr>
              <w:spacing w:after="0"/>
              <w:jc w:val="left"/>
            </w:pPr>
            <w:r>
              <w:rPr>
                <w:sz w:val="16"/>
              </w:rPr>
              <w:t>NWS zone KYZ069 (JACKSON), zone-level</w:t>
            </w:r>
          </w:p>
        </w:tc>
        <w:tc>
          <w:tcPr>
            <w:tcW w:type="dxa" w:w="1058"/>
          </w:tcPr>
          <w:p>
            <w:pPr>
              <w:spacing w:after="0"/>
              <w:jc w:val="left"/>
            </w:pPr>
            <w:r>
              <w:rPr>
                <w:sz w:val="16"/>
              </w:rPr>
              <w:t>new since last plan; within last 5 years</w:t>
            </w:r>
          </w:p>
        </w:tc>
        <w:tc>
          <w:tcPr>
            <w:tcW w:type="dxa" w:w="2776"/>
          </w:tcPr>
          <w:p>
            <w:pPr>
              <w:spacing w:after="0"/>
              <w:jc w:val="left"/>
            </w:pPr>
            <w:r>
              <w:rPr>
                <w:sz w:val="16"/>
              </w:rPr>
              <w:t>B1-c most damaging: High Wind and Strong Wind</w:t>
            </w:r>
          </w:p>
        </w:tc>
      </w:tr>
      <w:tr>
        <w:trPr>
          <w:cantSplit/>
        </w:trPr>
        <w:tc>
          <w:tcPr>
            <w:tcW w:type="dxa" w:w="1037"/>
          </w:tcPr>
          <w:p>
            <w:pPr>
              <w:spacing w:after="0"/>
              <w:jc w:val="left"/>
            </w:pPr>
            <w:r>
              <w:rPr>
                <w:sz w:val="16"/>
              </w:rPr>
              <w:t>2020-05-19</w:t>
            </w:r>
          </w:p>
        </w:tc>
        <w:tc>
          <w:tcPr>
            <w:tcW w:type="dxa" w:w="1310"/>
          </w:tcPr>
          <w:p>
            <w:pPr>
              <w:spacing w:after="0"/>
              <w:jc w:val="left"/>
            </w:pPr>
            <w:r>
              <w:rPr>
                <w:sz w:val="16"/>
              </w:rPr>
              <w:t>Flood</w:t>
            </w:r>
          </w:p>
        </w:tc>
        <w:tc>
          <w:tcPr>
            <w:tcW w:type="dxa" w:w="1893"/>
          </w:tcPr>
          <w:p>
            <w:pPr>
              <w:spacing w:after="0"/>
              <w:jc w:val="left"/>
            </w:pPr>
          </w:p>
        </w:tc>
        <w:tc>
          <w:tcPr>
            <w:tcW w:type="dxa" w:w="2791"/>
          </w:tcPr>
          <w:p>
            <w:pPr>
              <w:spacing w:after="0"/>
              <w:jc w:val="left"/>
            </w:pPr>
            <w:r>
              <w:rPr>
                <w:sz w:val="16"/>
              </w:rPr>
              <w:t>$35,000 property; $0 crops (2020 dollars)</w:t>
            </w:r>
          </w:p>
        </w:tc>
        <w:tc>
          <w:tcPr>
            <w:tcW w:type="dxa" w:w="934"/>
          </w:tcPr>
          <w:p>
            <w:pPr>
              <w:spacing w:after="0"/>
              <w:jc w:val="right"/>
            </w:pPr>
            <w:r>
              <w:rPr>
                <w:sz w:val="16"/>
              </w:rPr>
              <w:t>0, 0</w:t>
            </w:r>
          </w:p>
        </w:tc>
        <w:tc>
          <w:tcPr>
            <w:tcW w:type="dxa" w:w="2313"/>
          </w:tcPr>
          <w:p>
            <w:pPr>
              <w:spacing w:after="0"/>
              <w:jc w:val="left"/>
            </w:pPr>
            <w:r>
              <w:rPr>
                <w:sz w:val="16"/>
              </w:rPr>
              <w:t>DEESE to HURLEY</w:t>
            </w:r>
          </w:p>
        </w:tc>
        <w:tc>
          <w:tcPr>
            <w:tcW w:type="dxa" w:w="1058"/>
          </w:tcPr>
          <w:p>
            <w:pPr>
              <w:spacing w:after="0"/>
              <w:jc w:val="left"/>
            </w:pPr>
          </w:p>
        </w:tc>
        <w:tc>
          <w:tcPr>
            <w:tcW w:type="dxa" w:w="2776"/>
          </w:tcPr>
          <w:p>
            <w:pPr>
              <w:spacing w:after="0"/>
              <w:jc w:val="left"/>
            </w:pPr>
            <w:r>
              <w:rPr>
                <w:sz w:val="16"/>
              </w:rPr>
              <w:t>large reported damage</w:t>
            </w:r>
          </w:p>
        </w:tc>
      </w:tr>
      <w:tr>
        <w:trPr>
          <w:cantSplit/>
        </w:trPr>
        <w:tc>
          <w:tcPr>
            <w:tcW w:type="dxa" w:w="1037"/>
          </w:tcPr>
          <w:p>
            <w:pPr>
              <w:spacing w:after="0"/>
              <w:jc w:val="left"/>
            </w:pPr>
            <w:r>
              <w:rPr>
                <w:sz w:val="16"/>
              </w:rPr>
              <w:t>2016-11-08</w:t>
            </w:r>
          </w:p>
        </w:tc>
        <w:tc>
          <w:tcPr>
            <w:tcW w:type="dxa" w:w="1310"/>
          </w:tcPr>
          <w:p>
            <w:pPr>
              <w:spacing w:after="0"/>
              <w:jc w:val="left"/>
            </w:pPr>
            <w:r>
              <w:rPr>
                <w:sz w:val="16"/>
              </w:rPr>
              <w:t>Drought</w:t>
            </w:r>
          </w:p>
        </w:tc>
        <w:tc>
          <w:tcPr>
            <w:tcW w:type="dxa" w:w="1893"/>
          </w:tcPr>
          <w:p>
            <w:pPr>
              <w:spacing w:after="0"/>
              <w:jc w:val="left"/>
            </w:pPr>
          </w:p>
        </w:tc>
        <w:tc>
          <w:tcPr>
            <w:tcW w:type="dxa" w:w="2791"/>
          </w:tcPr>
          <w:p>
            <w:pPr>
              <w:spacing w:after="0"/>
              <w:jc w:val="left"/>
            </w:pPr>
            <w:r>
              <w:rPr>
                <w:sz w:val="16"/>
              </w:rPr>
              <w:t>damage not reported</w:t>
            </w:r>
          </w:p>
        </w:tc>
        <w:tc>
          <w:tcPr>
            <w:tcW w:type="dxa" w:w="934"/>
          </w:tcPr>
          <w:p>
            <w:pPr>
              <w:spacing w:after="0"/>
              <w:jc w:val="right"/>
            </w:pPr>
            <w:r>
              <w:rPr>
                <w:sz w:val="16"/>
              </w:rPr>
              <w:t>0, 0</w:t>
            </w:r>
          </w:p>
        </w:tc>
        <w:tc>
          <w:tcPr>
            <w:tcW w:type="dxa" w:w="2313"/>
          </w:tcPr>
          <w:p>
            <w:pPr>
              <w:spacing w:after="0"/>
              <w:jc w:val="left"/>
            </w:pPr>
            <w:r>
              <w:rPr>
                <w:sz w:val="16"/>
              </w:rPr>
              <w:t>NWS zone KYZ069 (JACKSON), zone-level</w:t>
            </w:r>
          </w:p>
        </w:tc>
        <w:tc>
          <w:tcPr>
            <w:tcW w:type="dxa" w:w="1058"/>
          </w:tcPr>
          <w:p>
            <w:pPr>
              <w:spacing w:after="0"/>
              <w:jc w:val="left"/>
            </w:pPr>
          </w:p>
        </w:tc>
        <w:tc>
          <w:tcPr>
            <w:tcW w:type="dxa" w:w="2776"/>
          </w:tcPr>
          <w:p>
            <w:pPr>
              <w:spacing w:after="0"/>
              <w:jc w:val="left"/>
            </w:pPr>
            <w:r>
              <w:rPr>
                <w:sz w:val="16"/>
              </w:rPr>
              <w:t>B1-c worst recorded: Drought</w:t>
            </w:r>
          </w:p>
        </w:tc>
      </w:tr>
      <w:tr>
        <w:trPr>
          <w:cantSplit/>
        </w:trPr>
        <w:tc>
          <w:tcPr>
            <w:tcW w:type="dxa" w:w="1037"/>
          </w:tcPr>
          <w:p>
            <w:pPr>
              <w:spacing w:after="0"/>
              <w:jc w:val="left"/>
            </w:pPr>
            <w:r>
              <w:rPr>
                <w:sz w:val="16"/>
              </w:rPr>
              <w:t>2010-08-04</w:t>
            </w:r>
          </w:p>
        </w:tc>
        <w:tc>
          <w:tcPr>
            <w:tcW w:type="dxa" w:w="1310"/>
          </w:tcPr>
          <w:p>
            <w:pPr>
              <w:spacing w:after="0"/>
              <w:jc w:val="left"/>
            </w:pPr>
            <w:r>
              <w:rPr>
                <w:sz w:val="16"/>
              </w:rPr>
              <w:t>Excessive Heat</w:t>
            </w:r>
          </w:p>
        </w:tc>
        <w:tc>
          <w:tcPr>
            <w:tcW w:type="dxa" w:w="1893"/>
          </w:tcPr>
          <w:p>
            <w:pPr>
              <w:spacing w:after="0"/>
              <w:jc w:val="left"/>
            </w:pPr>
          </w:p>
        </w:tc>
        <w:tc>
          <w:tcPr>
            <w:tcW w:type="dxa" w:w="2791"/>
          </w:tcPr>
          <w:p>
            <w:pPr>
              <w:spacing w:after="0"/>
              <w:jc w:val="left"/>
            </w:pPr>
            <w:r>
              <w:rPr>
                <w:sz w:val="16"/>
              </w:rPr>
              <w:t>$0 property; $0 crops (zone total, 2010 dollars)</w:t>
            </w:r>
          </w:p>
        </w:tc>
        <w:tc>
          <w:tcPr>
            <w:tcW w:type="dxa" w:w="934"/>
          </w:tcPr>
          <w:p>
            <w:pPr>
              <w:spacing w:after="0"/>
              <w:jc w:val="right"/>
            </w:pPr>
            <w:r>
              <w:rPr>
                <w:sz w:val="16"/>
              </w:rPr>
              <w:t>0, 0</w:t>
            </w:r>
          </w:p>
        </w:tc>
        <w:tc>
          <w:tcPr>
            <w:tcW w:type="dxa" w:w="2313"/>
          </w:tcPr>
          <w:p>
            <w:pPr>
              <w:spacing w:after="0"/>
              <w:jc w:val="left"/>
            </w:pPr>
            <w:r>
              <w:rPr>
                <w:sz w:val="16"/>
              </w:rPr>
              <w:t>NWS zone KYZ069 (JACKSON), zone-level</w:t>
            </w:r>
          </w:p>
        </w:tc>
        <w:tc>
          <w:tcPr>
            <w:tcW w:type="dxa" w:w="1058"/>
          </w:tcPr>
          <w:p>
            <w:pPr>
              <w:spacing w:after="0"/>
              <w:jc w:val="left"/>
            </w:pPr>
          </w:p>
        </w:tc>
        <w:tc>
          <w:tcPr>
            <w:tcW w:type="dxa" w:w="2776"/>
          </w:tcPr>
          <w:p>
            <w:pPr>
              <w:spacing w:after="0"/>
              <w:jc w:val="left"/>
            </w:pPr>
            <w:r>
              <w:rPr>
                <w:sz w:val="16"/>
              </w:rPr>
              <w:t>B1-c worst recorded: Excessive Heat, Heat</w:t>
            </w:r>
          </w:p>
        </w:tc>
      </w:tr>
      <w:tr>
        <w:trPr>
          <w:cantSplit/>
        </w:trPr>
        <w:tc>
          <w:tcPr>
            <w:tcW w:type="dxa" w:w="1037"/>
          </w:tcPr>
          <w:p>
            <w:pPr>
              <w:spacing w:after="0"/>
              <w:jc w:val="left"/>
            </w:pPr>
            <w:r>
              <w:rPr>
                <w:sz w:val="16"/>
              </w:rPr>
              <w:t>2008-02-17</w:t>
            </w:r>
          </w:p>
        </w:tc>
        <w:tc>
          <w:tcPr>
            <w:tcW w:type="dxa" w:w="1310"/>
          </w:tcPr>
          <w:p>
            <w:pPr>
              <w:spacing w:after="0"/>
              <w:jc w:val="left"/>
            </w:pPr>
            <w:r>
              <w:rPr>
                <w:sz w:val="16"/>
              </w:rPr>
              <w:t>High Wind</w:t>
            </w:r>
          </w:p>
        </w:tc>
        <w:tc>
          <w:tcPr>
            <w:tcW w:type="dxa" w:w="1893"/>
          </w:tcPr>
          <w:p>
            <w:pPr>
              <w:spacing w:after="0"/>
              <w:jc w:val="left"/>
            </w:pPr>
            <w:r>
              <w:rPr>
                <w:sz w:val="16"/>
              </w:rPr>
              <w:t>56 kt (64 mph) estimated gust</w:t>
            </w:r>
          </w:p>
        </w:tc>
        <w:tc>
          <w:tcPr>
            <w:tcW w:type="dxa" w:w="2791"/>
          </w:tcPr>
          <w:p>
            <w:pPr>
              <w:spacing w:after="0"/>
              <w:jc w:val="left"/>
            </w:pPr>
            <w:r>
              <w:rPr>
                <w:sz w:val="16"/>
              </w:rPr>
              <w:t>$15,000 property; $0 crops (zone total, 2008 dollars)</w:t>
            </w:r>
          </w:p>
        </w:tc>
        <w:tc>
          <w:tcPr>
            <w:tcW w:type="dxa" w:w="934"/>
          </w:tcPr>
          <w:p>
            <w:pPr>
              <w:spacing w:after="0"/>
              <w:jc w:val="right"/>
            </w:pPr>
            <w:r>
              <w:rPr>
                <w:sz w:val="16"/>
              </w:rPr>
              <w:t>0, 0</w:t>
            </w:r>
          </w:p>
        </w:tc>
        <w:tc>
          <w:tcPr>
            <w:tcW w:type="dxa" w:w="2313"/>
          </w:tcPr>
          <w:p>
            <w:pPr>
              <w:spacing w:after="0"/>
              <w:jc w:val="left"/>
            </w:pPr>
            <w:r>
              <w:rPr>
                <w:sz w:val="16"/>
              </w:rPr>
              <w:t>NWS zone KYZ069 (JACKSON), zone-level</w:t>
            </w:r>
          </w:p>
        </w:tc>
        <w:tc>
          <w:tcPr>
            <w:tcW w:type="dxa" w:w="1058"/>
          </w:tcPr>
          <w:p>
            <w:pPr>
              <w:spacing w:after="0"/>
              <w:jc w:val="left"/>
            </w:pPr>
          </w:p>
        </w:tc>
        <w:tc>
          <w:tcPr>
            <w:tcW w:type="dxa" w:w="2776"/>
          </w:tcPr>
          <w:p>
            <w:pPr>
              <w:spacing w:after="0"/>
              <w:jc w:val="left"/>
            </w:pPr>
            <w:r>
              <w:rPr>
                <w:sz w:val="16"/>
              </w:rPr>
              <w:t>B1-c worst recorded: High Wind and Strong Wind</w:t>
            </w:r>
          </w:p>
        </w:tc>
      </w:tr>
      <w:tr>
        <w:trPr>
          <w:cantSplit/>
        </w:trPr>
        <w:tc>
          <w:tcPr>
            <w:tcW w:type="dxa" w:w="1037"/>
          </w:tcPr>
          <w:p>
            <w:pPr>
              <w:spacing w:after="0"/>
              <w:jc w:val="left"/>
            </w:pPr>
            <w:r>
              <w:rPr>
                <w:sz w:val="16"/>
              </w:rPr>
              <w:t>2008-01-29</w:t>
            </w:r>
          </w:p>
        </w:tc>
        <w:tc>
          <w:tcPr>
            <w:tcW w:type="dxa" w:w="1310"/>
          </w:tcPr>
          <w:p>
            <w:pPr>
              <w:spacing w:after="0"/>
              <w:jc w:val="left"/>
            </w:pPr>
            <w:r>
              <w:rPr>
                <w:sz w:val="16"/>
              </w:rPr>
              <w:t>Thunderstorm Wind</w:t>
            </w:r>
          </w:p>
        </w:tc>
        <w:tc>
          <w:tcPr>
            <w:tcW w:type="dxa" w:w="1893"/>
          </w:tcPr>
          <w:p>
            <w:pPr>
              <w:spacing w:after="0"/>
              <w:jc w:val="left"/>
            </w:pPr>
            <w:r>
              <w:rPr>
                <w:sz w:val="16"/>
              </w:rPr>
              <w:t>58 kt (67 mph) estimated gust</w:t>
            </w:r>
          </w:p>
        </w:tc>
        <w:tc>
          <w:tcPr>
            <w:tcW w:type="dxa" w:w="2791"/>
          </w:tcPr>
          <w:p>
            <w:pPr>
              <w:spacing w:after="0"/>
              <w:jc w:val="left"/>
            </w:pPr>
            <w:r>
              <w:rPr>
                <w:sz w:val="16"/>
              </w:rPr>
              <w:t>$70,000 property; $0 crops (2008 dollars)</w:t>
            </w:r>
          </w:p>
        </w:tc>
        <w:tc>
          <w:tcPr>
            <w:tcW w:type="dxa" w:w="934"/>
          </w:tcPr>
          <w:p>
            <w:pPr>
              <w:spacing w:after="0"/>
              <w:jc w:val="right"/>
            </w:pPr>
            <w:r>
              <w:rPr>
                <w:sz w:val="16"/>
              </w:rPr>
              <w:t>0, 0</w:t>
            </w:r>
          </w:p>
        </w:tc>
        <w:tc>
          <w:tcPr>
            <w:tcW w:type="dxa" w:w="2313"/>
          </w:tcPr>
          <w:p>
            <w:pPr>
              <w:spacing w:after="0"/>
              <w:jc w:val="left"/>
            </w:pPr>
            <w:r>
              <w:rPr>
                <w:sz w:val="16"/>
              </w:rPr>
              <w:t>ANNVILLE</w:t>
            </w:r>
          </w:p>
        </w:tc>
        <w:tc>
          <w:tcPr>
            <w:tcW w:type="dxa" w:w="1058"/>
          </w:tcPr>
          <w:p>
            <w:pPr>
              <w:spacing w:after="0"/>
              <w:jc w:val="left"/>
            </w:pPr>
          </w:p>
        </w:tc>
        <w:tc>
          <w:tcPr>
            <w:tcW w:type="dxa" w:w="2776"/>
          </w:tcPr>
          <w:p>
            <w:pPr>
              <w:spacing w:after="0"/>
              <w:jc w:val="left"/>
            </w:pPr>
            <w:r>
              <w:rPr>
                <w:sz w:val="16"/>
              </w:rPr>
              <w:t>B1-c most damaging: Thunderstorm Wind</w:t>
            </w:r>
          </w:p>
        </w:tc>
      </w:tr>
      <w:tr>
        <w:trPr>
          <w:cantSplit/>
        </w:trPr>
        <w:tc>
          <w:tcPr>
            <w:tcW w:type="dxa" w:w="1037"/>
          </w:tcPr>
          <w:p>
            <w:pPr>
              <w:spacing w:after="0"/>
              <w:jc w:val="left"/>
            </w:pPr>
            <w:r>
              <w:rPr>
                <w:sz w:val="16"/>
              </w:rPr>
              <w:t>2003-08-04</w:t>
            </w:r>
          </w:p>
        </w:tc>
        <w:tc>
          <w:tcPr>
            <w:tcW w:type="dxa" w:w="1310"/>
          </w:tcPr>
          <w:p>
            <w:pPr>
              <w:spacing w:after="0"/>
              <w:jc w:val="left"/>
            </w:pPr>
            <w:r>
              <w:rPr>
                <w:sz w:val="16"/>
              </w:rPr>
              <w:t>Flash Flood</w:t>
            </w:r>
          </w:p>
        </w:tc>
        <w:tc>
          <w:tcPr>
            <w:tcW w:type="dxa" w:w="1893"/>
          </w:tcPr>
          <w:p>
            <w:pPr>
              <w:spacing w:after="0"/>
              <w:jc w:val="left"/>
            </w:pPr>
          </w:p>
        </w:tc>
        <w:tc>
          <w:tcPr>
            <w:tcW w:type="dxa" w:w="2791"/>
          </w:tcPr>
          <w:p>
            <w:pPr>
              <w:spacing w:after="0"/>
              <w:jc w:val="left"/>
            </w:pPr>
            <w:r>
              <w:rPr>
                <w:sz w:val="16"/>
              </w:rPr>
              <w:t>$150,000 property; $0 crops (2003 dollars)</w:t>
            </w:r>
          </w:p>
        </w:tc>
        <w:tc>
          <w:tcPr>
            <w:tcW w:type="dxa" w:w="934"/>
          </w:tcPr>
          <w:p>
            <w:pPr>
              <w:spacing w:after="0"/>
              <w:jc w:val="right"/>
            </w:pPr>
            <w:r>
              <w:rPr>
                <w:sz w:val="16"/>
              </w:rPr>
              <w:t>0, 0</w:t>
            </w:r>
          </w:p>
        </w:tc>
        <w:tc>
          <w:tcPr>
            <w:tcW w:type="dxa" w:w="2313"/>
          </w:tcPr>
          <w:p>
            <w:pPr>
              <w:spacing w:after="0"/>
              <w:jc w:val="left"/>
            </w:pPr>
            <w:r>
              <w:rPr>
                <w:sz w:val="16"/>
              </w:rPr>
              <w:t>MC KEE</w:t>
            </w:r>
          </w:p>
        </w:tc>
        <w:tc>
          <w:tcPr>
            <w:tcW w:type="dxa" w:w="1058"/>
          </w:tcPr>
          <w:p>
            <w:pPr>
              <w:spacing w:after="0"/>
              <w:jc w:val="left"/>
            </w:pPr>
          </w:p>
        </w:tc>
        <w:tc>
          <w:tcPr>
            <w:tcW w:type="dxa" w:w="27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2003-05-05</w:t>
            </w:r>
          </w:p>
        </w:tc>
        <w:tc>
          <w:tcPr>
            <w:tcW w:type="dxa" w:w="1310"/>
          </w:tcPr>
          <w:p>
            <w:pPr>
              <w:spacing w:after="0"/>
              <w:jc w:val="left"/>
            </w:pPr>
            <w:r>
              <w:rPr>
                <w:sz w:val="16"/>
              </w:rPr>
              <w:t>Thunderstorm Wind</w:t>
            </w:r>
          </w:p>
        </w:tc>
        <w:tc>
          <w:tcPr>
            <w:tcW w:type="dxa" w:w="1893"/>
          </w:tcPr>
          <w:p>
            <w:pPr>
              <w:spacing w:after="0"/>
              <w:jc w:val="left"/>
            </w:pPr>
            <w:r>
              <w:rPr>
                <w:sz w:val="16"/>
              </w:rPr>
              <w:t>65 kt (75 mph) estimated gust</w:t>
            </w:r>
          </w:p>
        </w:tc>
        <w:tc>
          <w:tcPr>
            <w:tcW w:type="dxa" w:w="2791"/>
          </w:tcPr>
          <w:p>
            <w:pPr>
              <w:spacing w:after="0"/>
              <w:jc w:val="left"/>
            </w:pPr>
            <w:r>
              <w:rPr>
                <w:sz w:val="16"/>
              </w:rPr>
              <w:t>$0 property; $0 crops (2003 dollars)</w:t>
            </w:r>
          </w:p>
        </w:tc>
        <w:tc>
          <w:tcPr>
            <w:tcW w:type="dxa" w:w="934"/>
          </w:tcPr>
          <w:p>
            <w:pPr>
              <w:spacing w:after="0"/>
              <w:jc w:val="right"/>
            </w:pPr>
            <w:r>
              <w:rPr>
                <w:sz w:val="16"/>
              </w:rPr>
              <w:t>0, 0</w:t>
            </w:r>
          </w:p>
        </w:tc>
        <w:tc>
          <w:tcPr>
            <w:tcW w:type="dxa" w:w="2313"/>
          </w:tcPr>
          <w:p>
            <w:pPr>
              <w:spacing w:after="0"/>
              <w:jc w:val="left"/>
            </w:pPr>
            <w:r>
              <w:rPr>
                <w:sz w:val="16"/>
              </w:rPr>
              <w:t>SANDGAP</w:t>
            </w:r>
          </w:p>
        </w:tc>
        <w:tc>
          <w:tcPr>
            <w:tcW w:type="dxa" w:w="1058"/>
          </w:tcPr>
          <w:p>
            <w:pPr>
              <w:spacing w:after="0"/>
              <w:jc w:val="left"/>
            </w:pPr>
          </w:p>
        </w:tc>
        <w:tc>
          <w:tcPr>
            <w:tcW w:type="dxa" w:w="2776"/>
          </w:tcPr>
          <w:p>
            <w:pPr>
              <w:spacing w:after="0"/>
              <w:jc w:val="left"/>
            </w:pPr>
            <w:r>
              <w:rPr>
                <w:sz w:val="16"/>
              </w:rPr>
              <w:t>B1-c worst recorded: Thunderstorm Wind</w:t>
            </w:r>
          </w:p>
        </w:tc>
      </w:tr>
      <w:tr>
        <w:trPr>
          <w:cantSplit/>
        </w:trPr>
        <w:tc>
          <w:tcPr>
            <w:tcW w:type="dxa" w:w="1037"/>
          </w:tcPr>
          <w:p>
            <w:pPr>
              <w:spacing w:after="0"/>
              <w:jc w:val="left"/>
            </w:pPr>
            <w:r>
              <w:rPr>
                <w:sz w:val="16"/>
              </w:rPr>
              <w:t>2002-12-04</w:t>
            </w:r>
          </w:p>
        </w:tc>
        <w:tc>
          <w:tcPr>
            <w:tcW w:type="dxa" w:w="1310"/>
          </w:tcPr>
          <w:p>
            <w:pPr>
              <w:spacing w:after="0"/>
              <w:jc w:val="left"/>
            </w:pPr>
            <w:r>
              <w:rPr>
                <w:sz w:val="16"/>
              </w:rPr>
              <w:t>Heavy Snow</w:t>
            </w:r>
          </w:p>
        </w:tc>
        <w:tc>
          <w:tcPr>
            <w:tcW w:type="dxa" w:w="1893"/>
          </w:tcPr>
          <w:p>
            <w:pPr>
              <w:spacing w:after="0"/>
              <w:jc w:val="left"/>
            </w:pPr>
          </w:p>
        </w:tc>
        <w:tc>
          <w:tcPr>
            <w:tcW w:type="dxa" w:w="2791"/>
          </w:tcPr>
          <w:p>
            <w:pPr>
              <w:spacing w:after="0"/>
              <w:jc w:val="left"/>
            </w:pPr>
            <w:r>
              <w:rPr>
                <w:sz w:val="16"/>
              </w:rPr>
              <w:t>$1,000 property; $0 crops (zone total, 2002 dollars)</w:t>
            </w:r>
          </w:p>
        </w:tc>
        <w:tc>
          <w:tcPr>
            <w:tcW w:type="dxa" w:w="934"/>
          </w:tcPr>
          <w:p>
            <w:pPr>
              <w:spacing w:after="0"/>
              <w:jc w:val="right"/>
            </w:pPr>
            <w:r>
              <w:rPr>
                <w:sz w:val="16"/>
              </w:rPr>
              <w:t>0, 0</w:t>
            </w:r>
          </w:p>
        </w:tc>
        <w:tc>
          <w:tcPr>
            <w:tcW w:type="dxa" w:w="2313"/>
          </w:tcPr>
          <w:p>
            <w:pPr>
              <w:spacing w:after="0"/>
              <w:jc w:val="left"/>
            </w:pPr>
            <w:r>
              <w:rPr>
                <w:sz w:val="16"/>
              </w:rPr>
              <w:t>NWS zone KYZ069 (JACKSON), zone-level</w:t>
            </w:r>
          </w:p>
        </w:tc>
        <w:tc>
          <w:tcPr>
            <w:tcW w:type="dxa" w:w="1058"/>
          </w:tcPr>
          <w:p>
            <w:pPr>
              <w:spacing w:after="0"/>
              <w:jc w:val="left"/>
            </w:pPr>
          </w:p>
        </w:tc>
        <w:tc>
          <w:tcPr>
            <w:tcW w:type="dxa" w:w="27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2000-07-14</w:t>
            </w:r>
          </w:p>
        </w:tc>
        <w:tc>
          <w:tcPr>
            <w:tcW w:type="dxa" w:w="1310"/>
          </w:tcPr>
          <w:p>
            <w:pPr>
              <w:spacing w:after="0"/>
              <w:jc w:val="left"/>
            </w:pPr>
            <w:r>
              <w:rPr>
                <w:sz w:val="16"/>
              </w:rPr>
              <w:t>Tornado</w:t>
            </w:r>
          </w:p>
        </w:tc>
        <w:tc>
          <w:tcPr>
            <w:tcW w:type="dxa" w:w="1893"/>
          </w:tcPr>
          <w:p>
            <w:pPr>
              <w:spacing w:after="0"/>
              <w:jc w:val="left"/>
            </w:pPr>
            <w:r>
              <w:rPr>
                <w:sz w:val="16"/>
              </w:rPr>
              <w:t>F1, 1 mi within this county, 300 yd wide</w:t>
            </w:r>
          </w:p>
        </w:tc>
        <w:tc>
          <w:tcPr>
            <w:tcW w:type="dxa" w:w="2791"/>
          </w:tcPr>
          <w:p>
            <w:pPr>
              <w:spacing w:after="0"/>
              <w:jc w:val="left"/>
            </w:pPr>
            <w:r>
              <w:rPr>
                <w:sz w:val="16"/>
              </w:rPr>
              <w:t>$500,000 property; $0 crops (2000 dollars)</w:t>
            </w:r>
          </w:p>
        </w:tc>
        <w:tc>
          <w:tcPr>
            <w:tcW w:type="dxa" w:w="934"/>
          </w:tcPr>
          <w:p>
            <w:pPr>
              <w:spacing w:after="0"/>
              <w:jc w:val="right"/>
            </w:pPr>
            <w:r>
              <w:rPr>
                <w:sz w:val="16"/>
              </w:rPr>
              <w:t>0, 1</w:t>
            </w:r>
          </w:p>
        </w:tc>
        <w:tc>
          <w:tcPr>
            <w:tcW w:type="dxa" w:w="2313"/>
          </w:tcPr>
          <w:p>
            <w:pPr>
              <w:spacing w:after="0"/>
              <w:jc w:val="left"/>
            </w:pPr>
            <w:r>
              <w:rPr>
                <w:sz w:val="16"/>
              </w:rPr>
              <w:t>ANNVILLE</w:t>
            </w:r>
          </w:p>
        </w:tc>
        <w:tc>
          <w:tcPr>
            <w:tcW w:type="dxa" w:w="1058"/>
          </w:tcPr>
          <w:p>
            <w:pPr>
              <w:spacing w:after="0"/>
              <w:jc w:val="left"/>
            </w:pP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1997-03-28</w:t>
            </w:r>
          </w:p>
        </w:tc>
        <w:tc>
          <w:tcPr>
            <w:tcW w:type="dxa" w:w="1310"/>
          </w:tcPr>
          <w:p>
            <w:pPr>
              <w:spacing w:after="0"/>
              <w:jc w:val="left"/>
            </w:pPr>
            <w:r>
              <w:rPr>
                <w:sz w:val="16"/>
              </w:rPr>
              <w:t>Hail</w:t>
            </w:r>
          </w:p>
        </w:tc>
        <w:tc>
          <w:tcPr>
            <w:tcW w:type="dxa" w:w="1893"/>
          </w:tcPr>
          <w:p>
            <w:pPr>
              <w:spacing w:after="0"/>
              <w:jc w:val="left"/>
            </w:pPr>
            <w:r>
              <w:rPr>
                <w:sz w:val="16"/>
              </w:rPr>
              <w:t>2.75 in</w:t>
            </w:r>
          </w:p>
        </w:tc>
        <w:tc>
          <w:tcPr>
            <w:tcW w:type="dxa" w:w="2791"/>
          </w:tcPr>
          <w:p>
            <w:pPr>
              <w:spacing w:after="0"/>
              <w:jc w:val="left"/>
            </w:pPr>
            <w:r>
              <w:rPr>
                <w:sz w:val="16"/>
              </w:rPr>
              <w:t>$30,000 property; $10,000 crops (1997 dollars)</w:t>
            </w:r>
          </w:p>
        </w:tc>
        <w:tc>
          <w:tcPr>
            <w:tcW w:type="dxa" w:w="934"/>
          </w:tcPr>
          <w:p>
            <w:pPr>
              <w:spacing w:after="0"/>
              <w:jc w:val="right"/>
            </w:pPr>
            <w:r>
              <w:rPr>
                <w:sz w:val="16"/>
              </w:rPr>
              <w:t>0, 0</w:t>
            </w:r>
          </w:p>
        </w:tc>
        <w:tc>
          <w:tcPr>
            <w:tcW w:type="dxa" w:w="2313"/>
          </w:tcPr>
          <w:p>
            <w:pPr>
              <w:spacing w:after="0"/>
              <w:jc w:val="left"/>
            </w:pPr>
            <w:r>
              <w:rPr>
                <w:sz w:val="16"/>
              </w:rPr>
              <w:t>GRAY HAWK</w:t>
            </w:r>
          </w:p>
        </w:tc>
        <w:tc>
          <w:tcPr>
            <w:tcW w:type="dxa" w:w="1058"/>
          </w:tcPr>
          <w:p>
            <w:pPr>
              <w:spacing w:after="0"/>
              <w:jc w:val="left"/>
            </w:pPr>
          </w:p>
        </w:tc>
        <w:tc>
          <w:tcPr>
            <w:tcW w:type="dxa" w:w="2776"/>
          </w:tcPr>
          <w:p>
            <w:pPr>
              <w:spacing w:after="0"/>
              <w:jc w:val="left"/>
            </w:pPr>
            <w:r>
              <w:rPr>
                <w:sz w:val="16"/>
              </w:rPr>
              <w:t>B1-c worst recorded: Hail</w:t>
            </w:r>
          </w:p>
        </w:tc>
      </w:tr>
      <w:tr>
        <w:trPr>
          <w:cantSplit/>
        </w:trPr>
        <w:tc>
          <w:tcPr>
            <w:tcW w:type="dxa" w:w="1037"/>
          </w:tcPr>
          <w:p>
            <w:pPr>
              <w:spacing w:after="0"/>
              <w:jc w:val="left"/>
            </w:pPr>
            <w:r>
              <w:rPr>
                <w:sz w:val="16"/>
              </w:rPr>
              <w:t>1996-04-20</w:t>
            </w:r>
          </w:p>
        </w:tc>
        <w:tc>
          <w:tcPr>
            <w:tcW w:type="dxa" w:w="1310"/>
          </w:tcPr>
          <w:p>
            <w:pPr>
              <w:spacing w:after="0"/>
              <w:jc w:val="left"/>
            </w:pPr>
            <w:r>
              <w:rPr>
                <w:sz w:val="16"/>
              </w:rPr>
              <w:t>Thunderstorm Wind</w:t>
            </w:r>
          </w:p>
        </w:tc>
        <w:tc>
          <w:tcPr>
            <w:tcW w:type="dxa" w:w="1893"/>
          </w:tcPr>
          <w:p>
            <w:pPr>
              <w:spacing w:after="0"/>
              <w:jc w:val="left"/>
            </w:pPr>
            <w:r>
              <w:rPr>
                <w:sz w:val="16"/>
              </w:rPr>
              <w:t>speed not recorded</w:t>
            </w:r>
          </w:p>
        </w:tc>
        <w:tc>
          <w:tcPr>
            <w:tcW w:type="dxa" w:w="2791"/>
          </w:tcPr>
          <w:p>
            <w:pPr>
              <w:spacing w:after="0"/>
              <w:jc w:val="left"/>
            </w:pPr>
            <w:r>
              <w:rPr>
                <w:sz w:val="16"/>
              </w:rPr>
              <w:t>$5,000 property; $0 crops (1996 dollars)</w:t>
            </w:r>
          </w:p>
        </w:tc>
        <w:tc>
          <w:tcPr>
            <w:tcW w:type="dxa" w:w="934"/>
          </w:tcPr>
          <w:p>
            <w:pPr>
              <w:spacing w:after="0"/>
              <w:jc w:val="right"/>
            </w:pPr>
            <w:r>
              <w:rPr>
                <w:sz w:val="16"/>
              </w:rPr>
              <w:t>0, 2</w:t>
            </w:r>
          </w:p>
        </w:tc>
        <w:tc>
          <w:tcPr>
            <w:tcW w:type="dxa" w:w="2313"/>
          </w:tcPr>
          <w:p>
            <w:pPr>
              <w:spacing w:after="0"/>
              <w:jc w:val="left"/>
            </w:pPr>
            <w:r>
              <w:rPr>
                <w:sz w:val="16"/>
              </w:rPr>
              <w:t>MC KEE</w:t>
            </w:r>
          </w:p>
        </w:tc>
        <w:tc>
          <w:tcPr>
            <w:tcW w:type="dxa" w:w="1058"/>
          </w:tcPr>
          <w:p>
            <w:pPr>
              <w:spacing w:after="0"/>
              <w:jc w:val="left"/>
            </w:pPr>
          </w:p>
        </w:tc>
        <w:tc>
          <w:tcPr>
            <w:tcW w:type="dxa" w:w="27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0.895</w:t>
            </w:r>
          </w:p>
        </w:tc>
        <w:tc>
          <w:tcPr>
            <w:tcW w:type="dxa" w:w="1380"/>
          </w:tcPr>
          <w:p>
            <w:pPr>
              <w:spacing w:after="0"/>
              <w:jc w:val="left"/>
            </w:pPr>
            <w:r>
              <w:rPr>
                <w:sz w:val="16"/>
              </w:rPr>
              <w:t>event-days per year</w:t>
            </w:r>
          </w:p>
        </w:tc>
        <w:tc>
          <w:tcPr>
            <w:tcW w:type="dxa" w:w="1823"/>
          </w:tcPr>
          <w:p>
            <w:pPr>
              <w:spacing w:after="0"/>
              <w:jc w:val="left"/>
            </w:pPr>
            <w:r>
              <w:rPr>
                <w:sz w:val="16"/>
              </w:rPr>
              <w:t>about 0.895 days per year</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17</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86"/>
          </w:tcPr>
          <w:p>
            <w:pPr>
              <w:spacing w:after="0"/>
              <w:jc w:val="right"/>
            </w:pPr>
            <w:r>
              <w:rPr>
                <w:sz w:val="16"/>
              </w:rPr>
              <w:t>5.9</w:t>
            </w:r>
          </w:p>
        </w:tc>
        <w:tc>
          <w:tcPr>
            <w:tcW w:type="dxa" w:w="1380"/>
          </w:tcPr>
          <w:p>
            <w:pPr>
              <w:spacing w:after="0"/>
              <w:jc w:val="left"/>
            </w:pPr>
            <w:r>
              <w:rPr>
                <w:sz w:val="16"/>
              </w:rPr>
              <w:t>event-days per year</w:t>
            </w:r>
          </w:p>
        </w:tc>
        <w:tc>
          <w:tcPr>
            <w:tcW w:type="dxa" w:w="1823"/>
          </w:tcPr>
          <w:p>
            <w:pPr>
              <w:spacing w:after="0"/>
              <w:jc w:val="left"/>
            </w:pPr>
            <w:r>
              <w:rPr>
                <w:sz w:val="16"/>
              </w:rPr>
              <w:t>about 5.9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2 of 30 years, 1996 to 2025 (6.67%)</w:t>
            </w:r>
          </w:p>
        </w:tc>
        <w:tc>
          <w:tcPr>
            <w:tcW w:type="dxa" w:w="1610"/>
          </w:tcPr>
          <w:p>
            <w:pPr>
              <w:spacing w:after="0"/>
              <w:jc w:val="right"/>
            </w:pPr>
            <w:r>
              <w:rPr>
                <w:sz w:val="16"/>
              </w:rPr>
              <w:t>182</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0.00193</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0.193%</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3.21</w:t>
            </w:r>
          </w:p>
        </w:tc>
        <w:tc>
          <w:tcPr>
            <w:tcW w:type="dxa" w:w="1380"/>
          </w:tcPr>
          <w:p>
            <w:pPr>
              <w:spacing w:after="0"/>
              <w:jc w:val="left"/>
            </w:pPr>
            <w:r>
              <w:rPr>
                <w:sz w:val="16"/>
              </w:rPr>
              <w:t>events per year</w:t>
            </w:r>
          </w:p>
        </w:tc>
        <w:tc>
          <w:tcPr>
            <w:tcW w:type="dxa" w:w="1823"/>
          </w:tcPr>
          <w:p>
            <w:pPr>
              <w:spacing w:after="0"/>
              <w:jc w:val="left"/>
            </w:pPr>
            <w:r>
              <w:rPr>
                <w:sz w:val="16"/>
              </w:rPr>
              <w:t>about 3.21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122.0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2.79</w:t>
            </w:r>
          </w:p>
        </w:tc>
        <w:tc>
          <w:tcPr>
            <w:tcW w:type="dxa" w:w="1380"/>
          </w:tcPr>
          <w:p>
            <w:pPr>
              <w:spacing w:after="0"/>
              <w:jc w:val="left"/>
            </w:pPr>
            <w:r>
              <w:rPr>
                <w:sz w:val="16"/>
              </w:rPr>
              <w:t>event-days per year</w:t>
            </w:r>
          </w:p>
        </w:tc>
        <w:tc>
          <w:tcPr>
            <w:tcW w:type="dxa" w:w="1823"/>
          </w:tcPr>
          <w:p>
            <w:pPr>
              <w:spacing w:after="0"/>
              <w:jc w:val="left"/>
            </w:pPr>
            <w:r>
              <w:rPr>
                <w:sz w:val="16"/>
              </w:rPr>
              <w:t>about 2.79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41</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0.0263</w:t>
            </w:r>
          </w:p>
        </w:tc>
        <w:tc>
          <w:tcPr>
            <w:tcW w:type="dxa" w:w="1380"/>
          </w:tcPr>
          <w:p>
            <w:pPr>
              <w:spacing w:after="0"/>
              <w:jc w:val="left"/>
            </w:pPr>
            <w:r>
              <w:rPr>
                <w:sz w:val="16"/>
              </w:rPr>
              <w:t>events per year</w:t>
            </w:r>
          </w:p>
        </w:tc>
        <w:tc>
          <w:tcPr>
            <w:tcW w:type="dxa" w:w="1823"/>
          </w:tcPr>
          <w:p>
            <w:pPr>
              <w:spacing w:after="0"/>
              <w:jc w:val="left"/>
            </w:pPr>
            <w:r>
              <w:rPr>
                <w:sz w:val="16"/>
              </w:rPr>
              <w:t>about 1 in 38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8</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0.394</w:t>
            </w:r>
          </w:p>
        </w:tc>
        <w:tc>
          <w:tcPr>
            <w:tcW w:type="dxa" w:w="1380"/>
          </w:tcPr>
          <w:p>
            <w:pPr>
              <w:spacing w:after="0"/>
              <w:jc w:val="left"/>
            </w:pPr>
            <w:r>
              <w:rPr>
                <w:sz w:val="16"/>
              </w:rPr>
              <w:t>event-days per year</w:t>
            </w:r>
          </w:p>
        </w:tc>
        <w:tc>
          <w:tcPr>
            <w:tcW w:type="dxa" w:w="1823"/>
          </w:tcPr>
          <w:p>
            <w:pPr>
              <w:spacing w:after="0"/>
              <w:jc w:val="left"/>
            </w:pPr>
            <w:r>
              <w:rPr>
                <w:sz w:val="16"/>
              </w:rPr>
              <w:t>about 0.394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4 of 30 years, 1996 to 2025 (13.3%)</w:t>
            </w:r>
          </w:p>
        </w:tc>
        <w:tc>
          <w:tcPr>
            <w:tcW w:type="dxa" w:w="1610"/>
          </w:tcPr>
          <w:p>
            <w:pPr>
              <w:spacing w:after="0"/>
              <w:jc w:val="right"/>
            </w:pPr>
            <w:r>
              <w:rPr>
                <w:sz w:val="16"/>
              </w:rPr>
              <w:t>27</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1.46</w:t>
            </w:r>
          </w:p>
        </w:tc>
        <w:tc>
          <w:tcPr>
            <w:tcW w:type="dxa" w:w="1380"/>
          </w:tcPr>
          <w:p>
            <w:pPr>
              <w:spacing w:after="0"/>
              <w:jc w:val="left"/>
            </w:pPr>
            <w:r>
              <w:rPr>
                <w:sz w:val="16"/>
              </w:rPr>
              <w:t>event-days per year</w:t>
            </w:r>
          </w:p>
        </w:tc>
        <w:tc>
          <w:tcPr>
            <w:tcW w:type="dxa" w:w="1823"/>
          </w:tcPr>
          <w:p>
            <w:pPr>
              <w:spacing w:after="0"/>
              <w:jc w:val="left"/>
            </w:pPr>
            <w:r>
              <w:rPr>
                <w:sz w:val="16"/>
              </w:rPr>
              <w:t>about 1.46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21 of 30 years, 1996 to 2025 (70%)</w:t>
            </w:r>
          </w:p>
        </w:tc>
        <w:tc>
          <w:tcPr>
            <w:tcW w:type="dxa" w:w="1610"/>
          </w:tcPr>
          <w:p>
            <w:pPr>
              <w:spacing w:after="0"/>
              <w:jc w:val="right"/>
            </w:pPr>
            <w:r>
              <w:rPr>
                <w:sz w:val="16"/>
              </w:rPr>
              <w:t>41</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1.11</w:t>
            </w:r>
          </w:p>
        </w:tc>
        <w:tc>
          <w:tcPr>
            <w:tcW w:type="dxa" w:w="1380"/>
          </w:tcPr>
          <w:p>
            <w:pPr>
              <w:spacing w:after="0"/>
              <w:jc w:val="left"/>
            </w:pPr>
            <w:r>
              <w:rPr>
                <w:sz w:val="16"/>
              </w:rPr>
              <w:t>events per year (modeled)</w:t>
            </w:r>
          </w:p>
        </w:tc>
        <w:tc>
          <w:tcPr>
            <w:tcW w:type="dxa" w:w="1823"/>
          </w:tcPr>
          <w:p>
            <w:pPr>
              <w:spacing w:after="0"/>
              <w:jc w:val="left"/>
            </w:pPr>
            <w:r>
              <w:rPr>
                <w:sz w:val="16"/>
              </w:rPr>
              <w:t>about 1.11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52.2</w:t>
            </w:r>
          </w:p>
        </w:tc>
        <w:tc>
          <w:tcPr>
            <w:tcW w:type="dxa" w:w="1380"/>
          </w:tcPr>
          <w:p>
            <w:pPr>
              <w:spacing w:after="0"/>
              <w:jc w:val="left"/>
            </w:pPr>
            <w:r>
              <w:rPr>
                <w:sz w:val="16"/>
              </w:rPr>
              <w:t>days per year with a strike</w:t>
            </w:r>
          </w:p>
        </w:tc>
        <w:tc>
          <w:tcPr>
            <w:tcW w:type="dxa" w:w="1823"/>
          </w:tcPr>
          <w:p>
            <w:pPr>
              <w:spacing w:after="0"/>
              <w:jc w:val="left"/>
            </w:pPr>
            <w:r>
              <w:rPr>
                <w:sz w:val="16"/>
              </w:rPr>
              <w:t>about 52.2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5.81</w:t>
            </w:r>
          </w:p>
        </w:tc>
        <w:tc>
          <w:tcPr>
            <w:tcW w:type="dxa" w:w="1380"/>
          </w:tcPr>
          <w:p>
            <w:pPr>
              <w:spacing w:after="0"/>
              <w:jc w:val="left"/>
            </w:pPr>
            <w:r>
              <w:rPr>
                <w:sz w:val="16"/>
              </w:rPr>
              <w:t>events per year</w:t>
            </w:r>
          </w:p>
        </w:tc>
        <w:tc>
          <w:tcPr>
            <w:tcW w:type="dxa" w:w="1823"/>
          </w:tcPr>
          <w:p>
            <w:pPr>
              <w:spacing w:after="0"/>
              <w:jc w:val="left"/>
            </w:pPr>
            <w:r>
              <w:rPr>
                <w:sz w:val="16"/>
              </w:rPr>
              <w:t>about 5.81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221</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0.115</w:t>
            </w:r>
          </w:p>
        </w:tc>
        <w:tc>
          <w:tcPr>
            <w:tcW w:type="dxa" w:w="1380"/>
          </w:tcPr>
          <w:p>
            <w:pPr>
              <w:spacing w:after="0"/>
              <w:jc w:val="left"/>
            </w:pPr>
            <w:r>
              <w:rPr>
                <w:sz w:val="16"/>
              </w:rPr>
              <w:t>events per year</w:t>
            </w:r>
          </w:p>
        </w:tc>
        <w:tc>
          <w:tcPr>
            <w:tcW w:type="dxa" w:w="1823"/>
          </w:tcPr>
          <w:p>
            <w:pPr>
              <w:spacing w:after="0"/>
              <w:jc w:val="left"/>
            </w:pPr>
            <w:r>
              <w:rPr>
                <w:sz w:val="16"/>
              </w:rPr>
              <w:t>about 1 in 9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0.00702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0.702%</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14.2</w:t>
            </w:r>
          </w:p>
        </w:tc>
        <w:tc>
          <w:tcPr>
            <w:tcW w:type="dxa" w:w="1380"/>
          </w:tcPr>
          <w:p>
            <w:pPr>
              <w:spacing w:after="0"/>
              <w:jc w:val="left"/>
            </w:pPr>
            <w:r>
              <w:rPr>
                <w:sz w:val="16"/>
              </w:rPr>
              <w:t>event-days per year</w:t>
            </w:r>
          </w:p>
        </w:tc>
        <w:tc>
          <w:tcPr>
            <w:tcW w:type="dxa" w:w="1823"/>
          </w:tcPr>
          <w:p>
            <w:pPr>
              <w:spacing w:after="0"/>
              <w:jc w:val="left"/>
            </w:pPr>
            <w:r>
              <w:rPr>
                <w:sz w:val="16"/>
              </w:rPr>
              <w:t>about 14.2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22 of 30 years, 1996 to 2025 (73.3%)</w:t>
            </w:r>
          </w:p>
        </w:tc>
        <w:tc>
          <w:tcPr>
            <w:tcW w:type="dxa" w:w="1610"/>
          </w:tcPr>
          <w:p>
            <w:pPr>
              <w:spacing w:after="0"/>
              <w:jc w:val="right"/>
            </w:pPr>
            <w:r>
              <w:rPr>
                <w:sz w:val="16"/>
              </w:rPr>
              <w:t>270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132</w:t>
            </w:r>
          </w:p>
        </w:tc>
        <w:tc>
          <w:tcPr>
            <w:tcW w:type="dxa" w:w="1381"/>
          </w:tcPr>
          <w:p>
            <w:pPr>
              <w:spacing w:after="0"/>
              <w:jc w:val="right"/>
            </w:pPr>
            <w:r>
              <w:rPr>
                <w:sz w:val="16"/>
              </w:rPr>
              <w:t>30</w:t>
            </w:r>
          </w:p>
        </w:tc>
        <w:tc>
          <w:tcPr>
            <w:tcW w:type="dxa" w:w="1381"/>
          </w:tcPr>
          <w:p>
            <w:pPr>
              <w:spacing w:after="0"/>
              <w:jc w:val="right"/>
            </w:pPr>
            <w:r>
              <w:rPr>
                <w:sz w:val="16"/>
              </w:rPr>
              <w:t>4.4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2 of 5</w:t>
            </w:r>
          </w:p>
        </w:tc>
        <w:tc>
          <w:tcPr>
            <w:tcW w:type="dxa" w:w="1250"/>
          </w:tcPr>
          <w:p>
            <w:pPr>
              <w:spacing w:after="0"/>
              <w:jc w:val="right"/>
            </w:pPr>
            <w:r>
              <w:rPr>
                <w:sz w:val="16"/>
              </w:rPr>
              <w:t>5.0</w:t>
            </w:r>
          </w:p>
        </w:tc>
        <w:tc>
          <w:tcPr>
            <w:tcW w:type="dxa" w:w="1311"/>
          </w:tcPr>
          <w:p>
            <w:pPr>
              <w:spacing w:after="0"/>
              <w:jc w:val="right"/>
            </w:pPr>
            <w:r>
              <w:rPr>
                <w:sz w:val="16"/>
              </w:rPr>
              <w:t>6.0</w:t>
            </w:r>
          </w:p>
        </w:tc>
        <w:tc>
          <w:tcPr>
            <w:tcW w:type="dxa" w:w="1250"/>
          </w:tcPr>
          <w:p>
            <w:pPr>
              <w:spacing w:after="0"/>
              <w:jc w:val="right"/>
            </w:pPr>
            <w:r>
              <w:rPr>
                <w:sz w:val="16"/>
              </w:rPr>
              <w:t>7.1</w:t>
            </w:r>
          </w:p>
        </w:tc>
        <w:tc>
          <w:tcPr>
            <w:tcW w:type="dxa" w:w="6992"/>
          </w:tcPr>
          <w:p>
            <w:pPr>
              <w:spacing w:after="0"/>
              <w:jc w:val="left"/>
            </w:pPr>
            <w:r>
              <w:rPr>
                <w:sz w:val="16"/>
              </w:rPr>
              <w:t>Very Low 2, Not Applicable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67.9</w:t>
            </w:r>
          </w:p>
        </w:tc>
        <w:tc>
          <w:tcPr>
            <w:tcW w:type="dxa" w:w="1311"/>
          </w:tcPr>
          <w:p>
            <w:pPr>
              <w:spacing w:after="0"/>
              <w:jc w:val="right"/>
            </w:pPr>
            <w:r>
              <w:rPr>
                <w:sz w:val="16"/>
              </w:rPr>
              <w:t>73.8</w:t>
            </w:r>
          </w:p>
        </w:tc>
        <w:tc>
          <w:tcPr>
            <w:tcW w:type="dxa" w:w="1250"/>
          </w:tcPr>
          <w:p>
            <w:pPr>
              <w:spacing w:after="0"/>
              <w:jc w:val="right"/>
            </w:pPr>
            <w:r>
              <w:rPr>
                <w:sz w:val="16"/>
              </w:rPr>
              <w:t>81.9</w:t>
            </w:r>
          </w:p>
        </w:tc>
        <w:tc>
          <w:tcPr>
            <w:tcW w:type="dxa" w:w="6992"/>
          </w:tcPr>
          <w:p>
            <w:pPr>
              <w:spacing w:after="0"/>
              <w:jc w:val="left"/>
            </w:pPr>
            <w:r>
              <w:rPr>
                <w:sz w:val="16"/>
              </w:rPr>
              <w:t>Relatively High 1, Relatively Moderate 4</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27.5</w:t>
            </w:r>
          </w:p>
        </w:tc>
        <w:tc>
          <w:tcPr>
            <w:tcW w:type="dxa" w:w="1311"/>
          </w:tcPr>
          <w:p>
            <w:pPr>
              <w:spacing w:after="0"/>
              <w:jc w:val="right"/>
            </w:pPr>
            <w:r>
              <w:rPr>
                <w:sz w:val="16"/>
              </w:rPr>
              <w:t>47.0</w:t>
            </w:r>
          </w:p>
        </w:tc>
        <w:tc>
          <w:tcPr>
            <w:tcW w:type="dxa" w:w="1250"/>
          </w:tcPr>
          <w:p>
            <w:pPr>
              <w:spacing w:after="0"/>
              <w:jc w:val="right"/>
            </w:pPr>
            <w:r>
              <w:rPr>
                <w:sz w:val="16"/>
              </w:rPr>
              <w:t>53.4</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74.3</w:t>
            </w:r>
          </w:p>
        </w:tc>
        <w:tc>
          <w:tcPr>
            <w:tcW w:type="dxa" w:w="1311"/>
          </w:tcPr>
          <w:p>
            <w:pPr>
              <w:spacing w:after="0"/>
              <w:jc w:val="right"/>
            </w:pPr>
            <w:r>
              <w:rPr>
                <w:sz w:val="16"/>
              </w:rPr>
              <w:t>80.2</w:t>
            </w:r>
          </w:p>
        </w:tc>
        <w:tc>
          <w:tcPr>
            <w:tcW w:type="dxa" w:w="1250"/>
          </w:tcPr>
          <w:p>
            <w:pPr>
              <w:spacing w:after="0"/>
              <w:jc w:val="right"/>
            </w:pPr>
            <w:r>
              <w:rPr>
                <w:sz w:val="16"/>
              </w:rPr>
              <w:t>83.8</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34.2</w:t>
            </w:r>
          </w:p>
        </w:tc>
        <w:tc>
          <w:tcPr>
            <w:tcW w:type="dxa" w:w="1311"/>
          </w:tcPr>
          <w:p>
            <w:pPr>
              <w:spacing w:after="0"/>
              <w:jc w:val="right"/>
            </w:pPr>
            <w:r>
              <w:rPr>
                <w:sz w:val="16"/>
              </w:rPr>
              <w:t>42.3</w:t>
            </w:r>
          </w:p>
        </w:tc>
        <w:tc>
          <w:tcPr>
            <w:tcW w:type="dxa" w:w="1250"/>
          </w:tcPr>
          <w:p>
            <w:pPr>
              <w:spacing w:after="0"/>
              <w:jc w:val="right"/>
            </w:pPr>
            <w:r>
              <w:rPr>
                <w:sz w:val="16"/>
              </w:rPr>
              <w:t>54.9</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43.6</w:t>
            </w:r>
          </w:p>
        </w:tc>
        <w:tc>
          <w:tcPr>
            <w:tcW w:type="dxa" w:w="1311"/>
          </w:tcPr>
          <w:p>
            <w:pPr>
              <w:spacing w:after="0"/>
              <w:jc w:val="right"/>
            </w:pPr>
            <w:r>
              <w:rPr>
                <w:sz w:val="16"/>
              </w:rPr>
              <w:t>48.5</w:t>
            </w:r>
          </w:p>
        </w:tc>
        <w:tc>
          <w:tcPr>
            <w:tcW w:type="dxa" w:w="1250"/>
          </w:tcPr>
          <w:p>
            <w:pPr>
              <w:spacing w:after="0"/>
              <w:jc w:val="right"/>
            </w:pPr>
            <w:r>
              <w:rPr>
                <w:sz w:val="16"/>
              </w:rPr>
              <w:t>50.6</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40.1</w:t>
            </w:r>
          </w:p>
        </w:tc>
        <w:tc>
          <w:tcPr>
            <w:tcW w:type="dxa" w:w="1311"/>
          </w:tcPr>
          <w:p>
            <w:pPr>
              <w:spacing w:after="0"/>
              <w:jc w:val="right"/>
            </w:pPr>
            <w:r>
              <w:rPr>
                <w:sz w:val="16"/>
              </w:rPr>
              <w:t>42.6</w:t>
            </w:r>
          </w:p>
        </w:tc>
        <w:tc>
          <w:tcPr>
            <w:tcW w:type="dxa" w:w="1250"/>
          </w:tcPr>
          <w:p>
            <w:pPr>
              <w:spacing w:after="0"/>
              <w:jc w:val="right"/>
            </w:pPr>
            <w:r>
              <w:rPr>
                <w:sz w:val="16"/>
              </w:rPr>
              <w:t>50.2</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48.0</w:t>
            </w:r>
          </w:p>
        </w:tc>
        <w:tc>
          <w:tcPr>
            <w:tcW w:type="dxa" w:w="1311"/>
          </w:tcPr>
          <w:p>
            <w:pPr>
              <w:spacing w:after="0"/>
              <w:jc w:val="right"/>
            </w:pPr>
            <w:r>
              <w:rPr>
                <w:sz w:val="16"/>
              </w:rPr>
              <w:t>79.0</w:t>
            </w:r>
          </w:p>
        </w:tc>
        <w:tc>
          <w:tcPr>
            <w:tcW w:type="dxa" w:w="1250"/>
          </w:tcPr>
          <w:p>
            <w:pPr>
              <w:spacing w:after="0"/>
              <w:jc w:val="right"/>
            </w:pPr>
            <w:r>
              <w:rPr>
                <w:sz w:val="16"/>
              </w:rPr>
              <w:t>88.0</w:t>
            </w:r>
          </w:p>
        </w:tc>
        <w:tc>
          <w:tcPr>
            <w:tcW w:type="dxa" w:w="6992"/>
          </w:tcPr>
          <w:p>
            <w:pPr>
              <w:spacing w:after="0"/>
              <w:jc w:val="left"/>
            </w:pPr>
            <w:r>
              <w:rPr>
                <w:sz w:val="16"/>
              </w:rPr>
              <w:t>Relatively High 3, 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95.6</w:t>
            </w:r>
          </w:p>
        </w:tc>
        <w:tc>
          <w:tcPr>
            <w:tcW w:type="dxa" w:w="1311"/>
          </w:tcPr>
          <w:p>
            <w:pPr>
              <w:spacing w:after="0"/>
              <w:jc w:val="right"/>
            </w:pPr>
            <w:r>
              <w:rPr>
                <w:sz w:val="16"/>
              </w:rPr>
              <w:t>97.0</w:t>
            </w:r>
          </w:p>
        </w:tc>
        <w:tc>
          <w:tcPr>
            <w:tcW w:type="dxa" w:w="1250"/>
          </w:tcPr>
          <w:p>
            <w:pPr>
              <w:spacing w:after="0"/>
              <w:jc w:val="right"/>
            </w:pPr>
            <w:r>
              <w:rPr>
                <w:sz w:val="16"/>
              </w:rPr>
              <w:t>98.3</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66.5</w:t>
            </w:r>
          </w:p>
        </w:tc>
        <w:tc>
          <w:tcPr>
            <w:tcW w:type="dxa" w:w="1311"/>
          </w:tcPr>
          <w:p>
            <w:pPr>
              <w:spacing w:after="0"/>
              <w:jc w:val="right"/>
            </w:pPr>
            <w:r>
              <w:rPr>
                <w:sz w:val="16"/>
              </w:rPr>
              <w:t>74.6</w:t>
            </w:r>
          </w:p>
        </w:tc>
        <w:tc>
          <w:tcPr>
            <w:tcW w:type="dxa" w:w="1250"/>
          </w:tcPr>
          <w:p>
            <w:pPr>
              <w:spacing w:after="0"/>
              <w:jc w:val="right"/>
            </w:pPr>
            <w:r>
              <w:rPr>
                <w:sz w:val="16"/>
              </w:rPr>
              <w:t>85.1</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84.2</w:t>
            </w:r>
          </w:p>
        </w:tc>
        <w:tc>
          <w:tcPr>
            <w:tcW w:type="dxa" w:w="1311"/>
          </w:tcPr>
          <w:p>
            <w:pPr>
              <w:spacing w:after="0"/>
              <w:jc w:val="right"/>
            </w:pPr>
            <w:r>
              <w:rPr>
                <w:sz w:val="16"/>
              </w:rPr>
              <w:t>88.6</w:t>
            </w:r>
          </w:p>
        </w:tc>
        <w:tc>
          <w:tcPr>
            <w:tcW w:type="dxa" w:w="1250"/>
          </w:tcPr>
          <w:p>
            <w:pPr>
              <w:spacing w:after="0"/>
              <w:jc w:val="right"/>
            </w:pPr>
            <w:r>
              <w:rPr>
                <w:sz w:val="16"/>
              </w:rPr>
              <w:t>93.0</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53.3</w:t>
            </w:r>
          </w:p>
        </w:tc>
        <w:tc>
          <w:tcPr>
            <w:tcW w:type="dxa" w:w="1311"/>
          </w:tcPr>
          <w:p>
            <w:pPr>
              <w:spacing w:after="0"/>
              <w:jc w:val="right"/>
            </w:pPr>
            <w:r>
              <w:rPr>
                <w:sz w:val="16"/>
              </w:rPr>
              <w:t>61.0</w:t>
            </w:r>
          </w:p>
        </w:tc>
        <w:tc>
          <w:tcPr>
            <w:tcW w:type="dxa" w:w="1250"/>
          </w:tcPr>
          <w:p>
            <w:pPr>
              <w:spacing w:after="0"/>
              <w:jc w:val="right"/>
            </w:pPr>
            <w:r>
              <w:rPr>
                <w:sz w:val="16"/>
              </w:rPr>
              <w:t>68.5</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85.2</w:t>
            </w:r>
          </w:p>
        </w:tc>
        <w:tc>
          <w:tcPr>
            <w:tcW w:type="dxa" w:w="1311"/>
          </w:tcPr>
          <w:p>
            <w:pPr>
              <w:spacing w:after="0"/>
              <w:jc w:val="right"/>
            </w:pPr>
            <w:r>
              <w:rPr>
                <w:sz w:val="16"/>
              </w:rPr>
              <w:t>94.3</w:t>
            </w:r>
          </w:p>
        </w:tc>
        <w:tc>
          <w:tcPr>
            <w:tcW w:type="dxa" w:w="1250"/>
          </w:tcPr>
          <w:p>
            <w:pPr>
              <w:spacing w:after="0"/>
              <w:jc w:val="right"/>
            </w:pPr>
            <w:r>
              <w:rPr>
                <w:sz w:val="16"/>
              </w:rPr>
              <w:t>95.9</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81.6</w:t>
            </w:r>
          </w:p>
        </w:tc>
        <w:tc>
          <w:tcPr>
            <w:tcW w:type="dxa" w:w="1311"/>
          </w:tcPr>
          <w:p>
            <w:pPr>
              <w:spacing w:after="0"/>
              <w:jc w:val="right"/>
            </w:pPr>
            <w:r>
              <w:rPr>
                <w:sz w:val="16"/>
              </w:rPr>
              <w:t>86.4</w:t>
            </w:r>
          </w:p>
        </w:tc>
        <w:tc>
          <w:tcPr>
            <w:tcW w:type="dxa" w:w="1250"/>
          </w:tcPr>
          <w:p>
            <w:pPr>
              <w:spacing w:after="0"/>
              <w:jc w:val="right"/>
            </w:pPr>
            <w:r>
              <w:rPr>
                <w:sz w:val="16"/>
              </w:rPr>
              <w:t>91.8</w:t>
            </w:r>
          </w:p>
        </w:tc>
        <w:tc>
          <w:tcPr>
            <w:tcW w:type="dxa" w:w="6992"/>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Jackson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2027-08-16</w:t>
            </w:r>
          </w:p>
        </w:tc>
        <w:tc>
          <w:tcPr>
            <w:tcW w:type="dxa" w:w="2442"/>
          </w:tcPr>
          <w:p>
            <w:pPr>
              <w:spacing w:after="0"/>
              <w:jc w:val="right"/>
            </w:pPr>
            <w:r>
              <w:rPr>
                <w:sz w:val="16"/>
              </w:rPr>
              <w:t>FMA RL 0, SRL 0; any 0</w:t>
            </w:r>
          </w:p>
        </w:tc>
        <w:tc>
          <w:tcPr>
            <w:tcW w:type="dxa" w:w="2524"/>
          </w:tcPr>
          <w:p>
            <w:pPr>
              <w:spacing w:after="0"/>
              <w:jc w:val="right"/>
            </w:pPr>
            <w:r>
              <w:rPr>
                <w:sz w:val="16"/>
              </w:rPr>
              <w:t>$747,806.44</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McKee city</w:t>
            </w:r>
          </w:p>
        </w:tc>
        <w:tc>
          <w:tcPr>
            <w:tcW w:type="dxa" w:w="1614"/>
          </w:tcPr>
          <w:p>
            <w:pPr>
              <w:spacing w:after="0"/>
              <w:jc w:val="left"/>
            </w:pPr>
            <w:r>
              <w:rPr>
                <w:sz w:val="16"/>
              </w:rPr>
              <w:t>City</w:t>
            </w:r>
          </w:p>
        </w:tc>
        <w:tc>
          <w:tcPr>
            <w:tcW w:type="dxa" w:w="3062"/>
          </w:tcPr>
          <w:p>
            <w:pPr>
              <w:spacing w:after="0"/>
              <w:jc w:val="left"/>
            </w:pPr>
            <w:r>
              <w:rPr>
                <w:sz w:val="16"/>
              </w:rPr>
              <w:t>Approved, expires 2027-08-16</w:t>
            </w:r>
          </w:p>
        </w:tc>
        <w:tc>
          <w:tcPr>
            <w:tcW w:type="dxa" w:w="2442"/>
          </w:tcPr>
          <w:p>
            <w:pPr>
              <w:spacing w:after="0"/>
              <w:jc w:val="right"/>
            </w:pPr>
            <w:r>
              <w:rPr>
                <w:sz w:val="16"/>
              </w:rPr>
              <w:t>FMA RL 0, SRL 0; any 0</w:t>
            </w:r>
          </w:p>
        </w:tc>
        <w:tc>
          <w:tcPr>
            <w:tcW w:type="dxa" w:w="2524"/>
          </w:tcPr>
          <w:p>
            <w:pPr>
              <w:spacing w:after="0"/>
              <w:jc w:val="right"/>
            </w:pPr>
            <w:r>
              <w:rPr>
                <w:sz w:val="16"/>
              </w:rPr>
              <w:t>$52,747.20</w:t>
            </w:r>
          </w:p>
        </w:tc>
        <w:tc>
          <w:tcPr>
            <w:tcW w:type="dxa" w:w="2752"/>
          </w:tcPr>
          <w:p>
            <w:pPr>
              <w:spacing w:after="0"/>
              <w:jc w:val="right"/>
            </w:pPr>
            <w:r>
              <w:rPr>
                <w:sz w:val="16"/>
              </w:rPr>
              <w:t>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1"/>
        <w:gridCol w:w="1037"/>
        <w:gridCol w:w="1126"/>
        <w:gridCol w:w="932"/>
        <w:gridCol w:w="1039"/>
        <w:gridCol w:w="1167"/>
        <w:gridCol w:w="1074"/>
        <w:gridCol w:w="1325"/>
        <w:gridCol w:w="180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7"/>
            <w:shd w:val="clear" w:color="auto" w:fill="E8E8E8"/>
          </w:tcPr>
          <w:p>
            <w:pPr>
              <w:spacing w:after="0"/>
              <w:jc w:val="right"/>
            </w:pPr>
            <w:r>
              <w:rPr>
                <w:b/>
                <w:sz w:val="16"/>
              </w:rPr>
              <w:t>Storm Events damage since 2022-08-17</w:t>
            </w:r>
          </w:p>
          <w:p>
            <w:pPr>
              <w:spacing w:after="0"/>
              <w:jc w:val="right"/>
            </w:pPr>
            <w:r>
              <w:rPr>
                <w:i/>
                <w:color w:val="555555"/>
                <w:sz w:val="14"/>
              </w:rPr>
              <w:t>county-coded records, property plus crops, nominal dollars</w:t>
            </w:r>
          </w:p>
        </w:tc>
        <w:tc>
          <w:tcPr>
            <w:tcW w:type="dxa" w:w="107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2"/>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32"/>
          </w:tcPr>
          <w:p>
            <w:pPr>
              <w:spacing w:after="0"/>
              <w:jc w:val="right"/>
            </w:pPr>
            <w:r>
              <w:rPr>
                <w:sz w:val="16"/>
              </w:rPr>
              <w:t>$14</w:t>
            </w:r>
          </w:p>
        </w:tc>
        <w:tc>
          <w:tcPr>
            <w:tcW w:type="dxa" w:w="1039"/>
          </w:tcPr>
          <w:p>
            <w:pPr>
              <w:spacing w:after="0"/>
              <w:jc w:val="right"/>
            </w:pPr>
          </w:p>
        </w:tc>
        <w:tc>
          <w:tcPr>
            <w:tcW w:type="dxa" w:w="1167"/>
          </w:tcPr>
          <w:p>
            <w:pPr>
              <w:spacing w:after="0"/>
              <w:jc w:val="right"/>
            </w:pPr>
          </w:p>
        </w:tc>
        <w:tc>
          <w:tcPr>
            <w:tcW w:type="dxa" w:w="1074"/>
          </w:tcPr>
          <w:p>
            <w:pPr>
              <w:spacing w:after="0"/>
              <w:jc w:val="right"/>
            </w:pPr>
          </w:p>
        </w:tc>
        <w:tc>
          <w:tcPr>
            <w:tcW w:type="dxa" w:w="1325"/>
          </w:tcPr>
          <w:p>
            <w:pPr>
              <w:spacing w:after="0"/>
              <w:jc w:val="right"/>
            </w:pPr>
          </w:p>
        </w:tc>
        <w:tc>
          <w:tcPr>
            <w:tcW w:type="dxa" w:w="1808"/>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$2,393,799,305</w:t>
            </w:r>
          </w:p>
        </w:tc>
        <w:tc>
          <w:tcPr>
            <w:tcW w:type="dxa" w:w="1132"/>
          </w:tcPr>
          <w:p>
            <w:pPr>
              <w:spacing w:after="0"/>
              <w:jc w:val="right"/>
            </w:pPr>
            <w:r>
              <w:rPr>
                <w:sz w:val="16"/>
              </w:rPr>
              <w:t>$7,401,008</w:t>
            </w:r>
          </w:p>
        </w:tc>
        <w:tc>
          <w:tcPr>
            <w:tcW w:type="dxa" w:w="1041"/>
          </w:tcPr>
          <w:p>
            <w:pPr>
              <w:spacing w:after="0"/>
              <w:jc w:val="right"/>
            </w:pPr>
            <w:r>
              <w:rPr>
                <w:sz w:val="16"/>
              </w:rPr>
              <w:t>12,923</w:t>
            </w:r>
          </w:p>
        </w:tc>
        <w:tc>
          <w:tcPr>
            <w:tcW w:type="dxa" w:w="1037"/>
          </w:tcPr>
          <w:p>
            <w:pPr>
              <w:spacing w:after="0"/>
              <w:jc w:val="right"/>
            </w:pPr>
            <w:r>
              <w:rPr>
                <w:sz w:val="16"/>
              </w:rPr>
              <w:t>$761</w:t>
            </w:r>
          </w:p>
        </w:tc>
        <w:tc>
          <w:tcPr>
            <w:tcW w:type="dxa" w:w="1126"/>
          </w:tcPr>
          <w:p>
            <w:pPr>
              <w:spacing w:after="0"/>
              <w:jc w:val="right"/>
            </w:pPr>
            <w:r>
              <w:rPr>
                <w:sz w:val="16"/>
              </w:rPr>
              <w:t>$3,511</w:t>
            </w:r>
          </w:p>
        </w:tc>
        <w:tc>
          <w:tcPr>
            <w:tcW w:type="dxa" w:w="932"/>
          </w:tcPr>
          <w:p>
            <w:pPr>
              <w:spacing w:after="0"/>
              <w:jc w:val="right"/>
            </w:pPr>
            <w:r>
              <w:rPr>
                <w:sz w:val="16"/>
              </w:rPr>
              <w:t>$540,464</w:t>
            </w:r>
          </w:p>
        </w:tc>
        <w:tc>
          <w:tcPr>
            <w:tcW w:type="dxa" w:w="1039"/>
          </w:tcPr>
          <w:p>
            <w:pPr>
              <w:spacing w:after="0"/>
              <w:jc w:val="right"/>
            </w:pPr>
            <w:r>
              <w:rPr>
                <w:sz w:val="16"/>
              </w:rPr>
              <w:t>under 0.0001%</w:t>
            </w:r>
          </w:p>
        </w:tc>
        <w:tc>
          <w:tcPr>
            <w:tcW w:type="dxa" w:w="1167"/>
          </w:tcPr>
          <w:p>
            <w:pPr>
              <w:spacing w:after="0"/>
              <w:jc w:val="right"/>
            </w:pPr>
          </w:p>
        </w:tc>
        <w:tc>
          <w:tcPr>
            <w:tcW w:type="dxa" w:w="1074"/>
          </w:tcPr>
          <w:p>
            <w:pPr>
              <w:spacing w:after="0"/>
              <w:jc w:val="right"/>
            </w:pPr>
          </w:p>
        </w:tc>
        <w:tc>
          <w:tcPr>
            <w:tcW w:type="dxa" w:w="1325"/>
          </w:tcPr>
          <w:p>
            <w:pPr>
              <w:spacing w:after="0"/>
              <w:jc w:val="right"/>
            </w:pPr>
          </w:p>
        </w:tc>
        <w:tc>
          <w:tcPr>
            <w:tcW w:type="dxa" w:w="180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2"/>
          </w:tcPr>
          <w:p>
            <w:pPr>
              <w:spacing w:after="0"/>
              <w:jc w:val="right"/>
            </w:pPr>
            <w:r>
              <w:rPr>
                <w:sz w:val="16"/>
              </w:rPr>
              <w:t>n/a</w:t>
            </w:r>
          </w:p>
        </w:tc>
        <w:tc>
          <w:tcPr>
            <w:tcW w:type="dxa" w:w="1039"/>
          </w:tcPr>
          <w:p>
            <w:pPr>
              <w:spacing w:after="0"/>
              <w:jc w:val="right"/>
            </w:pPr>
          </w:p>
        </w:tc>
        <w:tc>
          <w:tcPr>
            <w:tcW w:type="dxa" w:w="1167"/>
          </w:tcPr>
          <w:p>
            <w:pPr>
              <w:spacing w:after="0"/>
              <w:jc w:val="right"/>
            </w:pPr>
          </w:p>
        </w:tc>
        <w:tc>
          <w:tcPr>
            <w:tcW w:type="dxa" w:w="1074"/>
          </w:tcPr>
          <w:p>
            <w:pPr>
              <w:spacing w:after="0"/>
              <w:jc w:val="right"/>
            </w:pPr>
          </w:p>
        </w:tc>
        <w:tc>
          <w:tcPr>
            <w:tcW w:type="dxa" w:w="1325"/>
          </w:tcPr>
          <w:p>
            <w:pPr>
              <w:spacing w:after="0"/>
              <w:jc w:val="right"/>
            </w:pPr>
          </w:p>
        </w:tc>
        <w:tc>
          <w:tcPr>
            <w:tcW w:type="dxa" w:w="180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$3,809,882,916</w:t>
            </w:r>
          </w:p>
        </w:tc>
        <w:tc>
          <w:tcPr>
            <w:tcW w:type="dxa" w:w="1132"/>
          </w:tcPr>
          <w:p>
            <w:pPr>
              <w:spacing w:after="0"/>
              <w:jc w:val="right"/>
            </w:pPr>
            <w:r>
              <w:rPr>
                <w:sz w:val="16"/>
              </w:rPr>
              <w:t>n/a</w:t>
            </w:r>
          </w:p>
        </w:tc>
        <w:tc>
          <w:tcPr>
            <w:tcW w:type="dxa" w:w="1041"/>
          </w:tcPr>
          <w:p>
            <w:pPr>
              <w:spacing w:after="0"/>
              <w:jc w:val="right"/>
            </w:pPr>
            <w:r>
              <w:rPr>
                <w:sz w:val="16"/>
              </w:rPr>
              <w:t>12,955</w:t>
            </w:r>
          </w:p>
        </w:tc>
        <w:tc>
          <w:tcPr>
            <w:tcW w:type="dxa" w:w="1037"/>
          </w:tcPr>
          <w:p>
            <w:pPr>
              <w:spacing w:after="0"/>
              <w:jc w:val="right"/>
            </w:pPr>
            <w:r>
              <w:rPr>
                <w:sz w:val="16"/>
              </w:rPr>
              <w:t>$77,061</w:t>
            </w:r>
          </w:p>
        </w:tc>
        <w:tc>
          <w:tcPr>
            <w:tcW w:type="dxa" w:w="1126"/>
          </w:tcPr>
          <w:p>
            <w:pPr>
              <w:spacing w:after="0"/>
              <w:jc w:val="right"/>
            </w:pPr>
            <w:r>
              <w:rPr>
                <w:sz w:val="16"/>
              </w:rPr>
              <w:t>n/a</w:t>
            </w:r>
          </w:p>
        </w:tc>
        <w:tc>
          <w:tcPr>
            <w:tcW w:type="dxa" w:w="932"/>
          </w:tcPr>
          <w:p>
            <w:pPr>
              <w:spacing w:after="0"/>
              <w:jc w:val="right"/>
            </w:pPr>
            <w:r>
              <w:rPr>
                <w:sz w:val="16"/>
              </w:rPr>
              <w:t>$15,777</w:t>
            </w:r>
          </w:p>
        </w:tc>
        <w:tc>
          <w:tcPr>
            <w:tcW w:type="dxa" w:w="1039"/>
          </w:tcPr>
          <w:p>
            <w:pPr>
              <w:spacing w:after="0"/>
              <w:jc w:val="right"/>
            </w:pPr>
            <w:r>
              <w:rPr>
                <w:sz w:val="16"/>
              </w:rPr>
              <w:t>0.00202%</w:t>
            </w:r>
          </w:p>
        </w:tc>
        <w:tc>
          <w:tcPr>
            <w:tcW w:type="dxa" w:w="1167"/>
          </w:tcPr>
          <w:p>
            <w:pPr>
              <w:spacing w:after="0"/>
              <w:jc w:val="right"/>
            </w:pPr>
          </w:p>
        </w:tc>
        <w:tc>
          <w:tcPr>
            <w:tcW w:type="dxa" w:w="1074"/>
          </w:tcPr>
          <w:p>
            <w:pPr>
              <w:spacing w:after="0"/>
              <w:jc w:val="right"/>
            </w:pPr>
          </w:p>
        </w:tc>
        <w:tc>
          <w:tcPr>
            <w:tcW w:type="dxa" w:w="1325"/>
          </w:tcPr>
          <w:p>
            <w:pPr>
              <w:spacing w:after="0"/>
              <w:jc w:val="right"/>
            </w:pPr>
          </w:p>
        </w:tc>
        <w:tc>
          <w:tcPr>
            <w:tcW w:type="dxa" w:w="180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$2,393,799,305</w:t>
            </w:r>
          </w:p>
        </w:tc>
        <w:tc>
          <w:tcPr>
            <w:tcW w:type="dxa" w:w="1132"/>
          </w:tcPr>
          <w:p>
            <w:pPr>
              <w:spacing w:after="0"/>
              <w:jc w:val="right"/>
            </w:pPr>
            <w:r>
              <w:rPr>
                <w:sz w:val="16"/>
              </w:rPr>
              <w:t>$7,401,008</w:t>
            </w:r>
          </w:p>
        </w:tc>
        <w:tc>
          <w:tcPr>
            <w:tcW w:type="dxa" w:w="1041"/>
          </w:tcPr>
          <w:p>
            <w:pPr>
              <w:spacing w:after="0"/>
              <w:jc w:val="right"/>
            </w:pPr>
            <w:r>
              <w:rPr>
                <w:sz w:val="16"/>
              </w:rPr>
              <w:t>12,923</w:t>
            </w:r>
          </w:p>
        </w:tc>
        <w:tc>
          <w:tcPr>
            <w:tcW w:type="dxa" w:w="1037"/>
          </w:tcPr>
          <w:p>
            <w:pPr>
              <w:spacing w:after="0"/>
              <w:jc w:val="right"/>
            </w:pPr>
            <w:r>
              <w:rPr>
                <w:sz w:val="16"/>
              </w:rPr>
              <w:t>$136,551</w:t>
            </w:r>
          </w:p>
        </w:tc>
        <w:tc>
          <w:tcPr>
            <w:tcW w:type="dxa" w:w="1126"/>
          </w:tcPr>
          <w:p>
            <w:pPr>
              <w:spacing w:after="0"/>
              <w:jc w:val="right"/>
            </w:pPr>
            <w:r>
              <w:rPr>
                <w:sz w:val="16"/>
              </w:rPr>
              <w:t>$13,776</w:t>
            </w:r>
          </w:p>
        </w:tc>
        <w:tc>
          <w:tcPr>
            <w:tcW w:type="dxa" w:w="932"/>
          </w:tcPr>
          <w:p>
            <w:pPr>
              <w:spacing w:after="0"/>
              <w:jc w:val="right"/>
            </w:pPr>
            <w:r>
              <w:rPr>
                <w:sz w:val="16"/>
              </w:rPr>
              <w:t>$8,355</w:t>
            </w:r>
          </w:p>
        </w:tc>
        <w:tc>
          <w:tcPr>
            <w:tcW w:type="dxa" w:w="1039"/>
          </w:tcPr>
          <w:p>
            <w:pPr>
              <w:spacing w:after="0"/>
              <w:jc w:val="right"/>
            </w:pPr>
            <w:r>
              <w:rPr>
                <w:sz w:val="16"/>
              </w:rPr>
              <w:t>0.0057%</w:t>
            </w:r>
          </w:p>
        </w:tc>
        <w:tc>
          <w:tcPr>
            <w:tcW w:type="dxa" w:w="1167"/>
          </w:tcPr>
          <w:p>
            <w:pPr>
              <w:spacing w:after="0"/>
              <w:jc w:val="right"/>
            </w:pPr>
            <w:r>
              <w:rPr>
                <w:sz w:val="16"/>
              </w:rPr>
              <w:t>$0</w:t>
            </w:r>
          </w:p>
        </w:tc>
        <w:tc>
          <w:tcPr>
            <w:tcW w:type="dxa" w:w="1074"/>
          </w:tcPr>
          <w:p>
            <w:pPr>
              <w:spacing w:after="0"/>
              <w:jc w:val="right"/>
            </w:pPr>
          </w:p>
        </w:tc>
        <w:tc>
          <w:tcPr>
            <w:tcW w:type="dxa" w:w="1325"/>
          </w:tcPr>
          <w:p>
            <w:pPr>
              <w:spacing w:after="0"/>
              <w:jc w:val="right"/>
            </w:pP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$2,393,799,305</w:t>
            </w:r>
          </w:p>
        </w:tc>
        <w:tc>
          <w:tcPr>
            <w:tcW w:type="dxa" w:w="1132"/>
          </w:tcPr>
          <w:p>
            <w:pPr>
              <w:spacing w:after="0"/>
              <w:jc w:val="right"/>
            </w:pPr>
            <w:r>
              <w:rPr>
                <w:sz w:val="16"/>
              </w:rPr>
              <w:t>$7,401,008</w:t>
            </w:r>
          </w:p>
        </w:tc>
        <w:tc>
          <w:tcPr>
            <w:tcW w:type="dxa" w:w="1041"/>
          </w:tcPr>
          <w:p>
            <w:pPr>
              <w:spacing w:after="0"/>
              <w:jc w:val="right"/>
            </w:pPr>
            <w:r>
              <w:rPr>
                <w:sz w:val="16"/>
              </w:rPr>
              <w:t>12,923</w:t>
            </w:r>
          </w:p>
        </w:tc>
        <w:tc>
          <w:tcPr>
            <w:tcW w:type="dxa" w:w="1037"/>
          </w:tcPr>
          <w:p>
            <w:pPr>
              <w:spacing w:after="0"/>
              <w:jc w:val="right"/>
            </w:pPr>
            <w:r>
              <w:rPr>
                <w:sz w:val="16"/>
              </w:rPr>
              <w:t>$5</w:t>
            </w:r>
          </w:p>
        </w:tc>
        <w:tc>
          <w:tcPr>
            <w:tcW w:type="dxa" w:w="1126"/>
          </w:tcPr>
          <w:p>
            <w:pPr>
              <w:spacing w:after="0"/>
              <w:jc w:val="right"/>
            </w:pPr>
            <w:r>
              <w:rPr>
                <w:sz w:val="16"/>
              </w:rPr>
              <w:t>$6</w:t>
            </w:r>
          </w:p>
        </w:tc>
        <w:tc>
          <w:tcPr>
            <w:tcW w:type="dxa" w:w="932"/>
          </w:tcPr>
          <w:p>
            <w:pPr>
              <w:spacing w:after="0"/>
              <w:jc w:val="right"/>
            </w:pPr>
            <w:r>
              <w:rPr>
                <w:sz w:val="16"/>
              </w:rPr>
              <w:t>$126,959</w:t>
            </w:r>
          </w:p>
        </w:tc>
        <w:tc>
          <w:tcPr>
            <w:tcW w:type="dxa" w:w="1039"/>
          </w:tcPr>
          <w:p>
            <w:pPr>
              <w:spacing w:after="0"/>
              <w:jc w:val="right"/>
            </w:pPr>
            <w:r>
              <w:rPr>
                <w:sz w:val="16"/>
              </w:rPr>
              <w:t>under 0.0001%</w:t>
            </w:r>
          </w:p>
        </w:tc>
        <w:tc>
          <w:tcPr>
            <w:tcW w:type="dxa" w:w="1167"/>
          </w:tcPr>
          <w:p>
            <w:pPr>
              <w:spacing w:after="0"/>
              <w:jc w:val="right"/>
            </w:pPr>
          </w:p>
        </w:tc>
        <w:tc>
          <w:tcPr>
            <w:tcW w:type="dxa" w:w="1074"/>
          </w:tcPr>
          <w:p>
            <w:pPr>
              <w:spacing w:after="0"/>
              <w:jc w:val="right"/>
            </w:pPr>
          </w:p>
        </w:tc>
        <w:tc>
          <w:tcPr>
            <w:tcW w:type="dxa" w:w="1325"/>
          </w:tcPr>
          <w:p>
            <w:pPr>
              <w:spacing w:after="0"/>
              <w:jc w:val="right"/>
            </w:pPr>
          </w:p>
        </w:tc>
        <w:tc>
          <w:tcPr>
            <w:tcW w:type="dxa" w:w="180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$2,393,799,305</w:t>
            </w:r>
          </w:p>
        </w:tc>
        <w:tc>
          <w:tcPr>
            <w:tcW w:type="dxa" w:w="1132"/>
          </w:tcPr>
          <w:p>
            <w:pPr>
              <w:spacing w:after="0"/>
              <w:jc w:val="right"/>
            </w:pPr>
            <w:r>
              <w:rPr>
                <w:sz w:val="16"/>
              </w:rPr>
              <w:t>$7,400,968</w:t>
            </w:r>
          </w:p>
        </w:tc>
        <w:tc>
          <w:tcPr>
            <w:tcW w:type="dxa" w:w="1041"/>
          </w:tcPr>
          <w:p>
            <w:pPr>
              <w:spacing w:after="0"/>
              <w:jc w:val="right"/>
            </w:pPr>
            <w:r>
              <w:rPr>
                <w:sz w:val="16"/>
              </w:rPr>
              <w:t>12,923</w:t>
            </w:r>
          </w:p>
        </w:tc>
        <w:tc>
          <w:tcPr>
            <w:tcW w:type="dxa" w:w="1037"/>
          </w:tcPr>
          <w:p>
            <w:pPr>
              <w:spacing w:after="0"/>
              <w:jc w:val="right"/>
            </w:pPr>
            <w:r>
              <w:rPr>
                <w:sz w:val="16"/>
              </w:rPr>
              <w:t>$19,773</w:t>
            </w:r>
          </w:p>
        </w:tc>
        <w:tc>
          <w:tcPr>
            <w:tcW w:type="dxa" w:w="1126"/>
          </w:tcPr>
          <w:p>
            <w:pPr>
              <w:spacing w:after="0"/>
              <w:jc w:val="right"/>
            </w:pPr>
            <w:r>
              <w:rPr>
                <w:sz w:val="16"/>
              </w:rPr>
              <w:t>$1,335</w:t>
            </w:r>
          </w:p>
        </w:tc>
        <w:tc>
          <w:tcPr>
            <w:tcW w:type="dxa" w:w="932"/>
          </w:tcPr>
          <w:p>
            <w:pPr>
              <w:spacing w:after="0"/>
              <w:jc w:val="right"/>
            </w:pPr>
            <w:r>
              <w:rPr>
                <w:sz w:val="16"/>
              </w:rPr>
              <w:t>$289</w:t>
            </w:r>
          </w:p>
        </w:tc>
        <w:tc>
          <w:tcPr>
            <w:tcW w:type="dxa" w:w="1039"/>
          </w:tcPr>
          <w:p>
            <w:pPr>
              <w:spacing w:after="0"/>
              <w:jc w:val="right"/>
            </w:pPr>
            <w:r>
              <w:rPr>
                <w:sz w:val="16"/>
              </w:rPr>
              <w:t>0.000826%</w:t>
            </w:r>
          </w:p>
        </w:tc>
        <w:tc>
          <w:tcPr>
            <w:tcW w:type="dxa" w:w="1167"/>
          </w:tcPr>
          <w:p>
            <w:pPr>
              <w:spacing w:after="0"/>
              <w:jc w:val="right"/>
            </w:pPr>
          </w:p>
        </w:tc>
        <w:tc>
          <w:tcPr>
            <w:tcW w:type="dxa" w:w="1074"/>
          </w:tcPr>
          <w:p>
            <w:pPr>
              <w:spacing w:after="0"/>
              <w:jc w:val="right"/>
            </w:pPr>
          </w:p>
        </w:tc>
        <w:tc>
          <w:tcPr>
            <w:tcW w:type="dxa" w:w="1325"/>
          </w:tcPr>
          <w:p>
            <w:pPr>
              <w:spacing w:after="0"/>
              <w:jc w:val="right"/>
            </w:pPr>
            <w:r>
              <w:rPr>
                <w:sz w:val="16"/>
              </w:rPr>
              <w:t>$1,075,701.39</w:t>
            </w:r>
          </w:p>
        </w:tc>
        <w:tc>
          <w:tcPr>
            <w:tcW w:type="dxa" w:w="180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$2,393,799,305</w:t>
            </w:r>
          </w:p>
        </w:tc>
        <w:tc>
          <w:tcPr>
            <w:tcW w:type="dxa" w:w="1132"/>
          </w:tcPr>
          <w:p>
            <w:pPr>
              <w:spacing w:after="0"/>
              <w:jc w:val="right"/>
            </w:pPr>
            <w:r>
              <w:rPr>
                <w:sz w:val="16"/>
              </w:rPr>
              <w:t>n/a</w:t>
            </w:r>
          </w:p>
        </w:tc>
        <w:tc>
          <w:tcPr>
            <w:tcW w:type="dxa" w:w="1041"/>
          </w:tcPr>
          <w:p>
            <w:pPr>
              <w:spacing w:after="0"/>
              <w:jc w:val="right"/>
            </w:pPr>
            <w:r>
              <w:rPr>
                <w:sz w:val="16"/>
              </w:rPr>
              <w:t>12,923</w:t>
            </w:r>
          </w:p>
        </w:tc>
        <w:tc>
          <w:tcPr>
            <w:tcW w:type="dxa" w:w="1037"/>
          </w:tcPr>
          <w:p>
            <w:pPr>
              <w:spacing w:after="0"/>
              <w:jc w:val="right"/>
            </w:pPr>
            <w:r>
              <w:rPr>
                <w:sz w:val="16"/>
              </w:rPr>
              <w:t>$6,926</w:t>
            </w:r>
          </w:p>
        </w:tc>
        <w:tc>
          <w:tcPr>
            <w:tcW w:type="dxa" w:w="1126"/>
          </w:tcPr>
          <w:p>
            <w:pPr>
              <w:spacing w:after="0"/>
              <w:jc w:val="right"/>
            </w:pPr>
            <w:r>
              <w:rPr>
                <w:sz w:val="16"/>
              </w:rPr>
              <w:t>n/a</w:t>
            </w:r>
          </w:p>
        </w:tc>
        <w:tc>
          <w:tcPr>
            <w:tcW w:type="dxa" w:w="932"/>
          </w:tcPr>
          <w:p>
            <w:pPr>
              <w:spacing w:after="0"/>
              <w:jc w:val="right"/>
            </w:pPr>
            <w:r>
              <w:rPr>
                <w:sz w:val="16"/>
              </w:rPr>
              <w:t>$8,614</w:t>
            </w:r>
          </w:p>
        </w:tc>
        <w:tc>
          <w:tcPr>
            <w:tcW w:type="dxa" w:w="1039"/>
          </w:tcPr>
          <w:p>
            <w:pPr>
              <w:spacing w:after="0"/>
              <w:jc w:val="right"/>
            </w:pPr>
            <w:r>
              <w:rPr>
                <w:sz w:val="16"/>
              </w:rPr>
              <w:t>0.000289%</w:t>
            </w:r>
          </w:p>
        </w:tc>
        <w:tc>
          <w:tcPr>
            <w:tcW w:type="dxa" w:w="1167"/>
          </w:tcPr>
          <w:p>
            <w:pPr>
              <w:spacing w:after="0"/>
              <w:jc w:val="right"/>
            </w:pPr>
          </w:p>
        </w:tc>
        <w:tc>
          <w:tcPr>
            <w:tcW w:type="dxa" w:w="1074"/>
          </w:tcPr>
          <w:p>
            <w:pPr>
              <w:spacing w:after="0"/>
              <w:jc w:val="right"/>
            </w:pPr>
          </w:p>
        </w:tc>
        <w:tc>
          <w:tcPr>
            <w:tcW w:type="dxa" w:w="1325"/>
          </w:tcPr>
          <w:p>
            <w:pPr>
              <w:spacing w:after="0"/>
              <w:jc w:val="right"/>
            </w:pP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$2,392,647,749</w:t>
            </w:r>
          </w:p>
        </w:tc>
        <w:tc>
          <w:tcPr>
            <w:tcW w:type="dxa" w:w="1132"/>
          </w:tcPr>
          <w:p>
            <w:pPr>
              <w:spacing w:after="0"/>
              <w:jc w:val="right"/>
            </w:pPr>
            <w:r>
              <w:rPr>
                <w:sz w:val="16"/>
              </w:rPr>
              <w:t>$289,564</w:t>
            </w:r>
          </w:p>
        </w:tc>
        <w:tc>
          <w:tcPr>
            <w:tcW w:type="dxa" w:w="1041"/>
          </w:tcPr>
          <w:p>
            <w:pPr>
              <w:spacing w:after="0"/>
              <w:jc w:val="right"/>
            </w:pPr>
            <w:r>
              <w:rPr>
                <w:sz w:val="16"/>
              </w:rPr>
              <w:t>562</w:t>
            </w:r>
          </w:p>
        </w:tc>
        <w:tc>
          <w:tcPr>
            <w:tcW w:type="dxa" w:w="1037"/>
          </w:tcPr>
          <w:p>
            <w:pPr>
              <w:spacing w:after="0"/>
              <w:jc w:val="right"/>
            </w:pPr>
            <w:r>
              <w:rPr>
                <w:sz w:val="16"/>
              </w:rPr>
              <w:t>$3,991,457</w:t>
            </w:r>
          </w:p>
        </w:tc>
        <w:tc>
          <w:tcPr>
            <w:tcW w:type="dxa" w:w="1126"/>
          </w:tcPr>
          <w:p>
            <w:pPr>
              <w:spacing w:after="0"/>
              <w:jc w:val="right"/>
            </w:pPr>
            <w:r>
              <w:rPr>
                <w:sz w:val="16"/>
              </w:rPr>
              <w:t>$3,453</w:t>
            </w:r>
          </w:p>
        </w:tc>
        <w:tc>
          <w:tcPr>
            <w:tcW w:type="dxa" w:w="932"/>
          </w:tcPr>
          <w:p>
            <w:pPr>
              <w:spacing w:after="0"/>
              <w:jc w:val="right"/>
            </w:pPr>
            <w:r>
              <w:rPr>
                <w:sz w:val="16"/>
              </w:rPr>
              <w:t>$41,989</w:t>
            </w:r>
          </w:p>
        </w:tc>
        <w:tc>
          <w:tcPr>
            <w:tcW w:type="dxa" w:w="1039"/>
          </w:tcPr>
          <w:p>
            <w:pPr>
              <w:spacing w:after="0"/>
              <w:jc w:val="right"/>
            </w:pPr>
            <w:r>
              <w:rPr>
                <w:sz w:val="16"/>
              </w:rPr>
              <w:t>n/a (see note)</w:t>
            </w:r>
          </w:p>
        </w:tc>
        <w:tc>
          <w:tcPr>
            <w:tcW w:type="dxa" w:w="1167"/>
          </w:tcPr>
          <w:p>
            <w:pPr>
              <w:spacing w:after="0"/>
              <w:jc w:val="right"/>
            </w:pPr>
          </w:p>
        </w:tc>
        <w:tc>
          <w:tcPr>
            <w:tcW w:type="dxa" w:w="1074"/>
          </w:tcPr>
          <w:p>
            <w:pPr>
              <w:spacing w:after="0"/>
              <w:jc w:val="right"/>
            </w:pPr>
          </w:p>
        </w:tc>
        <w:tc>
          <w:tcPr>
            <w:tcW w:type="dxa" w:w="1325"/>
          </w:tcPr>
          <w:p>
            <w:pPr>
              <w:spacing w:after="0"/>
              <w:jc w:val="right"/>
            </w:pPr>
            <w:r>
              <w:rPr>
                <w:sz w:val="16"/>
              </w:rPr>
              <w:t>$8,264,464.20</w:t>
            </w:r>
          </w:p>
        </w:tc>
        <w:tc>
          <w:tcPr>
            <w:tcW w:type="dxa" w:w="180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$593,754,060</w:t>
            </w:r>
          </w:p>
        </w:tc>
        <w:tc>
          <w:tcPr>
            <w:tcW w:type="dxa" w:w="1132"/>
          </w:tcPr>
          <w:p>
            <w:pPr>
              <w:spacing w:after="0"/>
              <w:jc w:val="right"/>
            </w:pPr>
            <w:r>
              <w:rPr>
                <w:sz w:val="16"/>
              </w:rPr>
              <w:t>n/a</w:t>
            </w:r>
          </w:p>
        </w:tc>
        <w:tc>
          <w:tcPr>
            <w:tcW w:type="dxa" w:w="1041"/>
          </w:tcPr>
          <w:p>
            <w:pPr>
              <w:spacing w:after="0"/>
              <w:jc w:val="right"/>
            </w:pPr>
            <w:r>
              <w:rPr>
                <w:sz w:val="16"/>
              </w:rPr>
              <w:t>3,377</w:t>
            </w:r>
          </w:p>
        </w:tc>
        <w:tc>
          <w:tcPr>
            <w:tcW w:type="dxa" w:w="1037"/>
          </w:tcPr>
          <w:p>
            <w:pPr>
              <w:spacing w:after="0"/>
              <w:jc w:val="right"/>
            </w:pPr>
            <w:r>
              <w:rPr>
                <w:sz w:val="16"/>
              </w:rPr>
              <w:t>$1,998</w:t>
            </w:r>
          </w:p>
        </w:tc>
        <w:tc>
          <w:tcPr>
            <w:tcW w:type="dxa" w:w="1126"/>
          </w:tcPr>
          <w:p>
            <w:pPr>
              <w:spacing w:after="0"/>
              <w:jc w:val="right"/>
            </w:pPr>
            <w:r>
              <w:rPr>
                <w:sz w:val="16"/>
              </w:rPr>
              <w:t>n/a</w:t>
            </w:r>
          </w:p>
        </w:tc>
        <w:tc>
          <w:tcPr>
            <w:tcW w:type="dxa" w:w="932"/>
          </w:tcPr>
          <w:p>
            <w:pPr>
              <w:spacing w:after="0"/>
              <w:jc w:val="right"/>
            </w:pPr>
            <w:r>
              <w:rPr>
                <w:sz w:val="16"/>
              </w:rPr>
              <w:t>$32,533</w:t>
            </w:r>
          </w:p>
        </w:tc>
        <w:tc>
          <w:tcPr>
            <w:tcW w:type="dxa" w:w="1039"/>
          </w:tcPr>
          <w:p>
            <w:pPr>
              <w:spacing w:after="0"/>
              <w:jc w:val="right"/>
            </w:pPr>
            <w:r>
              <w:rPr>
                <w:sz w:val="16"/>
              </w:rPr>
              <w:t>0.000337%</w:t>
            </w:r>
          </w:p>
        </w:tc>
        <w:tc>
          <w:tcPr>
            <w:tcW w:type="dxa" w:w="1167"/>
          </w:tcPr>
          <w:p>
            <w:pPr>
              <w:spacing w:after="0"/>
              <w:jc w:val="right"/>
            </w:pPr>
          </w:p>
        </w:tc>
        <w:tc>
          <w:tcPr>
            <w:tcW w:type="dxa" w:w="1074"/>
          </w:tcPr>
          <w:p>
            <w:pPr>
              <w:spacing w:after="0"/>
              <w:jc w:val="right"/>
            </w:pPr>
          </w:p>
        </w:tc>
        <w:tc>
          <w:tcPr>
            <w:tcW w:type="dxa" w:w="1325"/>
          </w:tcPr>
          <w:p>
            <w:pPr>
              <w:spacing w:after="0"/>
              <w:jc w:val="right"/>
            </w:pPr>
            <w:r>
              <w:rPr>
                <w:sz w:val="16"/>
              </w:rPr>
              <w:t>$8,693,051.53</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$2,393,799,305</w:t>
            </w:r>
          </w:p>
        </w:tc>
        <w:tc>
          <w:tcPr>
            <w:tcW w:type="dxa" w:w="1132"/>
          </w:tcPr>
          <w:p>
            <w:pPr>
              <w:spacing w:after="0"/>
              <w:jc w:val="right"/>
            </w:pPr>
            <w:r>
              <w:rPr>
                <w:sz w:val="16"/>
              </w:rPr>
              <w:t>n/a</w:t>
            </w:r>
          </w:p>
        </w:tc>
        <w:tc>
          <w:tcPr>
            <w:tcW w:type="dxa" w:w="1041"/>
          </w:tcPr>
          <w:p>
            <w:pPr>
              <w:spacing w:after="0"/>
              <w:jc w:val="right"/>
            </w:pPr>
            <w:r>
              <w:rPr>
                <w:sz w:val="16"/>
              </w:rPr>
              <w:t>12,923</w:t>
            </w:r>
          </w:p>
        </w:tc>
        <w:tc>
          <w:tcPr>
            <w:tcW w:type="dxa" w:w="1037"/>
          </w:tcPr>
          <w:p>
            <w:pPr>
              <w:spacing w:after="0"/>
              <w:jc w:val="right"/>
            </w:pPr>
            <w:r>
              <w:rPr>
                <w:sz w:val="16"/>
              </w:rPr>
              <w:t>$4,016</w:t>
            </w:r>
          </w:p>
        </w:tc>
        <w:tc>
          <w:tcPr>
            <w:tcW w:type="dxa" w:w="1126"/>
          </w:tcPr>
          <w:p>
            <w:pPr>
              <w:spacing w:after="0"/>
              <w:jc w:val="right"/>
            </w:pPr>
            <w:r>
              <w:rPr>
                <w:sz w:val="16"/>
              </w:rPr>
              <w:t>n/a</w:t>
            </w:r>
          </w:p>
        </w:tc>
        <w:tc>
          <w:tcPr>
            <w:tcW w:type="dxa" w:w="932"/>
          </w:tcPr>
          <w:p>
            <w:pPr>
              <w:spacing w:after="0"/>
              <w:jc w:val="right"/>
            </w:pPr>
            <w:r>
              <w:rPr>
                <w:sz w:val="16"/>
              </w:rPr>
              <w:t>$98,973</w:t>
            </w:r>
          </w:p>
        </w:tc>
        <w:tc>
          <w:tcPr>
            <w:tcW w:type="dxa" w:w="1039"/>
          </w:tcPr>
          <w:p>
            <w:pPr>
              <w:spacing w:after="0"/>
              <w:jc w:val="right"/>
            </w:pPr>
            <w:r>
              <w:rPr>
                <w:sz w:val="16"/>
              </w:rPr>
              <w:t>0.000168%</w:t>
            </w:r>
          </w:p>
        </w:tc>
        <w:tc>
          <w:tcPr>
            <w:tcW w:type="dxa" w:w="1167"/>
          </w:tcPr>
          <w:p>
            <w:pPr>
              <w:spacing w:after="0"/>
              <w:jc w:val="right"/>
            </w:pPr>
          </w:p>
        </w:tc>
        <w:tc>
          <w:tcPr>
            <w:tcW w:type="dxa" w:w="1074"/>
          </w:tcPr>
          <w:p>
            <w:pPr>
              <w:spacing w:after="0"/>
              <w:jc w:val="right"/>
            </w:pPr>
          </w:p>
        </w:tc>
        <w:tc>
          <w:tcPr>
            <w:tcW w:type="dxa" w:w="1325"/>
          </w:tcPr>
          <w:p>
            <w:pPr>
              <w:spacing w:after="0"/>
              <w:jc w:val="right"/>
            </w:pP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$2,393,799,305</w:t>
            </w:r>
          </w:p>
        </w:tc>
        <w:tc>
          <w:tcPr>
            <w:tcW w:type="dxa" w:w="1132"/>
          </w:tcPr>
          <w:p>
            <w:pPr>
              <w:spacing w:after="0"/>
              <w:jc w:val="right"/>
            </w:pPr>
            <w:r>
              <w:rPr>
                <w:sz w:val="16"/>
              </w:rPr>
              <w:t>$7,401,008</w:t>
            </w:r>
          </w:p>
        </w:tc>
        <w:tc>
          <w:tcPr>
            <w:tcW w:type="dxa" w:w="1041"/>
          </w:tcPr>
          <w:p>
            <w:pPr>
              <w:spacing w:after="0"/>
              <w:jc w:val="right"/>
            </w:pPr>
            <w:r>
              <w:rPr>
                <w:sz w:val="16"/>
              </w:rPr>
              <w:t>12,923</w:t>
            </w:r>
          </w:p>
        </w:tc>
        <w:tc>
          <w:tcPr>
            <w:tcW w:type="dxa" w:w="1037"/>
          </w:tcPr>
          <w:p>
            <w:pPr>
              <w:spacing w:after="0"/>
              <w:jc w:val="right"/>
            </w:pPr>
            <w:r>
              <w:rPr>
                <w:sz w:val="16"/>
              </w:rPr>
              <w:t>$60,599</w:t>
            </w:r>
          </w:p>
        </w:tc>
        <w:tc>
          <w:tcPr>
            <w:tcW w:type="dxa" w:w="1126"/>
          </w:tcPr>
          <w:p>
            <w:pPr>
              <w:spacing w:after="0"/>
              <w:jc w:val="right"/>
            </w:pPr>
            <w:r>
              <w:rPr>
                <w:sz w:val="16"/>
              </w:rPr>
              <w:t>$9,492</w:t>
            </w:r>
          </w:p>
        </w:tc>
        <w:tc>
          <w:tcPr>
            <w:tcW w:type="dxa" w:w="932"/>
          </w:tcPr>
          <w:p>
            <w:pPr>
              <w:spacing w:after="0"/>
              <w:jc w:val="right"/>
            </w:pPr>
            <w:r>
              <w:rPr>
                <w:sz w:val="16"/>
              </w:rPr>
              <w:t>$280,202</w:t>
            </w:r>
          </w:p>
        </w:tc>
        <w:tc>
          <w:tcPr>
            <w:tcW w:type="dxa" w:w="1039"/>
          </w:tcPr>
          <w:p>
            <w:pPr>
              <w:spacing w:after="0"/>
              <w:jc w:val="right"/>
            </w:pPr>
            <w:r>
              <w:rPr>
                <w:sz w:val="16"/>
              </w:rPr>
              <w:t>0.00253%</w:t>
            </w:r>
          </w:p>
        </w:tc>
        <w:tc>
          <w:tcPr>
            <w:tcW w:type="dxa" w:w="1167"/>
          </w:tcPr>
          <w:p>
            <w:pPr>
              <w:spacing w:after="0"/>
              <w:jc w:val="right"/>
            </w:pPr>
            <w:r>
              <w:rPr>
                <w:sz w:val="16"/>
              </w:rPr>
              <w:t>$49,000</w:t>
            </w:r>
          </w:p>
        </w:tc>
        <w:tc>
          <w:tcPr>
            <w:tcW w:type="dxa" w:w="1074"/>
          </w:tcPr>
          <w:p>
            <w:pPr>
              <w:spacing w:after="0"/>
              <w:jc w:val="right"/>
            </w:pPr>
            <w:r>
              <w:rPr>
                <w:sz w:val="16"/>
              </w:rPr>
              <w:t>$37,000</w:t>
            </w:r>
          </w:p>
        </w:tc>
        <w:tc>
          <w:tcPr>
            <w:tcW w:type="dxa" w:w="1325"/>
          </w:tcPr>
          <w:p>
            <w:pPr>
              <w:spacing w:after="0"/>
              <w:jc w:val="right"/>
            </w:pPr>
            <w:r>
              <w:rPr>
                <w:sz w:val="16"/>
              </w:rPr>
              <w:t>$8,693,051.53</w:t>
            </w:r>
          </w:p>
        </w:tc>
        <w:tc>
          <w:tcPr>
            <w:tcW w:type="dxa" w:w="1808"/>
          </w:tcPr>
          <w:p>
            <w:pPr>
              <w:spacing w:after="0"/>
              <w:jc w:val="left"/>
            </w:pPr>
            <w:r>
              <w:rPr>
                <w:sz w:val="16"/>
              </w:rPr>
              <w:t>Storm Events damage since the plan includes 3 zone-level High Wind records ($37,000):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$2,393,799,305</w:t>
            </w:r>
          </w:p>
        </w:tc>
        <w:tc>
          <w:tcPr>
            <w:tcW w:type="dxa" w:w="1132"/>
          </w:tcPr>
          <w:p>
            <w:pPr>
              <w:spacing w:after="0"/>
              <w:jc w:val="right"/>
            </w:pPr>
            <w:r>
              <w:rPr>
                <w:sz w:val="16"/>
              </w:rPr>
              <w:t>$7,401,008</w:t>
            </w:r>
          </w:p>
        </w:tc>
        <w:tc>
          <w:tcPr>
            <w:tcW w:type="dxa" w:w="1041"/>
          </w:tcPr>
          <w:p>
            <w:pPr>
              <w:spacing w:after="0"/>
              <w:jc w:val="right"/>
            </w:pPr>
            <w:r>
              <w:rPr>
                <w:sz w:val="16"/>
              </w:rPr>
              <w:t>12,923</w:t>
            </w:r>
          </w:p>
        </w:tc>
        <w:tc>
          <w:tcPr>
            <w:tcW w:type="dxa" w:w="1037"/>
          </w:tcPr>
          <w:p>
            <w:pPr>
              <w:spacing w:after="0"/>
              <w:jc w:val="right"/>
            </w:pPr>
            <w:r>
              <w:rPr>
                <w:sz w:val="16"/>
              </w:rPr>
              <w:t>$170,807</w:t>
            </w:r>
          </w:p>
        </w:tc>
        <w:tc>
          <w:tcPr>
            <w:tcW w:type="dxa" w:w="1126"/>
          </w:tcPr>
          <w:p>
            <w:pPr>
              <w:spacing w:after="0"/>
              <w:jc w:val="right"/>
            </w:pPr>
            <w:r>
              <w:rPr>
                <w:sz w:val="16"/>
              </w:rPr>
              <w:t>$191</w:t>
            </w:r>
          </w:p>
        </w:tc>
        <w:tc>
          <w:tcPr>
            <w:tcW w:type="dxa" w:w="932"/>
          </w:tcPr>
          <w:p>
            <w:pPr>
              <w:spacing w:after="0"/>
              <w:jc w:val="right"/>
            </w:pPr>
            <w:r>
              <w:rPr>
                <w:sz w:val="16"/>
              </w:rPr>
              <w:t>$264,594</w:t>
            </w:r>
          </w:p>
        </w:tc>
        <w:tc>
          <w:tcPr>
            <w:tcW w:type="dxa" w:w="1039"/>
          </w:tcPr>
          <w:p>
            <w:pPr>
              <w:spacing w:after="0"/>
              <w:jc w:val="right"/>
            </w:pPr>
            <w:r>
              <w:rPr>
                <w:sz w:val="16"/>
              </w:rPr>
              <w:t>0.00714%</w:t>
            </w:r>
          </w:p>
        </w:tc>
        <w:tc>
          <w:tcPr>
            <w:tcW w:type="dxa" w:w="1167"/>
          </w:tcPr>
          <w:p>
            <w:pPr>
              <w:spacing w:after="0"/>
              <w:jc w:val="right"/>
            </w:pPr>
          </w:p>
        </w:tc>
        <w:tc>
          <w:tcPr>
            <w:tcW w:type="dxa" w:w="1074"/>
          </w:tcPr>
          <w:p>
            <w:pPr>
              <w:spacing w:after="0"/>
              <w:jc w:val="right"/>
            </w:pPr>
          </w:p>
        </w:tc>
        <w:tc>
          <w:tcPr>
            <w:tcW w:type="dxa" w:w="1325"/>
          </w:tcPr>
          <w:p>
            <w:pPr>
              <w:spacing w:after="0"/>
              <w:jc w:val="right"/>
            </w:pPr>
            <w:r>
              <w:rPr>
                <w:sz w:val="16"/>
              </w:rPr>
              <w:t>$7,230,807.25</w:t>
            </w:r>
          </w:p>
        </w:tc>
        <w:tc>
          <w:tcPr>
            <w:tcW w:type="dxa" w:w="180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$464,635,397</w:t>
            </w:r>
          </w:p>
        </w:tc>
        <w:tc>
          <w:tcPr>
            <w:tcW w:type="dxa" w:w="1132"/>
          </w:tcPr>
          <w:p>
            <w:pPr>
              <w:spacing w:after="0"/>
              <w:jc w:val="right"/>
            </w:pPr>
            <w:r>
              <w:rPr>
                <w:sz w:val="16"/>
              </w:rPr>
              <w:t>$3,803,766</w:t>
            </w:r>
          </w:p>
        </w:tc>
        <w:tc>
          <w:tcPr>
            <w:tcW w:type="dxa" w:w="1041"/>
          </w:tcPr>
          <w:p>
            <w:pPr>
              <w:spacing w:after="0"/>
              <w:jc w:val="right"/>
            </w:pPr>
            <w:r>
              <w:rPr>
                <w:sz w:val="16"/>
              </w:rPr>
              <w:t>5,447</w:t>
            </w:r>
          </w:p>
        </w:tc>
        <w:tc>
          <w:tcPr>
            <w:tcW w:type="dxa" w:w="1037"/>
          </w:tcPr>
          <w:p>
            <w:pPr>
              <w:spacing w:after="0"/>
              <w:jc w:val="right"/>
            </w:pPr>
            <w:r>
              <w:rPr>
                <w:sz w:val="16"/>
              </w:rPr>
              <w:t>$258,661</w:t>
            </w:r>
          </w:p>
        </w:tc>
        <w:tc>
          <w:tcPr>
            <w:tcW w:type="dxa" w:w="1126"/>
          </w:tcPr>
          <w:p>
            <w:pPr>
              <w:spacing w:after="0"/>
              <w:jc w:val="right"/>
            </w:pPr>
            <w:r>
              <w:rPr>
                <w:sz w:val="16"/>
              </w:rPr>
              <w:t>$200</w:t>
            </w:r>
          </w:p>
        </w:tc>
        <w:tc>
          <w:tcPr>
            <w:tcW w:type="dxa" w:w="932"/>
          </w:tcPr>
          <w:p>
            <w:pPr>
              <w:spacing w:after="0"/>
              <w:jc w:val="right"/>
            </w:pPr>
            <w:r>
              <w:rPr>
                <w:sz w:val="16"/>
              </w:rPr>
              <w:t>$50,992</w:t>
            </w:r>
          </w:p>
        </w:tc>
        <w:tc>
          <w:tcPr>
            <w:tcW w:type="dxa" w:w="1039"/>
          </w:tcPr>
          <w:p>
            <w:pPr>
              <w:spacing w:after="0"/>
              <w:jc w:val="right"/>
            </w:pPr>
            <w:r>
              <w:rPr>
                <w:sz w:val="16"/>
              </w:rPr>
              <w:t>0.0557%</w:t>
            </w:r>
          </w:p>
        </w:tc>
        <w:tc>
          <w:tcPr>
            <w:tcW w:type="dxa" w:w="1167"/>
          </w:tcPr>
          <w:p>
            <w:pPr>
              <w:spacing w:after="0"/>
              <w:jc w:val="right"/>
            </w:pPr>
          </w:p>
        </w:tc>
        <w:tc>
          <w:tcPr>
            <w:tcW w:type="dxa" w:w="1074"/>
          </w:tcPr>
          <w:p>
            <w:pPr>
              <w:spacing w:after="0"/>
              <w:jc w:val="right"/>
            </w:pPr>
          </w:p>
        </w:tc>
        <w:tc>
          <w:tcPr>
            <w:tcW w:type="dxa" w:w="1325"/>
          </w:tcPr>
          <w:p>
            <w:pPr>
              <w:spacing w:after="0"/>
              <w:jc w:val="right"/>
            </w:pPr>
          </w:p>
        </w:tc>
        <w:tc>
          <w:tcPr>
            <w:tcW w:type="dxa" w:w="180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$2,393,799,305</w:t>
            </w:r>
          </w:p>
        </w:tc>
        <w:tc>
          <w:tcPr>
            <w:tcW w:type="dxa" w:w="1132"/>
          </w:tcPr>
          <w:p>
            <w:pPr>
              <w:spacing w:after="0"/>
              <w:jc w:val="right"/>
            </w:pPr>
            <w:r>
              <w:rPr>
                <w:sz w:val="16"/>
              </w:rPr>
              <w:t>$7,401,008</w:t>
            </w:r>
          </w:p>
        </w:tc>
        <w:tc>
          <w:tcPr>
            <w:tcW w:type="dxa" w:w="1041"/>
          </w:tcPr>
          <w:p>
            <w:pPr>
              <w:spacing w:after="0"/>
              <w:jc w:val="right"/>
            </w:pPr>
            <w:r>
              <w:rPr>
                <w:sz w:val="16"/>
              </w:rPr>
              <w:t>12,923</w:t>
            </w:r>
          </w:p>
        </w:tc>
        <w:tc>
          <w:tcPr>
            <w:tcW w:type="dxa" w:w="1037"/>
          </w:tcPr>
          <w:p>
            <w:pPr>
              <w:spacing w:after="0"/>
              <w:jc w:val="right"/>
            </w:pPr>
            <w:r>
              <w:rPr>
                <w:sz w:val="16"/>
              </w:rPr>
              <w:t>$2,259</w:t>
            </w:r>
          </w:p>
        </w:tc>
        <w:tc>
          <w:tcPr>
            <w:tcW w:type="dxa" w:w="1126"/>
          </w:tcPr>
          <w:p>
            <w:pPr>
              <w:spacing w:after="0"/>
              <w:jc w:val="right"/>
            </w:pPr>
            <w:r>
              <w:rPr>
                <w:sz w:val="16"/>
              </w:rPr>
              <w:t>under $1</w:t>
            </w:r>
          </w:p>
        </w:tc>
        <w:tc>
          <w:tcPr>
            <w:tcW w:type="dxa" w:w="932"/>
          </w:tcPr>
          <w:p>
            <w:pPr>
              <w:spacing w:after="0"/>
              <w:jc w:val="right"/>
            </w:pPr>
            <w:r>
              <w:rPr>
                <w:sz w:val="16"/>
              </w:rPr>
              <w:t>$50,846</w:t>
            </w:r>
          </w:p>
        </w:tc>
        <w:tc>
          <w:tcPr>
            <w:tcW w:type="dxa" w:w="1039"/>
          </w:tcPr>
          <w:p>
            <w:pPr>
              <w:spacing w:after="0"/>
              <w:jc w:val="right"/>
            </w:pPr>
            <w:r>
              <w:rPr>
                <w:sz w:val="16"/>
              </w:rPr>
              <w:t>under 0.0001%</w:t>
            </w:r>
          </w:p>
        </w:tc>
        <w:tc>
          <w:tcPr>
            <w:tcW w:type="dxa" w:w="1167"/>
          </w:tcPr>
          <w:p>
            <w:pPr>
              <w:spacing w:after="0"/>
              <w:jc w:val="right"/>
            </w:pPr>
          </w:p>
        </w:tc>
        <w:tc>
          <w:tcPr>
            <w:tcW w:type="dxa" w:w="1074"/>
          </w:tcPr>
          <w:p>
            <w:pPr>
              <w:spacing w:after="0"/>
              <w:jc w:val="right"/>
            </w:pPr>
            <w:r>
              <w:rPr>
                <w:sz w:val="16"/>
              </w:rPr>
              <w:t>$0</w:t>
            </w:r>
          </w:p>
        </w:tc>
        <w:tc>
          <w:tcPr>
            <w:tcW w:type="dxa" w:w="1325"/>
          </w:tcPr>
          <w:p>
            <w:pPr>
              <w:spacing w:after="0"/>
              <w:jc w:val="right"/>
            </w:pPr>
            <w:r>
              <w:rPr>
                <w:sz w:val="16"/>
              </w:rPr>
              <w:t>$1,504,922.87</w:t>
            </w:r>
          </w:p>
        </w:tc>
        <w:tc>
          <w:tcPr>
            <w:tcW w:type="dxa" w:w="18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2022-08-17 (Storm Events through 2026-06-30): 26 county-coded records, 26 with a damage value recorded (including $0), $49,000; 6 zone-level records, 4 with a damage value recorded (including $0), $37,000 reported for the zone; Public Assistance: $10,197,974.40 on 11 counted declarations, 7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12,923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$2,393,799,305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$7,401,008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$4,762,838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$1,520,599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Jackson County (unincorporated area)</w:t>
            </w:r>
          </w:p>
        </w:tc>
        <w:tc>
          <w:tcPr>
            <w:tcW w:type="dxa" w:w="1604"/>
          </w:tcPr>
          <w:p>
            <w:pPr>
              <w:spacing w:after="0"/>
              <w:jc w:val="left"/>
            </w:pPr>
            <w:r>
              <w:rPr>
                <w:sz w:val="16"/>
              </w:rPr>
              <w:t>210118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McKee city</w:t>
            </w:r>
          </w:p>
        </w:tc>
        <w:tc>
          <w:tcPr>
            <w:tcW w:type="dxa" w:w="1604"/>
          </w:tcPr>
          <w:p>
            <w:pPr>
              <w:spacing w:after="0"/>
              <w:jc w:val="left"/>
            </w:pPr>
            <w:r>
              <w:rPr>
                <w:sz w:val="16"/>
              </w:rPr>
              <w:t>210119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KY: risk-assessment baseline packet, release 2026-10 (data as of 2026-09-30; County FIPS 21109). Automated baseline. </w:t>
      </w:r>
      <w:hyperlink r:id="rId15">
        <w:r>
          <w:rPr>
            <w:color w:val="1F4E99"/>
            <w:sz w:val="17"/>
            <w:u w:val="single"/>
          </w:rPr>
          <w:t>https://hazardplain.org/ky/21109/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KY: Risk-assessment baseline packet</dc:title>
  <dc:subject>Hazard Plain release 2026-10, as of 2026-09-30. Automated baseline</dc:subject>
  <dc:creator>Hazard Plain</dc:creator>
  <cp:keywords>Hazard Plain; hazard mitigation; risk assessment; 21109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