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Hickman County, KY</w:t>
      </w:r>
    </w:p>
    <w:p>
      <w:pPr>
        <w:spacing w:after="120" w:before="0"/>
      </w:pPr>
      <w:r>
        <w:rPr>
          <w:color w:val="555555"/>
          <w:sz w:val="24"/>
        </w:rPr>
        <w:t>Risk-assessment baseline packet</w:t>
      </w:r>
    </w:p>
    <w:p>
      <w:pPr>
        <w:spacing w:after="120" w:before="0"/>
      </w:pPr>
      <w:r>
        <w:rPr>
          <w:b/>
          <w:sz w:val="18"/>
        </w:rPr>
        <w:t xml:space="preserve">Unit: </w:t>
      </w:r>
      <w:r>
        <w:rPr>
          <w:sz w:val="18"/>
        </w:rPr>
        <w:t>County area 21105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2030-09-11</w:t>
      </w:r>
    </w:p>
    <w:p>
      <w:pPr>
        <w:keepNext/>
        <w:spacing w:after="40" w:before="0"/>
      </w:pPr>
      <w:r>
        <w:rPr>
          <w:b/>
        </w:rPr>
        <w:t xml:space="preserve">Plan: </w:t>
      </w:r>
      <w:r>
        <w:rPr/>
        <w:t>Jackson Purchase ADD Regional (FEMA plan 109787)</w:t>
      </w:r>
    </w:p>
    <w:p>
      <w:pPr>
        <w:keepNext/>
        <w:spacing w:after="40" w:before="0"/>
      </w:pPr>
      <w:r>
        <w:rPr>
          <w:b/>
        </w:rPr>
        <w:t xml:space="preserve">Approved: </w:t>
      </w:r>
      <w:r>
        <w:rPr/>
        <w:t>2025-09-12</w:t>
      </w:r>
    </w:p>
    <w:p>
      <w:pPr>
        <w:keepNext/>
        <w:spacing w:after="40" w:before="0"/>
      </w:pPr>
      <w:r>
        <w:rPr>
          <w:b/>
        </w:rPr>
        <w:t xml:space="preserve">Expires: </w:t>
      </w:r>
      <w:r>
        <w:rPr/>
        <w:t>2030-09-11</w:t>
      </w:r>
    </w:p>
    <w:p>
      <w:pPr>
        <w:keepNext/>
        <w:spacing w:after="40" w:before="0"/>
      </w:pPr>
      <w:r>
        <w:rPr>
          <w:b/>
        </w:rPr>
        <w:t xml:space="preserve">As of: </w:t>
      </w:r>
      <w:r>
        <w:rPr/>
        <w:t>2026-09-28</w:t>
      </w:r>
    </w:p>
    <w:p>
      <w:pPr>
        <w:keepNext/>
        <w:spacing w:after="40" w:before="0"/>
      </w:pPr>
      <w:r>
        <w:rPr>
          <w:b/>
        </w:rPr>
        <w:t xml:space="preserve">Days: </w:t>
      </w:r>
      <w:r>
        <w:rPr/>
        <w:t>1,444 days to expiry</w:t>
      </w:r>
    </w:p>
    <w:p>
      <w:pPr>
        <w:spacing w:after="80" w:before="0"/>
      </w:pPr>
      <w:r>
        <w:rPr>
          <w:color w:val="555555"/>
          <w:sz w:val="17"/>
        </w:rPr>
        <w:t>Every jurisdiction listed on this page (3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2025-09-12)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EM-3633-KY (1 declaration row;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7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83"/>
        <w:gridCol w:w="1394"/>
        <w:gridCol w:w="2524"/>
        <w:gridCol w:w="4163"/>
        <w:gridCol w:w="1037"/>
        <w:gridCol w:w="1037"/>
        <w:gridCol w:w="886"/>
        <w:gridCol w:w="941"/>
        <w:gridCol w:w="648"/>
      </w:tblGrid>
      <w:tr>
        <w:trPr>
          <w:cantSplit/>
          <w:tblHeader/>
        </w:trPr>
        <w:tc>
          <w:tcPr>
            <w:tcW w:type="dxa" w:w="148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524"/>
            <w:shd w:val="clear" w:color="auto" w:fill="E8E8E8"/>
          </w:tcPr>
          <w:p>
            <w:pPr>
              <w:spacing w:after="0"/>
              <w:jc w:val="left"/>
            </w:pPr>
            <w:r>
              <w:rPr>
                <w:b/>
                <w:sz w:val="16"/>
              </w:rPr>
              <w:t>Status</w:t>
            </w:r>
          </w:p>
        </w:tc>
        <w:tc>
          <w:tcPr>
            <w:tcW w:type="dxa" w:w="4163"/>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86"/>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41"/>
            <w:shd w:val="clear" w:color="auto" w:fill="E8E8E8"/>
          </w:tcPr>
          <w:p>
            <w:pPr>
              <w:spacing w:after="0"/>
              <w:jc w:val="left"/>
            </w:pPr>
            <w:r>
              <w:rPr>
                <w:b/>
                <w:sz w:val="16"/>
              </w:rPr>
              <w:t>Update underway</w:t>
            </w:r>
          </w:p>
        </w:tc>
        <w:tc>
          <w:tcPr>
            <w:tcW w:type="dxa" w:w="648"/>
            <w:shd w:val="clear" w:color="auto" w:fill="E8E8E8"/>
          </w:tcPr>
          <w:p>
            <w:pPr>
              <w:spacing w:after="0"/>
              <w:jc w:val="left"/>
            </w:pPr>
            <w:r>
              <w:rPr>
                <w:b/>
                <w:sz w:val="16"/>
              </w:rPr>
              <w:t>Notes</w:t>
            </w:r>
          </w:p>
        </w:tc>
      </w:tr>
      <w:tr>
        <w:trPr>
          <w:cantSplit/>
        </w:trPr>
        <w:tc>
          <w:tcPr>
            <w:tcW w:type="dxa" w:w="1483"/>
          </w:tcPr>
          <w:p>
            <w:pPr>
              <w:spacing w:after="0"/>
              <w:jc w:val="left"/>
            </w:pPr>
            <w:r>
              <w:rPr>
                <w:sz w:val="16"/>
              </w:rPr>
              <w:t>Hickman County (unincorporated area)</w:t>
            </w:r>
          </w:p>
        </w:tc>
        <w:tc>
          <w:tcPr>
            <w:tcW w:type="dxa" w:w="1394"/>
          </w:tcPr>
          <w:p>
            <w:pPr>
              <w:spacing w:after="0"/>
              <w:jc w:val="left"/>
            </w:pPr>
            <w:r>
              <w:rPr>
                <w:sz w:val="16"/>
              </w:rPr>
              <w:t>Unincorporated</w:t>
            </w:r>
          </w:p>
        </w:tc>
        <w:tc>
          <w:tcPr>
            <w:tcW w:type="dxa" w:w="2524"/>
          </w:tcPr>
          <w:p>
            <w:pPr>
              <w:spacing w:after="0"/>
              <w:jc w:val="left"/>
            </w:pPr>
            <w:r>
              <w:rPr>
                <w:sz w:val="16"/>
              </w:rPr>
              <w:t>Approved, expires 2030-09-11</w:t>
            </w:r>
          </w:p>
        </w:tc>
        <w:tc>
          <w:tcPr>
            <w:tcW w:type="dxa" w:w="4163"/>
          </w:tcPr>
          <w:p>
            <w:pPr>
              <w:spacing w:after="0"/>
              <w:jc w:val="left"/>
            </w:pPr>
            <w:r>
              <w:rPr>
                <w:sz w:val="16"/>
              </w:rPr>
              <w:t>Jackson Purchase ADD Regional (FEMA plan 109787)</w:t>
            </w:r>
          </w:p>
        </w:tc>
        <w:tc>
          <w:tcPr>
            <w:tcW w:type="dxa" w:w="1037"/>
          </w:tcPr>
          <w:p>
            <w:pPr>
              <w:spacing w:after="0"/>
              <w:jc w:val="left"/>
            </w:pPr>
            <w:r>
              <w:rPr>
                <w:sz w:val="16"/>
              </w:rPr>
              <w:t>2025-09-12</w:t>
            </w:r>
          </w:p>
        </w:tc>
        <w:tc>
          <w:tcPr>
            <w:tcW w:type="dxa" w:w="1037"/>
          </w:tcPr>
          <w:p>
            <w:pPr>
              <w:spacing w:after="0"/>
              <w:jc w:val="left"/>
            </w:pPr>
            <w:r>
              <w:rPr>
                <w:sz w:val="16"/>
              </w:rPr>
              <w:t>2030-09-11</w:t>
            </w:r>
          </w:p>
        </w:tc>
        <w:tc>
          <w:tcPr>
            <w:tcW w:type="dxa" w:w="886"/>
          </w:tcPr>
          <w:p>
            <w:pPr>
              <w:spacing w:after="0"/>
              <w:jc w:val="right"/>
            </w:pPr>
            <w:r>
              <w:rPr>
                <w:sz w:val="16"/>
              </w:rPr>
              <w:t>1,444</w:t>
            </w:r>
          </w:p>
        </w:tc>
        <w:tc>
          <w:tcPr>
            <w:tcW w:type="dxa" w:w="941"/>
          </w:tcPr>
          <w:p>
            <w:pPr>
              <w:spacing w:after="0"/>
              <w:jc w:val="left"/>
            </w:pPr>
          </w:p>
        </w:tc>
        <w:tc>
          <w:tcPr>
            <w:tcW w:type="dxa" w:w="648"/>
          </w:tcPr>
          <w:p>
            <w:pPr>
              <w:spacing w:after="0"/>
              <w:jc w:val="left"/>
            </w:pPr>
          </w:p>
        </w:tc>
      </w:tr>
      <w:tr>
        <w:trPr>
          <w:cantSplit/>
        </w:trPr>
        <w:tc>
          <w:tcPr>
            <w:tcW w:type="dxa" w:w="1483"/>
          </w:tcPr>
          <w:p>
            <w:pPr>
              <w:spacing w:after="0"/>
              <w:jc w:val="left"/>
            </w:pPr>
            <w:r>
              <w:rPr>
                <w:sz w:val="16"/>
              </w:rPr>
              <w:t>Clinton city</w:t>
            </w:r>
          </w:p>
        </w:tc>
        <w:tc>
          <w:tcPr>
            <w:tcW w:type="dxa" w:w="1394"/>
          </w:tcPr>
          <w:p>
            <w:pPr>
              <w:spacing w:after="0"/>
              <w:jc w:val="left"/>
            </w:pPr>
            <w:r>
              <w:rPr>
                <w:sz w:val="16"/>
              </w:rPr>
              <w:t>City</w:t>
            </w:r>
          </w:p>
        </w:tc>
        <w:tc>
          <w:tcPr>
            <w:tcW w:type="dxa" w:w="2524"/>
          </w:tcPr>
          <w:p>
            <w:pPr>
              <w:spacing w:after="0"/>
              <w:jc w:val="left"/>
            </w:pPr>
            <w:r>
              <w:rPr>
                <w:sz w:val="16"/>
              </w:rPr>
              <w:t>Approved, expires 2030-09-11</w:t>
            </w:r>
          </w:p>
        </w:tc>
        <w:tc>
          <w:tcPr>
            <w:tcW w:type="dxa" w:w="4163"/>
          </w:tcPr>
          <w:p>
            <w:pPr>
              <w:spacing w:after="0"/>
              <w:jc w:val="left"/>
            </w:pPr>
            <w:r>
              <w:rPr>
                <w:sz w:val="16"/>
              </w:rPr>
              <w:t>Jackson Purchase ADD Regional (FEMA plan 109787)</w:t>
            </w:r>
          </w:p>
        </w:tc>
        <w:tc>
          <w:tcPr>
            <w:tcW w:type="dxa" w:w="1037"/>
          </w:tcPr>
          <w:p>
            <w:pPr>
              <w:spacing w:after="0"/>
              <w:jc w:val="left"/>
            </w:pPr>
            <w:r>
              <w:rPr>
                <w:sz w:val="16"/>
              </w:rPr>
              <w:t>2025-09-12</w:t>
            </w:r>
          </w:p>
        </w:tc>
        <w:tc>
          <w:tcPr>
            <w:tcW w:type="dxa" w:w="1037"/>
          </w:tcPr>
          <w:p>
            <w:pPr>
              <w:spacing w:after="0"/>
              <w:jc w:val="left"/>
            </w:pPr>
            <w:r>
              <w:rPr>
                <w:sz w:val="16"/>
              </w:rPr>
              <w:t>2030-09-11</w:t>
            </w:r>
          </w:p>
        </w:tc>
        <w:tc>
          <w:tcPr>
            <w:tcW w:type="dxa" w:w="886"/>
          </w:tcPr>
          <w:p>
            <w:pPr>
              <w:spacing w:after="0"/>
              <w:jc w:val="right"/>
            </w:pPr>
            <w:r>
              <w:rPr>
                <w:sz w:val="16"/>
              </w:rPr>
              <w:t>1,444</w:t>
            </w:r>
          </w:p>
        </w:tc>
        <w:tc>
          <w:tcPr>
            <w:tcW w:type="dxa" w:w="941"/>
          </w:tcPr>
          <w:p>
            <w:pPr>
              <w:spacing w:after="0"/>
              <w:jc w:val="left"/>
            </w:pPr>
          </w:p>
        </w:tc>
        <w:tc>
          <w:tcPr>
            <w:tcW w:type="dxa" w:w="648"/>
          </w:tcPr>
          <w:p>
            <w:pPr>
              <w:spacing w:after="0"/>
              <w:jc w:val="left"/>
            </w:pPr>
          </w:p>
        </w:tc>
      </w:tr>
      <w:tr>
        <w:trPr>
          <w:cantSplit/>
        </w:trPr>
        <w:tc>
          <w:tcPr>
            <w:tcW w:type="dxa" w:w="1483"/>
          </w:tcPr>
          <w:p>
            <w:pPr>
              <w:spacing w:after="0"/>
              <w:jc w:val="left"/>
            </w:pPr>
            <w:r>
              <w:rPr>
                <w:sz w:val="16"/>
              </w:rPr>
              <w:t>Columbus city</w:t>
            </w:r>
          </w:p>
        </w:tc>
        <w:tc>
          <w:tcPr>
            <w:tcW w:type="dxa" w:w="1394"/>
          </w:tcPr>
          <w:p>
            <w:pPr>
              <w:spacing w:after="0"/>
              <w:jc w:val="left"/>
            </w:pPr>
            <w:r>
              <w:rPr>
                <w:sz w:val="16"/>
              </w:rPr>
              <w:t>City</w:t>
            </w:r>
          </w:p>
        </w:tc>
        <w:tc>
          <w:tcPr>
            <w:tcW w:type="dxa" w:w="2524"/>
          </w:tcPr>
          <w:p>
            <w:pPr>
              <w:spacing w:after="0"/>
              <w:jc w:val="left"/>
            </w:pPr>
            <w:r>
              <w:rPr>
                <w:sz w:val="16"/>
              </w:rPr>
              <w:t>Approved, expires 2030-09-11</w:t>
            </w:r>
          </w:p>
        </w:tc>
        <w:tc>
          <w:tcPr>
            <w:tcW w:type="dxa" w:w="4163"/>
          </w:tcPr>
          <w:p>
            <w:pPr>
              <w:spacing w:after="0"/>
              <w:jc w:val="left"/>
            </w:pPr>
            <w:r>
              <w:rPr>
                <w:sz w:val="16"/>
              </w:rPr>
              <w:t>Jackson Purchase ADD Regional (FEMA plan 109787)</w:t>
            </w:r>
          </w:p>
        </w:tc>
        <w:tc>
          <w:tcPr>
            <w:tcW w:type="dxa" w:w="1037"/>
          </w:tcPr>
          <w:p>
            <w:pPr>
              <w:spacing w:after="0"/>
              <w:jc w:val="left"/>
            </w:pPr>
            <w:r>
              <w:rPr>
                <w:sz w:val="16"/>
              </w:rPr>
              <w:t>2025-09-12</w:t>
            </w:r>
          </w:p>
        </w:tc>
        <w:tc>
          <w:tcPr>
            <w:tcW w:type="dxa" w:w="1037"/>
          </w:tcPr>
          <w:p>
            <w:pPr>
              <w:spacing w:after="0"/>
              <w:jc w:val="left"/>
            </w:pPr>
            <w:r>
              <w:rPr>
                <w:sz w:val="16"/>
              </w:rPr>
              <w:t>2030-09-11</w:t>
            </w:r>
          </w:p>
        </w:tc>
        <w:tc>
          <w:tcPr>
            <w:tcW w:type="dxa" w:w="886"/>
          </w:tcPr>
          <w:p>
            <w:pPr>
              <w:spacing w:after="0"/>
              <w:jc w:val="right"/>
            </w:pPr>
            <w:r>
              <w:rPr>
                <w:sz w:val="16"/>
              </w:rPr>
              <w:t>1,444</w:t>
            </w:r>
          </w:p>
        </w:tc>
        <w:tc>
          <w:tcPr>
            <w:tcW w:type="dxa" w:w="941"/>
          </w:tcPr>
          <w:p>
            <w:pPr>
              <w:spacing w:after="0"/>
              <w:jc w:val="left"/>
            </w:pPr>
          </w:p>
        </w:tc>
        <w:tc>
          <w:tcPr>
            <w:tcW w:type="dxa" w:w="648"/>
          </w:tcPr>
          <w:p>
            <w:pPr>
              <w:spacing w:after="0"/>
              <w:jc w:val="left"/>
            </w:pPr>
          </w:p>
        </w:tc>
      </w:tr>
    </w:tbl>
    <w:p>
      <w:pPr>
        <w:spacing w:after="40" w:before="60"/>
      </w:pPr>
      <w:r>
        <w:rPr>
          <w:sz w:val="15"/>
        </w:rPr>
        <w:t>Plan 109787 also covers 23 other participants not listed on this page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6"/>
        <w:gridCol w:w="1037"/>
        <w:gridCol w:w="1195"/>
        <w:gridCol w:w="1195"/>
        <w:gridCol w:w="1037"/>
        <w:gridCol w:w="1126"/>
        <w:gridCol w:w="1308"/>
        <w:gridCol w:w="1116"/>
        <w:gridCol w:w="1228"/>
        <w:gridCol w:w="2243"/>
        <w:gridCol w:w="1941"/>
      </w:tblGrid>
      <w:tr>
        <w:trPr>
          <w:cantSplit/>
          <w:tblHeader/>
        </w:trPr>
        <w:tc>
          <w:tcPr>
            <w:tcW w:type="dxa" w:w="686"/>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95"/>
            <w:shd w:val="clear" w:color="auto" w:fill="E8E8E8"/>
          </w:tcPr>
          <w:p>
            <w:pPr>
              <w:spacing w:after="0"/>
              <w:jc w:val="left"/>
            </w:pPr>
            <w:r>
              <w:rPr>
                <w:b/>
                <w:sz w:val="16"/>
              </w:rPr>
              <w:t>NRI risk rating</w:t>
            </w:r>
          </w:p>
        </w:tc>
        <w:tc>
          <w:tcPr>
            <w:tcW w:type="dxa" w:w="119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08"/>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28"/>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243"/>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41"/>
            <w:shd w:val="clear" w:color="auto" w:fill="E8E8E8"/>
          </w:tcPr>
          <w:p>
            <w:pPr>
              <w:spacing w:after="0"/>
              <w:jc w:val="left"/>
            </w:pPr>
            <w:r>
              <w:rPr>
                <w:b/>
                <w:sz w:val="16"/>
              </w:rPr>
              <w:t>Storm Events coverage note</w:t>
            </w:r>
          </w:p>
        </w:tc>
      </w:tr>
      <w:tr>
        <w:trPr>
          <w:cantSplit/>
        </w:trPr>
        <w:tc>
          <w:tcPr>
            <w:tcW w:type="dxa" w:w="686"/>
          </w:tcPr>
          <w:p>
            <w:pPr>
              <w:spacing w:after="0"/>
              <w:jc w:val="right"/>
            </w:pPr>
            <w:r>
              <w:rPr>
                <w:sz w:val="16"/>
              </w:rPr>
              <w:t>1</w:t>
            </w:r>
          </w:p>
        </w:tc>
        <w:tc>
          <w:tcPr>
            <w:tcW w:type="dxa" w:w="1037"/>
          </w:tcPr>
          <w:p>
            <w:pPr>
              <w:spacing w:after="0"/>
              <w:jc w:val="left"/>
            </w:pPr>
            <w:r>
              <w:rPr>
                <w:sz w:val="16"/>
              </w:rPr>
              <w:t>Earthquake</w:t>
            </w:r>
          </w:p>
        </w:tc>
        <w:tc>
          <w:tcPr>
            <w:tcW w:type="dxa" w:w="1195"/>
          </w:tcPr>
          <w:p>
            <w:pPr>
              <w:spacing w:after="0"/>
              <w:jc w:val="left"/>
            </w:pPr>
            <w:r>
              <w:rPr>
                <w:sz w:val="16"/>
              </w:rPr>
              <w:t>Relatively Moderate</w:t>
            </w:r>
          </w:p>
        </w:tc>
        <w:tc>
          <w:tcPr>
            <w:tcW w:type="dxa" w:w="1195"/>
          </w:tcPr>
          <w:p>
            <w:pPr>
              <w:spacing w:after="0"/>
              <w:jc w:val="left"/>
            </w:pPr>
            <w:r>
              <w:rPr>
                <w:sz w:val="16"/>
              </w:rPr>
              <w:t>Relatively Moderate</w:t>
            </w:r>
          </w:p>
        </w:tc>
        <w:tc>
          <w:tcPr>
            <w:tcW w:type="dxa" w:w="1037"/>
          </w:tcPr>
          <w:p>
            <w:pPr>
              <w:spacing w:after="0"/>
              <w:jc w:val="right"/>
            </w:pPr>
            <w:r>
              <w:rPr>
                <w:sz w:val="16"/>
              </w:rPr>
              <w:t>$1,919,441</w:t>
            </w:r>
          </w:p>
        </w:tc>
        <w:tc>
          <w:tcPr>
            <w:tcW w:type="dxa" w:w="1126"/>
          </w:tcPr>
          <w:p>
            <w:pPr>
              <w:spacing w:after="0"/>
              <w:jc w:val="right"/>
            </w:pPr>
          </w:p>
        </w:tc>
        <w:tc>
          <w:tcPr>
            <w:tcW w:type="dxa" w:w="1308"/>
          </w:tcPr>
          <w:p>
            <w:pPr>
              <w:spacing w:after="0"/>
              <w:jc w:val="right"/>
            </w:pPr>
            <w:r>
              <w:rPr>
                <w:sz w:val="16"/>
              </w:rPr>
              <w:t>$2,392,402</w:t>
            </w:r>
          </w:p>
        </w:tc>
        <w:tc>
          <w:tcPr>
            <w:tcW w:type="dxa" w:w="1116"/>
          </w:tcPr>
          <w:p>
            <w:pPr>
              <w:spacing w:after="0"/>
              <w:jc w:val="right"/>
            </w:pPr>
            <w:r>
              <w:rPr>
                <w:sz w:val="16"/>
              </w:rPr>
              <w:t>$4,311,844</w:t>
            </w:r>
          </w:p>
        </w:tc>
        <w:tc>
          <w:tcPr>
            <w:tcW w:type="dxa" w:w="1228"/>
          </w:tcPr>
          <w:p>
            <w:pPr>
              <w:spacing w:after="0"/>
              <w:jc w:val="right"/>
            </w:pPr>
          </w:p>
        </w:tc>
        <w:tc>
          <w:tcPr>
            <w:tcW w:type="dxa" w:w="2243"/>
          </w:tcPr>
          <w:p>
            <w:pPr>
              <w:spacing w:after="0"/>
              <w:jc w:val="left"/>
            </w:pPr>
          </w:p>
        </w:tc>
        <w:tc>
          <w:tcPr>
            <w:tcW w:type="dxa" w:w="1941"/>
          </w:tcPr>
          <w:p>
            <w:pPr>
              <w:spacing w:after="0"/>
              <w:jc w:val="left"/>
            </w:pPr>
            <w:r>
              <w:rPr>
                <w:sz w:val="16"/>
              </w:rPr>
              <w:t>Not in Storm Events. Storm Events coverage of this hazard is limited; absence is not evidence of low risk.</w:t>
            </w:r>
          </w:p>
        </w:tc>
      </w:tr>
      <w:tr>
        <w:trPr>
          <w:cantSplit/>
        </w:trPr>
        <w:tc>
          <w:tcPr>
            <w:tcW w:type="dxa" w:w="686"/>
          </w:tcPr>
          <w:p>
            <w:pPr>
              <w:spacing w:after="0"/>
              <w:jc w:val="right"/>
            </w:pPr>
            <w:r>
              <w:rPr>
                <w:sz w:val="16"/>
              </w:rPr>
              <w:t>2</w:t>
            </w:r>
          </w:p>
        </w:tc>
        <w:tc>
          <w:tcPr>
            <w:tcW w:type="dxa" w:w="1037"/>
          </w:tcPr>
          <w:p>
            <w:pPr>
              <w:spacing w:after="0"/>
              <w:jc w:val="left"/>
            </w:pPr>
            <w:r>
              <w:rPr>
                <w:sz w:val="16"/>
              </w:rPr>
              <w:t>Drought</w:t>
            </w:r>
          </w:p>
        </w:tc>
        <w:tc>
          <w:tcPr>
            <w:tcW w:type="dxa" w:w="1195"/>
          </w:tcPr>
          <w:p>
            <w:pPr>
              <w:spacing w:after="0"/>
              <w:jc w:val="left"/>
            </w:pPr>
            <w:r>
              <w:rPr>
                <w:sz w:val="16"/>
              </w:rPr>
              <w:t>Relatively Moderate</w:t>
            </w:r>
          </w:p>
        </w:tc>
        <w:tc>
          <w:tcPr>
            <w:tcW w:type="dxa" w:w="1195"/>
          </w:tcPr>
          <w:p>
            <w:pPr>
              <w:spacing w:after="0"/>
              <w:jc w:val="left"/>
            </w:pPr>
            <w:r>
              <w:rPr>
                <w:sz w:val="16"/>
              </w:rPr>
              <w:t>Relatively Moderate</w:t>
            </w:r>
          </w:p>
        </w:tc>
        <w:tc>
          <w:tcPr>
            <w:tcW w:type="dxa" w:w="1037"/>
          </w:tcPr>
          <w:p>
            <w:pPr>
              <w:spacing w:after="0"/>
              <w:jc w:val="right"/>
            </w:pPr>
          </w:p>
        </w:tc>
        <w:tc>
          <w:tcPr>
            <w:tcW w:type="dxa" w:w="1126"/>
          </w:tcPr>
          <w:p>
            <w:pPr>
              <w:spacing w:after="0"/>
              <w:jc w:val="right"/>
            </w:pPr>
            <w:r>
              <w:rPr>
                <w:sz w:val="16"/>
              </w:rPr>
              <w:t>$844,853</w:t>
            </w:r>
          </w:p>
        </w:tc>
        <w:tc>
          <w:tcPr>
            <w:tcW w:type="dxa" w:w="1308"/>
          </w:tcPr>
          <w:p>
            <w:pPr>
              <w:spacing w:after="0"/>
              <w:jc w:val="right"/>
            </w:pPr>
          </w:p>
        </w:tc>
        <w:tc>
          <w:tcPr>
            <w:tcW w:type="dxa" w:w="1116"/>
          </w:tcPr>
          <w:p>
            <w:pPr>
              <w:spacing w:after="0"/>
              <w:jc w:val="right"/>
            </w:pPr>
            <w:r>
              <w:rPr>
                <w:sz w:val="16"/>
              </w:rPr>
              <w:t>$844,853</w:t>
            </w:r>
          </w:p>
        </w:tc>
        <w:tc>
          <w:tcPr>
            <w:tcW w:type="dxa" w:w="1228"/>
          </w:tcPr>
          <w:p>
            <w:pPr>
              <w:spacing w:after="0"/>
              <w:jc w:val="right"/>
            </w:pPr>
            <w:r>
              <w:rPr>
                <w:sz w:val="16"/>
              </w:rPr>
              <w:t>43</w:t>
            </w:r>
          </w:p>
        </w:tc>
        <w:tc>
          <w:tcPr>
            <w:tcW w:type="dxa" w:w="2243"/>
          </w:tcPr>
          <w:p>
            <w:pPr>
              <w:spacing w:after="0"/>
              <w:jc w:val="left"/>
            </w:pPr>
          </w:p>
        </w:tc>
        <w:tc>
          <w:tcPr>
            <w:tcW w:type="dxa" w:w="1941"/>
          </w:tcPr>
          <w:p>
            <w:pPr>
              <w:spacing w:after="0"/>
              <w:jc w:val="left"/>
            </w:pPr>
          </w:p>
        </w:tc>
      </w:tr>
      <w:tr>
        <w:trPr>
          <w:cantSplit/>
        </w:trPr>
        <w:tc>
          <w:tcPr>
            <w:tcW w:type="dxa" w:w="686"/>
          </w:tcPr>
          <w:p>
            <w:pPr>
              <w:spacing w:after="0"/>
              <w:jc w:val="right"/>
            </w:pPr>
            <w:r>
              <w:rPr>
                <w:sz w:val="16"/>
              </w:rPr>
              <w:t>3</w:t>
            </w:r>
          </w:p>
        </w:tc>
        <w:tc>
          <w:tcPr>
            <w:tcW w:type="dxa" w:w="1037"/>
          </w:tcPr>
          <w:p>
            <w:pPr>
              <w:spacing w:after="0"/>
              <w:jc w:val="left"/>
            </w:pPr>
            <w:r>
              <w:rPr>
                <w:sz w:val="16"/>
              </w:rPr>
              <w:t>Inland Flooding</w:t>
            </w:r>
          </w:p>
        </w:tc>
        <w:tc>
          <w:tcPr>
            <w:tcW w:type="dxa" w:w="1195"/>
          </w:tcPr>
          <w:p>
            <w:pPr>
              <w:spacing w:after="0"/>
              <w:jc w:val="left"/>
            </w:pPr>
            <w:r>
              <w:rPr>
                <w:sz w:val="16"/>
              </w:rPr>
              <w:t>Very Low</w:t>
            </w:r>
          </w:p>
        </w:tc>
        <w:tc>
          <w:tcPr>
            <w:tcW w:type="dxa" w:w="1195"/>
          </w:tcPr>
          <w:p>
            <w:pPr>
              <w:spacing w:after="0"/>
              <w:jc w:val="left"/>
            </w:pPr>
            <w:r>
              <w:rPr>
                <w:sz w:val="16"/>
              </w:rPr>
              <w:t>Very Low</w:t>
            </w:r>
          </w:p>
        </w:tc>
        <w:tc>
          <w:tcPr>
            <w:tcW w:type="dxa" w:w="1037"/>
          </w:tcPr>
          <w:p>
            <w:pPr>
              <w:spacing w:after="0"/>
              <w:jc w:val="right"/>
            </w:pPr>
            <w:r>
              <w:rPr>
                <w:sz w:val="16"/>
              </w:rPr>
              <w:t>$733,344</w:t>
            </w:r>
          </w:p>
        </w:tc>
        <w:tc>
          <w:tcPr>
            <w:tcW w:type="dxa" w:w="1126"/>
          </w:tcPr>
          <w:p>
            <w:pPr>
              <w:spacing w:after="0"/>
              <w:jc w:val="right"/>
            </w:pPr>
            <w:r>
              <w:rPr>
                <w:sz w:val="16"/>
              </w:rPr>
              <w:t>$707</w:t>
            </w:r>
          </w:p>
        </w:tc>
        <w:tc>
          <w:tcPr>
            <w:tcW w:type="dxa" w:w="1308"/>
          </w:tcPr>
          <w:p>
            <w:pPr>
              <w:spacing w:after="0"/>
              <w:jc w:val="right"/>
            </w:pPr>
            <w:r>
              <w:rPr>
                <w:sz w:val="16"/>
              </w:rPr>
              <w:t>$103,065</w:t>
            </w:r>
          </w:p>
        </w:tc>
        <w:tc>
          <w:tcPr>
            <w:tcW w:type="dxa" w:w="1116"/>
          </w:tcPr>
          <w:p>
            <w:pPr>
              <w:spacing w:after="0"/>
              <w:jc w:val="right"/>
            </w:pPr>
            <w:r>
              <w:rPr>
                <w:sz w:val="16"/>
              </w:rPr>
              <w:t>$837,116</w:t>
            </w:r>
          </w:p>
        </w:tc>
        <w:tc>
          <w:tcPr>
            <w:tcW w:type="dxa" w:w="1228"/>
          </w:tcPr>
          <w:p>
            <w:pPr>
              <w:spacing w:after="0"/>
              <w:jc w:val="right"/>
            </w:pPr>
            <w:r>
              <w:rPr>
                <w:sz w:val="16"/>
              </w:rPr>
              <w:t>76</w:t>
            </w:r>
          </w:p>
        </w:tc>
        <w:tc>
          <w:tcPr>
            <w:tcW w:type="dxa" w:w="2243"/>
          </w:tcPr>
          <w:p>
            <w:pPr>
              <w:spacing w:after="0"/>
              <w:jc w:val="left"/>
            </w:pPr>
          </w:p>
        </w:tc>
        <w:tc>
          <w:tcPr>
            <w:tcW w:type="dxa" w:w="1941"/>
          </w:tcPr>
          <w:p>
            <w:pPr>
              <w:spacing w:after="0"/>
              <w:jc w:val="left"/>
            </w:pPr>
          </w:p>
        </w:tc>
      </w:tr>
      <w:tr>
        <w:trPr>
          <w:cantSplit/>
        </w:trPr>
        <w:tc>
          <w:tcPr>
            <w:tcW w:type="dxa" w:w="686"/>
          </w:tcPr>
          <w:p>
            <w:pPr>
              <w:spacing w:after="0"/>
              <w:jc w:val="right"/>
            </w:pPr>
            <w:r>
              <w:rPr>
                <w:sz w:val="16"/>
              </w:rPr>
              <w:t>4</w:t>
            </w:r>
          </w:p>
        </w:tc>
        <w:tc>
          <w:tcPr>
            <w:tcW w:type="dxa" w:w="1037"/>
          </w:tcPr>
          <w:p>
            <w:pPr>
              <w:spacing w:after="0"/>
              <w:jc w:val="left"/>
            </w:pPr>
            <w:r>
              <w:rPr>
                <w:sz w:val="16"/>
              </w:rPr>
              <w:t>Tornado</w:t>
            </w:r>
          </w:p>
        </w:tc>
        <w:tc>
          <w:tcPr>
            <w:tcW w:type="dxa" w:w="1195"/>
          </w:tcPr>
          <w:p>
            <w:pPr>
              <w:spacing w:after="0"/>
              <w:jc w:val="left"/>
            </w:pPr>
            <w:r>
              <w:rPr>
                <w:sz w:val="16"/>
              </w:rPr>
              <w:t>Relatively Low</w:t>
            </w:r>
          </w:p>
        </w:tc>
        <w:tc>
          <w:tcPr>
            <w:tcW w:type="dxa" w:w="1195"/>
          </w:tcPr>
          <w:p>
            <w:pPr>
              <w:spacing w:after="0"/>
              <w:jc w:val="left"/>
            </w:pPr>
            <w:r>
              <w:rPr>
                <w:sz w:val="16"/>
              </w:rPr>
              <w:t>Relatively Low</w:t>
            </w:r>
          </w:p>
        </w:tc>
        <w:tc>
          <w:tcPr>
            <w:tcW w:type="dxa" w:w="1037"/>
          </w:tcPr>
          <w:p>
            <w:pPr>
              <w:spacing w:after="0"/>
              <w:jc w:val="right"/>
            </w:pPr>
            <w:r>
              <w:rPr>
                <w:sz w:val="16"/>
              </w:rPr>
              <w:t>$270,208</w:t>
            </w:r>
          </w:p>
        </w:tc>
        <w:tc>
          <w:tcPr>
            <w:tcW w:type="dxa" w:w="1126"/>
          </w:tcPr>
          <w:p>
            <w:pPr>
              <w:spacing w:after="0"/>
              <w:jc w:val="right"/>
            </w:pPr>
            <w:r>
              <w:rPr>
                <w:sz w:val="16"/>
              </w:rPr>
              <w:t>$9,782</w:t>
            </w:r>
          </w:p>
        </w:tc>
        <w:tc>
          <w:tcPr>
            <w:tcW w:type="dxa" w:w="1308"/>
          </w:tcPr>
          <w:p>
            <w:pPr>
              <w:spacing w:after="0"/>
              <w:jc w:val="right"/>
            </w:pPr>
            <w:r>
              <w:rPr>
                <w:sz w:val="16"/>
              </w:rPr>
              <w:t>$378,901</w:t>
            </w:r>
          </w:p>
        </w:tc>
        <w:tc>
          <w:tcPr>
            <w:tcW w:type="dxa" w:w="1116"/>
          </w:tcPr>
          <w:p>
            <w:pPr>
              <w:spacing w:after="0"/>
              <w:jc w:val="right"/>
            </w:pPr>
            <w:r>
              <w:rPr>
                <w:sz w:val="16"/>
              </w:rPr>
              <w:t>$658,890</w:t>
            </w:r>
          </w:p>
        </w:tc>
        <w:tc>
          <w:tcPr>
            <w:tcW w:type="dxa" w:w="1228"/>
          </w:tcPr>
          <w:p>
            <w:pPr>
              <w:spacing w:after="0"/>
              <w:jc w:val="right"/>
            </w:pPr>
            <w:r>
              <w:rPr>
                <w:sz w:val="16"/>
              </w:rPr>
              <w:t>12</w:t>
            </w:r>
          </w:p>
        </w:tc>
        <w:tc>
          <w:tcPr>
            <w:tcW w:type="dxa" w:w="2243"/>
          </w:tcPr>
          <w:p>
            <w:pPr>
              <w:spacing w:after="0"/>
              <w:jc w:val="left"/>
            </w:pPr>
          </w:p>
        </w:tc>
        <w:tc>
          <w:tcPr>
            <w:tcW w:type="dxa" w:w="1941"/>
          </w:tcPr>
          <w:p>
            <w:pPr>
              <w:spacing w:after="0"/>
              <w:jc w:val="left"/>
            </w:pPr>
          </w:p>
        </w:tc>
      </w:tr>
      <w:tr>
        <w:trPr>
          <w:cantSplit/>
        </w:trPr>
        <w:tc>
          <w:tcPr>
            <w:tcW w:type="dxa" w:w="686"/>
          </w:tcPr>
          <w:p>
            <w:pPr>
              <w:spacing w:after="0"/>
              <w:jc w:val="right"/>
            </w:pPr>
            <w:r>
              <w:rPr>
                <w:sz w:val="16"/>
              </w:rPr>
              <w:t>5</w:t>
            </w:r>
          </w:p>
        </w:tc>
        <w:tc>
          <w:tcPr>
            <w:tcW w:type="dxa" w:w="1037"/>
          </w:tcPr>
          <w:p>
            <w:pPr>
              <w:spacing w:after="0"/>
              <w:jc w:val="left"/>
            </w:pPr>
            <w:r>
              <w:rPr>
                <w:sz w:val="16"/>
              </w:rPr>
              <w:t>Ice Storm</w:t>
            </w:r>
          </w:p>
        </w:tc>
        <w:tc>
          <w:tcPr>
            <w:tcW w:type="dxa" w:w="1195"/>
          </w:tcPr>
          <w:p>
            <w:pPr>
              <w:spacing w:after="0"/>
              <w:jc w:val="left"/>
            </w:pPr>
            <w:r>
              <w:rPr>
                <w:sz w:val="16"/>
              </w:rPr>
              <w:t>Relatively High</w:t>
            </w:r>
          </w:p>
        </w:tc>
        <w:tc>
          <w:tcPr>
            <w:tcW w:type="dxa" w:w="1195"/>
          </w:tcPr>
          <w:p>
            <w:pPr>
              <w:spacing w:after="0"/>
              <w:jc w:val="left"/>
            </w:pPr>
            <w:r>
              <w:rPr>
                <w:sz w:val="16"/>
              </w:rPr>
              <w:t>Relatively Moderate</w:t>
            </w:r>
          </w:p>
        </w:tc>
        <w:tc>
          <w:tcPr>
            <w:tcW w:type="dxa" w:w="1037"/>
          </w:tcPr>
          <w:p>
            <w:pPr>
              <w:spacing w:after="0"/>
              <w:jc w:val="right"/>
            </w:pPr>
            <w:r>
              <w:rPr>
                <w:sz w:val="16"/>
              </w:rPr>
              <w:t>$464,544</w:t>
            </w:r>
          </w:p>
        </w:tc>
        <w:tc>
          <w:tcPr>
            <w:tcW w:type="dxa" w:w="1126"/>
          </w:tcPr>
          <w:p>
            <w:pPr>
              <w:spacing w:after="0"/>
              <w:jc w:val="right"/>
            </w:pPr>
          </w:p>
        </w:tc>
        <w:tc>
          <w:tcPr>
            <w:tcW w:type="dxa" w:w="1308"/>
          </w:tcPr>
          <w:p>
            <w:pPr>
              <w:spacing w:after="0"/>
              <w:jc w:val="right"/>
            </w:pPr>
            <w:r>
              <w:rPr>
                <w:sz w:val="16"/>
              </w:rPr>
              <w:t>$23,349</w:t>
            </w:r>
          </w:p>
        </w:tc>
        <w:tc>
          <w:tcPr>
            <w:tcW w:type="dxa" w:w="1116"/>
          </w:tcPr>
          <w:p>
            <w:pPr>
              <w:spacing w:after="0"/>
              <w:jc w:val="right"/>
            </w:pPr>
            <w:r>
              <w:rPr>
                <w:sz w:val="16"/>
              </w:rPr>
              <w:t>$487,893</w:t>
            </w:r>
          </w:p>
        </w:tc>
        <w:tc>
          <w:tcPr>
            <w:tcW w:type="dxa" w:w="1228"/>
          </w:tcPr>
          <w:p>
            <w:pPr>
              <w:spacing w:after="0"/>
              <w:jc w:val="right"/>
            </w:pPr>
            <w:r>
              <w:rPr>
                <w:sz w:val="16"/>
              </w:rPr>
              <w:t>4</w:t>
            </w:r>
          </w:p>
        </w:tc>
        <w:tc>
          <w:tcPr>
            <w:tcW w:type="dxa" w:w="2243"/>
          </w:tcPr>
          <w:p>
            <w:pPr>
              <w:spacing w:after="0"/>
              <w:jc w:val="left"/>
            </w:pPr>
          </w:p>
        </w:tc>
        <w:tc>
          <w:tcPr>
            <w:tcW w:type="dxa" w:w="1941"/>
          </w:tcPr>
          <w:p>
            <w:pPr>
              <w:spacing w:after="0"/>
              <w:jc w:val="left"/>
            </w:pPr>
          </w:p>
        </w:tc>
      </w:tr>
      <w:tr>
        <w:trPr>
          <w:cantSplit/>
        </w:trPr>
        <w:tc>
          <w:tcPr>
            <w:tcW w:type="dxa" w:w="686"/>
          </w:tcPr>
          <w:p>
            <w:pPr>
              <w:spacing w:after="0"/>
              <w:jc w:val="right"/>
            </w:pPr>
            <w:r>
              <w:rPr>
                <w:sz w:val="16"/>
              </w:rPr>
              <w:t>6</w:t>
            </w:r>
          </w:p>
        </w:tc>
        <w:tc>
          <w:tcPr>
            <w:tcW w:type="dxa" w:w="1037"/>
          </w:tcPr>
          <w:p>
            <w:pPr>
              <w:spacing w:after="0"/>
              <w:jc w:val="left"/>
            </w:pPr>
            <w:r>
              <w:rPr>
                <w:sz w:val="16"/>
              </w:rPr>
              <w:t>Strong Wind</w:t>
            </w:r>
          </w:p>
        </w:tc>
        <w:tc>
          <w:tcPr>
            <w:tcW w:type="dxa" w:w="1195"/>
          </w:tcPr>
          <w:p>
            <w:pPr>
              <w:spacing w:after="0"/>
              <w:jc w:val="left"/>
            </w:pPr>
            <w:r>
              <w:rPr>
                <w:sz w:val="16"/>
              </w:rPr>
              <w:t>Relatively Low</w:t>
            </w:r>
          </w:p>
        </w:tc>
        <w:tc>
          <w:tcPr>
            <w:tcW w:type="dxa" w:w="1195"/>
          </w:tcPr>
          <w:p>
            <w:pPr>
              <w:spacing w:after="0"/>
              <w:jc w:val="left"/>
            </w:pPr>
            <w:r>
              <w:rPr>
                <w:sz w:val="16"/>
              </w:rPr>
              <w:t>Relatively Low</w:t>
            </w:r>
          </w:p>
        </w:tc>
        <w:tc>
          <w:tcPr>
            <w:tcW w:type="dxa" w:w="1037"/>
          </w:tcPr>
          <w:p>
            <w:pPr>
              <w:spacing w:after="0"/>
              <w:jc w:val="right"/>
            </w:pPr>
            <w:r>
              <w:rPr>
                <w:sz w:val="16"/>
              </w:rPr>
              <w:t>$134,289</w:t>
            </w:r>
          </w:p>
        </w:tc>
        <w:tc>
          <w:tcPr>
            <w:tcW w:type="dxa" w:w="1126"/>
          </w:tcPr>
          <w:p>
            <w:pPr>
              <w:spacing w:after="0"/>
              <w:jc w:val="right"/>
            </w:pPr>
            <w:r>
              <w:rPr>
                <w:sz w:val="16"/>
              </w:rPr>
              <w:t>$189,207</w:t>
            </w:r>
          </w:p>
        </w:tc>
        <w:tc>
          <w:tcPr>
            <w:tcW w:type="dxa" w:w="1308"/>
          </w:tcPr>
          <w:p>
            <w:pPr>
              <w:spacing w:after="0"/>
              <w:jc w:val="right"/>
            </w:pPr>
            <w:r>
              <w:rPr>
                <w:sz w:val="16"/>
              </w:rPr>
              <w:t>$73,035</w:t>
            </w:r>
          </w:p>
        </w:tc>
        <w:tc>
          <w:tcPr>
            <w:tcW w:type="dxa" w:w="1116"/>
          </w:tcPr>
          <w:p>
            <w:pPr>
              <w:spacing w:after="0"/>
              <w:jc w:val="right"/>
            </w:pPr>
            <w:r>
              <w:rPr>
                <w:sz w:val="16"/>
              </w:rPr>
              <w:t>$396,532</w:t>
            </w:r>
          </w:p>
        </w:tc>
        <w:tc>
          <w:tcPr>
            <w:tcW w:type="dxa" w:w="1228"/>
          </w:tcPr>
          <w:p>
            <w:pPr>
              <w:spacing w:after="0"/>
              <w:jc w:val="right"/>
            </w:pPr>
            <w:r>
              <w:rPr>
                <w:sz w:val="16"/>
              </w:rPr>
              <w:t>133</w:t>
            </w:r>
          </w:p>
        </w:tc>
        <w:tc>
          <w:tcPr>
            <w:tcW w:type="dxa" w:w="2243"/>
          </w:tcPr>
          <w:p>
            <w:pPr>
              <w:spacing w:after="0"/>
              <w:jc w:val="left"/>
            </w:pPr>
          </w:p>
        </w:tc>
        <w:tc>
          <w:tcPr>
            <w:tcW w:type="dxa" w:w="1941"/>
          </w:tcPr>
          <w:p>
            <w:pPr>
              <w:spacing w:after="0"/>
              <w:jc w:val="left"/>
            </w:pPr>
            <w:r>
              <w:rPr>
                <w:sz w:val="16"/>
              </w:rPr>
              <w:t>Includes 7 High Wind records and 61 Strong Wind records, event types the NRI definition of this hazard leaves out.</w:t>
            </w:r>
          </w:p>
        </w:tc>
      </w:tr>
      <w:tr>
        <w:trPr>
          <w:cantSplit/>
        </w:trPr>
        <w:tc>
          <w:tcPr>
            <w:tcW w:type="dxa" w:w="686"/>
          </w:tcPr>
          <w:p>
            <w:pPr>
              <w:spacing w:after="0"/>
              <w:jc w:val="right"/>
            </w:pPr>
            <w:r>
              <w:rPr>
                <w:sz w:val="16"/>
              </w:rPr>
              <w:t>7</w:t>
            </w:r>
          </w:p>
        </w:tc>
        <w:tc>
          <w:tcPr>
            <w:tcW w:type="dxa" w:w="1037"/>
          </w:tcPr>
          <w:p>
            <w:pPr>
              <w:spacing w:after="0"/>
              <w:jc w:val="left"/>
            </w:pPr>
            <w:r>
              <w:rPr>
                <w:sz w:val="16"/>
              </w:rPr>
              <w:t>Cold Wave</w:t>
            </w:r>
          </w:p>
        </w:tc>
        <w:tc>
          <w:tcPr>
            <w:tcW w:type="dxa" w:w="1195"/>
          </w:tcPr>
          <w:p>
            <w:pPr>
              <w:spacing w:after="0"/>
              <w:jc w:val="left"/>
            </w:pPr>
            <w:r>
              <w:rPr>
                <w:sz w:val="16"/>
              </w:rPr>
              <w:t>Relatively Low</w:t>
            </w:r>
          </w:p>
        </w:tc>
        <w:tc>
          <w:tcPr>
            <w:tcW w:type="dxa" w:w="1195"/>
          </w:tcPr>
          <w:p>
            <w:pPr>
              <w:spacing w:after="0"/>
              <w:jc w:val="left"/>
            </w:pPr>
            <w:r>
              <w:rPr>
                <w:sz w:val="16"/>
              </w:rPr>
              <w:t>Relatively Low</w:t>
            </w:r>
          </w:p>
        </w:tc>
        <w:tc>
          <w:tcPr>
            <w:tcW w:type="dxa" w:w="1037"/>
          </w:tcPr>
          <w:p>
            <w:pPr>
              <w:spacing w:after="0"/>
              <w:jc w:val="right"/>
            </w:pPr>
            <w:r>
              <w:rPr>
                <w:sz w:val="16"/>
              </w:rPr>
              <w:t>$13</w:t>
            </w:r>
          </w:p>
        </w:tc>
        <w:tc>
          <w:tcPr>
            <w:tcW w:type="dxa" w:w="1126"/>
          </w:tcPr>
          <w:p>
            <w:pPr>
              <w:spacing w:after="0"/>
              <w:jc w:val="right"/>
            </w:pPr>
            <w:r>
              <w:rPr>
                <w:sz w:val="16"/>
              </w:rPr>
              <w:t>$98,625</w:t>
            </w:r>
          </w:p>
        </w:tc>
        <w:tc>
          <w:tcPr>
            <w:tcW w:type="dxa" w:w="1308"/>
          </w:tcPr>
          <w:p>
            <w:pPr>
              <w:spacing w:after="0"/>
              <w:jc w:val="right"/>
            </w:pPr>
            <w:r>
              <w:rPr>
                <w:sz w:val="16"/>
              </w:rPr>
              <w:t>$268,914</w:t>
            </w:r>
          </w:p>
        </w:tc>
        <w:tc>
          <w:tcPr>
            <w:tcW w:type="dxa" w:w="1116"/>
          </w:tcPr>
          <w:p>
            <w:pPr>
              <w:spacing w:after="0"/>
              <w:jc w:val="right"/>
            </w:pPr>
            <w:r>
              <w:rPr>
                <w:sz w:val="16"/>
              </w:rPr>
              <w:t>$367,552</w:t>
            </w:r>
          </w:p>
        </w:tc>
        <w:tc>
          <w:tcPr>
            <w:tcW w:type="dxa" w:w="1228"/>
          </w:tcPr>
          <w:p>
            <w:pPr>
              <w:spacing w:after="0"/>
              <w:jc w:val="right"/>
            </w:pPr>
            <w:r>
              <w:rPr>
                <w:sz w:val="16"/>
              </w:rPr>
              <w:t>62</w:t>
            </w:r>
          </w:p>
        </w:tc>
        <w:tc>
          <w:tcPr>
            <w:tcW w:type="dxa" w:w="2243"/>
          </w:tcPr>
          <w:p>
            <w:pPr>
              <w:spacing w:after="0"/>
              <w:jc w:val="left"/>
            </w:pPr>
          </w:p>
        </w:tc>
        <w:tc>
          <w:tcPr>
            <w:tcW w:type="dxa" w:w="1941"/>
          </w:tcPr>
          <w:p>
            <w:pPr>
              <w:spacing w:after="0"/>
              <w:jc w:val="left"/>
            </w:pPr>
            <w:r>
              <w:rPr>
                <w:sz w:val="16"/>
              </w:rPr>
              <w:t>Includes 44 Frost/Freeze records, event types the NRI definition of this hazard leaves out.</w:t>
            </w:r>
          </w:p>
        </w:tc>
      </w:tr>
      <w:tr>
        <w:trPr>
          <w:cantSplit/>
        </w:trPr>
        <w:tc>
          <w:tcPr>
            <w:tcW w:type="dxa" w:w="686"/>
          </w:tcPr>
          <w:p>
            <w:pPr>
              <w:spacing w:after="0"/>
              <w:jc w:val="right"/>
            </w:pPr>
            <w:r>
              <w:rPr>
                <w:sz w:val="16"/>
              </w:rPr>
              <w:t>8</w:t>
            </w:r>
          </w:p>
        </w:tc>
        <w:tc>
          <w:tcPr>
            <w:tcW w:type="dxa" w:w="1037"/>
          </w:tcPr>
          <w:p>
            <w:pPr>
              <w:spacing w:after="0"/>
              <w:jc w:val="left"/>
            </w:pPr>
            <w:r>
              <w:rPr>
                <w:sz w:val="16"/>
              </w:rPr>
              <w:t>Heat Wave</w:t>
            </w:r>
          </w:p>
        </w:tc>
        <w:tc>
          <w:tcPr>
            <w:tcW w:type="dxa" w:w="1195"/>
          </w:tcPr>
          <w:p>
            <w:pPr>
              <w:spacing w:after="0"/>
              <w:jc w:val="left"/>
            </w:pPr>
            <w:r>
              <w:rPr>
                <w:sz w:val="16"/>
              </w:rPr>
              <w:t>Relatively Low</w:t>
            </w:r>
          </w:p>
        </w:tc>
        <w:tc>
          <w:tcPr>
            <w:tcW w:type="dxa" w:w="1195"/>
          </w:tcPr>
          <w:p>
            <w:pPr>
              <w:spacing w:after="0"/>
              <w:jc w:val="left"/>
            </w:pPr>
            <w:r>
              <w:rPr>
                <w:sz w:val="16"/>
              </w:rPr>
              <w:t>Very Low</w:t>
            </w:r>
          </w:p>
        </w:tc>
        <w:tc>
          <w:tcPr>
            <w:tcW w:type="dxa" w:w="1037"/>
          </w:tcPr>
          <w:p>
            <w:pPr>
              <w:spacing w:after="0"/>
              <w:jc w:val="right"/>
            </w:pPr>
            <w:r>
              <w:rPr>
                <w:sz w:val="16"/>
              </w:rPr>
              <w:t>$33</w:t>
            </w:r>
          </w:p>
        </w:tc>
        <w:tc>
          <w:tcPr>
            <w:tcW w:type="dxa" w:w="1126"/>
          </w:tcPr>
          <w:p>
            <w:pPr>
              <w:spacing w:after="0"/>
              <w:jc w:val="right"/>
            </w:pPr>
            <w:r>
              <w:rPr>
                <w:sz w:val="16"/>
              </w:rPr>
              <w:t>$607</w:t>
            </w:r>
          </w:p>
        </w:tc>
        <w:tc>
          <w:tcPr>
            <w:tcW w:type="dxa" w:w="1308"/>
          </w:tcPr>
          <w:p>
            <w:pPr>
              <w:spacing w:after="0"/>
              <w:jc w:val="right"/>
            </w:pPr>
            <w:r>
              <w:rPr>
                <w:sz w:val="16"/>
              </w:rPr>
              <w:t>$169,542</w:t>
            </w:r>
          </w:p>
        </w:tc>
        <w:tc>
          <w:tcPr>
            <w:tcW w:type="dxa" w:w="1116"/>
          </w:tcPr>
          <w:p>
            <w:pPr>
              <w:spacing w:after="0"/>
              <w:jc w:val="right"/>
            </w:pPr>
            <w:r>
              <w:rPr>
                <w:sz w:val="16"/>
              </w:rPr>
              <w:t>$170,182</w:t>
            </w:r>
          </w:p>
        </w:tc>
        <w:tc>
          <w:tcPr>
            <w:tcW w:type="dxa" w:w="1228"/>
          </w:tcPr>
          <w:p>
            <w:pPr>
              <w:spacing w:after="0"/>
              <w:jc w:val="right"/>
            </w:pPr>
            <w:r>
              <w:rPr>
                <w:sz w:val="16"/>
              </w:rPr>
              <w:t>87</w:t>
            </w:r>
          </w:p>
        </w:tc>
        <w:tc>
          <w:tcPr>
            <w:tcW w:type="dxa" w:w="2243"/>
          </w:tcPr>
          <w:p>
            <w:pPr>
              <w:spacing w:after="0"/>
              <w:jc w:val="left"/>
            </w:pPr>
          </w:p>
        </w:tc>
        <w:tc>
          <w:tcPr>
            <w:tcW w:type="dxa" w:w="1941"/>
          </w:tcPr>
          <w:p>
            <w:pPr>
              <w:spacing w:after="0"/>
              <w:jc w:val="left"/>
            </w:pPr>
          </w:p>
        </w:tc>
      </w:tr>
      <w:tr>
        <w:trPr>
          <w:cantSplit/>
        </w:trPr>
        <w:tc>
          <w:tcPr>
            <w:tcW w:type="dxa" w:w="686"/>
          </w:tcPr>
          <w:p>
            <w:pPr>
              <w:spacing w:after="0"/>
              <w:jc w:val="right"/>
            </w:pPr>
            <w:r>
              <w:rPr>
                <w:sz w:val="16"/>
              </w:rPr>
              <w:t>9</w:t>
            </w:r>
          </w:p>
        </w:tc>
        <w:tc>
          <w:tcPr>
            <w:tcW w:type="dxa" w:w="1037"/>
          </w:tcPr>
          <w:p>
            <w:pPr>
              <w:spacing w:after="0"/>
              <w:jc w:val="left"/>
            </w:pPr>
            <w:r>
              <w:rPr>
                <w:sz w:val="16"/>
              </w:rPr>
              <w:t>Lightning</w:t>
            </w:r>
          </w:p>
        </w:tc>
        <w:tc>
          <w:tcPr>
            <w:tcW w:type="dxa" w:w="1195"/>
          </w:tcPr>
          <w:p>
            <w:pPr>
              <w:spacing w:after="0"/>
              <w:jc w:val="left"/>
            </w:pPr>
            <w:r>
              <w:rPr>
                <w:sz w:val="16"/>
              </w:rPr>
              <w:t>Very Low</w:t>
            </w:r>
          </w:p>
        </w:tc>
        <w:tc>
          <w:tcPr>
            <w:tcW w:type="dxa" w:w="1195"/>
          </w:tcPr>
          <w:p>
            <w:pPr>
              <w:spacing w:after="0"/>
              <w:jc w:val="left"/>
            </w:pPr>
            <w:r>
              <w:rPr>
                <w:sz w:val="16"/>
              </w:rPr>
              <w:t>Very Low</w:t>
            </w:r>
          </w:p>
        </w:tc>
        <w:tc>
          <w:tcPr>
            <w:tcW w:type="dxa" w:w="1037"/>
          </w:tcPr>
          <w:p>
            <w:pPr>
              <w:spacing w:after="0"/>
              <w:jc w:val="right"/>
            </w:pPr>
            <w:r>
              <w:rPr>
                <w:sz w:val="16"/>
              </w:rPr>
              <w:t>$1,613</w:t>
            </w:r>
          </w:p>
        </w:tc>
        <w:tc>
          <w:tcPr>
            <w:tcW w:type="dxa" w:w="1126"/>
          </w:tcPr>
          <w:p>
            <w:pPr>
              <w:spacing w:after="0"/>
              <w:jc w:val="right"/>
            </w:pPr>
          </w:p>
        </w:tc>
        <w:tc>
          <w:tcPr>
            <w:tcW w:type="dxa" w:w="1308"/>
          </w:tcPr>
          <w:p>
            <w:pPr>
              <w:spacing w:after="0"/>
              <w:jc w:val="right"/>
            </w:pPr>
            <w:r>
              <w:rPr>
                <w:sz w:val="16"/>
              </w:rPr>
              <w:t>$48,686</w:t>
            </w:r>
          </w:p>
        </w:tc>
        <w:tc>
          <w:tcPr>
            <w:tcW w:type="dxa" w:w="1116"/>
          </w:tcPr>
          <w:p>
            <w:pPr>
              <w:spacing w:after="0"/>
              <w:jc w:val="right"/>
            </w:pPr>
            <w:r>
              <w:rPr>
                <w:sz w:val="16"/>
              </w:rPr>
              <w:t>$50,299</w:t>
            </w:r>
          </w:p>
        </w:tc>
        <w:tc>
          <w:tcPr>
            <w:tcW w:type="dxa" w:w="1228"/>
          </w:tcPr>
          <w:p>
            <w:pPr>
              <w:spacing w:after="0"/>
              <w:jc w:val="right"/>
            </w:pPr>
            <w:r>
              <w:rPr>
                <w:sz w:val="16"/>
              </w:rPr>
              <w:t>1</w:t>
            </w:r>
          </w:p>
        </w:tc>
        <w:tc>
          <w:tcPr>
            <w:tcW w:type="dxa" w:w="2243"/>
          </w:tcPr>
          <w:p>
            <w:pPr>
              <w:spacing w:after="0"/>
              <w:jc w:val="left"/>
            </w:pPr>
          </w:p>
        </w:tc>
        <w:tc>
          <w:tcPr>
            <w:tcW w:type="dxa" w:w="1941"/>
          </w:tcPr>
          <w:p>
            <w:pPr>
              <w:spacing w:after="0"/>
              <w:jc w:val="left"/>
            </w:pPr>
          </w:p>
        </w:tc>
      </w:tr>
      <w:tr>
        <w:trPr>
          <w:cantSplit/>
        </w:trPr>
        <w:tc>
          <w:tcPr>
            <w:tcW w:type="dxa" w:w="686"/>
          </w:tcPr>
          <w:p>
            <w:pPr>
              <w:spacing w:after="0"/>
              <w:jc w:val="right"/>
            </w:pPr>
            <w:r>
              <w:rPr>
                <w:sz w:val="16"/>
              </w:rPr>
              <w:t>10</w:t>
            </w:r>
          </w:p>
        </w:tc>
        <w:tc>
          <w:tcPr>
            <w:tcW w:type="dxa" w:w="1037"/>
          </w:tcPr>
          <w:p>
            <w:pPr>
              <w:spacing w:after="0"/>
              <w:jc w:val="left"/>
            </w:pPr>
            <w:r>
              <w:rPr>
                <w:sz w:val="16"/>
              </w:rPr>
              <w:t>Hail</w:t>
            </w:r>
          </w:p>
        </w:tc>
        <w:tc>
          <w:tcPr>
            <w:tcW w:type="dxa" w:w="1195"/>
          </w:tcPr>
          <w:p>
            <w:pPr>
              <w:spacing w:after="0"/>
              <w:jc w:val="left"/>
            </w:pPr>
            <w:r>
              <w:rPr>
                <w:sz w:val="16"/>
              </w:rPr>
              <w:t>Very Low</w:t>
            </w:r>
          </w:p>
        </w:tc>
        <w:tc>
          <w:tcPr>
            <w:tcW w:type="dxa" w:w="1195"/>
          </w:tcPr>
          <w:p>
            <w:pPr>
              <w:spacing w:after="0"/>
              <w:jc w:val="left"/>
            </w:pPr>
            <w:r>
              <w:rPr>
                <w:sz w:val="16"/>
              </w:rPr>
              <w:t>Very Low</w:t>
            </w:r>
          </w:p>
        </w:tc>
        <w:tc>
          <w:tcPr>
            <w:tcW w:type="dxa" w:w="1037"/>
          </w:tcPr>
          <w:p>
            <w:pPr>
              <w:spacing w:after="0"/>
              <w:jc w:val="right"/>
            </w:pPr>
            <w:r>
              <w:rPr>
                <w:sz w:val="16"/>
              </w:rPr>
              <w:t>$39,500</w:t>
            </w:r>
          </w:p>
        </w:tc>
        <w:tc>
          <w:tcPr>
            <w:tcW w:type="dxa" w:w="1126"/>
          </w:tcPr>
          <w:p>
            <w:pPr>
              <w:spacing w:after="0"/>
              <w:jc w:val="right"/>
            </w:pPr>
            <w:r>
              <w:rPr>
                <w:sz w:val="16"/>
              </w:rPr>
              <w:t>$2,450</w:t>
            </w:r>
          </w:p>
        </w:tc>
        <w:tc>
          <w:tcPr>
            <w:tcW w:type="dxa" w:w="1308"/>
          </w:tcPr>
          <w:p>
            <w:pPr>
              <w:spacing w:after="0"/>
              <w:jc w:val="right"/>
            </w:pPr>
            <w:r>
              <w:rPr>
                <w:sz w:val="16"/>
              </w:rPr>
              <w:t>$352</w:t>
            </w:r>
          </w:p>
        </w:tc>
        <w:tc>
          <w:tcPr>
            <w:tcW w:type="dxa" w:w="1116"/>
          </w:tcPr>
          <w:p>
            <w:pPr>
              <w:spacing w:after="0"/>
              <w:jc w:val="right"/>
            </w:pPr>
            <w:r>
              <w:rPr>
                <w:sz w:val="16"/>
              </w:rPr>
              <w:t>$42,302</w:t>
            </w:r>
          </w:p>
        </w:tc>
        <w:tc>
          <w:tcPr>
            <w:tcW w:type="dxa" w:w="1228"/>
          </w:tcPr>
          <w:p>
            <w:pPr>
              <w:spacing w:after="0"/>
              <w:jc w:val="right"/>
            </w:pPr>
            <w:r>
              <w:rPr>
                <w:sz w:val="16"/>
              </w:rPr>
              <w:t>24</w:t>
            </w:r>
          </w:p>
        </w:tc>
        <w:tc>
          <w:tcPr>
            <w:tcW w:type="dxa" w:w="2243"/>
          </w:tcPr>
          <w:p>
            <w:pPr>
              <w:spacing w:after="0"/>
              <w:jc w:val="left"/>
            </w:pPr>
          </w:p>
        </w:tc>
        <w:tc>
          <w:tcPr>
            <w:tcW w:type="dxa" w:w="1941"/>
          </w:tcPr>
          <w:p>
            <w:pPr>
              <w:spacing w:after="0"/>
              <w:jc w:val="left"/>
            </w:pPr>
          </w:p>
        </w:tc>
      </w:tr>
      <w:tr>
        <w:trPr>
          <w:cantSplit/>
        </w:trPr>
        <w:tc>
          <w:tcPr>
            <w:tcW w:type="dxa" w:w="686"/>
          </w:tcPr>
          <w:p>
            <w:pPr>
              <w:spacing w:after="0"/>
              <w:jc w:val="right"/>
            </w:pPr>
            <w:r>
              <w:rPr>
                <w:sz w:val="16"/>
              </w:rPr>
              <w:t>11</w:t>
            </w:r>
          </w:p>
        </w:tc>
        <w:tc>
          <w:tcPr>
            <w:tcW w:type="dxa" w:w="1037"/>
          </w:tcPr>
          <w:p>
            <w:pPr>
              <w:spacing w:after="0"/>
              <w:jc w:val="left"/>
            </w:pPr>
            <w:r>
              <w:rPr>
                <w:sz w:val="16"/>
              </w:rPr>
              <w:t>Winter Weather</w:t>
            </w:r>
          </w:p>
        </w:tc>
        <w:tc>
          <w:tcPr>
            <w:tcW w:type="dxa" w:w="1195"/>
          </w:tcPr>
          <w:p>
            <w:pPr>
              <w:spacing w:after="0"/>
              <w:jc w:val="left"/>
            </w:pPr>
            <w:r>
              <w:rPr>
                <w:sz w:val="16"/>
              </w:rPr>
              <w:t>Relatively Low</w:t>
            </w:r>
          </w:p>
        </w:tc>
        <w:tc>
          <w:tcPr>
            <w:tcW w:type="dxa" w:w="1195"/>
          </w:tcPr>
          <w:p>
            <w:pPr>
              <w:spacing w:after="0"/>
              <w:jc w:val="left"/>
            </w:pPr>
            <w:r>
              <w:rPr>
                <w:sz w:val="16"/>
              </w:rPr>
              <w:t>Relatively Low</w:t>
            </w:r>
          </w:p>
        </w:tc>
        <w:tc>
          <w:tcPr>
            <w:tcW w:type="dxa" w:w="1037"/>
          </w:tcPr>
          <w:p>
            <w:pPr>
              <w:spacing w:after="0"/>
              <w:jc w:val="right"/>
            </w:pPr>
            <w:r>
              <w:rPr>
                <w:sz w:val="16"/>
              </w:rPr>
              <w:t>$20,672</w:t>
            </w:r>
          </w:p>
        </w:tc>
        <w:tc>
          <w:tcPr>
            <w:tcW w:type="dxa" w:w="1126"/>
          </w:tcPr>
          <w:p>
            <w:pPr>
              <w:spacing w:after="0"/>
              <w:jc w:val="right"/>
            </w:pPr>
            <w:r>
              <w:rPr>
                <w:sz w:val="16"/>
              </w:rPr>
              <w:t>$719</w:t>
            </w:r>
          </w:p>
        </w:tc>
        <w:tc>
          <w:tcPr>
            <w:tcW w:type="dxa" w:w="1308"/>
          </w:tcPr>
          <w:p>
            <w:pPr>
              <w:spacing w:after="0"/>
              <w:jc w:val="right"/>
            </w:pPr>
            <w:r>
              <w:rPr>
                <w:sz w:val="16"/>
              </w:rPr>
              <w:t>$6,398</w:t>
            </w:r>
          </w:p>
        </w:tc>
        <w:tc>
          <w:tcPr>
            <w:tcW w:type="dxa" w:w="1116"/>
          </w:tcPr>
          <w:p>
            <w:pPr>
              <w:spacing w:after="0"/>
              <w:jc w:val="right"/>
            </w:pPr>
            <w:r>
              <w:rPr>
                <w:sz w:val="16"/>
              </w:rPr>
              <w:t>$27,789</w:t>
            </w:r>
          </w:p>
        </w:tc>
        <w:tc>
          <w:tcPr>
            <w:tcW w:type="dxa" w:w="1228"/>
          </w:tcPr>
          <w:p>
            <w:pPr>
              <w:spacing w:after="0"/>
              <w:jc w:val="right"/>
            </w:pPr>
            <w:r>
              <w:rPr>
                <w:sz w:val="16"/>
              </w:rPr>
              <w:t>88</w:t>
            </w:r>
          </w:p>
        </w:tc>
        <w:tc>
          <w:tcPr>
            <w:tcW w:type="dxa" w:w="2243"/>
          </w:tcPr>
          <w:p>
            <w:pPr>
              <w:spacing w:after="0"/>
              <w:jc w:val="left"/>
            </w:pPr>
          </w:p>
        </w:tc>
        <w:tc>
          <w:tcPr>
            <w:tcW w:type="dxa" w:w="1941"/>
          </w:tcPr>
          <w:p>
            <w:pPr>
              <w:spacing w:after="0"/>
              <w:jc w:val="left"/>
            </w:pPr>
          </w:p>
        </w:tc>
      </w:tr>
      <w:tr>
        <w:trPr>
          <w:cantSplit/>
        </w:trPr>
        <w:tc>
          <w:tcPr>
            <w:tcW w:type="dxa" w:w="686"/>
          </w:tcPr>
          <w:p>
            <w:pPr>
              <w:spacing w:after="0"/>
              <w:jc w:val="right"/>
            </w:pPr>
            <w:r>
              <w:rPr>
                <w:sz w:val="16"/>
              </w:rPr>
              <w:t>12</w:t>
            </w:r>
          </w:p>
        </w:tc>
        <w:tc>
          <w:tcPr>
            <w:tcW w:type="dxa" w:w="1037"/>
          </w:tcPr>
          <w:p>
            <w:pPr>
              <w:spacing w:after="0"/>
              <w:jc w:val="left"/>
            </w:pPr>
            <w:r>
              <w:rPr>
                <w:sz w:val="16"/>
              </w:rPr>
              <w:t>Hurricane</w:t>
            </w:r>
          </w:p>
        </w:tc>
        <w:tc>
          <w:tcPr>
            <w:tcW w:type="dxa" w:w="1195"/>
          </w:tcPr>
          <w:p>
            <w:pPr>
              <w:spacing w:after="0"/>
              <w:jc w:val="left"/>
            </w:pPr>
            <w:r>
              <w:rPr>
                <w:sz w:val="16"/>
              </w:rPr>
              <w:t>Very Low</w:t>
            </w:r>
          </w:p>
        </w:tc>
        <w:tc>
          <w:tcPr>
            <w:tcW w:type="dxa" w:w="1195"/>
          </w:tcPr>
          <w:p>
            <w:pPr>
              <w:spacing w:after="0"/>
              <w:jc w:val="left"/>
            </w:pPr>
            <w:r>
              <w:rPr>
                <w:sz w:val="16"/>
              </w:rPr>
              <w:t>Very Low</w:t>
            </w:r>
          </w:p>
        </w:tc>
        <w:tc>
          <w:tcPr>
            <w:tcW w:type="dxa" w:w="1037"/>
          </w:tcPr>
          <w:p>
            <w:pPr>
              <w:spacing w:after="0"/>
              <w:jc w:val="right"/>
            </w:pPr>
            <w:r>
              <w:rPr>
                <w:sz w:val="16"/>
              </w:rPr>
              <w:t>$4,474</w:t>
            </w:r>
          </w:p>
        </w:tc>
        <w:tc>
          <w:tcPr>
            <w:tcW w:type="dxa" w:w="1126"/>
          </w:tcPr>
          <w:p>
            <w:pPr>
              <w:spacing w:after="0"/>
              <w:jc w:val="right"/>
            </w:pPr>
            <w:r>
              <w:rPr>
                <w:sz w:val="16"/>
              </w:rPr>
              <w:t>$14,778</w:t>
            </w:r>
          </w:p>
        </w:tc>
        <w:tc>
          <w:tcPr>
            <w:tcW w:type="dxa" w:w="1308"/>
          </w:tcPr>
          <w:p>
            <w:pPr>
              <w:spacing w:after="0"/>
              <w:jc w:val="right"/>
            </w:pPr>
            <w:r>
              <w:rPr>
                <w:sz w:val="16"/>
              </w:rPr>
              <w:t>$39</w:t>
            </w:r>
          </w:p>
        </w:tc>
        <w:tc>
          <w:tcPr>
            <w:tcW w:type="dxa" w:w="1116"/>
          </w:tcPr>
          <w:p>
            <w:pPr>
              <w:spacing w:after="0"/>
              <w:jc w:val="right"/>
            </w:pPr>
            <w:r>
              <w:rPr>
                <w:sz w:val="16"/>
              </w:rPr>
              <w:t>$19,292</w:t>
            </w:r>
          </w:p>
        </w:tc>
        <w:tc>
          <w:tcPr>
            <w:tcW w:type="dxa" w:w="1228"/>
          </w:tcPr>
          <w:p>
            <w:pPr>
              <w:spacing w:after="0"/>
              <w:jc w:val="right"/>
            </w:pPr>
            <w:r>
              <w:rPr>
                <w:sz w:val="16"/>
              </w:rPr>
              <w:t>0</w:t>
            </w:r>
          </w:p>
        </w:tc>
        <w:tc>
          <w:tcPr>
            <w:tcW w:type="dxa" w:w="2243"/>
          </w:tcPr>
          <w:p>
            <w:pPr>
              <w:spacing w:after="0"/>
              <w:jc w:val="left"/>
            </w:pPr>
          </w:p>
        </w:tc>
        <w:tc>
          <w:tcPr>
            <w:tcW w:type="dxa" w:w="1941"/>
          </w:tcPr>
          <w:p>
            <w:pPr>
              <w:spacing w:after="0"/>
              <w:jc w:val="left"/>
            </w:pPr>
            <w:r>
              <w:rPr>
                <w:sz w:val="16"/>
              </w:rPr>
              <w:t>Declared 1 time; no Storm Events record of this type.</w:t>
            </w:r>
          </w:p>
        </w:tc>
      </w:tr>
      <w:tr>
        <w:trPr>
          <w:cantSplit/>
        </w:trPr>
        <w:tc>
          <w:tcPr>
            <w:tcW w:type="dxa" w:w="686"/>
          </w:tcPr>
          <w:p>
            <w:pPr>
              <w:spacing w:after="0"/>
              <w:jc w:val="right"/>
            </w:pPr>
            <w:r>
              <w:rPr>
                <w:sz w:val="16"/>
              </w:rPr>
              <w:t>13</w:t>
            </w:r>
          </w:p>
        </w:tc>
        <w:tc>
          <w:tcPr>
            <w:tcW w:type="dxa" w:w="1037"/>
          </w:tcPr>
          <w:p>
            <w:pPr>
              <w:spacing w:after="0"/>
              <w:jc w:val="left"/>
            </w:pPr>
            <w:r>
              <w:rPr>
                <w:sz w:val="16"/>
              </w:rPr>
              <w:t>Wildfire</w:t>
            </w:r>
          </w:p>
        </w:tc>
        <w:tc>
          <w:tcPr>
            <w:tcW w:type="dxa" w:w="1195"/>
          </w:tcPr>
          <w:p>
            <w:pPr>
              <w:spacing w:after="0"/>
              <w:jc w:val="left"/>
            </w:pPr>
            <w:r>
              <w:rPr>
                <w:sz w:val="16"/>
              </w:rPr>
              <w:t>Very Low</w:t>
            </w:r>
          </w:p>
        </w:tc>
        <w:tc>
          <w:tcPr>
            <w:tcW w:type="dxa" w:w="1195"/>
          </w:tcPr>
          <w:p>
            <w:pPr>
              <w:spacing w:after="0"/>
              <w:jc w:val="left"/>
            </w:pPr>
            <w:r>
              <w:rPr>
                <w:sz w:val="16"/>
              </w:rPr>
              <w:t>Very Low</w:t>
            </w:r>
          </w:p>
        </w:tc>
        <w:tc>
          <w:tcPr>
            <w:tcW w:type="dxa" w:w="1037"/>
          </w:tcPr>
          <w:p>
            <w:pPr>
              <w:spacing w:after="0"/>
              <w:jc w:val="right"/>
            </w:pPr>
            <w:r>
              <w:rPr>
                <w:sz w:val="16"/>
              </w:rPr>
              <w:t>$646</w:t>
            </w:r>
          </w:p>
        </w:tc>
        <w:tc>
          <w:tcPr>
            <w:tcW w:type="dxa" w:w="1126"/>
          </w:tcPr>
          <w:p>
            <w:pPr>
              <w:spacing w:after="0"/>
              <w:jc w:val="right"/>
            </w:pPr>
            <w:r>
              <w:rPr>
                <w:sz w:val="16"/>
              </w:rPr>
              <w:t>$21</w:t>
            </w:r>
          </w:p>
        </w:tc>
        <w:tc>
          <w:tcPr>
            <w:tcW w:type="dxa" w:w="1308"/>
          </w:tcPr>
          <w:p>
            <w:pPr>
              <w:spacing w:after="0"/>
              <w:jc w:val="right"/>
            </w:pPr>
            <w:r>
              <w:rPr>
                <w:sz w:val="16"/>
              </w:rPr>
              <w:t>$63</w:t>
            </w:r>
          </w:p>
        </w:tc>
        <w:tc>
          <w:tcPr>
            <w:tcW w:type="dxa" w:w="1116"/>
          </w:tcPr>
          <w:p>
            <w:pPr>
              <w:spacing w:after="0"/>
              <w:jc w:val="right"/>
            </w:pPr>
            <w:r>
              <w:rPr>
                <w:sz w:val="16"/>
              </w:rPr>
              <w:t>$730</w:t>
            </w:r>
          </w:p>
        </w:tc>
        <w:tc>
          <w:tcPr>
            <w:tcW w:type="dxa" w:w="1228"/>
          </w:tcPr>
          <w:p>
            <w:pPr>
              <w:spacing w:after="0"/>
              <w:jc w:val="right"/>
            </w:pPr>
            <w:r>
              <w:rPr>
                <w:sz w:val="16"/>
              </w:rPr>
              <w:t>1</w:t>
            </w:r>
          </w:p>
        </w:tc>
        <w:tc>
          <w:tcPr>
            <w:tcW w:type="dxa" w:w="2243"/>
          </w:tcPr>
          <w:p>
            <w:pPr>
              <w:spacing w:after="0"/>
              <w:jc w:val="left"/>
            </w:pPr>
          </w:p>
        </w:tc>
        <w:tc>
          <w:tcPr>
            <w:tcW w:type="dxa" w:w="1941"/>
          </w:tcPr>
          <w:p>
            <w:pPr>
              <w:spacing w:after="0"/>
              <w:jc w:val="left"/>
            </w:pPr>
          </w:p>
        </w:tc>
      </w:tr>
      <w:tr>
        <w:trPr>
          <w:cantSplit/>
        </w:trPr>
        <w:tc>
          <w:tcPr>
            <w:tcW w:type="dxa" w:w="686"/>
          </w:tcPr>
          <w:p>
            <w:pPr>
              <w:spacing w:after="0"/>
              <w:jc w:val="right"/>
            </w:pPr>
            <w:r>
              <w:rPr>
                <w:sz w:val="16"/>
              </w:rPr>
              <w:t>14</w:t>
            </w:r>
          </w:p>
        </w:tc>
        <w:tc>
          <w:tcPr>
            <w:tcW w:type="dxa" w:w="1037"/>
          </w:tcPr>
          <w:p>
            <w:pPr>
              <w:spacing w:after="0"/>
              <w:jc w:val="left"/>
            </w:pPr>
            <w:r>
              <w:rPr>
                <w:sz w:val="16"/>
              </w:rPr>
              <w:t>Landslide</w:t>
            </w:r>
          </w:p>
        </w:tc>
        <w:tc>
          <w:tcPr>
            <w:tcW w:type="dxa" w:w="1195"/>
          </w:tcPr>
          <w:p>
            <w:pPr>
              <w:spacing w:after="0"/>
              <w:jc w:val="left"/>
            </w:pPr>
            <w:r>
              <w:rPr>
                <w:sz w:val="16"/>
              </w:rPr>
              <w:t>Very Low</w:t>
            </w:r>
          </w:p>
        </w:tc>
        <w:tc>
          <w:tcPr>
            <w:tcW w:type="dxa" w:w="1195"/>
          </w:tcPr>
          <w:p>
            <w:pPr>
              <w:spacing w:after="0"/>
              <w:jc w:val="left"/>
            </w:pPr>
            <w:r>
              <w:rPr>
                <w:sz w:val="16"/>
              </w:rPr>
              <w:t>Very Low</w:t>
            </w:r>
          </w:p>
        </w:tc>
        <w:tc>
          <w:tcPr>
            <w:tcW w:type="dxa" w:w="1037"/>
          </w:tcPr>
          <w:p>
            <w:pPr>
              <w:spacing w:after="0"/>
              <w:jc w:val="right"/>
            </w:pPr>
            <w:r>
              <w:rPr>
                <w:sz w:val="16"/>
              </w:rPr>
              <w:t>$377</w:t>
            </w:r>
          </w:p>
        </w:tc>
        <w:tc>
          <w:tcPr>
            <w:tcW w:type="dxa" w:w="1126"/>
          </w:tcPr>
          <w:p>
            <w:pPr>
              <w:spacing w:after="0"/>
              <w:jc w:val="right"/>
            </w:pPr>
          </w:p>
        </w:tc>
        <w:tc>
          <w:tcPr>
            <w:tcW w:type="dxa" w:w="1308"/>
          </w:tcPr>
          <w:p>
            <w:pPr>
              <w:spacing w:after="0"/>
              <w:jc w:val="right"/>
            </w:pPr>
            <w:r>
              <w:rPr>
                <w:sz w:val="16"/>
              </w:rPr>
              <w:t>$109</w:t>
            </w:r>
          </w:p>
        </w:tc>
        <w:tc>
          <w:tcPr>
            <w:tcW w:type="dxa" w:w="1116"/>
          </w:tcPr>
          <w:p>
            <w:pPr>
              <w:spacing w:after="0"/>
              <w:jc w:val="right"/>
            </w:pPr>
            <w:r>
              <w:rPr>
                <w:sz w:val="16"/>
              </w:rPr>
              <w:t>$486</w:t>
            </w:r>
          </w:p>
        </w:tc>
        <w:tc>
          <w:tcPr>
            <w:tcW w:type="dxa" w:w="1228"/>
          </w:tcPr>
          <w:p>
            <w:pPr>
              <w:spacing w:after="0"/>
              <w:jc w:val="right"/>
            </w:pPr>
            <w:r>
              <w:rPr>
                <w:sz w:val="16"/>
              </w:rPr>
              <w:t>0</w:t>
            </w:r>
          </w:p>
        </w:tc>
        <w:tc>
          <w:tcPr>
            <w:tcW w:type="dxa" w:w="2243"/>
          </w:tcPr>
          <w:p>
            <w:pPr>
              <w:spacing w:after="0"/>
              <w:jc w:val="left"/>
            </w:pPr>
          </w:p>
        </w:tc>
        <w:tc>
          <w:tcPr>
            <w:tcW w:type="dxa" w:w="1941"/>
          </w:tcPr>
          <w:p>
            <w:pPr>
              <w:spacing w:after="0"/>
              <w:jc w:val="left"/>
            </w:pPr>
            <w:r>
              <w:rPr>
                <w:sz w:val="16"/>
              </w:rPr>
              <w:t>Declared 10 times; no Storm Events record of this type. Storm Events coverage of this hazard is limited; absence is not evidence of low risk.</w:t>
            </w:r>
          </w:p>
        </w:tc>
      </w:tr>
      <w:tr>
        <w:trPr>
          <w:cantSplit/>
        </w:trPr>
        <w:tc>
          <w:tcPr>
            <w:tcW w:type="dxa" w:w="686"/>
          </w:tcPr>
          <w:p>
            <w:pPr>
              <w:spacing w:after="0"/>
              <w:jc w:val="right"/>
            </w:pPr>
          </w:p>
        </w:tc>
        <w:tc>
          <w:tcPr>
            <w:tcW w:type="dxa" w:w="1037"/>
          </w:tcPr>
          <w:p>
            <w:pPr>
              <w:spacing w:after="0"/>
              <w:jc w:val="left"/>
            </w:pPr>
            <w:r>
              <w:rPr>
                <w:sz w:val="16"/>
              </w:rPr>
              <w:t>Avalanche</w:t>
            </w:r>
          </w:p>
        </w:tc>
        <w:tc>
          <w:tcPr>
            <w:tcW w:type="dxa" w:w="1195"/>
          </w:tcPr>
          <w:p>
            <w:pPr>
              <w:spacing w:after="0"/>
              <w:jc w:val="left"/>
            </w:pPr>
            <w:r>
              <w:rPr>
                <w:sz w:val="16"/>
              </w:rPr>
              <w:t>Not Applicable</w:t>
            </w:r>
          </w:p>
        </w:tc>
        <w:tc>
          <w:tcPr>
            <w:tcW w:type="dxa" w:w="119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8"/>
          </w:tcPr>
          <w:p>
            <w:pPr>
              <w:spacing w:after="0"/>
              <w:jc w:val="right"/>
            </w:pPr>
          </w:p>
        </w:tc>
        <w:tc>
          <w:tcPr>
            <w:tcW w:type="dxa" w:w="1116"/>
          </w:tcPr>
          <w:p>
            <w:pPr>
              <w:spacing w:after="0"/>
              <w:jc w:val="right"/>
            </w:pPr>
          </w:p>
        </w:tc>
        <w:tc>
          <w:tcPr>
            <w:tcW w:type="dxa" w:w="1228"/>
          </w:tcPr>
          <w:p>
            <w:pPr>
              <w:spacing w:after="0"/>
              <w:jc w:val="right"/>
            </w:pPr>
            <w:r>
              <w:rPr>
                <w:sz w:val="16"/>
              </w:rPr>
              <w:t>0</w:t>
            </w:r>
          </w:p>
        </w:tc>
        <w:tc>
          <w:tcPr>
            <w:tcW w:type="dxa" w:w="2243"/>
          </w:tcPr>
          <w:p>
            <w:pPr>
              <w:spacing w:after="0"/>
              <w:jc w:val="left"/>
            </w:pPr>
            <w:r>
              <w:rPr>
                <w:sz w:val="16"/>
              </w:rPr>
              <w:t>NRI rates avalanche Not Applicable for this county, and no federal declaration for this county names it.</w:t>
            </w:r>
          </w:p>
        </w:tc>
        <w:tc>
          <w:tcPr>
            <w:tcW w:type="dxa" w:w="1941"/>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Coastal Flooding</w:t>
            </w:r>
          </w:p>
        </w:tc>
        <w:tc>
          <w:tcPr>
            <w:tcW w:type="dxa" w:w="1195"/>
          </w:tcPr>
          <w:p>
            <w:pPr>
              <w:spacing w:after="0"/>
              <w:jc w:val="left"/>
            </w:pPr>
            <w:r>
              <w:rPr>
                <w:sz w:val="16"/>
              </w:rPr>
              <w:t>Not Applicable</w:t>
            </w:r>
          </w:p>
        </w:tc>
        <w:tc>
          <w:tcPr>
            <w:tcW w:type="dxa" w:w="119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8"/>
          </w:tcPr>
          <w:p>
            <w:pPr>
              <w:spacing w:after="0"/>
              <w:jc w:val="right"/>
            </w:pPr>
          </w:p>
        </w:tc>
        <w:tc>
          <w:tcPr>
            <w:tcW w:type="dxa" w:w="1116"/>
          </w:tcPr>
          <w:p>
            <w:pPr>
              <w:spacing w:after="0"/>
              <w:jc w:val="right"/>
            </w:pPr>
          </w:p>
        </w:tc>
        <w:tc>
          <w:tcPr>
            <w:tcW w:type="dxa" w:w="1228"/>
          </w:tcPr>
          <w:p>
            <w:pPr>
              <w:spacing w:after="0"/>
              <w:jc w:val="right"/>
            </w:pPr>
            <w:r>
              <w:rPr>
                <w:sz w:val="16"/>
              </w:rPr>
              <w:t>0</w:t>
            </w:r>
          </w:p>
        </w:tc>
        <w:tc>
          <w:tcPr>
            <w:tcW w:type="dxa" w:w="2243"/>
          </w:tcPr>
          <w:p>
            <w:pPr>
              <w:spacing w:after="0"/>
              <w:jc w:val="left"/>
            </w:pPr>
            <w:r>
              <w:rPr>
                <w:sz w:val="16"/>
              </w:rPr>
              <w:t>NRI rates coastal flooding Not Applicable for this county, and no federal declaration for this county names it.</w:t>
            </w:r>
          </w:p>
        </w:tc>
        <w:tc>
          <w:tcPr>
            <w:tcW w:type="dxa" w:w="1941"/>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Tsunami</w:t>
            </w:r>
          </w:p>
        </w:tc>
        <w:tc>
          <w:tcPr>
            <w:tcW w:type="dxa" w:w="1195"/>
          </w:tcPr>
          <w:p>
            <w:pPr>
              <w:spacing w:after="0"/>
              <w:jc w:val="left"/>
            </w:pPr>
            <w:r>
              <w:rPr>
                <w:sz w:val="16"/>
              </w:rPr>
              <w:t>Not Applicable</w:t>
            </w:r>
          </w:p>
        </w:tc>
        <w:tc>
          <w:tcPr>
            <w:tcW w:type="dxa" w:w="119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8"/>
          </w:tcPr>
          <w:p>
            <w:pPr>
              <w:spacing w:after="0"/>
              <w:jc w:val="right"/>
            </w:pPr>
          </w:p>
        </w:tc>
        <w:tc>
          <w:tcPr>
            <w:tcW w:type="dxa" w:w="1116"/>
          </w:tcPr>
          <w:p>
            <w:pPr>
              <w:spacing w:after="0"/>
              <w:jc w:val="right"/>
            </w:pPr>
          </w:p>
        </w:tc>
        <w:tc>
          <w:tcPr>
            <w:tcW w:type="dxa" w:w="1228"/>
          </w:tcPr>
          <w:p>
            <w:pPr>
              <w:spacing w:after="0"/>
              <w:jc w:val="right"/>
            </w:pPr>
            <w:r>
              <w:rPr>
                <w:sz w:val="16"/>
              </w:rPr>
              <w:t>0</w:t>
            </w:r>
          </w:p>
        </w:tc>
        <w:tc>
          <w:tcPr>
            <w:tcW w:type="dxa" w:w="2243"/>
          </w:tcPr>
          <w:p>
            <w:pPr>
              <w:spacing w:after="0"/>
              <w:jc w:val="left"/>
            </w:pPr>
            <w:r>
              <w:rPr>
                <w:sz w:val="16"/>
              </w:rPr>
              <w:t>NRI rates tsunami Not Applicable for this county, and no federal declaration for this county names it.</w:t>
            </w:r>
          </w:p>
        </w:tc>
        <w:tc>
          <w:tcPr>
            <w:tcW w:type="dxa" w:w="194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p>
        </w:tc>
        <w:tc>
          <w:tcPr>
            <w:tcW w:type="dxa" w:w="1037"/>
          </w:tcPr>
          <w:p>
            <w:pPr>
              <w:spacing w:after="0"/>
              <w:jc w:val="left"/>
            </w:pPr>
            <w:r>
              <w:rPr>
                <w:sz w:val="16"/>
              </w:rPr>
              <w:t>Volcanic Activity</w:t>
            </w:r>
          </w:p>
        </w:tc>
        <w:tc>
          <w:tcPr>
            <w:tcW w:type="dxa" w:w="1195"/>
          </w:tcPr>
          <w:p>
            <w:pPr>
              <w:spacing w:after="0"/>
              <w:jc w:val="left"/>
            </w:pPr>
            <w:r>
              <w:rPr>
                <w:sz w:val="16"/>
              </w:rPr>
              <w:t>Not Applicable</w:t>
            </w:r>
          </w:p>
        </w:tc>
        <w:tc>
          <w:tcPr>
            <w:tcW w:type="dxa" w:w="119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8"/>
          </w:tcPr>
          <w:p>
            <w:pPr>
              <w:spacing w:after="0"/>
              <w:jc w:val="right"/>
            </w:pPr>
          </w:p>
        </w:tc>
        <w:tc>
          <w:tcPr>
            <w:tcW w:type="dxa" w:w="1116"/>
          </w:tcPr>
          <w:p>
            <w:pPr>
              <w:spacing w:after="0"/>
              <w:jc w:val="right"/>
            </w:pPr>
          </w:p>
        </w:tc>
        <w:tc>
          <w:tcPr>
            <w:tcW w:type="dxa" w:w="1228"/>
          </w:tcPr>
          <w:p>
            <w:pPr>
              <w:spacing w:after="0"/>
              <w:jc w:val="right"/>
            </w:pPr>
            <w:r>
              <w:rPr>
                <w:sz w:val="16"/>
              </w:rPr>
              <w:t>0</w:t>
            </w:r>
          </w:p>
        </w:tc>
        <w:tc>
          <w:tcPr>
            <w:tcW w:type="dxa" w:w="2243"/>
          </w:tcPr>
          <w:p>
            <w:pPr>
              <w:spacing w:after="0"/>
              <w:jc w:val="left"/>
            </w:pPr>
            <w:r>
              <w:rPr>
                <w:sz w:val="16"/>
              </w:rPr>
              <w:t>NRI rates volcanic activity Not Applicable for this county, and no federal declaration for this county names it.</w:t>
            </w:r>
          </w:p>
        </w:tc>
        <w:tc>
          <w:tcPr>
            <w:tcW w:type="dxa" w:w="1941"/>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 of 1</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90"/>
        <w:gridCol w:w="1703"/>
        <w:gridCol w:w="1559"/>
        <w:gridCol w:w="1889"/>
        <w:gridCol w:w="1848"/>
        <w:gridCol w:w="1675"/>
        <w:gridCol w:w="1580"/>
        <w:gridCol w:w="2168"/>
      </w:tblGrid>
      <w:tr>
        <w:trPr>
          <w:cantSplit/>
          <w:tblHeader/>
        </w:trPr>
        <w:tc>
          <w:tcPr>
            <w:tcW w:type="dxa" w:w="1690"/>
            <w:shd w:val="clear" w:color="auto" w:fill="E8E8E8"/>
          </w:tcPr>
          <w:p>
            <w:pPr>
              <w:spacing w:after="0"/>
              <w:jc w:val="left"/>
            </w:pPr>
            <w:r>
              <w:rPr>
                <w:b/>
                <w:sz w:val="16"/>
              </w:rPr>
              <w:t>Hazard</w:t>
            </w:r>
          </w:p>
        </w:tc>
        <w:tc>
          <w:tcPr>
            <w:tcW w:type="dxa" w:w="1703"/>
            <w:shd w:val="clear" w:color="auto" w:fill="E8E8E8"/>
          </w:tcPr>
          <w:p>
            <w:pPr>
              <w:spacing w:after="0"/>
              <w:jc w:val="left"/>
            </w:pPr>
            <w:r>
              <w:rPr>
                <w:b/>
                <w:sz w:val="16"/>
              </w:rPr>
              <w:t>Scale</w:t>
            </w:r>
          </w:p>
        </w:tc>
        <w:tc>
          <w:tcPr>
            <w:tcW w:type="dxa" w:w="1559"/>
            <w:shd w:val="clear" w:color="auto" w:fill="E8E8E8"/>
          </w:tcPr>
          <w:p>
            <w:pPr>
              <w:spacing w:after="0"/>
              <w:jc w:val="right"/>
            </w:pPr>
            <w:r>
              <w:rPr>
                <w:b/>
                <w:sz w:val="16"/>
              </w:rPr>
              <w:t>Records</w:t>
            </w:r>
          </w:p>
          <w:p>
            <w:pPr>
              <w:spacing w:after="0"/>
              <w:jc w:val="right"/>
            </w:pPr>
            <w:r>
              <w:rPr>
                <w:i/>
                <w:color w:val="555555"/>
                <w:sz w:val="14"/>
              </w:rPr>
              <w:t>count, years</w:t>
            </w:r>
          </w:p>
        </w:tc>
        <w:tc>
          <w:tcPr>
            <w:tcW w:type="dxa" w:w="1889"/>
            <w:shd w:val="clear" w:color="auto" w:fill="E8E8E8"/>
          </w:tcPr>
          <w:p>
            <w:pPr>
              <w:spacing w:after="0"/>
              <w:jc w:val="left"/>
            </w:pPr>
            <w:r>
              <w:rPr>
                <w:b/>
                <w:sz w:val="16"/>
              </w:rPr>
              <w:t>Observed range</w:t>
            </w:r>
          </w:p>
        </w:tc>
        <w:tc>
          <w:tcPr>
            <w:tcW w:type="dxa" w:w="1848"/>
            <w:shd w:val="clear" w:color="auto" w:fill="E8E8E8"/>
          </w:tcPr>
          <w:p>
            <w:pPr>
              <w:spacing w:after="0"/>
              <w:jc w:val="left"/>
            </w:pPr>
            <w:r>
              <w:rPr>
                <w:b/>
                <w:sz w:val="16"/>
              </w:rPr>
              <w:t>Worst recorded event</w:t>
            </w:r>
          </w:p>
        </w:tc>
        <w:tc>
          <w:tcPr>
            <w:tcW w:type="dxa" w:w="1675"/>
            <w:shd w:val="clear" w:color="auto" w:fill="E8E8E8"/>
          </w:tcPr>
          <w:p>
            <w:pPr>
              <w:spacing w:after="0"/>
              <w:jc w:val="left"/>
            </w:pPr>
            <w:r>
              <w:rPr>
                <w:b/>
                <w:sz w:val="16"/>
              </w:rPr>
              <w:t>Most damaging (when different)</w:t>
            </w:r>
          </w:p>
        </w:tc>
        <w:tc>
          <w:tcPr>
            <w:tcW w:type="dxa" w:w="1580"/>
            <w:shd w:val="clear" w:color="auto" w:fill="E8E8E8"/>
          </w:tcPr>
          <w:p>
            <w:pPr>
              <w:spacing w:after="0"/>
              <w:jc w:val="left"/>
            </w:pPr>
            <w:r>
              <w:rPr>
                <w:b/>
                <w:sz w:val="16"/>
              </w:rPr>
              <w:t>How it applies to members</w:t>
            </w:r>
          </w:p>
        </w:tc>
        <w:tc>
          <w:tcPr>
            <w:tcW w:type="dxa" w:w="2168"/>
            <w:shd w:val="clear" w:color="auto" w:fill="E8E8E8"/>
          </w:tcPr>
          <w:p>
            <w:pPr>
              <w:spacing w:after="0"/>
              <w:jc w:val="left"/>
            </w:pPr>
            <w:r>
              <w:rPr>
                <w:b/>
                <w:sz w:val="16"/>
              </w:rPr>
              <w:t>Note</w:t>
            </w:r>
          </w:p>
        </w:tc>
      </w:tr>
      <w:tr>
        <w:trPr>
          <w:cantSplit/>
        </w:trPr>
        <w:tc>
          <w:tcPr>
            <w:tcW w:type="dxa" w:w="1690"/>
          </w:tcPr>
          <w:p>
            <w:pPr>
              <w:spacing w:after="0"/>
              <w:jc w:val="left"/>
            </w:pPr>
            <w:r>
              <w:rPr>
                <w:sz w:val="16"/>
              </w:rPr>
              <w:t>Avalanche</w:t>
            </w:r>
          </w:p>
        </w:tc>
        <w:tc>
          <w:tcPr>
            <w:tcW w:type="dxa" w:w="1703"/>
          </w:tcPr>
          <w:p>
            <w:pPr>
              <w:spacing w:after="0"/>
              <w:jc w:val="left"/>
            </w:pPr>
            <w:r>
              <w:rPr>
                <w:sz w:val="16"/>
              </w:rPr>
              <w:t>none (count and damage)</w:t>
            </w:r>
          </w:p>
        </w:tc>
        <w:tc>
          <w:tcPr>
            <w:tcW w:type="dxa" w:w="1559"/>
          </w:tcPr>
          <w:p>
            <w:pPr>
              <w:spacing w:after="0"/>
              <w:jc w:val="right"/>
            </w:pPr>
            <w:r>
              <w:rPr>
                <w:sz w:val="16"/>
              </w:rPr>
              <w:t>0</w:t>
            </w:r>
          </w:p>
        </w:tc>
        <w:tc>
          <w:tcPr>
            <w:tcW w:type="dxa" w:w="1889"/>
          </w:tcPr>
          <w:p>
            <w:pPr>
              <w:spacing w:after="0"/>
              <w:jc w:val="left"/>
            </w:pPr>
          </w:p>
        </w:tc>
        <w:tc>
          <w:tcPr>
            <w:tcW w:type="dxa" w:w="1848"/>
          </w:tcPr>
          <w:p>
            <w:pPr>
              <w:spacing w:after="0"/>
              <w:jc w:val="left"/>
            </w:pPr>
          </w:p>
        </w:tc>
        <w:tc>
          <w:tcPr>
            <w:tcW w:type="dxa" w:w="1675"/>
          </w:tcPr>
          <w:p>
            <w:pPr>
              <w:spacing w:after="0"/>
              <w:jc w:val="left"/>
            </w:pPr>
          </w:p>
        </w:tc>
        <w:tc>
          <w:tcPr>
            <w:tcW w:type="dxa" w:w="1580"/>
          </w:tcPr>
          <w:p>
            <w:pPr>
              <w:spacing w:after="0"/>
              <w:jc w:val="left"/>
            </w:pPr>
          </w:p>
        </w:tc>
        <w:tc>
          <w:tcPr>
            <w:tcW w:type="dxa" w:w="2168"/>
          </w:tcPr>
          <w:p>
            <w:pPr>
              <w:spacing w:after="0"/>
              <w:jc w:val="left"/>
            </w:pPr>
            <w:r>
              <w:rPr>
                <w:sz w:val="16"/>
              </w:rPr>
              <w:t>Physical measure: in event narratives only; local data required.</w:t>
            </w:r>
          </w:p>
        </w:tc>
      </w:tr>
      <w:tr>
        <w:trPr>
          <w:cantSplit/>
        </w:trPr>
        <w:tc>
          <w:tcPr>
            <w:tcW w:type="dxa" w:w="1690"/>
          </w:tcPr>
          <w:p>
            <w:pPr>
              <w:spacing w:after="0"/>
              <w:jc w:val="left"/>
            </w:pPr>
            <w:r>
              <w:rPr>
                <w:sz w:val="16"/>
              </w:rPr>
              <w:t>Coastal Flood, Storm Surge/Tide</w:t>
            </w:r>
          </w:p>
        </w:tc>
        <w:tc>
          <w:tcPr>
            <w:tcW w:type="dxa" w:w="1703"/>
          </w:tcPr>
          <w:p>
            <w:pPr>
              <w:spacing w:after="0"/>
              <w:jc w:val="left"/>
            </w:pPr>
            <w:r>
              <w:rPr>
                <w:sz w:val="16"/>
              </w:rPr>
              <w:t>none in data (FIRM for depth)</w:t>
            </w:r>
          </w:p>
        </w:tc>
        <w:tc>
          <w:tcPr>
            <w:tcW w:type="dxa" w:w="1559"/>
          </w:tcPr>
          <w:p>
            <w:pPr>
              <w:spacing w:after="0"/>
              <w:jc w:val="right"/>
            </w:pPr>
            <w:r>
              <w:rPr>
                <w:sz w:val="16"/>
              </w:rPr>
              <w:t>0</w:t>
            </w:r>
          </w:p>
        </w:tc>
        <w:tc>
          <w:tcPr>
            <w:tcW w:type="dxa" w:w="1889"/>
          </w:tcPr>
          <w:p>
            <w:pPr>
              <w:spacing w:after="0"/>
              <w:jc w:val="left"/>
            </w:pPr>
          </w:p>
        </w:tc>
        <w:tc>
          <w:tcPr>
            <w:tcW w:type="dxa" w:w="1848"/>
          </w:tcPr>
          <w:p>
            <w:pPr>
              <w:spacing w:after="0"/>
              <w:jc w:val="left"/>
            </w:pPr>
          </w:p>
        </w:tc>
        <w:tc>
          <w:tcPr>
            <w:tcW w:type="dxa" w:w="1675"/>
          </w:tcPr>
          <w:p>
            <w:pPr>
              <w:spacing w:after="0"/>
              <w:jc w:val="left"/>
            </w:pPr>
          </w:p>
        </w:tc>
        <w:tc>
          <w:tcPr>
            <w:tcW w:type="dxa" w:w="1580"/>
          </w:tcPr>
          <w:p>
            <w:pPr>
              <w:spacing w:after="0"/>
              <w:jc w:val="left"/>
            </w:pPr>
          </w:p>
        </w:tc>
        <w:tc>
          <w:tcPr>
            <w:tcW w:type="dxa" w:w="2168"/>
          </w:tcPr>
          <w:p>
            <w:pPr>
              <w:spacing w:after="0"/>
              <w:jc w:val="left"/>
            </w:pPr>
            <w:r>
              <w:rPr>
                <w:sz w:val="16"/>
              </w:rPr>
              <w:t>Flood depth: see the FEMA Flood Insurance Rate Map.</w:t>
            </w:r>
          </w:p>
        </w:tc>
      </w:tr>
      <w:tr>
        <w:trPr>
          <w:cantSplit/>
        </w:trPr>
        <w:tc>
          <w:tcPr>
            <w:tcW w:type="dxa" w:w="1690"/>
          </w:tcPr>
          <w:p>
            <w:pPr>
              <w:spacing w:after="0"/>
              <w:jc w:val="left"/>
            </w:pPr>
            <w:r>
              <w:rPr>
                <w:sz w:val="16"/>
              </w:rPr>
              <w:t>Cold/Wind Chill, Extreme Cold/Wind Chill</w:t>
            </w:r>
          </w:p>
        </w:tc>
        <w:tc>
          <w:tcPr>
            <w:tcW w:type="dxa" w:w="1703"/>
          </w:tcPr>
          <w:p>
            <w:pPr>
              <w:spacing w:after="0"/>
              <w:jc w:val="left"/>
            </w:pPr>
            <w:r>
              <w:rPr>
                <w:sz w:val="16"/>
              </w:rPr>
              <w:t>wind chill</w:t>
            </w:r>
          </w:p>
        </w:tc>
        <w:tc>
          <w:tcPr>
            <w:tcW w:type="dxa" w:w="1559"/>
          </w:tcPr>
          <w:p>
            <w:pPr>
              <w:spacing w:after="0"/>
              <w:jc w:val="right"/>
            </w:pPr>
            <w:r>
              <w:rPr>
                <w:sz w:val="16"/>
              </w:rPr>
              <w:t>18, 1996 to 2026 (18 zone-level)</w:t>
            </w:r>
          </w:p>
        </w:tc>
        <w:tc>
          <w:tcPr>
            <w:tcW w:type="dxa" w:w="1889"/>
          </w:tcPr>
          <w:p>
            <w:pPr>
              <w:spacing w:after="0"/>
              <w:jc w:val="left"/>
            </w:pPr>
            <w:r>
              <w:rPr>
                <w:sz w:val="16"/>
              </w:rPr>
              <w:t>1 day to 24 days (median 2 days); 16 with a recorded value</w:t>
            </w:r>
          </w:p>
        </w:tc>
        <w:tc>
          <w:tcPr>
            <w:tcW w:type="dxa" w:w="1848"/>
          </w:tcPr>
          <w:p>
            <w:pPr>
              <w:spacing w:after="0"/>
              <w:jc w:val="left"/>
            </w:pPr>
            <w:r>
              <w:rPr>
                <w:sz w:val="16"/>
              </w:rPr>
              <w:t>24 days, 2000-12-12 to 2001-01-04, from 2 records, 1 of them a monthly summary (a monthly summary record covers most or all of a month; it does not count days at wave conditions), zone-level</w:t>
            </w:r>
          </w:p>
        </w:tc>
        <w:tc>
          <w:tcPr>
            <w:tcW w:type="dxa" w:w="1675"/>
          </w:tcPr>
          <w:p>
            <w:pPr>
              <w:spacing w:after="0"/>
              <w:jc w:val="left"/>
            </w:pPr>
          </w:p>
        </w:tc>
        <w:tc>
          <w:tcPr>
            <w:tcW w:type="dxa" w:w="1580"/>
          </w:tcPr>
          <w:p>
            <w:pPr>
              <w:spacing w:after="0"/>
              <w:jc w:val="left"/>
            </w:pPr>
            <w:r>
              <w:rPr>
                <w:sz w:val="16"/>
              </w:rPr>
              <w:t>Zone-level records: applies countywide; national data do not locate these events within the county.</w:t>
            </w:r>
          </w:p>
        </w:tc>
        <w:tc>
          <w:tcPr>
            <w:tcW w:type="dxa" w:w="2168"/>
          </w:tcPr>
          <w:p>
            <w:pPr>
              <w:spacing w:after="0"/>
              <w:jc w:val="left"/>
            </w:pPr>
            <w:r>
              <w:rPr>
                <w:sz w:val="16"/>
              </w:rPr>
              <w:t>Wind chill: in event narratives only; local data required.</w:t>
            </w:r>
          </w:p>
        </w:tc>
      </w:tr>
      <w:tr>
        <w:trPr>
          <w:cantSplit/>
        </w:trPr>
        <w:tc>
          <w:tcPr>
            <w:tcW w:type="dxa" w:w="1690"/>
          </w:tcPr>
          <w:p>
            <w:pPr>
              <w:spacing w:after="0"/>
              <w:jc w:val="left"/>
            </w:pPr>
            <w:r>
              <w:rPr>
                <w:sz w:val="16"/>
              </w:rPr>
              <w:t>Frost/Freeze (outside NRI Cold Wave definition)</w:t>
            </w:r>
          </w:p>
        </w:tc>
        <w:tc>
          <w:tcPr>
            <w:tcW w:type="dxa" w:w="1703"/>
          </w:tcPr>
          <w:p>
            <w:pPr>
              <w:spacing w:after="0"/>
              <w:jc w:val="left"/>
            </w:pPr>
            <w:r>
              <w:rPr>
                <w:sz w:val="16"/>
              </w:rPr>
              <w:t>crop damage</w:t>
            </w:r>
          </w:p>
        </w:tc>
        <w:tc>
          <w:tcPr>
            <w:tcW w:type="dxa" w:w="1559"/>
          </w:tcPr>
          <w:p>
            <w:pPr>
              <w:spacing w:after="0"/>
              <w:jc w:val="right"/>
            </w:pPr>
            <w:r>
              <w:rPr>
                <w:sz w:val="16"/>
              </w:rPr>
              <w:t>44, 1997 to 2024 (44 zone-level)</w:t>
            </w:r>
          </w:p>
        </w:tc>
        <w:tc>
          <w:tcPr>
            <w:tcW w:type="dxa" w:w="1889"/>
          </w:tcPr>
          <w:p>
            <w:pPr>
              <w:spacing w:after="0"/>
              <w:jc w:val="left"/>
            </w:pPr>
          </w:p>
        </w:tc>
        <w:tc>
          <w:tcPr>
            <w:tcW w:type="dxa" w:w="1848"/>
          </w:tcPr>
          <w:p>
            <w:pPr>
              <w:spacing w:after="0"/>
              <w:jc w:val="left"/>
            </w:pPr>
            <w:r>
              <w:rPr>
                <w:sz w:val="16"/>
              </w:rPr>
              <w:t>Frost/Freeze, 2008-04-29, $10,000 crop damage, reported for the zone (2008 dollars); NWS zone KYZ002 (HICKMAN), zone-level: may include parts of neighboring counties</w:t>
            </w:r>
          </w:p>
        </w:tc>
        <w:tc>
          <w:tcPr>
            <w:tcW w:type="dxa" w:w="1675"/>
          </w:tcPr>
          <w:p>
            <w:pPr>
              <w:spacing w:after="0"/>
              <w:jc w:val="left"/>
            </w:pPr>
          </w:p>
        </w:tc>
        <w:tc>
          <w:tcPr>
            <w:tcW w:type="dxa" w:w="1580"/>
          </w:tcPr>
          <w:p>
            <w:pPr>
              <w:spacing w:after="0"/>
              <w:jc w:val="left"/>
            </w:pPr>
            <w:r>
              <w:rPr>
                <w:sz w:val="16"/>
              </w:rPr>
              <w:t>Zone-level records: applies countywide; national data do not locate these events within the county.</w:t>
            </w:r>
          </w:p>
        </w:tc>
        <w:tc>
          <w:tcPr>
            <w:tcW w:type="dxa" w:w="2168"/>
          </w:tcPr>
          <w:p>
            <w:pPr>
              <w:spacing w:after="0"/>
              <w:jc w:val="left"/>
            </w:pPr>
            <w:r>
              <w:rPr>
                <w:sz w:val="16"/>
              </w:rPr>
              <w:t>Temperature: in event narratives only; local data required.</w:t>
            </w:r>
          </w:p>
        </w:tc>
      </w:tr>
      <w:tr>
        <w:trPr>
          <w:cantSplit/>
        </w:trPr>
        <w:tc>
          <w:tcPr>
            <w:tcW w:type="dxa" w:w="1690"/>
          </w:tcPr>
          <w:p>
            <w:pPr>
              <w:spacing w:after="0"/>
              <w:jc w:val="left"/>
            </w:pPr>
            <w:r>
              <w:rPr>
                <w:sz w:val="16"/>
              </w:rPr>
              <w:t>Drought</w:t>
            </w:r>
          </w:p>
        </w:tc>
        <w:tc>
          <w:tcPr>
            <w:tcW w:type="dxa" w:w="1703"/>
          </w:tcPr>
          <w:p>
            <w:pPr>
              <w:spacing w:after="0"/>
              <w:jc w:val="left"/>
            </w:pPr>
            <w:r>
              <w:rPr>
                <w:sz w:val="16"/>
              </w:rPr>
              <w:t>US Drought Monitor D-scale</w:t>
            </w:r>
          </w:p>
        </w:tc>
        <w:tc>
          <w:tcPr>
            <w:tcW w:type="dxa" w:w="1559"/>
          </w:tcPr>
          <w:p>
            <w:pPr>
              <w:spacing w:after="0"/>
              <w:jc w:val="right"/>
            </w:pPr>
            <w:r>
              <w:rPr>
                <w:sz w:val="16"/>
              </w:rPr>
              <w:t>43, 1996 to 2026 (43 zone-level)</w:t>
            </w:r>
          </w:p>
        </w:tc>
        <w:tc>
          <w:tcPr>
            <w:tcW w:type="dxa" w:w="1889"/>
          </w:tcPr>
          <w:p>
            <w:pPr>
              <w:spacing w:after="0"/>
              <w:jc w:val="left"/>
            </w:pPr>
            <w:r>
              <w:rPr>
                <w:sz w:val="16"/>
              </w:rPr>
              <w:t>7 days to 245 days (median 30 days); 17 with a recorded value</w:t>
            </w:r>
          </w:p>
        </w:tc>
        <w:tc>
          <w:tcPr>
            <w:tcW w:type="dxa" w:w="1848"/>
          </w:tcPr>
          <w:p>
            <w:pPr>
              <w:spacing w:after="0"/>
              <w:jc w:val="left"/>
            </w:pPr>
            <w:r>
              <w:rPr>
                <w:sz w:val="16"/>
              </w:rPr>
              <w:t>245 days (about 8.0 months), 2012-05-12 to 2013-01-11, a run of 9 consecutive Storm Events drought records, zone-level</w:t>
            </w:r>
          </w:p>
        </w:tc>
        <w:tc>
          <w:tcPr>
            <w:tcW w:type="dxa" w:w="1675"/>
          </w:tcPr>
          <w:p>
            <w:pPr>
              <w:spacing w:after="0"/>
              <w:jc w:val="left"/>
            </w:pPr>
            <w:r>
              <w:rPr>
                <w:sz w:val="16"/>
              </w:rPr>
              <w:t>Drought, 1999-09-01, property not reported; $7,000,000 crops, reported for the zone (1999 dollars)</w:t>
            </w:r>
          </w:p>
        </w:tc>
        <w:tc>
          <w:tcPr>
            <w:tcW w:type="dxa" w:w="1580"/>
          </w:tcPr>
          <w:p>
            <w:pPr>
              <w:spacing w:after="0"/>
              <w:jc w:val="left"/>
            </w:pPr>
            <w:r>
              <w:rPr>
                <w:sz w:val="16"/>
              </w:rPr>
              <w:t>Zone-level records: applies countywide; national data do not locate these events within the county.</w:t>
            </w:r>
          </w:p>
        </w:tc>
        <w:tc>
          <w:tcPr>
            <w:tcW w:type="dxa" w:w="216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90"/>
          </w:tcPr>
          <w:p>
            <w:pPr>
              <w:spacing w:after="0"/>
              <w:jc w:val="left"/>
            </w:pPr>
            <w:r>
              <w:rPr>
                <w:sz w:val="16"/>
              </w:rPr>
              <w:t>Earthquake</w:t>
            </w:r>
          </w:p>
        </w:tc>
        <w:tc>
          <w:tcPr>
            <w:tcW w:type="dxa" w:w="1703"/>
          </w:tcPr>
          <w:p>
            <w:pPr>
              <w:spacing w:after="0"/>
              <w:jc w:val="left"/>
            </w:pPr>
            <w:r>
              <w:rPr>
                <w:sz w:val="16"/>
              </w:rPr>
              <w:t>Modified Mercalli (local data)</w:t>
            </w:r>
          </w:p>
        </w:tc>
        <w:tc>
          <w:tcPr>
            <w:tcW w:type="dxa" w:w="1559"/>
          </w:tcPr>
          <w:p>
            <w:pPr>
              <w:spacing w:after="0"/>
              <w:jc w:val="right"/>
            </w:pPr>
            <w:r>
              <w:rPr>
                <w:sz w:val="16"/>
              </w:rPr>
              <w:t>0</w:t>
            </w:r>
          </w:p>
        </w:tc>
        <w:tc>
          <w:tcPr>
            <w:tcW w:type="dxa" w:w="1889"/>
          </w:tcPr>
          <w:p>
            <w:pPr>
              <w:spacing w:after="0"/>
              <w:jc w:val="left"/>
            </w:pPr>
          </w:p>
        </w:tc>
        <w:tc>
          <w:tcPr>
            <w:tcW w:type="dxa" w:w="1848"/>
          </w:tcPr>
          <w:p>
            <w:pPr>
              <w:spacing w:after="0"/>
              <w:jc w:val="left"/>
            </w:pPr>
          </w:p>
        </w:tc>
        <w:tc>
          <w:tcPr>
            <w:tcW w:type="dxa" w:w="1675"/>
          </w:tcPr>
          <w:p>
            <w:pPr>
              <w:spacing w:after="0"/>
              <w:jc w:val="left"/>
            </w:pPr>
          </w:p>
        </w:tc>
        <w:tc>
          <w:tcPr>
            <w:tcW w:type="dxa" w:w="1580"/>
          </w:tcPr>
          <w:p>
            <w:pPr>
              <w:spacing w:after="0"/>
              <w:jc w:val="left"/>
            </w:pPr>
          </w:p>
        </w:tc>
        <w:tc>
          <w:tcPr>
            <w:tcW w:type="dxa" w:w="2168"/>
          </w:tcPr>
          <w:p>
            <w:pPr>
              <w:spacing w:after="0"/>
              <w:jc w:val="left"/>
            </w:pPr>
            <w:r>
              <w:rPr>
                <w:sz w:val="16"/>
              </w:rPr>
              <w:t>No Storm Events record; local data required (e.g., USGS).</w:t>
            </w:r>
          </w:p>
        </w:tc>
      </w:tr>
      <w:tr>
        <w:trPr>
          <w:cantSplit/>
        </w:trPr>
        <w:tc>
          <w:tcPr>
            <w:tcW w:type="dxa" w:w="1690"/>
          </w:tcPr>
          <w:p>
            <w:pPr>
              <w:spacing w:after="0"/>
              <w:jc w:val="left"/>
            </w:pPr>
            <w:r>
              <w:rPr>
                <w:sz w:val="16"/>
              </w:rPr>
              <w:t>Hail</w:t>
            </w:r>
          </w:p>
        </w:tc>
        <w:tc>
          <w:tcPr>
            <w:tcW w:type="dxa" w:w="1703"/>
          </w:tcPr>
          <w:p>
            <w:pPr>
              <w:spacing w:after="0"/>
              <w:jc w:val="left"/>
            </w:pPr>
            <w:r>
              <w:rPr>
                <w:sz w:val="16"/>
              </w:rPr>
              <w:t>hail size (inches)</w:t>
            </w:r>
          </w:p>
        </w:tc>
        <w:tc>
          <w:tcPr>
            <w:tcW w:type="dxa" w:w="1559"/>
          </w:tcPr>
          <w:p>
            <w:pPr>
              <w:spacing w:after="0"/>
              <w:jc w:val="right"/>
            </w:pPr>
            <w:r>
              <w:rPr>
                <w:sz w:val="16"/>
              </w:rPr>
              <w:t>30, 1974 to 2025</w:t>
            </w:r>
          </w:p>
        </w:tc>
        <w:tc>
          <w:tcPr>
            <w:tcW w:type="dxa" w:w="1889"/>
          </w:tcPr>
          <w:p>
            <w:pPr>
              <w:spacing w:after="0"/>
              <w:jc w:val="left"/>
            </w:pPr>
            <w:r>
              <w:rPr>
                <w:sz w:val="16"/>
              </w:rPr>
              <w:t>0.75 in to 1.75 in (median 0.88 in); 30 with a recorded value</w:t>
            </w:r>
          </w:p>
        </w:tc>
        <w:tc>
          <w:tcPr>
            <w:tcW w:type="dxa" w:w="1848"/>
          </w:tcPr>
          <w:p>
            <w:pPr>
              <w:spacing w:after="0"/>
              <w:jc w:val="left"/>
            </w:pPr>
            <w:r>
              <w:rPr>
                <w:sz w:val="16"/>
              </w:rPr>
              <w:t>1.75 in hail, 2006-05-25; same size also recorded on 1995-05-18, 1996-04-19, 2006-05-03</w:t>
            </w:r>
          </w:p>
        </w:tc>
        <w:tc>
          <w:tcPr>
            <w:tcW w:type="dxa" w:w="1675"/>
          </w:tcPr>
          <w:p>
            <w:pPr>
              <w:spacing w:after="0"/>
              <w:jc w:val="left"/>
            </w:pPr>
          </w:p>
        </w:tc>
        <w:tc>
          <w:tcPr>
            <w:tcW w:type="dxa" w:w="1580"/>
          </w:tcPr>
          <w:p>
            <w:pPr>
              <w:spacing w:after="0"/>
              <w:jc w:val="left"/>
            </w:pPr>
            <w:r>
              <w:rPr>
                <w:sz w:val="16"/>
              </w:rPr>
              <w:t>Event records naming member places: Clinton city (14 records), Columbus city (3 records).</w:t>
            </w:r>
          </w:p>
        </w:tc>
        <w:tc>
          <w:tcPr>
            <w:tcW w:type="dxa" w:w="2168"/>
          </w:tcPr>
          <w:p>
            <w:pPr>
              <w:spacing w:after="0"/>
              <w:jc w:val="left"/>
            </w:pPr>
          </w:p>
        </w:tc>
      </w:tr>
      <w:tr>
        <w:trPr>
          <w:cantSplit/>
        </w:trPr>
        <w:tc>
          <w:tcPr>
            <w:tcW w:type="dxa" w:w="1690"/>
          </w:tcPr>
          <w:p>
            <w:pPr>
              <w:spacing w:after="0"/>
              <w:jc w:val="left"/>
            </w:pPr>
            <w:r>
              <w:rPr>
                <w:sz w:val="16"/>
              </w:rPr>
              <w:t>Excessive Heat, Heat</w:t>
            </w:r>
          </w:p>
        </w:tc>
        <w:tc>
          <w:tcPr>
            <w:tcW w:type="dxa" w:w="1703"/>
          </w:tcPr>
          <w:p>
            <w:pPr>
              <w:spacing w:after="0"/>
              <w:jc w:val="left"/>
            </w:pPr>
            <w:r>
              <w:rPr>
                <w:sz w:val="16"/>
              </w:rPr>
              <w:t>heat index (narratives)</w:t>
            </w:r>
          </w:p>
        </w:tc>
        <w:tc>
          <w:tcPr>
            <w:tcW w:type="dxa" w:w="1559"/>
          </w:tcPr>
          <w:p>
            <w:pPr>
              <w:spacing w:after="0"/>
              <w:jc w:val="right"/>
            </w:pPr>
            <w:r>
              <w:rPr>
                <w:sz w:val="16"/>
              </w:rPr>
              <w:t>87, 1997 to 2025 (87 zone-level)</w:t>
            </w:r>
          </w:p>
        </w:tc>
        <w:tc>
          <w:tcPr>
            <w:tcW w:type="dxa" w:w="1889"/>
          </w:tcPr>
          <w:p>
            <w:pPr>
              <w:spacing w:after="0"/>
              <w:jc w:val="left"/>
            </w:pPr>
            <w:r>
              <w:rPr>
                <w:sz w:val="16"/>
              </w:rPr>
              <w:t>1 day to 15 days (median 2 days); 74 with a recorded value</w:t>
            </w:r>
          </w:p>
        </w:tc>
        <w:tc>
          <w:tcPr>
            <w:tcW w:type="dxa" w:w="1848"/>
          </w:tcPr>
          <w:p>
            <w:pPr>
              <w:spacing w:after="0"/>
              <w:jc w:val="left"/>
            </w:pPr>
            <w:r>
              <w:rPr>
                <w:sz w:val="16"/>
              </w:rPr>
              <w:t>15 consecutive days, 2025-07-16 to 2025-07-30, zone-level</w:t>
            </w:r>
          </w:p>
        </w:tc>
        <w:tc>
          <w:tcPr>
            <w:tcW w:type="dxa" w:w="1675"/>
          </w:tcPr>
          <w:p>
            <w:pPr>
              <w:spacing w:after="0"/>
              <w:jc w:val="left"/>
            </w:pPr>
          </w:p>
        </w:tc>
        <w:tc>
          <w:tcPr>
            <w:tcW w:type="dxa" w:w="1580"/>
          </w:tcPr>
          <w:p>
            <w:pPr>
              <w:spacing w:after="0"/>
              <w:jc w:val="left"/>
            </w:pPr>
            <w:r>
              <w:rPr>
                <w:sz w:val="16"/>
              </w:rPr>
              <w:t>Zone-level records: applies countywide; national data do not locate these events within the county.</w:t>
            </w:r>
          </w:p>
        </w:tc>
        <w:tc>
          <w:tcPr>
            <w:tcW w:type="dxa" w:w="2168"/>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690"/>
          </w:tcPr>
          <w:p>
            <w:pPr>
              <w:spacing w:after="0"/>
              <w:jc w:val="left"/>
            </w:pPr>
            <w:r>
              <w:rPr>
                <w:sz w:val="16"/>
              </w:rPr>
              <w:t>Hurricane, Tropical Storm, Tropical Depression</w:t>
            </w:r>
          </w:p>
        </w:tc>
        <w:tc>
          <w:tcPr>
            <w:tcW w:type="dxa" w:w="1703"/>
          </w:tcPr>
          <w:p>
            <w:pPr>
              <w:spacing w:after="0"/>
              <w:jc w:val="left"/>
            </w:pPr>
            <w:r>
              <w:rPr>
                <w:sz w:val="16"/>
              </w:rPr>
              <w:t>Saffir-Simpson</w:t>
            </w:r>
          </w:p>
        </w:tc>
        <w:tc>
          <w:tcPr>
            <w:tcW w:type="dxa" w:w="1559"/>
          </w:tcPr>
          <w:p>
            <w:pPr>
              <w:spacing w:after="0"/>
              <w:jc w:val="right"/>
            </w:pPr>
            <w:r>
              <w:rPr>
                <w:sz w:val="16"/>
              </w:rPr>
              <w:t>0</w:t>
            </w:r>
          </w:p>
        </w:tc>
        <w:tc>
          <w:tcPr>
            <w:tcW w:type="dxa" w:w="1889"/>
          </w:tcPr>
          <w:p>
            <w:pPr>
              <w:spacing w:after="0"/>
              <w:jc w:val="left"/>
            </w:pPr>
          </w:p>
        </w:tc>
        <w:tc>
          <w:tcPr>
            <w:tcW w:type="dxa" w:w="1848"/>
          </w:tcPr>
          <w:p>
            <w:pPr>
              <w:spacing w:after="0"/>
              <w:jc w:val="left"/>
            </w:pPr>
          </w:p>
        </w:tc>
        <w:tc>
          <w:tcPr>
            <w:tcW w:type="dxa" w:w="1675"/>
          </w:tcPr>
          <w:p>
            <w:pPr>
              <w:spacing w:after="0"/>
              <w:jc w:val="left"/>
            </w:pPr>
          </w:p>
        </w:tc>
        <w:tc>
          <w:tcPr>
            <w:tcW w:type="dxa" w:w="1580"/>
          </w:tcPr>
          <w:p>
            <w:pPr>
              <w:spacing w:after="0"/>
              <w:jc w:val="left"/>
            </w:pPr>
          </w:p>
        </w:tc>
        <w:tc>
          <w:tcPr>
            <w:tcW w:type="dxa" w:w="2168"/>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90"/>
          </w:tcPr>
          <w:p>
            <w:pPr>
              <w:spacing w:after="0"/>
              <w:jc w:val="left"/>
            </w:pPr>
            <w:r>
              <w:rPr>
                <w:sz w:val="16"/>
              </w:rPr>
              <w:t>Ice Storm</w:t>
            </w:r>
          </w:p>
        </w:tc>
        <w:tc>
          <w:tcPr>
            <w:tcW w:type="dxa" w:w="1703"/>
          </w:tcPr>
          <w:p>
            <w:pPr>
              <w:spacing w:after="0"/>
              <w:jc w:val="left"/>
            </w:pPr>
            <w:r>
              <w:rPr>
                <w:sz w:val="16"/>
              </w:rPr>
              <w:t>Sperry-Piltz (local data)</w:t>
            </w:r>
          </w:p>
        </w:tc>
        <w:tc>
          <w:tcPr>
            <w:tcW w:type="dxa" w:w="1559"/>
          </w:tcPr>
          <w:p>
            <w:pPr>
              <w:spacing w:after="0"/>
              <w:jc w:val="right"/>
            </w:pPr>
            <w:r>
              <w:rPr>
                <w:sz w:val="16"/>
              </w:rPr>
              <w:t>4, 1997 to 2009 (4 zone-level)</w:t>
            </w:r>
          </w:p>
        </w:tc>
        <w:tc>
          <w:tcPr>
            <w:tcW w:type="dxa" w:w="1889"/>
          </w:tcPr>
          <w:p>
            <w:pPr>
              <w:spacing w:after="0"/>
              <w:jc w:val="left"/>
            </w:pPr>
          </w:p>
        </w:tc>
        <w:tc>
          <w:tcPr>
            <w:tcW w:type="dxa" w:w="1848"/>
          </w:tcPr>
          <w:p>
            <w:pPr>
              <w:spacing w:after="0"/>
              <w:jc w:val="left"/>
            </w:pPr>
            <w:r>
              <w:rPr>
                <w:sz w:val="16"/>
              </w:rPr>
              <w:t>Ice Storm, 2009-01-26, $10,200,000 property; $0 crops, reported for the zone (2009 dollars); NWS zone KYZ002 (HICKMAN), zone-level: may include parts of neighboring counties</w:t>
            </w:r>
          </w:p>
        </w:tc>
        <w:tc>
          <w:tcPr>
            <w:tcW w:type="dxa" w:w="1675"/>
          </w:tcPr>
          <w:p>
            <w:pPr>
              <w:spacing w:after="0"/>
              <w:jc w:val="left"/>
            </w:pPr>
          </w:p>
        </w:tc>
        <w:tc>
          <w:tcPr>
            <w:tcW w:type="dxa" w:w="1580"/>
          </w:tcPr>
          <w:p>
            <w:pPr>
              <w:spacing w:after="0"/>
              <w:jc w:val="left"/>
            </w:pPr>
            <w:r>
              <w:rPr>
                <w:sz w:val="16"/>
              </w:rPr>
              <w:t>Zone-level records: applies countywide; national data do not locate these events within the county.</w:t>
            </w:r>
          </w:p>
        </w:tc>
        <w:tc>
          <w:tcPr>
            <w:tcW w:type="dxa" w:w="2168"/>
          </w:tcPr>
          <w:p>
            <w:pPr>
              <w:spacing w:after="0"/>
              <w:jc w:val="left"/>
            </w:pPr>
            <w:r>
              <w:rPr>
                <w:sz w:val="16"/>
              </w:rPr>
              <w:t>Ice thickness: in event narratives only; local data required.</w:t>
            </w:r>
          </w:p>
        </w:tc>
      </w:tr>
      <w:tr>
        <w:trPr>
          <w:cantSplit/>
        </w:trPr>
        <w:tc>
          <w:tcPr>
            <w:tcW w:type="dxa" w:w="1690"/>
          </w:tcPr>
          <w:p>
            <w:pPr>
              <w:spacing w:after="0"/>
              <w:jc w:val="left"/>
            </w:pPr>
            <w:r>
              <w:rPr>
                <w:sz w:val="16"/>
              </w:rPr>
              <w:t>Flash Flood, Flood, Lakeshore Flood</w:t>
            </w:r>
          </w:p>
        </w:tc>
        <w:tc>
          <w:tcPr>
            <w:tcW w:type="dxa" w:w="1703"/>
          </w:tcPr>
          <w:p>
            <w:pPr>
              <w:spacing w:after="0"/>
              <w:jc w:val="left"/>
            </w:pPr>
            <w:r>
              <w:rPr>
                <w:sz w:val="16"/>
              </w:rPr>
              <w:t>damage and flood days (FIRM for depth)</w:t>
            </w:r>
          </w:p>
        </w:tc>
        <w:tc>
          <w:tcPr>
            <w:tcW w:type="dxa" w:w="1559"/>
          </w:tcPr>
          <w:p>
            <w:pPr>
              <w:spacing w:after="0"/>
              <w:jc w:val="right"/>
            </w:pPr>
            <w:r>
              <w:rPr>
                <w:sz w:val="16"/>
              </w:rPr>
              <w:t>76, 1996 to 2025 (8 zone-level)</w:t>
            </w:r>
          </w:p>
        </w:tc>
        <w:tc>
          <w:tcPr>
            <w:tcW w:type="dxa" w:w="1889"/>
          </w:tcPr>
          <w:p>
            <w:pPr>
              <w:spacing w:after="0"/>
              <w:jc w:val="left"/>
            </w:pPr>
          </w:p>
        </w:tc>
        <w:tc>
          <w:tcPr>
            <w:tcW w:type="dxa" w:w="1848"/>
          </w:tcPr>
          <w:p>
            <w:pPr>
              <w:spacing w:after="0"/>
              <w:jc w:val="left"/>
            </w:pPr>
            <w:r>
              <w:rPr>
                <w:sz w:val="16"/>
              </w:rPr>
              <w:t>Flash Flood, 2006-09-22, $300,000 property; crops not reported (2006 dollars)</w:t>
            </w:r>
          </w:p>
        </w:tc>
        <w:tc>
          <w:tcPr>
            <w:tcW w:type="dxa" w:w="1675"/>
          </w:tcPr>
          <w:p>
            <w:pPr>
              <w:spacing w:after="0"/>
              <w:jc w:val="left"/>
            </w:pPr>
          </w:p>
        </w:tc>
        <w:tc>
          <w:tcPr>
            <w:tcW w:type="dxa" w:w="1580"/>
          </w:tcPr>
          <w:p>
            <w:pPr>
              <w:spacing w:after="0"/>
              <w:jc w:val="left"/>
            </w:pPr>
            <w:r>
              <w:rPr>
                <w:sz w:val="16"/>
              </w:rPr>
              <w:t>Event records naming member places: Clinton city (24 records), Columbus city (10 records). Zone-level records (8) apply countywide.</w:t>
            </w:r>
          </w:p>
        </w:tc>
        <w:tc>
          <w:tcPr>
            <w:tcW w:type="dxa" w:w="2168"/>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90"/>
          </w:tcPr>
          <w:p>
            <w:pPr>
              <w:spacing w:after="0"/>
              <w:jc w:val="left"/>
            </w:pPr>
            <w:r>
              <w:rPr>
                <w:sz w:val="16"/>
              </w:rPr>
              <w:t>Debris Flow</w:t>
            </w:r>
          </w:p>
        </w:tc>
        <w:tc>
          <w:tcPr>
            <w:tcW w:type="dxa" w:w="1703"/>
          </w:tcPr>
          <w:p>
            <w:pPr>
              <w:spacing w:after="0"/>
              <w:jc w:val="left"/>
            </w:pPr>
            <w:r>
              <w:rPr>
                <w:sz w:val="16"/>
              </w:rPr>
              <w:t>none (count and damage)</w:t>
            </w:r>
          </w:p>
        </w:tc>
        <w:tc>
          <w:tcPr>
            <w:tcW w:type="dxa" w:w="1559"/>
          </w:tcPr>
          <w:p>
            <w:pPr>
              <w:spacing w:after="0"/>
              <w:jc w:val="right"/>
            </w:pPr>
            <w:r>
              <w:rPr>
                <w:sz w:val="16"/>
              </w:rPr>
              <w:t>0</w:t>
            </w:r>
          </w:p>
        </w:tc>
        <w:tc>
          <w:tcPr>
            <w:tcW w:type="dxa" w:w="1889"/>
          </w:tcPr>
          <w:p>
            <w:pPr>
              <w:spacing w:after="0"/>
              <w:jc w:val="left"/>
            </w:pPr>
          </w:p>
        </w:tc>
        <w:tc>
          <w:tcPr>
            <w:tcW w:type="dxa" w:w="1848"/>
          </w:tcPr>
          <w:p>
            <w:pPr>
              <w:spacing w:after="0"/>
              <w:jc w:val="left"/>
            </w:pPr>
          </w:p>
        </w:tc>
        <w:tc>
          <w:tcPr>
            <w:tcW w:type="dxa" w:w="1675"/>
          </w:tcPr>
          <w:p>
            <w:pPr>
              <w:spacing w:after="0"/>
              <w:jc w:val="left"/>
            </w:pPr>
          </w:p>
        </w:tc>
        <w:tc>
          <w:tcPr>
            <w:tcW w:type="dxa" w:w="1580"/>
          </w:tcPr>
          <w:p>
            <w:pPr>
              <w:spacing w:after="0"/>
              <w:jc w:val="left"/>
            </w:pPr>
          </w:p>
        </w:tc>
        <w:tc>
          <w:tcPr>
            <w:tcW w:type="dxa" w:w="2168"/>
          </w:tcPr>
          <w:p>
            <w:pPr>
              <w:spacing w:after="0"/>
              <w:jc w:val="left"/>
            </w:pPr>
            <w:r>
              <w:rPr>
                <w:sz w:val="16"/>
              </w:rPr>
              <w:t>Physical measure: in event narratives only; local data required.</w:t>
            </w:r>
          </w:p>
        </w:tc>
      </w:tr>
      <w:tr>
        <w:trPr>
          <w:cantSplit/>
        </w:trPr>
        <w:tc>
          <w:tcPr>
            <w:tcW w:type="dxa" w:w="1690"/>
          </w:tcPr>
          <w:p>
            <w:pPr>
              <w:spacing w:after="0"/>
              <w:jc w:val="left"/>
            </w:pPr>
            <w:r>
              <w:rPr>
                <w:sz w:val="16"/>
              </w:rPr>
              <w:t>Lightning</w:t>
            </w:r>
          </w:p>
        </w:tc>
        <w:tc>
          <w:tcPr>
            <w:tcW w:type="dxa" w:w="1703"/>
          </w:tcPr>
          <w:p>
            <w:pPr>
              <w:spacing w:after="0"/>
              <w:jc w:val="left"/>
            </w:pPr>
            <w:r>
              <w:rPr>
                <w:sz w:val="16"/>
              </w:rPr>
              <w:t>annualized frequency (the measure FEMA's Local Mitigation Planning Handbook names)</w:t>
            </w:r>
          </w:p>
        </w:tc>
        <w:tc>
          <w:tcPr>
            <w:tcW w:type="dxa" w:w="1559"/>
          </w:tcPr>
          <w:p>
            <w:pPr>
              <w:spacing w:after="0"/>
              <w:jc w:val="right"/>
            </w:pPr>
            <w:r>
              <w:rPr>
                <w:sz w:val="16"/>
              </w:rPr>
              <w:t>1, 2002 to 2002</w:t>
            </w:r>
          </w:p>
        </w:tc>
        <w:tc>
          <w:tcPr>
            <w:tcW w:type="dxa" w:w="1889"/>
          </w:tcPr>
          <w:p>
            <w:pPr>
              <w:spacing w:after="0"/>
              <w:jc w:val="left"/>
            </w:pPr>
          </w:p>
        </w:tc>
        <w:tc>
          <w:tcPr>
            <w:tcW w:type="dxa" w:w="1848"/>
          </w:tcPr>
          <w:p>
            <w:pPr>
              <w:spacing w:after="0"/>
              <w:jc w:val="left"/>
            </w:pPr>
            <w:r>
              <w:rPr>
                <w:sz w:val="16"/>
              </w:rPr>
              <w:t>Lightning, 2002-07-10, $1,000 property; crops not reported (2002 dollars)</w:t>
            </w:r>
          </w:p>
        </w:tc>
        <w:tc>
          <w:tcPr>
            <w:tcW w:type="dxa" w:w="1675"/>
          </w:tcPr>
          <w:p>
            <w:pPr>
              <w:spacing w:after="0"/>
              <w:jc w:val="left"/>
            </w:pPr>
          </w:p>
        </w:tc>
        <w:tc>
          <w:tcPr>
            <w:tcW w:type="dxa" w:w="1580"/>
          </w:tcPr>
          <w:p>
            <w:pPr>
              <w:spacing w:after="0"/>
              <w:jc w:val="left"/>
            </w:pPr>
            <w:r>
              <w:rPr>
                <w:sz w:val="16"/>
              </w:rPr>
              <w:t>Event records naming member places: Clinton city (1 record).</w:t>
            </w:r>
          </w:p>
        </w:tc>
        <w:tc>
          <w:tcPr>
            <w:tcW w:type="dxa" w:w="2168"/>
          </w:tcPr>
          <w:p>
            <w:pPr>
              <w:spacing w:after="0"/>
              <w:jc w:val="left"/>
            </w:pPr>
            <w:r>
              <w:rPr>
                <w:sz w:val="16"/>
              </w:rPr>
              <w:t>Storm Events lists lightning with damage or casualties; physical measure in event narratives only; local data required.</w:t>
            </w:r>
          </w:p>
        </w:tc>
      </w:tr>
      <w:tr>
        <w:trPr>
          <w:cantSplit/>
        </w:trPr>
        <w:tc>
          <w:tcPr>
            <w:tcW w:type="dxa" w:w="1690"/>
          </w:tcPr>
          <w:p>
            <w:pPr>
              <w:spacing w:after="0"/>
              <w:jc w:val="left"/>
            </w:pPr>
            <w:r>
              <w:rPr>
                <w:sz w:val="16"/>
              </w:rPr>
              <w:t>High Wind and Strong Wind (outside NRI Strong Wind definition)</w:t>
            </w:r>
          </w:p>
        </w:tc>
        <w:tc>
          <w:tcPr>
            <w:tcW w:type="dxa" w:w="1703"/>
          </w:tcPr>
          <w:p>
            <w:pPr>
              <w:spacing w:after="0"/>
              <w:jc w:val="left"/>
            </w:pPr>
            <w:r>
              <w:rPr>
                <w:sz w:val="16"/>
              </w:rPr>
              <w:t>wind speed (kt and mph)</w:t>
            </w:r>
          </w:p>
        </w:tc>
        <w:tc>
          <w:tcPr>
            <w:tcW w:type="dxa" w:w="1559"/>
          </w:tcPr>
          <w:p>
            <w:pPr>
              <w:spacing w:after="0"/>
              <w:jc w:val="right"/>
            </w:pPr>
            <w:r>
              <w:rPr>
                <w:sz w:val="16"/>
              </w:rPr>
              <w:t>68, 1997 to 2025 (68 zone-level)</w:t>
            </w:r>
          </w:p>
        </w:tc>
        <w:tc>
          <w:tcPr>
            <w:tcW w:type="dxa" w:w="1889"/>
          </w:tcPr>
          <w:p>
            <w:pPr>
              <w:spacing w:after="0"/>
              <w:jc w:val="left"/>
            </w:pPr>
            <w:r>
              <w:rPr>
                <w:sz w:val="16"/>
              </w:rPr>
              <w:t>26 kt (30 mph) to 56 kt (64 mph) (median 39 kt (45 mph)); 62 with a recorded value</w:t>
            </w:r>
          </w:p>
        </w:tc>
        <w:tc>
          <w:tcPr>
            <w:tcW w:type="dxa" w:w="1848"/>
          </w:tcPr>
          <w:p>
            <w:pPr>
              <w:spacing w:after="0"/>
              <w:jc w:val="left"/>
            </w:pPr>
            <w:r>
              <w:rPr>
                <w:sz w:val="16"/>
              </w:rPr>
              <w:t>56 kt (64 mph) estimated gust, High Wind, 2008-09-14; NWS zone KYZ002 (HICKMAN), zone-level: may include parts of neighboring counties</w:t>
            </w:r>
          </w:p>
        </w:tc>
        <w:tc>
          <w:tcPr>
            <w:tcW w:type="dxa" w:w="1675"/>
          </w:tcPr>
          <w:p>
            <w:pPr>
              <w:spacing w:after="0"/>
              <w:jc w:val="left"/>
            </w:pPr>
          </w:p>
        </w:tc>
        <w:tc>
          <w:tcPr>
            <w:tcW w:type="dxa" w:w="1580"/>
          </w:tcPr>
          <w:p>
            <w:pPr>
              <w:spacing w:after="0"/>
              <w:jc w:val="left"/>
            </w:pPr>
            <w:r>
              <w:rPr>
                <w:sz w:val="16"/>
              </w:rPr>
              <w:t>Zone-level records: applies countywide; national data do not locate these events within the county.</w:t>
            </w:r>
          </w:p>
        </w:tc>
        <w:tc>
          <w:tcPr>
            <w:tcW w:type="dxa" w:w="2168"/>
          </w:tcPr>
          <w:p>
            <w:pPr>
              <w:spacing w:after="0"/>
              <w:jc w:val="left"/>
            </w:pPr>
          </w:p>
        </w:tc>
      </w:tr>
      <w:tr>
        <w:trPr>
          <w:cantSplit/>
        </w:trPr>
        <w:tc>
          <w:tcPr>
            <w:tcW w:type="dxa" w:w="1690"/>
          </w:tcPr>
          <w:p>
            <w:pPr>
              <w:spacing w:after="0"/>
              <w:jc w:val="left"/>
            </w:pPr>
            <w:r>
              <w:rPr>
                <w:sz w:val="16"/>
              </w:rPr>
              <w:t>Thunderstorm Wind</w:t>
            </w:r>
          </w:p>
        </w:tc>
        <w:tc>
          <w:tcPr>
            <w:tcW w:type="dxa" w:w="1703"/>
          </w:tcPr>
          <w:p>
            <w:pPr>
              <w:spacing w:after="0"/>
              <w:jc w:val="left"/>
            </w:pPr>
            <w:r>
              <w:rPr>
                <w:sz w:val="16"/>
              </w:rPr>
              <w:t>wind speed (kt and mph)</w:t>
            </w:r>
          </w:p>
        </w:tc>
        <w:tc>
          <w:tcPr>
            <w:tcW w:type="dxa" w:w="1559"/>
          </w:tcPr>
          <w:p>
            <w:pPr>
              <w:spacing w:after="0"/>
              <w:jc w:val="right"/>
            </w:pPr>
            <w:r>
              <w:rPr>
                <w:sz w:val="16"/>
              </w:rPr>
              <w:t>80, 1974 to 2025</w:t>
            </w:r>
          </w:p>
        </w:tc>
        <w:tc>
          <w:tcPr>
            <w:tcW w:type="dxa" w:w="1889"/>
          </w:tcPr>
          <w:p>
            <w:pPr>
              <w:spacing w:after="0"/>
              <w:jc w:val="left"/>
            </w:pPr>
            <w:r>
              <w:rPr>
                <w:sz w:val="16"/>
              </w:rPr>
              <w:t>50 kt (58 mph) to 69 kt (79 mph) (median 52 kt (60 mph)); 68 with a recorded value</w:t>
            </w:r>
          </w:p>
        </w:tc>
        <w:tc>
          <w:tcPr>
            <w:tcW w:type="dxa" w:w="1848"/>
          </w:tcPr>
          <w:p>
            <w:pPr>
              <w:spacing w:after="0"/>
              <w:jc w:val="left"/>
            </w:pPr>
            <w:r>
              <w:rPr>
                <w:sz w:val="16"/>
              </w:rPr>
              <w:t>69 kt (79 mph), measurement type not recorded, Thunderstorm Wind, 1982-12-03</w:t>
            </w:r>
          </w:p>
        </w:tc>
        <w:tc>
          <w:tcPr>
            <w:tcW w:type="dxa" w:w="1675"/>
          </w:tcPr>
          <w:p>
            <w:pPr>
              <w:spacing w:after="0"/>
              <w:jc w:val="left"/>
            </w:pPr>
            <w:r>
              <w:rPr>
                <w:sz w:val="16"/>
              </w:rPr>
              <w:t>Thunderstorm Wind, 2023-04-05, $125,000 property; $0 crops (2023 dollars)</w:t>
            </w:r>
          </w:p>
        </w:tc>
        <w:tc>
          <w:tcPr>
            <w:tcW w:type="dxa" w:w="1580"/>
          </w:tcPr>
          <w:p>
            <w:pPr>
              <w:spacing w:after="0"/>
              <w:jc w:val="left"/>
            </w:pPr>
            <w:r>
              <w:rPr>
                <w:sz w:val="16"/>
              </w:rPr>
              <w:t>Event records naming member places: Clinton city (37 records), Columbus city (9 records).</w:t>
            </w:r>
          </w:p>
        </w:tc>
        <w:tc>
          <w:tcPr>
            <w:tcW w:type="dxa" w:w="2168"/>
          </w:tcPr>
          <w:p>
            <w:pPr>
              <w:spacing w:after="0"/>
              <w:jc w:val="left"/>
            </w:pPr>
          </w:p>
        </w:tc>
      </w:tr>
      <w:tr>
        <w:trPr>
          <w:cantSplit/>
        </w:trPr>
        <w:tc>
          <w:tcPr>
            <w:tcW w:type="dxa" w:w="1690"/>
          </w:tcPr>
          <w:p>
            <w:pPr>
              <w:spacing w:after="0"/>
              <w:jc w:val="left"/>
            </w:pPr>
            <w:r>
              <w:rPr>
                <w:sz w:val="16"/>
              </w:rPr>
              <w:t>Tornado</w:t>
            </w:r>
          </w:p>
        </w:tc>
        <w:tc>
          <w:tcPr>
            <w:tcW w:type="dxa" w:w="1703"/>
          </w:tcPr>
          <w:p>
            <w:pPr>
              <w:spacing w:after="0"/>
              <w:jc w:val="left"/>
            </w:pPr>
            <w:r>
              <w:rPr>
                <w:sz w:val="16"/>
              </w:rPr>
              <w:t>Enhanced Fujita (F before Feb 2007)</w:t>
            </w:r>
          </w:p>
        </w:tc>
        <w:tc>
          <w:tcPr>
            <w:tcW w:type="dxa" w:w="1559"/>
          </w:tcPr>
          <w:p>
            <w:pPr>
              <w:spacing w:after="0"/>
              <w:jc w:val="right"/>
            </w:pPr>
            <w:r>
              <w:rPr>
                <w:sz w:val="16"/>
              </w:rPr>
              <w:t>14, 1961 to 2023</w:t>
            </w:r>
          </w:p>
        </w:tc>
        <w:tc>
          <w:tcPr>
            <w:tcW w:type="dxa" w:w="1889"/>
          </w:tcPr>
          <w:p>
            <w:pPr>
              <w:spacing w:after="0"/>
              <w:jc w:val="left"/>
            </w:pPr>
            <w:r>
              <w:rPr>
                <w:sz w:val="16"/>
              </w:rPr>
              <w:t>F/EF0 to F/EF3 (median F/EF1); 14 with a recorded value</w:t>
            </w:r>
          </w:p>
        </w:tc>
        <w:tc>
          <w:tcPr>
            <w:tcW w:type="dxa" w:w="1848"/>
          </w:tcPr>
          <w:p>
            <w:pPr>
              <w:spacing w:after="0"/>
              <w:jc w:val="left"/>
            </w:pPr>
            <w:r>
              <w:rPr>
                <w:sz w:val="16"/>
              </w:rPr>
              <w:t>EF3 tornado, 2021-12-10, 9.48 mi within this county, 2,600 yd wide, property not reported; $0 crops (2021 dollars), 5 direct injuries</w:t>
            </w:r>
          </w:p>
        </w:tc>
        <w:tc>
          <w:tcPr>
            <w:tcW w:type="dxa" w:w="1675"/>
          </w:tcPr>
          <w:p>
            <w:pPr>
              <w:spacing w:after="0"/>
              <w:jc w:val="left"/>
            </w:pPr>
            <w:r>
              <w:rPr>
                <w:sz w:val="16"/>
              </w:rPr>
              <w:t>Tornado, 2017-04-26, $425,000 property; $0 crops (2017 dollars)</w:t>
            </w:r>
          </w:p>
        </w:tc>
        <w:tc>
          <w:tcPr>
            <w:tcW w:type="dxa" w:w="1580"/>
          </w:tcPr>
          <w:p>
            <w:pPr>
              <w:spacing w:after="0"/>
              <w:jc w:val="left"/>
            </w:pPr>
            <w:r>
              <w:rPr>
                <w:sz w:val="16"/>
              </w:rPr>
              <w:t>Event records naming member places: Clinton city (3 records).</w:t>
            </w:r>
          </w:p>
        </w:tc>
        <w:tc>
          <w:tcPr>
            <w:tcW w:type="dxa" w:w="2168"/>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90"/>
          </w:tcPr>
          <w:p>
            <w:pPr>
              <w:spacing w:after="0"/>
              <w:jc w:val="left"/>
            </w:pPr>
            <w:r>
              <w:rPr>
                <w:sz w:val="16"/>
              </w:rPr>
              <w:t>Tsunami</w:t>
            </w:r>
          </w:p>
        </w:tc>
        <w:tc>
          <w:tcPr>
            <w:tcW w:type="dxa" w:w="1703"/>
          </w:tcPr>
          <w:p>
            <w:pPr>
              <w:spacing w:after="0"/>
              <w:jc w:val="left"/>
            </w:pPr>
            <w:r>
              <w:rPr>
                <w:sz w:val="16"/>
              </w:rPr>
              <w:t>none (count and damage)</w:t>
            </w:r>
          </w:p>
        </w:tc>
        <w:tc>
          <w:tcPr>
            <w:tcW w:type="dxa" w:w="1559"/>
          </w:tcPr>
          <w:p>
            <w:pPr>
              <w:spacing w:after="0"/>
              <w:jc w:val="right"/>
            </w:pPr>
            <w:r>
              <w:rPr>
                <w:sz w:val="16"/>
              </w:rPr>
              <w:t>0</w:t>
            </w:r>
          </w:p>
        </w:tc>
        <w:tc>
          <w:tcPr>
            <w:tcW w:type="dxa" w:w="1889"/>
          </w:tcPr>
          <w:p>
            <w:pPr>
              <w:spacing w:after="0"/>
              <w:jc w:val="left"/>
            </w:pPr>
          </w:p>
        </w:tc>
        <w:tc>
          <w:tcPr>
            <w:tcW w:type="dxa" w:w="1848"/>
          </w:tcPr>
          <w:p>
            <w:pPr>
              <w:spacing w:after="0"/>
              <w:jc w:val="left"/>
            </w:pPr>
          </w:p>
        </w:tc>
        <w:tc>
          <w:tcPr>
            <w:tcW w:type="dxa" w:w="1675"/>
          </w:tcPr>
          <w:p>
            <w:pPr>
              <w:spacing w:after="0"/>
              <w:jc w:val="left"/>
            </w:pPr>
          </w:p>
        </w:tc>
        <w:tc>
          <w:tcPr>
            <w:tcW w:type="dxa" w:w="1580"/>
          </w:tcPr>
          <w:p>
            <w:pPr>
              <w:spacing w:after="0"/>
              <w:jc w:val="left"/>
            </w:pPr>
          </w:p>
        </w:tc>
        <w:tc>
          <w:tcPr>
            <w:tcW w:type="dxa" w:w="2168"/>
          </w:tcPr>
          <w:p>
            <w:pPr>
              <w:spacing w:after="0"/>
              <w:jc w:val="left"/>
            </w:pPr>
            <w:r>
              <w:rPr>
                <w:sz w:val="16"/>
              </w:rPr>
              <w:t>Physical measure: in event narratives only; local data required.</w:t>
            </w:r>
          </w:p>
        </w:tc>
      </w:tr>
      <w:tr>
        <w:trPr>
          <w:cantSplit/>
        </w:trPr>
        <w:tc>
          <w:tcPr>
            <w:tcW w:type="dxa" w:w="1690"/>
          </w:tcPr>
          <w:p>
            <w:pPr>
              <w:spacing w:after="0"/>
              <w:jc w:val="left"/>
            </w:pPr>
            <w:r>
              <w:rPr>
                <w:sz w:val="16"/>
              </w:rPr>
              <w:t>Volcanic Ash, Volcanic Ashfall</w:t>
            </w:r>
          </w:p>
        </w:tc>
        <w:tc>
          <w:tcPr>
            <w:tcW w:type="dxa" w:w="1703"/>
          </w:tcPr>
          <w:p>
            <w:pPr>
              <w:spacing w:after="0"/>
              <w:jc w:val="left"/>
            </w:pPr>
            <w:r>
              <w:rPr>
                <w:sz w:val="16"/>
              </w:rPr>
              <w:t>Volcanic Explosivity Index (local data)</w:t>
            </w:r>
          </w:p>
        </w:tc>
        <w:tc>
          <w:tcPr>
            <w:tcW w:type="dxa" w:w="1559"/>
          </w:tcPr>
          <w:p>
            <w:pPr>
              <w:spacing w:after="0"/>
              <w:jc w:val="right"/>
            </w:pPr>
            <w:r>
              <w:rPr>
                <w:sz w:val="16"/>
              </w:rPr>
              <w:t>0</w:t>
            </w:r>
          </w:p>
        </w:tc>
        <w:tc>
          <w:tcPr>
            <w:tcW w:type="dxa" w:w="1889"/>
          </w:tcPr>
          <w:p>
            <w:pPr>
              <w:spacing w:after="0"/>
              <w:jc w:val="left"/>
            </w:pPr>
          </w:p>
        </w:tc>
        <w:tc>
          <w:tcPr>
            <w:tcW w:type="dxa" w:w="1848"/>
          </w:tcPr>
          <w:p>
            <w:pPr>
              <w:spacing w:after="0"/>
              <w:jc w:val="left"/>
            </w:pPr>
          </w:p>
        </w:tc>
        <w:tc>
          <w:tcPr>
            <w:tcW w:type="dxa" w:w="1675"/>
          </w:tcPr>
          <w:p>
            <w:pPr>
              <w:spacing w:after="0"/>
              <w:jc w:val="left"/>
            </w:pPr>
          </w:p>
        </w:tc>
        <w:tc>
          <w:tcPr>
            <w:tcW w:type="dxa" w:w="1580"/>
          </w:tcPr>
          <w:p>
            <w:pPr>
              <w:spacing w:after="0"/>
              <w:jc w:val="left"/>
            </w:pPr>
          </w:p>
        </w:tc>
        <w:tc>
          <w:tcPr>
            <w:tcW w:type="dxa" w:w="2168"/>
          </w:tcPr>
          <w:p>
            <w:pPr>
              <w:spacing w:after="0"/>
              <w:jc w:val="left"/>
            </w:pPr>
            <w:r>
              <w:rPr>
                <w:sz w:val="16"/>
              </w:rPr>
              <w:t>Physical measure: in event narratives only; local data required.</w:t>
            </w:r>
          </w:p>
        </w:tc>
      </w:tr>
      <w:tr>
        <w:trPr>
          <w:cantSplit/>
        </w:trPr>
        <w:tc>
          <w:tcPr>
            <w:tcW w:type="dxa" w:w="1690"/>
          </w:tcPr>
          <w:p>
            <w:pPr>
              <w:spacing w:after="0"/>
              <w:jc w:val="left"/>
            </w:pPr>
            <w:r>
              <w:rPr>
                <w:sz w:val="16"/>
              </w:rPr>
              <w:t>Wildfire</w:t>
            </w:r>
          </w:p>
        </w:tc>
        <w:tc>
          <w:tcPr>
            <w:tcW w:type="dxa" w:w="1703"/>
          </w:tcPr>
          <w:p>
            <w:pPr>
              <w:spacing w:after="0"/>
              <w:jc w:val="left"/>
            </w:pPr>
            <w:r>
              <w:rPr>
                <w:sz w:val="16"/>
              </w:rPr>
              <w:t>acres burned (local data)</w:t>
            </w:r>
          </w:p>
        </w:tc>
        <w:tc>
          <w:tcPr>
            <w:tcW w:type="dxa" w:w="1559"/>
          </w:tcPr>
          <w:p>
            <w:pPr>
              <w:spacing w:after="0"/>
              <w:jc w:val="right"/>
            </w:pPr>
            <w:r>
              <w:rPr>
                <w:sz w:val="16"/>
              </w:rPr>
              <w:t>1, 2004 to 2004 (1 zone-level)</w:t>
            </w:r>
          </w:p>
        </w:tc>
        <w:tc>
          <w:tcPr>
            <w:tcW w:type="dxa" w:w="1889"/>
          </w:tcPr>
          <w:p>
            <w:pPr>
              <w:spacing w:after="0"/>
              <w:jc w:val="left"/>
            </w:pPr>
          </w:p>
        </w:tc>
        <w:tc>
          <w:tcPr>
            <w:tcW w:type="dxa" w:w="1848"/>
          </w:tcPr>
          <w:p>
            <w:pPr>
              <w:spacing w:after="0"/>
              <w:jc w:val="left"/>
            </w:pPr>
            <w:r>
              <w:rPr>
                <w:sz w:val="16"/>
              </w:rPr>
              <w:t>No damage reported in 1 records.</w:t>
            </w:r>
          </w:p>
        </w:tc>
        <w:tc>
          <w:tcPr>
            <w:tcW w:type="dxa" w:w="1675"/>
          </w:tcPr>
          <w:p>
            <w:pPr>
              <w:spacing w:after="0"/>
              <w:jc w:val="left"/>
            </w:pPr>
          </w:p>
        </w:tc>
        <w:tc>
          <w:tcPr>
            <w:tcW w:type="dxa" w:w="1580"/>
          </w:tcPr>
          <w:p>
            <w:pPr>
              <w:spacing w:after="0"/>
              <w:jc w:val="left"/>
            </w:pPr>
            <w:r>
              <w:rPr>
                <w:sz w:val="16"/>
              </w:rPr>
              <w:t>Zone-level records: applies countywide; national data do not locate these events within the county.</w:t>
            </w:r>
          </w:p>
        </w:tc>
        <w:tc>
          <w:tcPr>
            <w:tcW w:type="dxa" w:w="2168"/>
          </w:tcPr>
          <w:p>
            <w:pPr>
              <w:spacing w:after="0"/>
              <w:jc w:val="left"/>
            </w:pPr>
            <w:r>
              <w:rPr>
                <w:sz w:val="16"/>
              </w:rPr>
              <w:t>Acres burned: in event narratives only; local data required.</w:t>
            </w:r>
          </w:p>
        </w:tc>
      </w:tr>
      <w:tr>
        <w:trPr>
          <w:cantSplit/>
        </w:trPr>
        <w:tc>
          <w:tcPr>
            <w:tcW w:type="dxa" w:w="1690"/>
          </w:tcPr>
          <w:p>
            <w:pPr>
              <w:spacing w:after="0"/>
              <w:jc w:val="left"/>
            </w:pPr>
            <w:r>
              <w:rPr>
                <w:sz w:val="16"/>
              </w:rPr>
              <w:t>Winter Storm, Heavy Snow, Blizzard, Lake-Effect Snow, Winter Weather, Sleet</w:t>
            </w:r>
          </w:p>
        </w:tc>
        <w:tc>
          <w:tcPr>
            <w:tcW w:type="dxa" w:w="1703"/>
          </w:tcPr>
          <w:p>
            <w:pPr>
              <w:spacing w:after="0"/>
              <w:jc w:val="left"/>
            </w:pPr>
            <w:r>
              <w:rPr>
                <w:sz w:val="16"/>
              </w:rPr>
              <w:t>none in data (snowfall local)</w:t>
            </w:r>
          </w:p>
        </w:tc>
        <w:tc>
          <w:tcPr>
            <w:tcW w:type="dxa" w:w="1559"/>
          </w:tcPr>
          <w:p>
            <w:pPr>
              <w:spacing w:after="0"/>
              <w:jc w:val="right"/>
            </w:pPr>
            <w:r>
              <w:rPr>
                <w:sz w:val="16"/>
              </w:rPr>
              <w:t>88, 1996 to 2026 (88 zone-level)</w:t>
            </w:r>
          </w:p>
        </w:tc>
        <w:tc>
          <w:tcPr>
            <w:tcW w:type="dxa" w:w="1889"/>
          </w:tcPr>
          <w:p>
            <w:pPr>
              <w:spacing w:after="0"/>
              <w:jc w:val="left"/>
            </w:pPr>
          </w:p>
        </w:tc>
        <w:tc>
          <w:tcPr>
            <w:tcW w:type="dxa" w:w="1848"/>
          </w:tcPr>
          <w:p>
            <w:pPr>
              <w:spacing w:after="0"/>
              <w:jc w:val="left"/>
            </w:pPr>
            <w:r>
              <w:rPr>
                <w:sz w:val="16"/>
              </w:rPr>
              <w:t>No damage reported in 88 records.</w:t>
            </w:r>
          </w:p>
        </w:tc>
        <w:tc>
          <w:tcPr>
            <w:tcW w:type="dxa" w:w="1675"/>
          </w:tcPr>
          <w:p>
            <w:pPr>
              <w:spacing w:after="0"/>
              <w:jc w:val="left"/>
            </w:pPr>
          </w:p>
        </w:tc>
        <w:tc>
          <w:tcPr>
            <w:tcW w:type="dxa" w:w="1580"/>
          </w:tcPr>
          <w:p>
            <w:pPr>
              <w:spacing w:after="0"/>
              <w:jc w:val="left"/>
            </w:pPr>
            <w:r>
              <w:rPr>
                <w:sz w:val="16"/>
              </w:rPr>
              <w:t>Zone-level records: applies countywide; national data do not locate these events within the county.</w:t>
            </w:r>
          </w:p>
        </w:tc>
        <w:tc>
          <w:tcPr>
            <w:tcW w:type="dxa" w:w="2168"/>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28</w:t>
      </w:r>
    </w:p>
    <w:p>
      <w:pPr>
        <w:keepNext/>
        <w:spacing w:after="40" w:before="0"/>
      </w:pPr>
      <w:r>
        <w:rPr>
          <w:b/>
        </w:rPr>
        <w:t xml:space="preserve">Counted incidents: </w:t>
      </w:r>
      <w:r>
        <w:rPr/>
        <w:t>21</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75"/>
        <w:gridCol w:w="3442"/>
        <w:gridCol w:w="2443"/>
        <w:gridCol w:w="1281"/>
        <w:gridCol w:w="1784"/>
        <w:gridCol w:w="876"/>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75"/>
            <w:shd w:val="clear" w:color="auto" w:fill="E8E8E8"/>
          </w:tcPr>
          <w:p>
            <w:pPr>
              <w:spacing w:after="0"/>
              <w:jc w:val="left"/>
            </w:pPr>
            <w:r>
              <w:rPr>
                <w:b/>
                <w:sz w:val="16"/>
              </w:rPr>
              <w:t>Type</w:t>
            </w:r>
          </w:p>
        </w:tc>
        <w:tc>
          <w:tcPr>
            <w:tcW w:type="dxa" w:w="3442"/>
            <w:shd w:val="clear" w:color="auto" w:fill="E8E8E8"/>
          </w:tcPr>
          <w:p>
            <w:pPr>
              <w:spacing w:after="0"/>
              <w:jc w:val="left"/>
            </w:pPr>
            <w:r>
              <w:rPr>
                <w:b/>
                <w:sz w:val="16"/>
              </w:rPr>
              <w:t>Title</w:t>
            </w:r>
          </w:p>
        </w:tc>
        <w:tc>
          <w:tcPr>
            <w:tcW w:type="dxa" w:w="2443"/>
            <w:shd w:val="clear" w:color="auto" w:fill="E8E8E8"/>
          </w:tcPr>
          <w:p>
            <w:pPr>
              <w:spacing w:after="0"/>
              <w:jc w:val="left"/>
            </w:pPr>
            <w:r>
              <w:rPr>
                <w:b/>
                <w:sz w:val="16"/>
              </w:rPr>
              <w:t>Mapped hazard</w:t>
            </w:r>
          </w:p>
        </w:tc>
        <w:tc>
          <w:tcPr>
            <w:tcW w:type="dxa" w:w="1281"/>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784"/>
            <w:shd w:val="clear" w:color="auto" w:fill="E8E8E8"/>
          </w:tcPr>
          <w:p>
            <w:pPr>
              <w:spacing w:after="0"/>
              <w:jc w:val="left"/>
            </w:pPr>
            <w:r>
              <w:rPr>
                <w:b/>
                <w:sz w:val="16"/>
              </w:rPr>
              <w:t>Flags</w:t>
            </w:r>
          </w:p>
        </w:tc>
        <w:tc>
          <w:tcPr>
            <w:tcW w:type="dxa" w:w="876"/>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EM-3633-KY</w:t>
            </w:r>
          </w:p>
        </w:tc>
        <w:tc>
          <w:tcPr>
            <w:tcW w:type="dxa" w:w="1175"/>
          </w:tcPr>
          <w:p>
            <w:pPr>
              <w:spacing w:after="0"/>
              <w:jc w:val="left"/>
            </w:pPr>
            <w:r>
              <w:rPr>
                <w:sz w:val="16"/>
              </w:rPr>
              <w:t>Emergency</w:t>
            </w:r>
          </w:p>
        </w:tc>
        <w:tc>
          <w:tcPr>
            <w:tcW w:type="dxa" w:w="3442"/>
          </w:tcPr>
          <w:p>
            <w:pPr>
              <w:spacing w:after="0"/>
              <w:jc w:val="left"/>
            </w:pPr>
            <w:r>
              <w:rPr>
                <w:sz w:val="16"/>
              </w:rPr>
              <w:t>SEVERE WINTER STORM</w:t>
            </w:r>
          </w:p>
        </w:tc>
        <w:tc>
          <w:tcPr>
            <w:tcW w:type="dxa" w:w="2443"/>
          </w:tcPr>
          <w:p>
            <w:pPr>
              <w:spacing w:after="0"/>
              <w:jc w:val="left"/>
            </w:pPr>
            <w:r>
              <w:rPr>
                <w:sz w:val="16"/>
              </w:rPr>
              <w:t>Winter Weather</w:t>
            </w:r>
          </w:p>
        </w:tc>
        <w:tc>
          <w:tcPr>
            <w:tcW w:type="dxa" w:w="1281"/>
          </w:tcPr>
          <w:p>
            <w:pPr>
              <w:spacing w:after="0"/>
              <w:jc w:val="right"/>
            </w:pPr>
            <w:r>
              <w:rPr>
                <w:sz w:val="16"/>
              </w:rPr>
              <w:t>none found</w:t>
            </w:r>
          </w:p>
        </w:tc>
        <w:tc>
          <w:tcPr>
            <w:tcW w:type="dxa" w:w="1784"/>
          </w:tcPr>
          <w:p>
            <w:pPr>
              <w:spacing w:after="0"/>
              <w:jc w:val="left"/>
            </w:pPr>
            <w:r>
              <w:rPr>
                <w:sz w:val="16"/>
              </w:rPr>
              <w:t>new since last plan; within last 5 years</w:t>
            </w:r>
          </w:p>
        </w:tc>
        <w:tc>
          <w:tcPr>
            <w:tcW w:type="dxa" w:w="876"/>
          </w:tcPr>
          <w:p>
            <w:pPr>
              <w:spacing w:after="0"/>
              <w:jc w:val="left"/>
            </w:pPr>
          </w:p>
        </w:tc>
      </w:tr>
      <w:tr>
        <w:trPr>
          <w:cantSplit/>
        </w:trPr>
        <w:tc>
          <w:tcPr>
            <w:tcW w:type="dxa" w:w="1037"/>
          </w:tcPr>
          <w:p>
            <w:pPr>
              <w:spacing w:after="0"/>
              <w:jc w:val="left"/>
            </w:pPr>
            <w:r>
              <w:rPr>
                <w:sz w:val="16"/>
              </w:rPr>
              <w:t>2025-04-24</w:t>
            </w:r>
          </w:p>
        </w:tc>
        <w:tc>
          <w:tcPr>
            <w:tcW w:type="dxa" w:w="1037"/>
          </w:tcPr>
          <w:p>
            <w:pPr>
              <w:spacing w:after="0"/>
              <w:jc w:val="left"/>
            </w:pPr>
            <w:r>
              <w:rPr>
                <w:sz w:val="16"/>
              </w:rPr>
              <w:t>2025-04-02</w:t>
            </w:r>
          </w:p>
        </w:tc>
        <w:tc>
          <w:tcPr>
            <w:tcW w:type="dxa" w:w="1037"/>
          </w:tcPr>
          <w:p>
            <w:pPr>
              <w:spacing w:after="0"/>
              <w:jc w:val="left"/>
            </w:pPr>
            <w:r>
              <w:rPr>
                <w:sz w:val="16"/>
              </w:rPr>
              <w:t>DR-4864-KY</w:t>
            </w:r>
          </w:p>
        </w:tc>
        <w:tc>
          <w:tcPr>
            <w:tcW w:type="dxa" w:w="1175"/>
          </w:tcPr>
          <w:p>
            <w:pPr>
              <w:spacing w:after="0"/>
              <w:jc w:val="left"/>
            </w:pPr>
            <w:r>
              <w:rPr>
                <w:sz w:val="16"/>
              </w:rPr>
              <w:t>Major disaster</w:t>
            </w:r>
          </w:p>
        </w:tc>
        <w:tc>
          <w:tcPr>
            <w:tcW w:type="dxa" w:w="3442"/>
          </w:tcPr>
          <w:p>
            <w:pPr>
              <w:spacing w:after="0"/>
              <w:jc w:val="left"/>
            </w:pPr>
            <w:r>
              <w:rPr>
                <w:sz w:val="16"/>
              </w:rPr>
              <w:t>SEVERE STORMS, STRAIGHT-LINE WINDS, TORNADOES, FLOODING, LANDSLIDES, AND MUDSLIDES</w:t>
            </w:r>
          </w:p>
        </w:tc>
        <w:tc>
          <w:tcPr>
            <w:tcW w:type="dxa" w:w="2443"/>
          </w:tcPr>
          <w:p>
            <w:pPr>
              <w:spacing w:after="0"/>
              <w:jc w:val="left"/>
            </w:pPr>
            <w:r>
              <w:rPr>
                <w:sz w:val="16"/>
              </w:rPr>
              <w:t>Inland Flooding; Landslide; Strong Wind; Tornado</w:t>
            </w:r>
          </w:p>
        </w:tc>
        <w:tc>
          <w:tcPr>
            <w:tcW w:type="dxa" w:w="1281"/>
          </w:tcPr>
          <w:p>
            <w:pPr>
              <w:spacing w:after="0"/>
              <w:jc w:val="right"/>
            </w:pPr>
            <w:r>
              <w:rPr>
                <w:sz w:val="16"/>
              </w:rPr>
              <w:t>$192,702.97</w:t>
            </w:r>
          </w:p>
        </w:tc>
        <w:tc>
          <w:tcPr>
            <w:tcW w:type="dxa" w:w="1784"/>
          </w:tcPr>
          <w:p>
            <w:pPr>
              <w:spacing w:after="0"/>
              <w:jc w:val="left"/>
            </w:pPr>
            <w:r>
              <w:rPr>
                <w:sz w:val="16"/>
              </w:rPr>
              <w:t>during plan review, check whether your last plan included it; within last 5 years</w:t>
            </w:r>
          </w:p>
        </w:tc>
        <w:tc>
          <w:tcPr>
            <w:tcW w:type="dxa" w:w="876"/>
          </w:tcPr>
          <w:p>
            <w:pPr>
              <w:spacing w:after="0"/>
              <w:jc w:val="left"/>
            </w:pPr>
          </w:p>
        </w:tc>
      </w:tr>
      <w:tr>
        <w:trPr>
          <w:cantSplit/>
        </w:trPr>
        <w:tc>
          <w:tcPr>
            <w:tcW w:type="dxa" w:w="1037"/>
          </w:tcPr>
          <w:p>
            <w:pPr>
              <w:spacing w:after="0"/>
              <w:jc w:val="left"/>
            </w:pPr>
            <w:r>
              <w:rPr>
                <w:sz w:val="16"/>
              </w:rPr>
              <w:t>2025-04-03</w:t>
            </w:r>
          </w:p>
        </w:tc>
        <w:tc>
          <w:tcPr>
            <w:tcW w:type="dxa" w:w="1037"/>
          </w:tcPr>
          <w:p>
            <w:pPr>
              <w:spacing w:after="0"/>
              <w:jc w:val="left"/>
            </w:pPr>
            <w:r>
              <w:rPr>
                <w:sz w:val="16"/>
              </w:rPr>
              <w:t>2025-04-02</w:t>
            </w:r>
          </w:p>
        </w:tc>
        <w:tc>
          <w:tcPr>
            <w:tcW w:type="dxa" w:w="1037"/>
          </w:tcPr>
          <w:p>
            <w:pPr>
              <w:spacing w:after="0"/>
              <w:jc w:val="left"/>
            </w:pPr>
            <w:r>
              <w:rPr>
                <w:sz w:val="16"/>
              </w:rPr>
              <w:t>EM-3626-KY</w:t>
            </w:r>
          </w:p>
        </w:tc>
        <w:tc>
          <w:tcPr>
            <w:tcW w:type="dxa" w:w="1175"/>
          </w:tcPr>
          <w:p>
            <w:pPr>
              <w:spacing w:after="0"/>
              <w:jc w:val="left"/>
            </w:pPr>
            <w:r>
              <w:rPr>
                <w:sz w:val="16"/>
              </w:rPr>
              <w:t>Emergency</w:t>
            </w:r>
          </w:p>
        </w:tc>
        <w:tc>
          <w:tcPr>
            <w:tcW w:type="dxa" w:w="3442"/>
          </w:tcPr>
          <w:p>
            <w:pPr>
              <w:spacing w:after="0"/>
              <w:jc w:val="left"/>
            </w:pPr>
            <w:r>
              <w:rPr>
                <w:sz w:val="16"/>
              </w:rPr>
              <w:t>SEVERE STORMS, STRAIGHT-LINE WINDS, TORNADOES, AND FLOODING</w:t>
            </w:r>
          </w:p>
        </w:tc>
        <w:tc>
          <w:tcPr>
            <w:tcW w:type="dxa" w:w="2443"/>
          </w:tcPr>
          <w:p>
            <w:pPr>
              <w:spacing w:after="0"/>
              <w:jc w:val="left"/>
            </w:pPr>
            <w:r>
              <w:rPr>
                <w:sz w:val="16"/>
              </w:rPr>
              <w:t>Inland Flooding; Strong Wind; Tornado</w:t>
            </w:r>
          </w:p>
        </w:tc>
        <w:tc>
          <w:tcPr>
            <w:tcW w:type="dxa" w:w="1281"/>
          </w:tcPr>
          <w:p>
            <w:pPr>
              <w:spacing w:after="0"/>
              <w:jc w:val="right"/>
            </w:pPr>
            <w:r>
              <w:rPr>
                <w:sz w:val="16"/>
              </w:rPr>
              <w:t>none found</w:t>
            </w:r>
          </w:p>
        </w:tc>
        <w:tc>
          <w:tcPr>
            <w:tcW w:type="dxa" w:w="1784"/>
          </w:tcPr>
          <w:p>
            <w:pPr>
              <w:spacing w:after="0"/>
              <w:jc w:val="left"/>
            </w:pPr>
            <w:r>
              <w:rPr>
                <w:sz w:val="16"/>
              </w:rPr>
              <w:t>during plan review, check whether your last plan included it; within last 5 years</w:t>
            </w:r>
          </w:p>
        </w:tc>
        <w:tc>
          <w:tcPr>
            <w:tcW w:type="dxa" w:w="876"/>
          </w:tcPr>
          <w:p>
            <w:pPr>
              <w:spacing w:after="0"/>
              <w:jc w:val="left"/>
            </w:pPr>
            <w:r>
              <w:rPr>
                <w:sz w:val="16"/>
              </w:rPr>
              <w:t>same incident as DR-4864</w:t>
            </w:r>
          </w:p>
        </w:tc>
      </w:tr>
      <w:tr>
        <w:trPr>
          <w:cantSplit/>
        </w:trPr>
        <w:tc>
          <w:tcPr>
            <w:tcW w:type="dxa" w:w="1037"/>
          </w:tcPr>
          <w:p>
            <w:pPr>
              <w:spacing w:after="0"/>
              <w:jc w:val="left"/>
            </w:pPr>
            <w:r>
              <w:rPr>
                <w:sz w:val="16"/>
              </w:rPr>
              <w:t>2025-02-24</w:t>
            </w:r>
          </w:p>
        </w:tc>
        <w:tc>
          <w:tcPr>
            <w:tcW w:type="dxa" w:w="1037"/>
          </w:tcPr>
          <w:p>
            <w:pPr>
              <w:spacing w:after="0"/>
              <w:jc w:val="left"/>
            </w:pPr>
            <w:r>
              <w:rPr>
                <w:sz w:val="16"/>
              </w:rPr>
              <w:t>2025-02-14</w:t>
            </w:r>
          </w:p>
        </w:tc>
        <w:tc>
          <w:tcPr>
            <w:tcW w:type="dxa" w:w="1037"/>
          </w:tcPr>
          <w:p>
            <w:pPr>
              <w:spacing w:after="0"/>
              <w:jc w:val="left"/>
            </w:pPr>
            <w:r>
              <w:rPr>
                <w:sz w:val="16"/>
              </w:rPr>
              <w:t>DR-4860-KY</w:t>
            </w:r>
          </w:p>
        </w:tc>
        <w:tc>
          <w:tcPr>
            <w:tcW w:type="dxa" w:w="1175"/>
          </w:tcPr>
          <w:p>
            <w:pPr>
              <w:spacing w:after="0"/>
              <w:jc w:val="left"/>
            </w:pPr>
            <w:r>
              <w:rPr>
                <w:sz w:val="16"/>
              </w:rPr>
              <w:t>Major disaster</w:t>
            </w:r>
          </w:p>
        </w:tc>
        <w:tc>
          <w:tcPr>
            <w:tcW w:type="dxa" w:w="3442"/>
          </w:tcPr>
          <w:p>
            <w:pPr>
              <w:spacing w:after="0"/>
              <w:jc w:val="left"/>
            </w:pPr>
            <w:r>
              <w:rPr>
                <w:sz w:val="16"/>
              </w:rPr>
              <w:t>SEVERE STORMS, STRAIGHT-LINE WINDS, FLOODING, LANDSLIDES, AND MUDSLIDES</w:t>
            </w:r>
          </w:p>
        </w:tc>
        <w:tc>
          <w:tcPr>
            <w:tcW w:type="dxa" w:w="2443"/>
          </w:tcPr>
          <w:p>
            <w:pPr>
              <w:spacing w:after="0"/>
              <w:jc w:val="left"/>
            </w:pPr>
            <w:r>
              <w:rPr>
                <w:sz w:val="16"/>
              </w:rPr>
              <w:t>Inland Flooding; Landslide; Strong Wind</w:t>
            </w:r>
          </w:p>
        </w:tc>
        <w:tc>
          <w:tcPr>
            <w:tcW w:type="dxa" w:w="1281"/>
          </w:tcPr>
          <w:p>
            <w:pPr>
              <w:spacing w:after="0"/>
              <w:jc w:val="right"/>
            </w:pPr>
            <w:r>
              <w:rPr>
                <w:sz w:val="16"/>
              </w:rPr>
              <w:t>$74,899.47</w:t>
            </w:r>
          </w:p>
        </w:tc>
        <w:tc>
          <w:tcPr>
            <w:tcW w:type="dxa" w:w="1784"/>
          </w:tcPr>
          <w:p>
            <w:pPr>
              <w:spacing w:after="0"/>
              <w:jc w:val="left"/>
            </w:pPr>
            <w:r>
              <w:rPr>
                <w:sz w:val="16"/>
              </w:rPr>
              <w:t>during plan review, check whether your last plan included it; within last 5 years</w:t>
            </w:r>
          </w:p>
        </w:tc>
        <w:tc>
          <w:tcPr>
            <w:tcW w:type="dxa" w:w="876"/>
          </w:tcPr>
          <w:p>
            <w:pPr>
              <w:spacing w:after="0"/>
              <w:jc w:val="left"/>
            </w:pPr>
          </w:p>
        </w:tc>
      </w:tr>
      <w:tr>
        <w:trPr>
          <w:cantSplit/>
        </w:trPr>
        <w:tc>
          <w:tcPr>
            <w:tcW w:type="dxa" w:w="1037"/>
          </w:tcPr>
          <w:p>
            <w:pPr>
              <w:spacing w:after="0"/>
              <w:jc w:val="left"/>
            </w:pPr>
            <w:r>
              <w:rPr>
                <w:sz w:val="16"/>
              </w:rPr>
              <w:t>2025-02-16</w:t>
            </w:r>
          </w:p>
        </w:tc>
        <w:tc>
          <w:tcPr>
            <w:tcW w:type="dxa" w:w="1037"/>
          </w:tcPr>
          <w:p>
            <w:pPr>
              <w:spacing w:after="0"/>
              <w:jc w:val="left"/>
            </w:pPr>
            <w:r>
              <w:rPr>
                <w:sz w:val="16"/>
              </w:rPr>
              <w:t>2025-02-14</w:t>
            </w:r>
          </w:p>
        </w:tc>
        <w:tc>
          <w:tcPr>
            <w:tcW w:type="dxa" w:w="1037"/>
          </w:tcPr>
          <w:p>
            <w:pPr>
              <w:spacing w:after="0"/>
              <w:jc w:val="left"/>
            </w:pPr>
            <w:r>
              <w:rPr>
                <w:sz w:val="16"/>
              </w:rPr>
              <w:t>EM-3624-KY</w:t>
            </w:r>
          </w:p>
        </w:tc>
        <w:tc>
          <w:tcPr>
            <w:tcW w:type="dxa" w:w="1175"/>
          </w:tcPr>
          <w:p>
            <w:pPr>
              <w:spacing w:after="0"/>
              <w:jc w:val="left"/>
            </w:pPr>
            <w:r>
              <w:rPr>
                <w:sz w:val="16"/>
              </w:rPr>
              <w:t>Emergency</w:t>
            </w:r>
          </w:p>
        </w:tc>
        <w:tc>
          <w:tcPr>
            <w:tcW w:type="dxa" w:w="3442"/>
          </w:tcPr>
          <w:p>
            <w:pPr>
              <w:spacing w:after="0"/>
              <w:jc w:val="left"/>
            </w:pPr>
            <w:r>
              <w:rPr>
                <w:sz w:val="16"/>
              </w:rPr>
              <w:t>SEVERE STORMS, STRAIGHT-LINE WINDS, FLOODING, AND LANDSLIDES</w:t>
            </w:r>
          </w:p>
        </w:tc>
        <w:tc>
          <w:tcPr>
            <w:tcW w:type="dxa" w:w="2443"/>
          </w:tcPr>
          <w:p>
            <w:pPr>
              <w:spacing w:after="0"/>
              <w:jc w:val="left"/>
            </w:pPr>
            <w:r>
              <w:rPr>
                <w:sz w:val="16"/>
              </w:rPr>
              <w:t>Inland Flooding; Landslide; Strong Wind</w:t>
            </w:r>
          </w:p>
        </w:tc>
        <w:tc>
          <w:tcPr>
            <w:tcW w:type="dxa" w:w="1281"/>
          </w:tcPr>
          <w:p>
            <w:pPr>
              <w:spacing w:after="0"/>
              <w:jc w:val="right"/>
            </w:pPr>
            <w:r>
              <w:rPr>
                <w:sz w:val="16"/>
              </w:rPr>
              <w:t>none found</w:t>
            </w:r>
          </w:p>
        </w:tc>
        <w:tc>
          <w:tcPr>
            <w:tcW w:type="dxa" w:w="1784"/>
          </w:tcPr>
          <w:p>
            <w:pPr>
              <w:spacing w:after="0"/>
              <w:jc w:val="left"/>
            </w:pPr>
            <w:r>
              <w:rPr>
                <w:sz w:val="16"/>
              </w:rPr>
              <w:t>during plan review, check whether your last plan included it; within last 5 years</w:t>
            </w:r>
          </w:p>
        </w:tc>
        <w:tc>
          <w:tcPr>
            <w:tcW w:type="dxa" w:w="876"/>
          </w:tcPr>
          <w:p>
            <w:pPr>
              <w:spacing w:after="0"/>
              <w:jc w:val="left"/>
            </w:pPr>
            <w:r>
              <w:rPr>
                <w:sz w:val="16"/>
              </w:rPr>
              <w:t>same incident as DR-4860</w:t>
            </w:r>
          </w:p>
        </w:tc>
      </w:tr>
      <w:tr>
        <w:trPr>
          <w:cantSplit/>
        </w:trPr>
        <w:tc>
          <w:tcPr>
            <w:tcW w:type="dxa" w:w="1037"/>
          </w:tcPr>
          <w:p>
            <w:pPr>
              <w:spacing w:after="0"/>
              <w:jc w:val="left"/>
            </w:pPr>
            <w:r>
              <w:rPr>
                <w:sz w:val="16"/>
              </w:rPr>
              <w:t>2024-07-23</w:t>
            </w:r>
          </w:p>
        </w:tc>
        <w:tc>
          <w:tcPr>
            <w:tcW w:type="dxa" w:w="1037"/>
          </w:tcPr>
          <w:p>
            <w:pPr>
              <w:spacing w:after="0"/>
              <w:jc w:val="left"/>
            </w:pPr>
            <w:r>
              <w:rPr>
                <w:sz w:val="16"/>
              </w:rPr>
              <w:t>2024-05-21</w:t>
            </w:r>
          </w:p>
        </w:tc>
        <w:tc>
          <w:tcPr>
            <w:tcW w:type="dxa" w:w="1037"/>
          </w:tcPr>
          <w:p>
            <w:pPr>
              <w:spacing w:after="0"/>
              <w:jc w:val="left"/>
            </w:pPr>
            <w:r>
              <w:rPr>
                <w:sz w:val="16"/>
              </w:rPr>
              <w:t>DR-4804-KY</w:t>
            </w:r>
          </w:p>
        </w:tc>
        <w:tc>
          <w:tcPr>
            <w:tcW w:type="dxa" w:w="1175"/>
          </w:tcPr>
          <w:p>
            <w:pPr>
              <w:spacing w:after="0"/>
              <w:jc w:val="left"/>
            </w:pPr>
            <w:r>
              <w:rPr>
                <w:sz w:val="16"/>
              </w:rPr>
              <w:t>Major disaster</w:t>
            </w:r>
          </w:p>
        </w:tc>
        <w:tc>
          <w:tcPr>
            <w:tcW w:type="dxa" w:w="3442"/>
          </w:tcPr>
          <w:p>
            <w:pPr>
              <w:spacing w:after="0"/>
              <w:jc w:val="left"/>
            </w:pPr>
            <w:r>
              <w:rPr>
                <w:sz w:val="16"/>
              </w:rPr>
              <w:t>SEVERE STORMS, STRAIGHT-LINE WINDS, TORNADOES, LANDSLIDES, AND MUDSLIDES</w:t>
            </w:r>
          </w:p>
        </w:tc>
        <w:tc>
          <w:tcPr>
            <w:tcW w:type="dxa" w:w="2443"/>
          </w:tcPr>
          <w:p>
            <w:pPr>
              <w:spacing w:after="0"/>
              <w:jc w:val="left"/>
            </w:pPr>
            <w:r>
              <w:rPr>
                <w:sz w:val="16"/>
              </w:rPr>
              <w:t>Landslide; Strong Wind; Tornado</w:t>
            </w:r>
          </w:p>
        </w:tc>
        <w:tc>
          <w:tcPr>
            <w:tcW w:type="dxa" w:w="1281"/>
          </w:tcPr>
          <w:p>
            <w:pPr>
              <w:spacing w:after="0"/>
              <w:jc w:val="right"/>
            </w:pPr>
            <w:r>
              <w:rPr>
                <w:sz w:val="16"/>
              </w:rPr>
              <w:t>none found</w:t>
            </w:r>
          </w:p>
        </w:tc>
        <w:tc>
          <w:tcPr>
            <w:tcW w:type="dxa" w:w="1784"/>
          </w:tcPr>
          <w:p>
            <w:pPr>
              <w:spacing w:after="0"/>
              <w:jc w:val="left"/>
            </w:pPr>
            <w:r>
              <w:rPr>
                <w:sz w:val="16"/>
              </w:rPr>
              <w:t>within last 5 years</w:t>
            </w:r>
          </w:p>
        </w:tc>
        <w:tc>
          <w:tcPr>
            <w:tcW w:type="dxa" w:w="876"/>
          </w:tcPr>
          <w:p>
            <w:pPr>
              <w:spacing w:after="0"/>
              <w:jc w:val="left"/>
            </w:pPr>
          </w:p>
        </w:tc>
      </w:tr>
      <w:tr>
        <w:trPr>
          <w:cantSplit/>
        </w:trPr>
        <w:tc>
          <w:tcPr>
            <w:tcW w:type="dxa" w:w="1037"/>
          </w:tcPr>
          <w:p>
            <w:pPr>
              <w:spacing w:after="0"/>
              <w:jc w:val="left"/>
            </w:pPr>
            <w:r>
              <w:rPr>
                <w:sz w:val="16"/>
              </w:rPr>
              <w:t>2023-04-10</w:t>
            </w:r>
          </w:p>
        </w:tc>
        <w:tc>
          <w:tcPr>
            <w:tcW w:type="dxa" w:w="1037"/>
          </w:tcPr>
          <w:p>
            <w:pPr>
              <w:spacing w:after="0"/>
              <w:jc w:val="left"/>
            </w:pPr>
            <w:r>
              <w:rPr>
                <w:sz w:val="16"/>
              </w:rPr>
              <w:t>2023-03-03</w:t>
            </w:r>
          </w:p>
        </w:tc>
        <w:tc>
          <w:tcPr>
            <w:tcW w:type="dxa" w:w="1037"/>
          </w:tcPr>
          <w:p>
            <w:pPr>
              <w:spacing w:after="0"/>
              <w:jc w:val="left"/>
            </w:pPr>
            <w:r>
              <w:rPr>
                <w:sz w:val="16"/>
              </w:rPr>
              <w:t>DR-4702-KY</w:t>
            </w:r>
          </w:p>
        </w:tc>
        <w:tc>
          <w:tcPr>
            <w:tcW w:type="dxa" w:w="1175"/>
          </w:tcPr>
          <w:p>
            <w:pPr>
              <w:spacing w:after="0"/>
              <w:jc w:val="left"/>
            </w:pPr>
            <w:r>
              <w:rPr>
                <w:sz w:val="16"/>
              </w:rPr>
              <w:t>Major disaster</w:t>
            </w:r>
          </w:p>
        </w:tc>
        <w:tc>
          <w:tcPr>
            <w:tcW w:type="dxa" w:w="3442"/>
          </w:tcPr>
          <w:p>
            <w:pPr>
              <w:spacing w:after="0"/>
              <w:jc w:val="left"/>
            </w:pPr>
            <w:r>
              <w:rPr>
                <w:sz w:val="16"/>
              </w:rPr>
              <w:t>SEVERE STORMS, STRAIGHT-LINE WINDS, TORNADOES, FLOODING, LANDSLIDES, AND MUDSLIDES</w:t>
            </w:r>
          </w:p>
        </w:tc>
        <w:tc>
          <w:tcPr>
            <w:tcW w:type="dxa" w:w="2443"/>
          </w:tcPr>
          <w:p>
            <w:pPr>
              <w:spacing w:after="0"/>
              <w:jc w:val="left"/>
            </w:pPr>
            <w:r>
              <w:rPr>
                <w:sz w:val="16"/>
              </w:rPr>
              <w:t>Inland Flooding; Landslide; Strong Wind; Tornado</w:t>
            </w:r>
          </w:p>
        </w:tc>
        <w:tc>
          <w:tcPr>
            <w:tcW w:type="dxa" w:w="1281"/>
          </w:tcPr>
          <w:p>
            <w:pPr>
              <w:spacing w:after="0"/>
              <w:jc w:val="right"/>
            </w:pPr>
            <w:r>
              <w:rPr>
                <w:sz w:val="16"/>
              </w:rPr>
              <w:t>none found</w:t>
            </w:r>
          </w:p>
        </w:tc>
        <w:tc>
          <w:tcPr>
            <w:tcW w:type="dxa" w:w="1784"/>
          </w:tcPr>
          <w:p>
            <w:pPr>
              <w:spacing w:after="0"/>
              <w:jc w:val="left"/>
            </w:pPr>
            <w:r>
              <w:rPr>
                <w:sz w:val="16"/>
              </w:rPr>
              <w:t>within last 5 years</w:t>
            </w:r>
          </w:p>
        </w:tc>
        <w:tc>
          <w:tcPr>
            <w:tcW w:type="dxa" w:w="876"/>
          </w:tcPr>
          <w:p>
            <w:pPr>
              <w:spacing w:after="0"/>
              <w:jc w:val="left"/>
            </w:pPr>
          </w:p>
        </w:tc>
      </w:tr>
      <w:tr>
        <w:trPr>
          <w:cantSplit/>
        </w:trPr>
        <w:tc>
          <w:tcPr>
            <w:tcW w:type="dxa" w:w="1037"/>
          </w:tcPr>
          <w:p>
            <w:pPr>
              <w:spacing w:after="0"/>
              <w:jc w:val="left"/>
            </w:pPr>
            <w:r>
              <w:rPr>
                <w:sz w:val="16"/>
              </w:rPr>
              <w:t>2021-12-12</w:t>
            </w:r>
          </w:p>
        </w:tc>
        <w:tc>
          <w:tcPr>
            <w:tcW w:type="dxa" w:w="1037"/>
          </w:tcPr>
          <w:p>
            <w:pPr>
              <w:spacing w:after="0"/>
              <w:jc w:val="left"/>
            </w:pPr>
            <w:r>
              <w:rPr>
                <w:sz w:val="16"/>
              </w:rPr>
              <w:t>2021-12-10</w:t>
            </w:r>
          </w:p>
        </w:tc>
        <w:tc>
          <w:tcPr>
            <w:tcW w:type="dxa" w:w="1037"/>
          </w:tcPr>
          <w:p>
            <w:pPr>
              <w:spacing w:after="0"/>
              <w:jc w:val="left"/>
            </w:pPr>
            <w:r>
              <w:rPr>
                <w:sz w:val="16"/>
              </w:rPr>
              <w:t>DR-4630-KY</w:t>
            </w:r>
          </w:p>
        </w:tc>
        <w:tc>
          <w:tcPr>
            <w:tcW w:type="dxa" w:w="1175"/>
          </w:tcPr>
          <w:p>
            <w:pPr>
              <w:spacing w:after="0"/>
              <w:jc w:val="left"/>
            </w:pPr>
            <w:r>
              <w:rPr>
                <w:sz w:val="16"/>
              </w:rPr>
              <w:t>Major disaster</w:t>
            </w:r>
          </w:p>
        </w:tc>
        <w:tc>
          <w:tcPr>
            <w:tcW w:type="dxa" w:w="3442"/>
          </w:tcPr>
          <w:p>
            <w:pPr>
              <w:spacing w:after="0"/>
              <w:jc w:val="left"/>
            </w:pPr>
            <w:r>
              <w:rPr>
                <w:sz w:val="16"/>
              </w:rPr>
              <w:t>SEVERE STORMS, STRAIGHT-LINE WINDS, FLOODING, AND TORNADOES</w:t>
            </w:r>
          </w:p>
        </w:tc>
        <w:tc>
          <w:tcPr>
            <w:tcW w:type="dxa" w:w="2443"/>
          </w:tcPr>
          <w:p>
            <w:pPr>
              <w:spacing w:after="0"/>
              <w:jc w:val="left"/>
            </w:pPr>
            <w:r>
              <w:rPr>
                <w:sz w:val="16"/>
              </w:rPr>
              <w:t>Tornado (primary); also designated: Inland Flooding, Strong Wind</w:t>
            </w:r>
          </w:p>
        </w:tc>
        <w:tc>
          <w:tcPr>
            <w:tcW w:type="dxa" w:w="1281"/>
          </w:tcPr>
          <w:p>
            <w:pPr>
              <w:spacing w:after="0"/>
              <w:jc w:val="right"/>
            </w:pPr>
            <w:r>
              <w:rPr>
                <w:sz w:val="16"/>
              </w:rPr>
              <w:t>$139,910.98</w:t>
            </w:r>
          </w:p>
        </w:tc>
        <w:tc>
          <w:tcPr>
            <w:tcW w:type="dxa" w:w="1784"/>
          </w:tcPr>
          <w:p>
            <w:pPr>
              <w:spacing w:after="0"/>
              <w:jc w:val="left"/>
            </w:pPr>
            <w:r>
              <w:rPr>
                <w:sz w:val="16"/>
              </w:rPr>
              <w:t>within last 5 years</w:t>
            </w:r>
          </w:p>
        </w:tc>
        <w:tc>
          <w:tcPr>
            <w:tcW w:type="dxa" w:w="876"/>
          </w:tcPr>
          <w:p>
            <w:pPr>
              <w:spacing w:after="0"/>
              <w:jc w:val="left"/>
            </w:pPr>
          </w:p>
        </w:tc>
      </w:tr>
      <w:tr>
        <w:trPr>
          <w:cantSplit/>
        </w:trPr>
        <w:tc>
          <w:tcPr>
            <w:tcW w:type="dxa" w:w="1037"/>
          </w:tcPr>
          <w:p>
            <w:pPr>
              <w:spacing w:after="0"/>
              <w:jc w:val="left"/>
            </w:pPr>
            <w:r>
              <w:rPr>
                <w:sz w:val="16"/>
              </w:rPr>
              <w:t>2021-12-11</w:t>
            </w:r>
          </w:p>
        </w:tc>
        <w:tc>
          <w:tcPr>
            <w:tcW w:type="dxa" w:w="1037"/>
          </w:tcPr>
          <w:p>
            <w:pPr>
              <w:spacing w:after="0"/>
              <w:jc w:val="left"/>
            </w:pPr>
            <w:r>
              <w:rPr>
                <w:sz w:val="16"/>
              </w:rPr>
              <w:t>2021-12-10</w:t>
            </w:r>
          </w:p>
        </w:tc>
        <w:tc>
          <w:tcPr>
            <w:tcW w:type="dxa" w:w="1037"/>
          </w:tcPr>
          <w:p>
            <w:pPr>
              <w:spacing w:after="0"/>
              <w:jc w:val="left"/>
            </w:pPr>
            <w:r>
              <w:rPr>
                <w:sz w:val="16"/>
              </w:rPr>
              <w:t>EM-3575-KY</w:t>
            </w:r>
          </w:p>
        </w:tc>
        <w:tc>
          <w:tcPr>
            <w:tcW w:type="dxa" w:w="1175"/>
          </w:tcPr>
          <w:p>
            <w:pPr>
              <w:spacing w:after="0"/>
              <w:jc w:val="left"/>
            </w:pPr>
            <w:r>
              <w:rPr>
                <w:sz w:val="16"/>
              </w:rPr>
              <w:t>Emergency</w:t>
            </w:r>
          </w:p>
        </w:tc>
        <w:tc>
          <w:tcPr>
            <w:tcW w:type="dxa" w:w="3442"/>
          </w:tcPr>
          <w:p>
            <w:pPr>
              <w:spacing w:after="0"/>
              <w:jc w:val="left"/>
            </w:pPr>
            <w:r>
              <w:rPr>
                <w:sz w:val="16"/>
              </w:rPr>
              <w:t>SEVERE STORMS, STRAIGHT-LINE WINDS, FLOODING, AND TORNADOES</w:t>
            </w:r>
          </w:p>
        </w:tc>
        <w:tc>
          <w:tcPr>
            <w:tcW w:type="dxa" w:w="2443"/>
          </w:tcPr>
          <w:p>
            <w:pPr>
              <w:spacing w:after="0"/>
              <w:jc w:val="left"/>
            </w:pPr>
            <w:r>
              <w:rPr>
                <w:sz w:val="16"/>
              </w:rPr>
              <w:t>Tornado (primary); also designated: Inland Flooding, Strong Wind</w:t>
            </w:r>
          </w:p>
        </w:tc>
        <w:tc>
          <w:tcPr>
            <w:tcW w:type="dxa" w:w="1281"/>
          </w:tcPr>
          <w:p>
            <w:pPr>
              <w:spacing w:after="0"/>
              <w:jc w:val="right"/>
            </w:pPr>
            <w:r>
              <w:rPr>
                <w:sz w:val="16"/>
              </w:rPr>
              <w:t>none found</w:t>
            </w:r>
          </w:p>
        </w:tc>
        <w:tc>
          <w:tcPr>
            <w:tcW w:type="dxa" w:w="1784"/>
          </w:tcPr>
          <w:p>
            <w:pPr>
              <w:spacing w:after="0"/>
              <w:jc w:val="left"/>
            </w:pPr>
            <w:r>
              <w:rPr>
                <w:sz w:val="16"/>
              </w:rPr>
              <w:t>within last 5 years</w:t>
            </w:r>
          </w:p>
        </w:tc>
        <w:tc>
          <w:tcPr>
            <w:tcW w:type="dxa" w:w="876"/>
          </w:tcPr>
          <w:p>
            <w:pPr>
              <w:spacing w:after="0"/>
              <w:jc w:val="left"/>
            </w:pPr>
            <w:r>
              <w:rPr>
                <w:sz w:val="16"/>
              </w:rPr>
              <w:t>same incident as DR-4630</w:t>
            </w:r>
          </w:p>
        </w:tc>
      </w:tr>
      <w:tr>
        <w:trPr>
          <w:cantSplit/>
        </w:trPr>
        <w:tc>
          <w:tcPr>
            <w:tcW w:type="dxa" w:w="1037"/>
          </w:tcPr>
          <w:p>
            <w:pPr>
              <w:spacing w:after="0"/>
              <w:jc w:val="left"/>
            </w:pPr>
            <w:r>
              <w:rPr>
                <w:sz w:val="16"/>
              </w:rPr>
              <w:t>2020-04-24</w:t>
            </w:r>
          </w:p>
        </w:tc>
        <w:tc>
          <w:tcPr>
            <w:tcW w:type="dxa" w:w="1037"/>
          </w:tcPr>
          <w:p>
            <w:pPr>
              <w:spacing w:after="0"/>
              <w:jc w:val="left"/>
            </w:pPr>
            <w:r>
              <w:rPr>
                <w:sz w:val="16"/>
              </w:rPr>
              <w:t>2020-02-03</w:t>
            </w:r>
          </w:p>
        </w:tc>
        <w:tc>
          <w:tcPr>
            <w:tcW w:type="dxa" w:w="1037"/>
          </w:tcPr>
          <w:p>
            <w:pPr>
              <w:spacing w:after="0"/>
              <w:jc w:val="left"/>
            </w:pPr>
            <w:r>
              <w:rPr>
                <w:sz w:val="16"/>
              </w:rPr>
              <w:t>DR-4540-KY</w:t>
            </w:r>
          </w:p>
        </w:tc>
        <w:tc>
          <w:tcPr>
            <w:tcW w:type="dxa" w:w="1175"/>
          </w:tcPr>
          <w:p>
            <w:pPr>
              <w:spacing w:after="0"/>
              <w:jc w:val="left"/>
            </w:pPr>
            <w:r>
              <w:rPr>
                <w:sz w:val="16"/>
              </w:rPr>
              <w:t>Major disaster</w:t>
            </w:r>
          </w:p>
        </w:tc>
        <w:tc>
          <w:tcPr>
            <w:tcW w:type="dxa" w:w="3442"/>
          </w:tcPr>
          <w:p>
            <w:pPr>
              <w:spacing w:after="0"/>
              <w:jc w:val="left"/>
            </w:pPr>
            <w:r>
              <w:rPr>
                <w:sz w:val="16"/>
              </w:rPr>
              <w:t>SEVERE STORMS, FLOODING, LANDSLIDES, AND MUDSLIDES</w:t>
            </w:r>
          </w:p>
        </w:tc>
        <w:tc>
          <w:tcPr>
            <w:tcW w:type="dxa" w:w="2443"/>
          </w:tcPr>
          <w:p>
            <w:pPr>
              <w:spacing w:after="0"/>
              <w:jc w:val="left"/>
            </w:pPr>
            <w:r>
              <w:rPr>
                <w:sz w:val="16"/>
              </w:rPr>
              <w:t>Inland Flooding; Landslide</w:t>
            </w:r>
          </w:p>
        </w:tc>
        <w:tc>
          <w:tcPr>
            <w:tcW w:type="dxa" w:w="1281"/>
          </w:tcPr>
          <w:p>
            <w:pPr>
              <w:spacing w:after="0"/>
              <w:jc w:val="right"/>
            </w:pPr>
            <w:r>
              <w:rPr>
                <w:sz w:val="16"/>
              </w:rPr>
              <w:t>$51,767.01</w:t>
            </w:r>
          </w:p>
        </w:tc>
        <w:tc>
          <w:tcPr>
            <w:tcW w:type="dxa" w:w="1784"/>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2020-03-28</w:t>
            </w:r>
          </w:p>
        </w:tc>
        <w:tc>
          <w:tcPr>
            <w:tcW w:type="dxa" w:w="1037"/>
          </w:tcPr>
          <w:p>
            <w:pPr>
              <w:spacing w:after="0"/>
              <w:jc w:val="left"/>
            </w:pPr>
            <w:r>
              <w:rPr>
                <w:sz w:val="16"/>
              </w:rPr>
              <w:t>2020-01-20</w:t>
            </w:r>
          </w:p>
        </w:tc>
        <w:tc>
          <w:tcPr>
            <w:tcW w:type="dxa" w:w="1037"/>
          </w:tcPr>
          <w:p>
            <w:pPr>
              <w:spacing w:after="0"/>
              <w:jc w:val="left"/>
            </w:pPr>
            <w:r>
              <w:rPr>
                <w:sz w:val="16"/>
              </w:rPr>
              <w:t>DR-4497-KY</w:t>
            </w:r>
          </w:p>
        </w:tc>
        <w:tc>
          <w:tcPr>
            <w:tcW w:type="dxa" w:w="1175"/>
          </w:tcPr>
          <w:p>
            <w:pPr>
              <w:spacing w:after="0"/>
              <w:jc w:val="left"/>
            </w:pPr>
            <w:r>
              <w:rPr>
                <w:sz w:val="16"/>
              </w:rPr>
              <w:t>Major disaster</w:t>
            </w:r>
          </w:p>
        </w:tc>
        <w:tc>
          <w:tcPr>
            <w:tcW w:type="dxa" w:w="3442"/>
          </w:tcPr>
          <w:p>
            <w:pPr>
              <w:spacing w:after="0"/>
              <w:jc w:val="left"/>
            </w:pPr>
            <w:r>
              <w:rPr>
                <w:sz w:val="16"/>
              </w:rPr>
              <w:t>COVID-19 PANDEMIC</w:t>
            </w:r>
          </w:p>
        </w:tc>
        <w:tc>
          <w:tcPr>
            <w:tcW w:type="dxa" w:w="2443"/>
          </w:tcPr>
          <w:p>
            <w:pPr>
              <w:spacing w:after="0"/>
              <w:jc w:val="left"/>
            </w:pPr>
            <w:r>
              <w:rPr>
                <w:sz w:val="16"/>
              </w:rPr>
              <w:t>Non-natural, not counted</w:t>
            </w:r>
          </w:p>
        </w:tc>
        <w:tc>
          <w:tcPr>
            <w:tcW w:type="dxa" w:w="1281"/>
          </w:tcPr>
          <w:p>
            <w:pPr>
              <w:spacing w:after="0"/>
              <w:jc w:val="right"/>
            </w:pPr>
            <w:r>
              <w:rPr>
                <w:sz w:val="16"/>
              </w:rPr>
              <w:t>none found</w:t>
            </w:r>
          </w:p>
        </w:tc>
        <w:tc>
          <w:tcPr>
            <w:tcW w:type="dxa" w:w="1784"/>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EM-3469-KY</w:t>
            </w:r>
          </w:p>
        </w:tc>
        <w:tc>
          <w:tcPr>
            <w:tcW w:type="dxa" w:w="1175"/>
          </w:tcPr>
          <w:p>
            <w:pPr>
              <w:spacing w:after="0"/>
              <w:jc w:val="left"/>
            </w:pPr>
            <w:r>
              <w:rPr>
                <w:sz w:val="16"/>
              </w:rPr>
              <w:t>Emergency</w:t>
            </w:r>
          </w:p>
        </w:tc>
        <w:tc>
          <w:tcPr>
            <w:tcW w:type="dxa" w:w="3442"/>
          </w:tcPr>
          <w:p>
            <w:pPr>
              <w:spacing w:after="0"/>
              <w:jc w:val="left"/>
            </w:pPr>
            <w:r>
              <w:rPr>
                <w:sz w:val="16"/>
              </w:rPr>
              <w:t>COVID-19</w:t>
            </w:r>
          </w:p>
        </w:tc>
        <w:tc>
          <w:tcPr>
            <w:tcW w:type="dxa" w:w="2443"/>
          </w:tcPr>
          <w:p>
            <w:pPr>
              <w:spacing w:after="0"/>
              <w:jc w:val="left"/>
            </w:pPr>
            <w:r>
              <w:rPr>
                <w:sz w:val="16"/>
              </w:rPr>
              <w:t>Non-natural, not counted</w:t>
            </w:r>
          </w:p>
        </w:tc>
        <w:tc>
          <w:tcPr>
            <w:tcW w:type="dxa" w:w="1281"/>
          </w:tcPr>
          <w:p>
            <w:pPr>
              <w:spacing w:after="0"/>
              <w:jc w:val="right"/>
            </w:pPr>
            <w:r>
              <w:rPr>
                <w:sz w:val="16"/>
              </w:rPr>
              <w:t>none found</w:t>
            </w:r>
          </w:p>
        </w:tc>
        <w:tc>
          <w:tcPr>
            <w:tcW w:type="dxa" w:w="1784"/>
          </w:tcPr>
          <w:p>
            <w:pPr>
              <w:spacing w:after="0"/>
              <w:jc w:val="left"/>
            </w:pPr>
          </w:p>
        </w:tc>
        <w:tc>
          <w:tcPr>
            <w:tcW w:type="dxa" w:w="876"/>
          </w:tcPr>
          <w:p>
            <w:pPr>
              <w:spacing w:after="0"/>
              <w:jc w:val="left"/>
            </w:pPr>
            <w:r>
              <w:rPr>
                <w:sz w:val="16"/>
              </w:rPr>
              <w:t>same incident as DR-4497</w:t>
            </w:r>
          </w:p>
        </w:tc>
      </w:tr>
      <w:tr>
        <w:trPr>
          <w:cantSplit/>
        </w:trPr>
        <w:tc>
          <w:tcPr>
            <w:tcW w:type="dxa" w:w="1037"/>
          </w:tcPr>
          <w:p>
            <w:pPr>
              <w:spacing w:after="0"/>
              <w:jc w:val="left"/>
            </w:pPr>
            <w:r>
              <w:rPr>
                <w:sz w:val="16"/>
              </w:rPr>
              <w:t>2019-04-17</w:t>
            </w:r>
          </w:p>
        </w:tc>
        <w:tc>
          <w:tcPr>
            <w:tcW w:type="dxa" w:w="1037"/>
          </w:tcPr>
          <w:p>
            <w:pPr>
              <w:spacing w:after="0"/>
              <w:jc w:val="left"/>
            </w:pPr>
            <w:r>
              <w:rPr>
                <w:sz w:val="16"/>
              </w:rPr>
              <w:t>2019-02-06</w:t>
            </w:r>
          </w:p>
        </w:tc>
        <w:tc>
          <w:tcPr>
            <w:tcW w:type="dxa" w:w="1037"/>
          </w:tcPr>
          <w:p>
            <w:pPr>
              <w:spacing w:after="0"/>
              <w:jc w:val="left"/>
            </w:pPr>
            <w:r>
              <w:rPr>
                <w:sz w:val="16"/>
              </w:rPr>
              <w:t>DR-4428-KY</w:t>
            </w:r>
          </w:p>
        </w:tc>
        <w:tc>
          <w:tcPr>
            <w:tcW w:type="dxa" w:w="1175"/>
          </w:tcPr>
          <w:p>
            <w:pPr>
              <w:spacing w:after="0"/>
              <w:jc w:val="left"/>
            </w:pPr>
            <w:r>
              <w:rPr>
                <w:sz w:val="16"/>
              </w:rPr>
              <w:t>Major disaster</w:t>
            </w:r>
          </w:p>
        </w:tc>
        <w:tc>
          <w:tcPr>
            <w:tcW w:type="dxa" w:w="3442"/>
          </w:tcPr>
          <w:p>
            <w:pPr>
              <w:spacing w:after="0"/>
              <w:jc w:val="left"/>
            </w:pPr>
            <w:r>
              <w:rPr>
                <w:sz w:val="16"/>
              </w:rPr>
              <w:t>SEVERE STORMS, STRAIGHT-LINE WINDS, FLOODING, LANDSLIDES, AND MUDSLIDES</w:t>
            </w:r>
          </w:p>
        </w:tc>
        <w:tc>
          <w:tcPr>
            <w:tcW w:type="dxa" w:w="2443"/>
          </w:tcPr>
          <w:p>
            <w:pPr>
              <w:spacing w:after="0"/>
              <w:jc w:val="left"/>
            </w:pPr>
            <w:r>
              <w:rPr>
                <w:sz w:val="16"/>
              </w:rPr>
              <w:t>Inland Flooding; Landslide; Strong Wind</w:t>
            </w:r>
          </w:p>
        </w:tc>
        <w:tc>
          <w:tcPr>
            <w:tcW w:type="dxa" w:w="1281"/>
          </w:tcPr>
          <w:p>
            <w:pPr>
              <w:spacing w:after="0"/>
              <w:jc w:val="right"/>
            </w:pPr>
            <w:r>
              <w:rPr>
                <w:sz w:val="16"/>
              </w:rPr>
              <w:t>$121,862.07</w:t>
            </w:r>
          </w:p>
        </w:tc>
        <w:tc>
          <w:tcPr>
            <w:tcW w:type="dxa" w:w="1784"/>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2018-04-26</w:t>
            </w:r>
          </w:p>
        </w:tc>
        <w:tc>
          <w:tcPr>
            <w:tcW w:type="dxa" w:w="1037"/>
          </w:tcPr>
          <w:p>
            <w:pPr>
              <w:spacing w:after="0"/>
              <w:jc w:val="left"/>
            </w:pPr>
            <w:r>
              <w:rPr>
                <w:sz w:val="16"/>
              </w:rPr>
              <w:t>2018-02-21</w:t>
            </w:r>
          </w:p>
        </w:tc>
        <w:tc>
          <w:tcPr>
            <w:tcW w:type="dxa" w:w="1037"/>
          </w:tcPr>
          <w:p>
            <w:pPr>
              <w:spacing w:after="0"/>
              <w:jc w:val="left"/>
            </w:pPr>
            <w:r>
              <w:rPr>
                <w:sz w:val="16"/>
              </w:rPr>
              <w:t>DR-4361-KY</w:t>
            </w:r>
          </w:p>
        </w:tc>
        <w:tc>
          <w:tcPr>
            <w:tcW w:type="dxa" w:w="1175"/>
          </w:tcPr>
          <w:p>
            <w:pPr>
              <w:spacing w:after="0"/>
              <w:jc w:val="left"/>
            </w:pPr>
            <w:r>
              <w:rPr>
                <w:sz w:val="16"/>
              </w:rPr>
              <w:t>Major disaster</w:t>
            </w:r>
          </w:p>
        </w:tc>
        <w:tc>
          <w:tcPr>
            <w:tcW w:type="dxa" w:w="3442"/>
          </w:tcPr>
          <w:p>
            <w:pPr>
              <w:spacing w:after="0"/>
              <w:jc w:val="left"/>
            </w:pPr>
            <w:r>
              <w:rPr>
                <w:sz w:val="16"/>
              </w:rPr>
              <w:t>SEVERE STORMS, TORNADOES, FLOODING, LANDSLIDES, AND MUDSLIDES</w:t>
            </w:r>
          </w:p>
        </w:tc>
        <w:tc>
          <w:tcPr>
            <w:tcW w:type="dxa" w:w="2443"/>
          </w:tcPr>
          <w:p>
            <w:pPr>
              <w:spacing w:after="0"/>
              <w:jc w:val="left"/>
            </w:pPr>
            <w:r>
              <w:rPr>
                <w:sz w:val="16"/>
              </w:rPr>
              <w:t>Inland Flooding (primary); also designated: Landslide, Tornado</w:t>
            </w:r>
          </w:p>
        </w:tc>
        <w:tc>
          <w:tcPr>
            <w:tcW w:type="dxa" w:w="1281"/>
          </w:tcPr>
          <w:p>
            <w:pPr>
              <w:spacing w:after="0"/>
              <w:jc w:val="right"/>
            </w:pPr>
            <w:r>
              <w:rPr>
                <w:sz w:val="16"/>
              </w:rPr>
              <w:t>$46,177.44</w:t>
            </w:r>
          </w:p>
        </w:tc>
        <w:tc>
          <w:tcPr>
            <w:tcW w:type="dxa" w:w="1784"/>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2011-05-04</w:t>
            </w:r>
          </w:p>
        </w:tc>
        <w:tc>
          <w:tcPr>
            <w:tcW w:type="dxa" w:w="1037"/>
          </w:tcPr>
          <w:p>
            <w:pPr>
              <w:spacing w:after="0"/>
              <w:jc w:val="left"/>
            </w:pPr>
            <w:r>
              <w:rPr>
                <w:sz w:val="16"/>
              </w:rPr>
              <w:t>2011-04-12</w:t>
            </w:r>
          </w:p>
        </w:tc>
        <w:tc>
          <w:tcPr>
            <w:tcW w:type="dxa" w:w="1037"/>
          </w:tcPr>
          <w:p>
            <w:pPr>
              <w:spacing w:after="0"/>
              <w:jc w:val="left"/>
            </w:pPr>
            <w:r>
              <w:rPr>
                <w:sz w:val="16"/>
              </w:rPr>
              <w:t>DR-1976-KY</w:t>
            </w:r>
          </w:p>
        </w:tc>
        <w:tc>
          <w:tcPr>
            <w:tcW w:type="dxa" w:w="1175"/>
          </w:tcPr>
          <w:p>
            <w:pPr>
              <w:spacing w:after="0"/>
              <w:jc w:val="left"/>
            </w:pPr>
            <w:r>
              <w:rPr>
                <w:sz w:val="16"/>
              </w:rPr>
              <w:t>Major disaster</w:t>
            </w:r>
          </w:p>
        </w:tc>
        <w:tc>
          <w:tcPr>
            <w:tcW w:type="dxa" w:w="3442"/>
          </w:tcPr>
          <w:p>
            <w:pPr>
              <w:spacing w:after="0"/>
              <w:jc w:val="left"/>
            </w:pPr>
            <w:r>
              <w:rPr>
                <w:sz w:val="16"/>
              </w:rPr>
              <w:t>SEVERE STORMS, TORNADOES, AND FLOODING</w:t>
            </w:r>
          </w:p>
        </w:tc>
        <w:tc>
          <w:tcPr>
            <w:tcW w:type="dxa" w:w="2443"/>
          </w:tcPr>
          <w:p>
            <w:pPr>
              <w:spacing w:after="0"/>
              <w:jc w:val="left"/>
            </w:pPr>
            <w:r>
              <w:rPr>
                <w:sz w:val="16"/>
              </w:rPr>
              <w:t>Inland Flooding; Tornado</w:t>
            </w:r>
          </w:p>
        </w:tc>
        <w:tc>
          <w:tcPr>
            <w:tcW w:type="dxa" w:w="1281"/>
          </w:tcPr>
          <w:p>
            <w:pPr>
              <w:spacing w:after="0"/>
              <w:jc w:val="right"/>
            </w:pPr>
            <w:r>
              <w:rPr>
                <w:sz w:val="16"/>
              </w:rPr>
              <w:t>$178,162.30</w:t>
            </w:r>
          </w:p>
        </w:tc>
        <w:tc>
          <w:tcPr>
            <w:tcW w:type="dxa" w:w="1784"/>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2010-05-11</w:t>
            </w:r>
          </w:p>
        </w:tc>
        <w:tc>
          <w:tcPr>
            <w:tcW w:type="dxa" w:w="1037"/>
          </w:tcPr>
          <w:p>
            <w:pPr>
              <w:spacing w:after="0"/>
              <w:jc w:val="left"/>
            </w:pPr>
            <w:r>
              <w:rPr>
                <w:sz w:val="16"/>
              </w:rPr>
              <w:t>2010-05-01</w:t>
            </w:r>
          </w:p>
        </w:tc>
        <w:tc>
          <w:tcPr>
            <w:tcW w:type="dxa" w:w="1037"/>
          </w:tcPr>
          <w:p>
            <w:pPr>
              <w:spacing w:after="0"/>
              <w:jc w:val="left"/>
            </w:pPr>
            <w:r>
              <w:rPr>
                <w:sz w:val="16"/>
              </w:rPr>
              <w:t>DR-1912-KY</w:t>
            </w:r>
          </w:p>
        </w:tc>
        <w:tc>
          <w:tcPr>
            <w:tcW w:type="dxa" w:w="1175"/>
          </w:tcPr>
          <w:p>
            <w:pPr>
              <w:spacing w:after="0"/>
              <w:jc w:val="left"/>
            </w:pPr>
            <w:r>
              <w:rPr>
                <w:sz w:val="16"/>
              </w:rPr>
              <w:t>Major disaster</w:t>
            </w:r>
          </w:p>
        </w:tc>
        <w:tc>
          <w:tcPr>
            <w:tcW w:type="dxa" w:w="3442"/>
          </w:tcPr>
          <w:p>
            <w:pPr>
              <w:spacing w:after="0"/>
              <w:jc w:val="left"/>
            </w:pPr>
            <w:r>
              <w:rPr>
                <w:sz w:val="16"/>
              </w:rPr>
              <w:t>SEVERE STORMS, FLOODING, MUDSLIDES, AND TORNADOES</w:t>
            </w:r>
          </w:p>
        </w:tc>
        <w:tc>
          <w:tcPr>
            <w:tcW w:type="dxa" w:w="2443"/>
          </w:tcPr>
          <w:p>
            <w:pPr>
              <w:spacing w:after="0"/>
              <w:jc w:val="left"/>
            </w:pPr>
            <w:r>
              <w:rPr>
                <w:sz w:val="16"/>
              </w:rPr>
              <w:t>Inland Flooding; Landslide; Tornado</w:t>
            </w:r>
          </w:p>
        </w:tc>
        <w:tc>
          <w:tcPr>
            <w:tcW w:type="dxa" w:w="1281"/>
          </w:tcPr>
          <w:p>
            <w:pPr>
              <w:spacing w:after="0"/>
              <w:jc w:val="right"/>
            </w:pPr>
            <w:r>
              <w:rPr>
                <w:sz w:val="16"/>
              </w:rPr>
              <w:t>$182,850.40</w:t>
            </w:r>
          </w:p>
        </w:tc>
        <w:tc>
          <w:tcPr>
            <w:tcW w:type="dxa" w:w="1784"/>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2009-05-29</w:t>
            </w:r>
          </w:p>
        </w:tc>
        <w:tc>
          <w:tcPr>
            <w:tcW w:type="dxa" w:w="1037"/>
          </w:tcPr>
          <w:p>
            <w:pPr>
              <w:spacing w:after="0"/>
              <w:jc w:val="left"/>
            </w:pPr>
            <w:r>
              <w:rPr>
                <w:sz w:val="16"/>
              </w:rPr>
              <w:t>2009-05-03</w:t>
            </w:r>
          </w:p>
        </w:tc>
        <w:tc>
          <w:tcPr>
            <w:tcW w:type="dxa" w:w="1037"/>
          </w:tcPr>
          <w:p>
            <w:pPr>
              <w:spacing w:after="0"/>
              <w:jc w:val="left"/>
            </w:pPr>
            <w:r>
              <w:rPr>
                <w:sz w:val="16"/>
              </w:rPr>
              <w:t>DR-1841-KY</w:t>
            </w:r>
          </w:p>
        </w:tc>
        <w:tc>
          <w:tcPr>
            <w:tcW w:type="dxa" w:w="1175"/>
          </w:tcPr>
          <w:p>
            <w:pPr>
              <w:spacing w:after="0"/>
              <w:jc w:val="left"/>
            </w:pPr>
            <w:r>
              <w:rPr>
                <w:sz w:val="16"/>
              </w:rPr>
              <w:t>Major disaster</w:t>
            </w:r>
          </w:p>
        </w:tc>
        <w:tc>
          <w:tcPr>
            <w:tcW w:type="dxa" w:w="3442"/>
          </w:tcPr>
          <w:p>
            <w:pPr>
              <w:spacing w:after="0"/>
              <w:jc w:val="left"/>
            </w:pPr>
            <w:r>
              <w:rPr>
                <w:sz w:val="16"/>
              </w:rPr>
              <w:t>SEVERE STORMS, TORNADOES, FLOODING AND MUDSLIDES</w:t>
            </w:r>
          </w:p>
        </w:tc>
        <w:tc>
          <w:tcPr>
            <w:tcW w:type="dxa" w:w="2443"/>
          </w:tcPr>
          <w:p>
            <w:pPr>
              <w:spacing w:after="0"/>
              <w:jc w:val="left"/>
            </w:pPr>
            <w:r>
              <w:rPr>
                <w:sz w:val="16"/>
              </w:rPr>
              <w:t>Inland Flooding; Landslide; Tornado</w:t>
            </w:r>
          </w:p>
        </w:tc>
        <w:tc>
          <w:tcPr>
            <w:tcW w:type="dxa" w:w="1281"/>
          </w:tcPr>
          <w:p>
            <w:pPr>
              <w:spacing w:after="0"/>
              <w:jc w:val="right"/>
            </w:pPr>
            <w:r>
              <w:rPr>
                <w:sz w:val="16"/>
              </w:rPr>
              <w:t>$171,686.50</w:t>
            </w:r>
          </w:p>
        </w:tc>
        <w:tc>
          <w:tcPr>
            <w:tcW w:type="dxa" w:w="1784"/>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2009-02-05</w:t>
            </w:r>
          </w:p>
        </w:tc>
        <w:tc>
          <w:tcPr>
            <w:tcW w:type="dxa" w:w="1037"/>
          </w:tcPr>
          <w:p>
            <w:pPr>
              <w:spacing w:after="0"/>
              <w:jc w:val="left"/>
            </w:pPr>
            <w:r>
              <w:rPr>
                <w:sz w:val="16"/>
              </w:rPr>
              <w:t>2009-01-26</w:t>
            </w:r>
          </w:p>
        </w:tc>
        <w:tc>
          <w:tcPr>
            <w:tcW w:type="dxa" w:w="1037"/>
          </w:tcPr>
          <w:p>
            <w:pPr>
              <w:spacing w:after="0"/>
              <w:jc w:val="left"/>
            </w:pPr>
            <w:r>
              <w:rPr>
                <w:sz w:val="16"/>
              </w:rPr>
              <w:t>DR-1818-KY</w:t>
            </w:r>
          </w:p>
        </w:tc>
        <w:tc>
          <w:tcPr>
            <w:tcW w:type="dxa" w:w="1175"/>
          </w:tcPr>
          <w:p>
            <w:pPr>
              <w:spacing w:after="0"/>
              <w:jc w:val="left"/>
            </w:pPr>
            <w:r>
              <w:rPr>
                <w:sz w:val="16"/>
              </w:rPr>
              <w:t>Major disaster</w:t>
            </w:r>
          </w:p>
        </w:tc>
        <w:tc>
          <w:tcPr>
            <w:tcW w:type="dxa" w:w="3442"/>
          </w:tcPr>
          <w:p>
            <w:pPr>
              <w:spacing w:after="0"/>
              <w:jc w:val="left"/>
            </w:pPr>
            <w:r>
              <w:rPr>
                <w:sz w:val="16"/>
              </w:rPr>
              <w:t>SEVERE WINTER STORM AND FLOODING</w:t>
            </w:r>
          </w:p>
        </w:tc>
        <w:tc>
          <w:tcPr>
            <w:tcW w:type="dxa" w:w="2443"/>
          </w:tcPr>
          <w:p>
            <w:pPr>
              <w:spacing w:after="0"/>
              <w:jc w:val="left"/>
            </w:pPr>
            <w:r>
              <w:rPr>
                <w:sz w:val="16"/>
              </w:rPr>
              <w:t>Ice Storm</w:t>
            </w:r>
          </w:p>
        </w:tc>
        <w:tc>
          <w:tcPr>
            <w:tcW w:type="dxa" w:w="1281"/>
          </w:tcPr>
          <w:p>
            <w:pPr>
              <w:spacing w:after="0"/>
              <w:jc w:val="right"/>
            </w:pPr>
            <w:r>
              <w:rPr>
                <w:sz w:val="16"/>
              </w:rPr>
              <w:t>$239,903.64</w:t>
            </w:r>
          </w:p>
        </w:tc>
        <w:tc>
          <w:tcPr>
            <w:tcW w:type="dxa" w:w="1784"/>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2009-01-28</w:t>
            </w:r>
          </w:p>
        </w:tc>
        <w:tc>
          <w:tcPr>
            <w:tcW w:type="dxa" w:w="1037"/>
          </w:tcPr>
          <w:p>
            <w:pPr>
              <w:spacing w:after="0"/>
              <w:jc w:val="left"/>
            </w:pPr>
            <w:r>
              <w:rPr>
                <w:sz w:val="16"/>
              </w:rPr>
              <w:t>2009-01-27</w:t>
            </w:r>
          </w:p>
        </w:tc>
        <w:tc>
          <w:tcPr>
            <w:tcW w:type="dxa" w:w="1037"/>
          </w:tcPr>
          <w:p>
            <w:pPr>
              <w:spacing w:after="0"/>
              <w:jc w:val="left"/>
            </w:pPr>
            <w:r>
              <w:rPr>
                <w:sz w:val="16"/>
              </w:rPr>
              <w:t>EM-3302-KY</w:t>
            </w:r>
          </w:p>
        </w:tc>
        <w:tc>
          <w:tcPr>
            <w:tcW w:type="dxa" w:w="1175"/>
          </w:tcPr>
          <w:p>
            <w:pPr>
              <w:spacing w:after="0"/>
              <w:jc w:val="left"/>
            </w:pPr>
            <w:r>
              <w:rPr>
                <w:sz w:val="16"/>
              </w:rPr>
              <w:t>Emergency</w:t>
            </w:r>
          </w:p>
        </w:tc>
        <w:tc>
          <w:tcPr>
            <w:tcW w:type="dxa" w:w="3442"/>
          </w:tcPr>
          <w:p>
            <w:pPr>
              <w:spacing w:after="0"/>
              <w:jc w:val="left"/>
            </w:pPr>
            <w:r>
              <w:rPr>
                <w:sz w:val="16"/>
              </w:rPr>
              <w:t>SEVERE WINTER STORM</w:t>
            </w:r>
          </w:p>
        </w:tc>
        <w:tc>
          <w:tcPr>
            <w:tcW w:type="dxa" w:w="2443"/>
          </w:tcPr>
          <w:p>
            <w:pPr>
              <w:spacing w:after="0"/>
              <w:jc w:val="left"/>
            </w:pPr>
            <w:r>
              <w:rPr>
                <w:sz w:val="16"/>
              </w:rPr>
              <w:t>Ice Storm</w:t>
            </w:r>
          </w:p>
        </w:tc>
        <w:tc>
          <w:tcPr>
            <w:tcW w:type="dxa" w:w="1281"/>
          </w:tcPr>
          <w:p>
            <w:pPr>
              <w:spacing w:after="0"/>
              <w:jc w:val="right"/>
            </w:pPr>
            <w:r>
              <w:rPr>
                <w:sz w:val="16"/>
              </w:rPr>
              <w:t>none found</w:t>
            </w:r>
          </w:p>
        </w:tc>
        <w:tc>
          <w:tcPr>
            <w:tcW w:type="dxa" w:w="1784"/>
          </w:tcPr>
          <w:p>
            <w:pPr>
              <w:spacing w:after="0"/>
              <w:jc w:val="left"/>
            </w:pPr>
          </w:p>
        </w:tc>
        <w:tc>
          <w:tcPr>
            <w:tcW w:type="dxa" w:w="876"/>
          </w:tcPr>
          <w:p>
            <w:pPr>
              <w:spacing w:after="0"/>
              <w:jc w:val="left"/>
            </w:pPr>
            <w:r>
              <w:rPr>
                <w:sz w:val="16"/>
              </w:rPr>
              <w:t>same incident as DR-1818</w:t>
            </w:r>
          </w:p>
        </w:tc>
      </w:tr>
      <w:tr>
        <w:trPr>
          <w:cantSplit/>
        </w:trPr>
        <w:tc>
          <w:tcPr>
            <w:tcW w:type="dxa" w:w="1037"/>
          </w:tcPr>
          <w:p>
            <w:pPr>
              <w:spacing w:after="0"/>
              <w:jc w:val="left"/>
            </w:pPr>
            <w:r>
              <w:rPr>
                <w:sz w:val="16"/>
              </w:rPr>
              <w:t>2008-10-09</w:t>
            </w:r>
          </w:p>
        </w:tc>
        <w:tc>
          <w:tcPr>
            <w:tcW w:type="dxa" w:w="1037"/>
          </w:tcPr>
          <w:p>
            <w:pPr>
              <w:spacing w:after="0"/>
              <w:jc w:val="left"/>
            </w:pPr>
            <w:r>
              <w:rPr>
                <w:sz w:val="16"/>
              </w:rPr>
              <w:t>2008-09-12</w:t>
            </w:r>
          </w:p>
        </w:tc>
        <w:tc>
          <w:tcPr>
            <w:tcW w:type="dxa" w:w="1037"/>
          </w:tcPr>
          <w:p>
            <w:pPr>
              <w:spacing w:after="0"/>
              <w:jc w:val="left"/>
            </w:pPr>
            <w:r>
              <w:rPr>
                <w:sz w:val="16"/>
              </w:rPr>
              <w:t>DR-1802-KY</w:t>
            </w:r>
          </w:p>
        </w:tc>
        <w:tc>
          <w:tcPr>
            <w:tcW w:type="dxa" w:w="1175"/>
          </w:tcPr>
          <w:p>
            <w:pPr>
              <w:spacing w:after="0"/>
              <w:jc w:val="left"/>
            </w:pPr>
            <w:r>
              <w:rPr>
                <w:sz w:val="16"/>
              </w:rPr>
              <w:t>Major disaster</w:t>
            </w:r>
          </w:p>
        </w:tc>
        <w:tc>
          <w:tcPr>
            <w:tcW w:type="dxa" w:w="3442"/>
          </w:tcPr>
          <w:p>
            <w:pPr>
              <w:spacing w:after="0"/>
              <w:jc w:val="left"/>
            </w:pPr>
            <w:r>
              <w:rPr>
                <w:sz w:val="16"/>
              </w:rPr>
              <w:t>SEVERE WIND STORM ASSOCIATED WITH TROPICAL DEPRESSION IKE</w:t>
            </w:r>
          </w:p>
        </w:tc>
        <w:tc>
          <w:tcPr>
            <w:tcW w:type="dxa" w:w="2443"/>
          </w:tcPr>
          <w:p>
            <w:pPr>
              <w:spacing w:after="0"/>
              <w:jc w:val="left"/>
            </w:pPr>
            <w:r>
              <w:rPr>
                <w:sz w:val="16"/>
              </w:rPr>
              <w:t>Hurricane; Strong Wind</w:t>
            </w:r>
          </w:p>
        </w:tc>
        <w:tc>
          <w:tcPr>
            <w:tcW w:type="dxa" w:w="1281"/>
          </w:tcPr>
          <w:p>
            <w:pPr>
              <w:spacing w:after="0"/>
              <w:jc w:val="right"/>
            </w:pPr>
            <w:r>
              <w:rPr>
                <w:sz w:val="16"/>
              </w:rPr>
              <w:t>$36,815.88</w:t>
            </w:r>
          </w:p>
        </w:tc>
        <w:tc>
          <w:tcPr>
            <w:tcW w:type="dxa" w:w="1784"/>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2008-05-19</w:t>
            </w:r>
          </w:p>
        </w:tc>
        <w:tc>
          <w:tcPr>
            <w:tcW w:type="dxa" w:w="1037"/>
          </w:tcPr>
          <w:p>
            <w:pPr>
              <w:spacing w:after="0"/>
              <w:jc w:val="left"/>
            </w:pPr>
            <w:r>
              <w:rPr>
                <w:sz w:val="16"/>
              </w:rPr>
              <w:t>2008-04-03</w:t>
            </w:r>
          </w:p>
        </w:tc>
        <w:tc>
          <w:tcPr>
            <w:tcW w:type="dxa" w:w="1037"/>
          </w:tcPr>
          <w:p>
            <w:pPr>
              <w:spacing w:after="0"/>
              <w:jc w:val="left"/>
            </w:pPr>
            <w:r>
              <w:rPr>
                <w:sz w:val="16"/>
              </w:rPr>
              <w:t>DR-1757-KY</w:t>
            </w:r>
          </w:p>
        </w:tc>
        <w:tc>
          <w:tcPr>
            <w:tcW w:type="dxa" w:w="1175"/>
          </w:tcPr>
          <w:p>
            <w:pPr>
              <w:spacing w:after="0"/>
              <w:jc w:val="left"/>
            </w:pPr>
            <w:r>
              <w:rPr>
                <w:sz w:val="16"/>
              </w:rPr>
              <w:t>Major disaster</w:t>
            </w:r>
          </w:p>
        </w:tc>
        <w:tc>
          <w:tcPr>
            <w:tcW w:type="dxa" w:w="3442"/>
          </w:tcPr>
          <w:p>
            <w:pPr>
              <w:spacing w:after="0"/>
              <w:jc w:val="left"/>
            </w:pPr>
            <w:r>
              <w:rPr>
                <w:sz w:val="16"/>
              </w:rPr>
              <w:t>SEVERE STORMS, TORNADOES, FLOODING, MUDSLIDES, AND LANDSLIDES</w:t>
            </w:r>
          </w:p>
        </w:tc>
        <w:tc>
          <w:tcPr>
            <w:tcW w:type="dxa" w:w="2443"/>
          </w:tcPr>
          <w:p>
            <w:pPr>
              <w:spacing w:after="0"/>
              <w:jc w:val="left"/>
            </w:pPr>
            <w:r>
              <w:rPr>
                <w:sz w:val="16"/>
              </w:rPr>
              <w:t>Inland Flooding; Landslide; Tornado</w:t>
            </w:r>
          </w:p>
        </w:tc>
        <w:tc>
          <w:tcPr>
            <w:tcW w:type="dxa" w:w="1281"/>
          </w:tcPr>
          <w:p>
            <w:pPr>
              <w:spacing w:after="0"/>
              <w:jc w:val="right"/>
            </w:pPr>
            <w:r>
              <w:rPr>
                <w:sz w:val="16"/>
              </w:rPr>
              <w:t>$206,719</w:t>
            </w:r>
          </w:p>
        </w:tc>
        <w:tc>
          <w:tcPr>
            <w:tcW w:type="dxa" w:w="1784"/>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EM-3231-KY</w:t>
            </w:r>
          </w:p>
        </w:tc>
        <w:tc>
          <w:tcPr>
            <w:tcW w:type="dxa" w:w="1175"/>
          </w:tcPr>
          <w:p>
            <w:pPr>
              <w:spacing w:after="0"/>
              <w:jc w:val="left"/>
            </w:pPr>
            <w:r>
              <w:rPr>
                <w:sz w:val="16"/>
              </w:rPr>
              <w:t>Emergency</w:t>
            </w:r>
          </w:p>
        </w:tc>
        <w:tc>
          <w:tcPr>
            <w:tcW w:type="dxa" w:w="3442"/>
          </w:tcPr>
          <w:p>
            <w:pPr>
              <w:spacing w:after="0"/>
              <w:jc w:val="left"/>
            </w:pPr>
            <w:r>
              <w:rPr>
                <w:sz w:val="16"/>
              </w:rPr>
              <w:t>HURRICANE KATRINA</w:t>
            </w:r>
          </w:p>
        </w:tc>
        <w:tc>
          <w:tcPr>
            <w:tcW w:type="dxa" w:w="2443"/>
          </w:tcPr>
          <w:p>
            <w:pPr>
              <w:spacing w:after="0"/>
              <w:jc w:val="left"/>
            </w:pPr>
            <w:r>
              <w:rPr>
                <w:sz w:val="16"/>
              </w:rPr>
              <w:t>Hurricane: evacuation support, not a local hazard event; not counted</w:t>
            </w:r>
          </w:p>
        </w:tc>
        <w:tc>
          <w:tcPr>
            <w:tcW w:type="dxa" w:w="1281"/>
          </w:tcPr>
          <w:p>
            <w:pPr>
              <w:spacing w:after="0"/>
              <w:jc w:val="right"/>
            </w:pPr>
            <w:r>
              <w:rPr>
                <w:sz w:val="16"/>
              </w:rPr>
              <w:t>none found</w:t>
            </w:r>
          </w:p>
        </w:tc>
        <w:tc>
          <w:tcPr>
            <w:tcW w:type="dxa" w:w="1784"/>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2005-02-08</w:t>
            </w:r>
          </w:p>
        </w:tc>
        <w:tc>
          <w:tcPr>
            <w:tcW w:type="dxa" w:w="1037"/>
          </w:tcPr>
          <w:p>
            <w:pPr>
              <w:spacing w:after="0"/>
              <w:jc w:val="left"/>
            </w:pPr>
            <w:r>
              <w:rPr>
                <w:sz w:val="16"/>
              </w:rPr>
              <w:t>2004-12-21</w:t>
            </w:r>
          </w:p>
        </w:tc>
        <w:tc>
          <w:tcPr>
            <w:tcW w:type="dxa" w:w="1037"/>
          </w:tcPr>
          <w:p>
            <w:pPr>
              <w:spacing w:after="0"/>
              <w:jc w:val="left"/>
            </w:pPr>
            <w:r>
              <w:rPr>
                <w:sz w:val="16"/>
              </w:rPr>
              <w:t>DR-1578-KY</w:t>
            </w:r>
          </w:p>
        </w:tc>
        <w:tc>
          <w:tcPr>
            <w:tcW w:type="dxa" w:w="1175"/>
          </w:tcPr>
          <w:p>
            <w:pPr>
              <w:spacing w:after="0"/>
              <w:jc w:val="left"/>
            </w:pPr>
            <w:r>
              <w:rPr>
                <w:sz w:val="16"/>
              </w:rPr>
              <w:t>Major disaster</w:t>
            </w:r>
          </w:p>
        </w:tc>
        <w:tc>
          <w:tcPr>
            <w:tcW w:type="dxa" w:w="3442"/>
          </w:tcPr>
          <w:p>
            <w:pPr>
              <w:spacing w:after="0"/>
              <w:jc w:val="left"/>
            </w:pPr>
            <w:r>
              <w:rPr>
                <w:sz w:val="16"/>
              </w:rPr>
              <w:t>SEVERE WINTER STORM AND RECORD SNOW</w:t>
            </w:r>
          </w:p>
        </w:tc>
        <w:tc>
          <w:tcPr>
            <w:tcW w:type="dxa" w:w="2443"/>
          </w:tcPr>
          <w:p>
            <w:pPr>
              <w:spacing w:after="0"/>
              <w:jc w:val="left"/>
            </w:pPr>
            <w:r>
              <w:rPr>
                <w:sz w:val="16"/>
              </w:rPr>
              <w:t>Winter Weather</w:t>
            </w:r>
          </w:p>
        </w:tc>
        <w:tc>
          <w:tcPr>
            <w:tcW w:type="dxa" w:w="1281"/>
          </w:tcPr>
          <w:p>
            <w:pPr>
              <w:spacing w:after="0"/>
              <w:jc w:val="right"/>
            </w:pPr>
            <w:r>
              <w:rPr>
                <w:sz w:val="16"/>
              </w:rPr>
              <w:t>none found</w:t>
            </w:r>
          </w:p>
        </w:tc>
        <w:tc>
          <w:tcPr>
            <w:tcW w:type="dxa" w:w="1784"/>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1997-03-04</w:t>
            </w:r>
          </w:p>
        </w:tc>
        <w:tc>
          <w:tcPr>
            <w:tcW w:type="dxa" w:w="1037"/>
          </w:tcPr>
          <w:p>
            <w:pPr>
              <w:spacing w:after="0"/>
              <w:jc w:val="left"/>
            </w:pPr>
            <w:r>
              <w:rPr>
                <w:sz w:val="16"/>
              </w:rPr>
              <w:t>1997-03-01</w:t>
            </w:r>
          </w:p>
        </w:tc>
        <w:tc>
          <w:tcPr>
            <w:tcW w:type="dxa" w:w="1037"/>
          </w:tcPr>
          <w:p>
            <w:pPr>
              <w:spacing w:after="0"/>
              <w:jc w:val="left"/>
            </w:pPr>
            <w:r>
              <w:rPr>
                <w:sz w:val="16"/>
              </w:rPr>
              <w:t>DR-1163-KY</w:t>
            </w:r>
          </w:p>
        </w:tc>
        <w:tc>
          <w:tcPr>
            <w:tcW w:type="dxa" w:w="1175"/>
          </w:tcPr>
          <w:p>
            <w:pPr>
              <w:spacing w:after="0"/>
              <w:jc w:val="left"/>
            </w:pPr>
            <w:r>
              <w:rPr>
                <w:sz w:val="16"/>
              </w:rPr>
              <w:t>Major disaster</w:t>
            </w:r>
          </w:p>
        </w:tc>
        <w:tc>
          <w:tcPr>
            <w:tcW w:type="dxa" w:w="3442"/>
          </w:tcPr>
          <w:p>
            <w:pPr>
              <w:spacing w:after="0"/>
              <w:jc w:val="left"/>
            </w:pPr>
            <w:r>
              <w:rPr>
                <w:sz w:val="16"/>
              </w:rPr>
              <w:t>SEVERE STORM, FLOODING, AND TORNADOES</w:t>
            </w:r>
          </w:p>
        </w:tc>
        <w:tc>
          <w:tcPr>
            <w:tcW w:type="dxa" w:w="2443"/>
          </w:tcPr>
          <w:p>
            <w:pPr>
              <w:spacing w:after="0"/>
              <w:jc w:val="left"/>
            </w:pPr>
            <w:r>
              <w:rPr>
                <w:sz w:val="16"/>
              </w:rPr>
              <w:t>Inland Flooding; Tornado</w:t>
            </w:r>
          </w:p>
        </w:tc>
        <w:tc>
          <w:tcPr>
            <w:tcW w:type="dxa" w:w="1281"/>
          </w:tcPr>
          <w:p>
            <w:pPr>
              <w:spacing w:after="0"/>
              <w:jc w:val="right"/>
            </w:pPr>
            <w:r>
              <w:rPr>
                <w:sz w:val="16"/>
              </w:rPr>
              <w:t>none found</w:t>
            </w:r>
          </w:p>
        </w:tc>
        <w:tc>
          <w:tcPr>
            <w:tcW w:type="dxa" w:w="1784"/>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1996-01-05</w:t>
            </w:r>
          </w:p>
        </w:tc>
        <w:tc>
          <w:tcPr>
            <w:tcW w:type="dxa" w:w="1037"/>
          </w:tcPr>
          <w:p>
            <w:pPr>
              <w:spacing w:after="0"/>
              <w:jc w:val="left"/>
            </w:pPr>
            <w:r>
              <w:rPr>
                <w:sz w:val="16"/>
              </w:rPr>
              <w:t>DR-1089-KY</w:t>
            </w:r>
          </w:p>
        </w:tc>
        <w:tc>
          <w:tcPr>
            <w:tcW w:type="dxa" w:w="1175"/>
          </w:tcPr>
          <w:p>
            <w:pPr>
              <w:spacing w:after="0"/>
              <w:jc w:val="left"/>
            </w:pPr>
            <w:r>
              <w:rPr>
                <w:sz w:val="16"/>
              </w:rPr>
              <w:t>Major disaster</w:t>
            </w:r>
          </w:p>
        </w:tc>
        <w:tc>
          <w:tcPr>
            <w:tcW w:type="dxa" w:w="3442"/>
          </w:tcPr>
          <w:p>
            <w:pPr>
              <w:spacing w:after="0"/>
              <w:jc w:val="left"/>
            </w:pPr>
            <w:r>
              <w:rPr>
                <w:sz w:val="16"/>
              </w:rPr>
              <w:t>BLIZZARD OF 96</w:t>
            </w:r>
          </w:p>
        </w:tc>
        <w:tc>
          <w:tcPr>
            <w:tcW w:type="dxa" w:w="2443"/>
          </w:tcPr>
          <w:p>
            <w:pPr>
              <w:spacing w:after="0"/>
              <w:jc w:val="left"/>
            </w:pPr>
            <w:r>
              <w:rPr>
                <w:sz w:val="16"/>
              </w:rPr>
              <w:t>Winter Weather</w:t>
            </w:r>
          </w:p>
        </w:tc>
        <w:tc>
          <w:tcPr>
            <w:tcW w:type="dxa" w:w="1281"/>
          </w:tcPr>
          <w:p>
            <w:pPr>
              <w:spacing w:after="0"/>
              <w:jc w:val="right"/>
            </w:pPr>
            <w:r>
              <w:rPr>
                <w:sz w:val="16"/>
              </w:rPr>
              <w:t>none found</w:t>
            </w:r>
          </w:p>
        </w:tc>
        <w:tc>
          <w:tcPr>
            <w:tcW w:type="dxa" w:w="1784"/>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1989-02-24</w:t>
            </w:r>
          </w:p>
        </w:tc>
        <w:tc>
          <w:tcPr>
            <w:tcW w:type="dxa" w:w="1037"/>
          </w:tcPr>
          <w:p>
            <w:pPr>
              <w:spacing w:after="0"/>
              <w:jc w:val="left"/>
            </w:pPr>
            <w:r>
              <w:rPr>
                <w:sz w:val="16"/>
              </w:rPr>
              <w:t>1989-01-13</w:t>
            </w:r>
          </w:p>
        </w:tc>
        <w:tc>
          <w:tcPr>
            <w:tcW w:type="dxa" w:w="1037"/>
          </w:tcPr>
          <w:p>
            <w:pPr>
              <w:spacing w:after="0"/>
              <w:jc w:val="left"/>
            </w:pPr>
            <w:r>
              <w:rPr>
                <w:sz w:val="16"/>
              </w:rPr>
              <w:t>DR-821-KY</w:t>
            </w:r>
          </w:p>
        </w:tc>
        <w:tc>
          <w:tcPr>
            <w:tcW w:type="dxa" w:w="1175"/>
          </w:tcPr>
          <w:p>
            <w:pPr>
              <w:spacing w:after="0"/>
              <w:jc w:val="left"/>
            </w:pPr>
            <w:r>
              <w:rPr>
                <w:sz w:val="16"/>
              </w:rPr>
              <w:t>Major disaster</w:t>
            </w:r>
          </w:p>
        </w:tc>
        <w:tc>
          <w:tcPr>
            <w:tcW w:type="dxa" w:w="3442"/>
          </w:tcPr>
          <w:p>
            <w:pPr>
              <w:spacing w:after="0"/>
              <w:jc w:val="left"/>
            </w:pPr>
            <w:r>
              <w:rPr>
                <w:sz w:val="16"/>
              </w:rPr>
              <w:t>SEVERE STORMS &amp; FLOODING</w:t>
            </w:r>
          </w:p>
        </w:tc>
        <w:tc>
          <w:tcPr>
            <w:tcW w:type="dxa" w:w="2443"/>
          </w:tcPr>
          <w:p>
            <w:pPr>
              <w:spacing w:after="0"/>
              <w:jc w:val="left"/>
            </w:pPr>
            <w:r>
              <w:rPr>
                <w:sz w:val="16"/>
              </w:rPr>
              <w:t>Inland Flooding</w:t>
            </w:r>
          </w:p>
        </w:tc>
        <w:tc>
          <w:tcPr>
            <w:tcW w:type="dxa" w:w="1281"/>
          </w:tcPr>
          <w:p>
            <w:pPr>
              <w:spacing w:after="0"/>
              <w:jc w:val="right"/>
            </w:pPr>
            <w:r>
              <w:rPr>
                <w:sz w:val="16"/>
              </w:rPr>
              <w:t>none found</w:t>
            </w:r>
          </w:p>
        </w:tc>
        <w:tc>
          <w:tcPr>
            <w:tcW w:type="dxa" w:w="1784"/>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1975-03-29</w:t>
            </w:r>
          </w:p>
        </w:tc>
        <w:tc>
          <w:tcPr>
            <w:tcW w:type="dxa" w:w="1037"/>
          </w:tcPr>
          <w:p>
            <w:pPr>
              <w:spacing w:after="0"/>
              <w:jc w:val="left"/>
            </w:pPr>
            <w:r>
              <w:rPr>
                <w:sz w:val="16"/>
              </w:rPr>
              <w:t>1975-03-29</w:t>
            </w:r>
          </w:p>
        </w:tc>
        <w:tc>
          <w:tcPr>
            <w:tcW w:type="dxa" w:w="1037"/>
          </w:tcPr>
          <w:p>
            <w:pPr>
              <w:spacing w:after="0"/>
              <w:jc w:val="left"/>
            </w:pPr>
            <w:r>
              <w:rPr>
                <w:sz w:val="16"/>
              </w:rPr>
              <w:t>DR-461-KY</w:t>
            </w:r>
          </w:p>
        </w:tc>
        <w:tc>
          <w:tcPr>
            <w:tcW w:type="dxa" w:w="1175"/>
          </w:tcPr>
          <w:p>
            <w:pPr>
              <w:spacing w:after="0"/>
              <w:jc w:val="left"/>
            </w:pPr>
            <w:r>
              <w:rPr>
                <w:sz w:val="16"/>
              </w:rPr>
              <w:t>Major disaster</w:t>
            </w:r>
          </w:p>
        </w:tc>
        <w:tc>
          <w:tcPr>
            <w:tcW w:type="dxa" w:w="3442"/>
          </w:tcPr>
          <w:p>
            <w:pPr>
              <w:spacing w:after="0"/>
              <w:jc w:val="left"/>
            </w:pPr>
            <w:r>
              <w:rPr>
                <w:sz w:val="16"/>
              </w:rPr>
              <w:t>SEVERE STORMS &amp; FLOODING</w:t>
            </w:r>
          </w:p>
        </w:tc>
        <w:tc>
          <w:tcPr>
            <w:tcW w:type="dxa" w:w="2443"/>
          </w:tcPr>
          <w:p>
            <w:pPr>
              <w:spacing w:after="0"/>
              <w:jc w:val="left"/>
            </w:pPr>
            <w:r>
              <w:rPr>
                <w:sz w:val="16"/>
              </w:rPr>
              <w:t>Inland Flooding</w:t>
            </w:r>
          </w:p>
        </w:tc>
        <w:tc>
          <w:tcPr>
            <w:tcW w:type="dxa" w:w="1281"/>
          </w:tcPr>
          <w:p>
            <w:pPr>
              <w:spacing w:after="0"/>
              <w:jc w:val="right"/>
            </w:pPr>
            <w:r>
              <w:rPr>
                <w:sz w:val="16"/>
              </w:rPr>
              <w:t>none found</w:t>
            </w:r>
          </w:p>
        </w:tc>
        <w:tc>
          <w:tcPr>
            <w:tcW w:type="dxa" w:w="1784"/>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1973-05-11</w:t>
            </w:r>
          </w:p>
        </w:tc>
        <w:tc>
          <w:tcPr>
            <w:tcW w:type="dxa" w:w="1037"/>
          </w:tcPr>
          <w:p>
            <w:pPr>
              <w:spacing w:after="0"/>
              <w:jc w:val="left"/>
            </w:pPr>
            <w:r>
              <w:rPr>
                <w:sz w:val="16"/>
              </w:rPr>
              <w:t>1973-05-11</w:t>
            </w:r>
          </w:p>
        </w:tc>
        <w:tc>
          <w:tcPr>
            <w:tcW w:type="dxa" w:w="1037"/>
          </w:tcPr>
          <w:p>
            <w:pPr>
              <w:spacing w:after="0"/>
              <w:jc w:val="left"/>
            </w:pPr>
            <w:r>
              <w:rPr>
                <w:sz w:val="16"/>
              </w:rPr>
              <w:t>DR-381-KY</w:t>
            </w:r>
          </w:p>
        </w:tc>
        <w:tc>
          <w:tcPr>
            <w:tcW w:type="dxa" w:w="1175"/>
          </w:tcPr>
          <w:p>
            <w:pPr>
              <w:spacing w:after="0"/>
              <w:jc w:val="left"/>
            </w:pPr>
            <w:r>
              <w:rPr>
                <w:sz w:val="16"/>
              </w:rPr>
              <w:t>Major disaster</w:t>
            </w:r>
          </w:p>
        </w:tc>
        <w:tc>
          <w:tcPr>
            <w:tcW w:type="dxa" w:w="3442"/>
          </w:tcPr>
          <w:p>
            <w:pPr>
              <w:spacing w:after="0"/>
              <w:jc w:val="left"/>
            </w:pPr>
            <w:r>
              <w:rPr>
                <w:sz w:val="16"/>
              </w:rPr>
              <w:t>SEVERE STORMS &amp; FLOODING</w:t>
            </w:r>
          </w:p>
        </w:tc>
        <w:tc>
          <w:tcPr>
            <w:tcW w:type="dxa" w:w="2443"/>
          </w:tcPr>
          <w:p>
            <w:pPr>
              <w:spacing w:after="0"/>
              <w:jc w:val="left"/>
            </w:pPr>
            <w:r>
              <w:rPr>
                <w:sz w:val="16"/>
              </w:rPr>
              <w:t>Inland Flooding</w:t>
            </w:r>
          </w:p>
        </w:tc>
        <w:tc>
          <w:tcPr>
            <w:tcW w:type="dxa" w:w="1281"/>
          </w:tcPr>
          <w:p>
            <w:pPr>
              <w:spacing w:after="0"/>
              <w:jc w:val="right"/>
            </w:pPr>
            <w:r>
              <w:rPr>
                <w:sz w:val="16"/>
              </w:rPr>
              <w:t>none found</w:t>
            </w:r>
          </w:p>
        </w:tc>
        <w:tc>
          <w:tcPr>
            <w:tcW w:type="dxa" w:w="1784"/>
          </w:tcPr>
          <w:p>
            <w:pPr>
              <w:spacing w:after="0"/>
              <w:jc w:val="left"/>
            </w:pPr>
          </w:p>
        </w:tc>
        <w:tc>
          <w:tcPr>
            <w:tcW w:type="dxa" w:w="876"/>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543"/>
        <w:gridCol w:w="1543"/>
        <w:gridCol w:w="1410"/>
        <w:gridCol w:w="2075"/>
        <w:gridCol w:w="3404"/>
        <w:gridCol w:w="2208"/>
        <w:gridCol w:w="965"/>
        <w:gridCol w:w="965"/>
      </w:tblGrid>
      <w:tr>
        <w:trPr>
          <w:cantSplit/>
          <w:tblHeader/>
        </w:trPr>
        <w:tc>
          <w:tcPr>
            <w:tcW w:type="dxa" w:w="1543"/>
            <w:shd w:val="clear" w:color="auto" w:fill="E8E8E8"/>
          </w:tcPr>
          <w:p>
            <w:pPr>
              <w:spacing w:after="0"/>
              <w:jc w:val="left"/>
            </w:pPr>
            <w:r>
              <w:rPr>
                <w:b/>
                <w:sz w:val="16"/>
              </w:rPr>
              <w:t>Declared</w:t>
            </w:r>
          </w:p>
        </w:tc>
        <w:tc>
          <w:tcPr>
            <w:tcW w:type="dxa" w:w="1543"/>
            <w:shd w:val="clear" w:color="auto" w:fill="E8E8E8"/>
          </w:tcPr>
          <w:p>
            <w:pPr>
              <w:spacing w:after="0"/>
              <w:jc w:val="left"/>
            </w:pPr>
            <w:r>
              <w:rPr>
                <w:b/>
                <w:sz w:val="16"/>
              </w:rPr>
              <w:t>Incident began</w:t>
            </w:r>
          </w:p>
        </w:tc>
        <w:tc>
          <w:tcPr>
            <w:tcW w:type="dxa" w:w="1410"/>
            <w:shd w:val="clear" w:color="auto" w:fill="E8E8E8"/>
          </w:tcPr>
          <w:p>
            <w:pPr>
              <w:spacing w:after="0"/>
              <w:jc w:val="left"/>
            </w:pPr>
            <w:r>
              <w:rPr>
                <w:b/>
                <w:sz w:val="16"/>
              </w:rPr>
              <w:t>FEMA number</w:t>
            </w:r>
          </w:p>
        </w:tc>
        <w:tc>
          <w:tcPr>
            <w:tcW w:type="dxa" w:w="2075"/>
            <w:shd w:val="clear" w:color="auto" w:fill="E8E8E8"/>
          </w:tcPr>
          <w:p>
            <w:pPr>
              <w:spacing w:after="0"/>
              <w:jc w:val="left"/>
            </w:pPr>
            <w:r>
              <w:rPr>
                <w:b/>
                <w:sz w:val="16"/>
              </w:rPr>
              <w:t>Type</w:t>
            </w:r>
          </w:p>
        </w:tc>
        <w:tc>
          <w:tcPr>
            <w:tcW w:type="dxa" w:w="3404"/>
            <w:shd w:val="clear" w:color="auto" w:fill="E8E8E8"/>
          </w:tcPr>
          <w:p>
            <w:pPr>
              <w:spacing w:after="0"/>
              <w:jc w:val="left"/>
            </w:pPr>
            <w:r>
              <w:rPr>
                <w:b/>
                <w:sz w:val="16"/>
              </w:rPr>
              <w:t>Title</w:t>
            </w:r>
          </w:p>
        </w:tc>
        <w:tc>
          <w:tcPr>
            <w:tcW w:type="dxa" w:w="2208"/>
            <w:shd w:val="clear" w:color="auto" w:fill="E8E8E8"/>
          </w:tcPr>
          <w:p>
            <w:pPr>
              <w:spacing w:after="0"/>
              <w:jc w:val="left"/>
            </w:pPr>
            <w:r>
              <w:rPr>
                <w:b/>
                <w:sz w:val="16"/>
              </w:rPr>
              <w:t>Mapped hazard</w:t>
            </w:r>
          </w:p>
        </w:tc>
        <w:tc>
          <w:tcPr>
            <w:tcW w:type="dxa" w:w="965"/>
            <w:shd w:val="clear" w:color="auto" w:fill="E8E8E8"/>
          </w:tcPr>
          <w:p>
            <w:pPr>
              <w:spacing w:after="0"/>
              <w:jc w:val="left"/>
            </w:pPr>
            <w:r>
              <w:rPr>
                <w:b/>
                <w:sz w:val="16"/>
              </w:rPr>
              <w:t>Flags</w:t>
            </w:r>
          </w:p>
        </w:tc>
        <w:tc>
          <w:tcPr>
            <w:tcW w:type="dxa" w:w="965"/>
            <w:shd w:val="clear" w:color="auto" w:fill="E8E8E8"/>
          </w:tcPr>
          <w:p>
            <w:pPr>
              <w:spacing w:after="0"/>
              <w:jc w:val="left"/>
            </w:pPr>
            <w:r>
              <w:rPr>
                <w:b/>
                <w:sz w:val="16"/>
              </w:rPr>
              <w:t>Notes</w:t>
            </w:r>
          </w:p>
        </w:tc>
      </w:tr>
      <w:tr>
        <w:trPr>
          <w:cantSplit/>
        </w:trPr>
        <w:tc>
          <w:tcPr>
            <w:tcW w:type="dxa" w:w="1543"/>
          </w:tcPr>
          <w:p>
            <w:pPr>
              <w:spacing w:after="0"/>
              <w:jc w:val="left"/>
            </w:pPr>
            <w:r>
              <w:rPr>
                <w:sz w:val="16"/>
              </w:rPr>
              <w:t>1964-03-17</w:t>
            </w:r>
          </w:p>
        </w:tc>
        <w:tc>
          <w:tcPr>
            <w:tcW w:type="dxa" w:w="1543"/>
          </w:tcPr>
          <w:p>
            <w:pPr>
              <w:spacing w:after="0"/>
              <w:jc w:val="left"/>
            </w:pPr>
            <w:r>
              <w:rPr>
                <w:sz w:val="16"/>
              </w:rPr>
              <w:t>1964-03-17</w:t>
            </w:r>
          </w:p>
        </w:tc>
        <w:tc>
          <w:tcPr>
            <w:tcW w:type="dxa" w:w="1410"/>
          </w:tcPr>
          <w:p>
            <w:pPr>
              <w:spacing w:after="0"/>
              <w:jc w:val="left"/>
            </w:pPr>
            <w:r>
              <w:rPr>
                <w:sz w:val="16"/>
              </w:rPr>
              <w:t>DR-163-KY</w:t>
            </w:r>
          </w:p>
        </w:tc>
        <w:tc>
          <w:tcPr>
            <w:tcW w:type="dxa" w:w="2075"/>
          </w:tcPr>
          <w:p>
            <w:pPr>
              <w:spacing w:after="0"/>
              <w:jc w:val="left"/>
            </w:pPr>
            <w:r>
              <w:rPr>
                <w:sz w:val="16"/>
              </w:rPr>
              <w:t>Major disaster</w:t>
            </w:r>
          </w:p>
        </w:tc>
        <w:tc>
          <w:tcPr>
            <w:tcW w:type="dxa" w:w="3404"/>
          </w:tcPr>
          <w:p>
            <w:pPr>
              <w:spacing w:after="0"/>
              <w:jc w:val="left"/>
            </w:pPr>
            <w:r>
              <w:rPr>
                <w:sz w:val="16"/>
              </w:rPr>
              <w:t>SEVERE STORMS &amp; FLOODING</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1963-03-13</w:t>
            </w:r>
          </w:p>
        </w:tc>
        <w:tc>
          <w:tcPr>
            <w:tcW w:type="dxa" w:w="1543"/>
          </w:tcPr>
          <w:p>
            <w:pPr>
              <w:spacing w:after="0"/>
              <w:jc w:val="left"/>
            </w:pPr>
            <w:r>
              <w:rPr>
                <w:sz w:val="16"/>
              </w:rPr>
              <w:t>1963-03-13</w:t>
            </w:r>
          </w:p>
        </w:tc>
        <w:tc>
          <w:tcPr>
            <w:tcW w:type="dxa" w:w="1410"/>
          </w:tcPr>
          <w:p>
            <w:pPr>
              <w:spacing w:after="0"/>
              <w:jc w:val="left"/>
            </w:pPr>
            <w:r>
              <w:rPr>
                <w:sz w:val="16"/>
              </w:rPr>
              <w:t>DR-148-KY</w:t>
            </w:r>
          </w:p>
        </w:tc>
        <w:tc>
          <w:tcPr>
            <w:tcW w:type="dxa" w:w="2075"/>
          </w:tcPr>
          <w:p>
            <w:pPr>
              <w:spacing w:after="0"/>
              <w:jc w:val="left"/>
            </w:pPr>
            <w:r>
              <w:rPr>
                <w:sz w:val="16"/>
              </w:rPr>
              <w:t>Major disaster</w:t>
            </w:r>
          </w:p>
        </w:tc>
        <w:tc>
          <w:tcPr>
            <w:tcW w:type="dxa" w:w="3404"/>
          </w:tcPr>
          <w:p>
            <w:pPr>
              <w:spacing w:after="0"/>
              <w:jc w:val="left"/>
            </w:pPr>
            <w:r>
              <w:rPr>
                <w:sz w:val="16"/>
              </w:rPr>
              <w:t>SEVERE STORMS &amp; FLOODING</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1962-03-12</w:t>
            </w:r>
          </w:p>
        </w:tc>
        <w:tc>
          <w:tcPr>
            <w:tcW w:type="dxa" w:w="1543"/>
          </w:tcPr>
          <w:p>
            <w:pPr>
              <w:spacing w:after="0"/>
              <w:jc w:val="left"/>
            </w:pPr>
            <w:r>
              <w:rPr>
                <w:sz w:val="16"/>
              </w:rPr>
              <w:t>1962-03-12</w:t>
            </w:r>
          </w:p>
        </w:tc>
        <w:tc>
          <w:tcPr>
            <w:tcW w:type="dxa" w:w="1410"/>
          </w:tcPr>
          <w:p>
            <w:pPr>
              <w:spacing w:after="0"/>
              <w:jc w:val="left"/>
            </w:pPr>
            <w:r>
              <w:rPr>
                <w:sz w:val="16"/>
              </w:rPr>
              <w:t>DR-128-KY</w:t>
            </w:r>
          </w:p>
        </w:tc>
        <w:tc>
          <w:tcPr>
            <w:tcW w:type="dxa" w:w="2075"/>
          </w:tcPr>
          <w:p>
            <w:pPr>
              <w:spacing w:after="0"/>
              <w:jc w:val="left"/>
            </w:pPr>
            <w:r>
              <w:rPr>
                <w:sz w:val="16"/>
              </w:rPr>
              <w:t>Major disaster</w:t>
            </w:r>
          </w:p>
        </w:tc>
        <w:tc>
          <w:tcPr>
            <w:tcW w:type="dxa" w:w="3404"/>
          </w:tcPr>
          <w:p>
            <w:pPr>
              <w:spacing w:after="0"/>
              <w:jc w:val="left"/>
            </w:pPr>
            <w:r>
              <w:rPr>
                <w:sz w:val="16"/>
              </w:rPr>
              <w:t>FLOODS</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1957-01-31</w:t>
            </w:r>
          </w:p>
        </w:tc>
        <w:tc>
          <w:tcPr>
            <w:tcW w:type="dxa" w:w="1543"/>
          </w:tcPr>
          <w:p>
            <w:pPr>
              <w:spacing w:after="0"/>
              <w:jc w:val="left"/>
            </w:pPr>
            <w:r>
              <w:rPr>
                <w:sz w:val="16"/>
              </w:rPr>
              <w:t>1957-01-31</w:t>
            </w:r>
          </w:p>
        </w:tc>
        <w:tc>
          <w:tcPr>
            <w:tcW w:type="dxa" w:w="1410"/>
          </w:tcPr>
          <w:p>
            <w:pPr>
              <w:spacing w:after="0"/>
              <w:jc w:val="left"/>
            </w:pPr>
            <w:r>
              <w:rPr>
                <w:sz w:val="16"/>
              </w:rPr>
              <w:t>DR-66-KY</w:t>
            </w:r>
          </w:p>
        </w:tc>
        <w:tc>
          <w:tcPr>
            <w:tcW w:type="dxa" w:w="2075"/>
          </w:tcPr>
          <w:p>
            <w:pPr>
              <w:spacing w:after="0"/>
              <w:jc w:val="left"/>
            </w:pPr>
            <w:r>
              <w:rPr>
                <w:sz w:val="16"/>
              </w:rPr>
              <w:t>Major disaster</w:t>
            </w:r>
          </w:p>
        </w:tc>
        <w:tc>
          <w:tcPr>
            <w:tcW w:type="dxa" w:w="3404"/>
          </w:tcPr>
          <w:p>
            <w:pPr>
              <w:spacing w:after="0"/>
              <w:jc w:val="left"/>
            </w:pPr>
            <w:r>
              <w:rPr>
                <w:sz w:val="16"/>
              </w:rPr>
              <w:t>FLOOD</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62</w:t>
            </w:r>
          </w:p>
        </w:tc>
        <w:tc>
          <w:tcPr>
            <w:tcW w:type="dxa" w:w="1422"/>
          </w:tcPr>
          <w:p>
            <w:pPr>
              <w:spacing w:after="0"/>
              <w:jc w:val="right"/>
            </w:pPr>
            <w:r>
              <w:rPr>
                <w:sz w:val="16"/>
              </w:rPr>
              <w:t>3</w:t>
            </w:r>
          </w:p>
        </w:tc>
        <w:tc>
          <w:tcPr>
            <w:tcW w:type="dxa" w:w="1356"/>
          </w:tcPr>
          <w:p>
            <w:pPr>
              <w:spacing w:after="0"/>
              <w:jc w:val="right"/>
            </w:pPr>
            <w:r>
              <w:rPr>
                <w:sz w:val="16"/>
              </w:rPr>
              <w:t>3</w:t>
            </w:r>
          </w:p>
        </w:tc>
        <w:tc>
          <w:tcPr>
            <w:tcW w:type="dxa" w:w="963"/>
          </w:tcPr>
          <w:p>
            <w:pPr>
              <w:spacing w:after="0"/>
              <w:jc w:val="right"/>
            </w:pPr>
            <w:r>
              <w:rPr>
                <w:sz w:val="16"/>
              </w:rPr>
              <w:t>11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44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43</w:t>
            </w:r>
          </w:p>
        </w:tc>
        <w:tc>
          <w:tcPr>
            <w:tcW w:type="dxa" w:w="1422"/>
          </w:tcPr>
          <w:p>
            <w:pPr>
              <w:spacing w:after="0"/>
              <w:jc w:val="right"/>
            </w:pPr>
            <w:r>
              <w:rPr>
                <w:sz w:val="16"/>
              </w:rPr>
              <w:t>2</w:t>
            </w:r>
          </w:p>
        </w:tc>
        <w:tc>
          <w:tcPr>
            <w:tcW w:type="dxa" w:w="1356"/>
          </w:tcPr>
          <w:p>
            <w:pPr>
              <w:spacing w:after="0"/>
              <w:jc w:val="right"/>
            </w:pPr>
            <w:r>
              <w:rPr>
                <w:sz w:val="16"/>
              </w:rPr>
              <w:t>1</w:t>
            </w:r>
          </w:p>
        </w:tc>
        <w:tc>
          <w:tcPr>
            <w:tcW w:type="dxa" w:w="963"/>
          </w:tcPr>
          <w:p>
            <w:pPr>
              <w:spacing w:after="0"/>
              <w:jc w:val="right"/>
            </w:pPr>
            <w:r>
              <w:rPr>
                <w:sz w:val="16"/>
              </w:rPr>
              <w:t>11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30</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87</w:t>
            </w:r>
          </w:p>
        </w:tc>
        <w:tc>
          <w:tcPr>
            <w:tcW w:type="dxa" w:w="1422"/>
          </w:tcPr>
          <w:p>
            <w:pPr>
              <w:spacing w:after="0"/>
              <w:jc w:val="right"/>
            </w:pPr>
            <w:r>
              <w:rPr>
                <w:sz w:val="16"/>
              </w:rPr>
              <w:t>0</w:t>
            </w:r>
          </w:p>
        </w:tc>
        <w:tc>
          <w:tcPr>
            <w:tcW w:type="dxa" w:w="1356"/>
          </w:tcPr>
          <w:p>
            <w:pPr>
              <w:spacing w:after="0"/>
              <w:jc w:val="right"/>
            </w:pPr>
            <w:r>
              <w:rPr>
                <w:sz w:val="16"/>
              </w:rPr>
              <w:t>3</w:t>
            </w:r>
          </w:p>
        </w:tc>
        <w:tc>
          <w:tcPr>
            <w:tcW w:type="dxa" w:w="963"/>
          </w:tcPr>
          <w:p>
            <w:pPr>
              <w:spacing w:after="0"/>
              <w:jc w:val="right"/>
            </w:pPr>
            <w:r>
              <w:rPr>
                <w:sz w:val="16"/>
              </w:rPr>
              <w:t>21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Ice Storm</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76</w:t>
            </w:r>
          </w:p>
        </w:tc>
        <w:tc>
          <w:tcPr>
            <w:tcW w:type="dxa" w:w="1422"/>
          </w:tcPr>
          <w:p>
            <w:pPr>
              <w:spacing w:after="0"/>
              <w:jc w:val="right"/>
            </w:pPr>
            <w:r>
              <w:rPr>
                <w:sz w:val="16"/>
              </w:rPr>
              <w:t>1</w:t>
            </w:r>
          </w:p>
        </w:tc>
        <w:tc>
          <w:tcPr>
            <w:tcW w:type="dxa" w:w="1356"/>
          </w:tcPr>
          <w:p>
            <w:pPr>
              <w:spacing w:after="0"/>
              <w:jc w:val="right"/>
            </w:pPr>
            <w:r>
              <w:rPr>
                <w:sz w:val="16"/>
              </w:rPr>
              <w:t>8</w:t>
            </w:r>
          </w:p>
        </w:tc>
        <w:tc>
          <w:tcPr>
            <w:tcW w:type="dxa" w:w="963"/>
          </w:tcPr>
          <w:p>
            <w:pPr>
              <w:spacing w:after="0"/>
              <w:jc w:val="right"/>
            </w:pPr>
            <w:r>
              <w:rPr>
                <w:sz w:val="16"/>
              </w:rPr>
              <w:t>16</w:t>
            </w:r>
          </w:p>
        </w:tc>
        <w:tc>
          <w:tcPr>
            <w:tcW w:type="dxa" w:w="1356"/>
          </w:tcPr>
          <w:p>
            <w:pPr>
              <w:spacing w:after="0"/>
              <w:jc w:val="right"/>
            </w:pPr>
            <w:r>
              <w:rPr>
                <w:sz w:val="16"/>
              </w:rPr>
              <w:t>15</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10 federal declared incidents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148</w:t>
            </w:r>
          </w:p>
        </w:tc>
        <w:tc>
          <w:tcPr>
            <w:tcW w:type="dxa" w:w="1422"/>
          </w:tcPr>
          <w:p>
            <w:pPr>
              <w:spacing w:after="0"/>
              <w:jc w:val="right"/>
            </w:pPr>
            <w:r>
              <w:rPr>
                <w:sz w:val="16"/>
              </w:rPr>
              <w:t>0</w:t>
            </w:r>
          </w:p>
        </w:tc>
        <w:tc>
          <w:tcPr>
            <w:tcW w:type="dxa" w:w="1356"/>
          </w:tcPr>
          <w:p>
            <w:pPr>
              <w:spacing w:after="0"/>
              <w:jc w:val="right"/>
            </w:pPr>
            <w:r>
              <w:rPr>
                <w:sz w:val="16"/>
              </w:rPr>
              <w:t>3</w:t>
            </w:r>
          </w:p>
        </w:tc>
        <w:tc>
          <w:tcPr>
            <w:tcW w:type="dxa" w:w="963"/>
          </w:tcPr>
          <w:p>
            <w:pPr>
              <w:spacing w:after="0"/>
              <w:jc w:val="right"/>
            </w:pPr>
            <w:r>
              <w:rPr>
                <w:sz w:val="16"/>
              </w:rPr>
              <w:t>25</w:t>
            </w:r>
          </w:p>
        </w:tc>
        <w:tc>
          <w:tcPr>
            <w:tcW w:type="dxa" w:w="1356"/>
          </w:tcPr>
          <w:p>
            <w:pPr>
              <w:spacing w:after="0"/>
              <w:jc w:val="right"/>
            </w:pPr>
            <w:r>
              <w:rPr>
                <w:sz w:val="16"/>
              </w:rPr>
              <w:t>7</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7 High Wind records and 61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10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88</w:t>
            </w:r>
          </w:p>
        </w:tc>
        <w:tc>
          <w:tcPr>
            <w:tcW w:type="dxa" w:w="1422"/>
          </w:tcPr>
          <w:p>
            <w:pPr>
              <w:spacing w:after="0"/>
              <w:jc w:val="right"/>
            </w:pPr>
            <w:r>
              <w:rPr>
                <w:sz w:val="16"/>
              </w:rPr>
              <w:t>1</w:t>
            </w:r>
          </w:p>
        </w:tc>
        <w:tc>
          <w:tcPr>
            <w:tcW w:type="dxa" w:w="1356"/>
          </w:tcPr>
          <w:p>
            <w:pPr>
              <w:spacing w:after="0"/>
              <w:jc w:val="right"/>
            </w:pPr>
            <w:r>
              <w:rPr>
                <w:sz w:val="16"/>
              </w:rPr>
              <w:t>4</w:t>
            </w:r>
          </w:p>
        </w:tc>
        <w:tc>
          <w:tcPr>
            <w:tcW w:type="dxa" w:w="963"/>
          </w:tcPr>
          <w:p>
            <w:pPr>
              <w:spacing w:after="0"/>
              <w:jc w:val="right"/>
            </w:pPr>
            <w:r>
              <w:rPr>
                <w:sz w:val="16"/>
              </w:rPr>
              <w:t>15</w:t>
            </w:r>
          </w:p>
        </w:tc>
        <w:tc>
          <w:tcPr>
            <w:tcW w:type="dxa" w:w="1356"/>
          </w:tcPr>
          <w:p>
            <w:pPr>
              <w:spacing w:after="0"/>
              <w:jc w:val="right"/>
            </w:pPr>
            <w:r>
              <w:rPr>
                <w:sz w:val="16"/>
              </w:rPr>
              <w:t>3</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330"/>
        <w:gridCol w:w="3044"/>
        <w:gridCol w:w="1090"/>
        <w:gridCol w:w="1752"/>
        <w:gridCol w:w="1671"/>
        <w:gridCol w:w="2973"/>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330"/>
            <w:shd w:val="clear" w:color="auto" w:fill="E8E8E8"/>
          </w:tcPr>
          <w:p>
            <w:pPr>
              <w:spacing w:after="0"/>
              <w:jc w:val="left"/>
            </w:pPr>
            <w:r>
              <w:rPr>
                <w:b/>
                <w:sz w:val="16"/>
              </w:rPr>
              <w:t>Magnitude or extent</w:t>
            </w:r>
          </w:p>
        </w:tc>
        <w:tc>
          <w:tcPr>
            <w:tcW w:type="dxa" w:w="3044"/>
            <w:shd w:val="clear" w:color="auto" w:fill="E8E8E8"/>
          </w:tcPr>
          <w:p>
            <w:pPr>
              <w:spacing w:after="0"/>
              <w:jc w:val="left"/>
            </w:pPr>
            <w:r>
              <w:rPr>
                <w:b/>
                <w:sz w:val="16"/>
              </w:rPr>
              <w:t>Damage</w:t>
            </w:r>
          </w:p>
          <w:p>
            <w:pPr>
              <w:spacing w:after="0"/>
              <w:jc w:val="left"/>
            </w:pPr>
            <w:r>
              <w:rPr>
                <w:i/>
                <w:color w:val="555555"/>
                <w:sz w:val="14"/>
              </w:rPr>
              <w:t>nominal dollars</w:t>
            </w:r>
          </w:p>
        </w:tc>
        <w:tc>
          <w:tcPr>
            <w:tcW w:type="dxa" w:w="1090"/>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52"/>
            <w:shd w:val="clear" w:color="auto" w:fill="E8E8E8"/>
          </w:tcPr>
          <w:p>
            <w:pPr>
              <w:spacing w:after="0"/>
              <w:jc w:val="left"/>
            </w:pPr>
            <w:r>
              <w:rPr>
                <w:b/>
                <w:sz w:val="16"/>
              </w:rPr>
              <w:t>Location</w:t>
            </w:r>
          </w:p>
        </w:tc>
        <w:tc>
          <w:tcPr>
            <w:tcW w:type="dxa" w:w="1671"/>
            <w:shd w:val="clear" w:color="auto" w:fill="E8E8E8"/>
          </w:tcPr>
          <w:p>
            <w:pPr>
              <w:spacing w:after="0"/>
              <w:jc w:val="left"/>
            </w:pPr>
            <w:r>
              <w:rPr>
                <w:b/>
                <w:sz w:val="16"/>
              </w:rPr>
              <w:t>Flags</w:t>
            </w:r>
          </w:p>
        </w:tc>
        <w:tc>
          <w:tcPr>
            <w:tcW w:type="dxa" w:w="297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2025-07-16</w:t>
            </w:r>
          </w:p>
        </w:tc>
        <w:tc>
          <w:tcPr>
            <w:tcW w:type="dxa" w:w="1215"/>
          </w:tcPr>
          <w:p>
            <w:pPr>
              <w:spacing w:after="0"/>
              <w:jc w:val="left"/>
            </w:pPr>
            <w:r>
              <w:rPr>
                <w:sz w:val="16"/>
              </w:rPr>
              <w:t>Excessive Heat</w:t>
            </w:r>
          </w:p>
        </w:tc>
        <w:tc>
          <w:tcPr>
            <w:tcW w:type="dxa" w:w="1330"/>
          </w:tcPr>
          <w:p>
            <w:pPr>
              <w:spacing w:after="0"/>
              <w:jc w:val="left"/>
            </w:pPr>
          </w:p>
        </w:tc>
        <w:tc>
          <w:tcPr>
            <w:tcW w:type="dxa" w:w="3044"/>
          </w:tcPr>
          <w:p>
            <w:pPr>
              <w:spacing w:after="0"/>
              <w:jc w:val="left"/>
            </w:pPr>
            <w:r>
              <w:rPr>
                <w:sz w:val="16"/>
              </w:rPr>
              <w:t>$0 property; $0 crops, reported for the zone (2025 dollars)</w:t>
            </w:r>
          </w:p>
        </w:tc>
        <w:tc>
          <w:tcPr>
            <w:tcW w:type="dxa" w:w="1090"/>
          </w:tcPr>
          <w:p>
            <w:pPr>
              <w:spacing w:after="0"/>
              <w:jc w:val="right"/>
            </w:pPr>
            <w:r>
              <w:rPr>
                <w:sz w:val="16"/>
              </w:rPr>
              <w:t>0, 0</w:t>
            </w:r>
          </w:p>
        </w:tc>
        <w:tc>
          <w:tcPr>
            <w:tcW w:type="dxa" w:w="1752"/>
          </w:tcPr>
          <w:p>
            <w:pPr>
              <w:spacing w:after="0"/>
              <w:jc w:val="left"/>
            </w:pPr>
            <w:r>
              <w:rPr>
                <w:sz w:val="16"/>
              </w:rPr>
              <w:t>NWS zone KYZ002 (HICKMAN), zone-level: may include parts of neighboring counties</w:t>
            </w:r>
          </w:p>
        </w:tc>
        <w:tc>
          <w:tcPr>
            <w:tcW w:type="dxa" w:w="1671"/>
          </w:tcPr>
          <w:p>
            <w:pPr>
              <w:spacing w:after="0"/>
              <w:jc w:val="left"/>
            </w:pPr>
            <w:r>
              <w:rPr>
                <w:sz w:val="16"/>
              </w:rPr>
              <w:t>during plan review, check whether your last plan included it; within last 5 years</w:t>
            </w:r>
          </w:p>
        </w:tc>
        <w:tc>
          <w:tcPr>
            <w:tcW w:type="dxa" w:w="2973"/>
          </w:tcPr>
          <w:p>
            <w:pPr>
              <w:spacing w:after="0"/>
              <w:jc w:val="left"/>
            </w:pPr>
            <w:r>
              <w:rPr>
                <w:sz w:val="16"/>
              </w:rPr>
              <w:t>B1-c worst recorded: Excessive Heat, Heat</w:t>
            </w:r>
          </w:p>
        </w:tc>
      </w:tr>
      <w:tr>
        <w:trPr>
          <w:cantSplit/>
        </w:trPr>
        <w:tc>
          <w:tcPr>
            <w:tcW w:type="dxa" w:w="1037"/>
          </w:tcPr>
          <w:p>
            <w:pPr>
              <w:spacing w:after="0"/>
              <w:jc w:val="left"/>
            </w:pPr>
            <w:r>
              <w:rPr>
                <w:sz w:val="16"/>
              </w:rPr>
              <w:t>2021-12-10</w:t>
            </w:r>
          </w:p>
        </w:tc>
        <w:tc>
          <w:tcPr>
            <w:tcW w:type="dxa" w:w="1215"/>
          </w:tcPr>
          <w:p>
            <w:pPr>
              <w:spacing w:after="0"/>
              <w:jc w:val="left"/>
            </w:pPr>
            <w:r>
              <w:rPr>
                <w:sz w:val="16"/>
              </w:rPr>
              <w:t>Tornado</w:t>
            </w:r>
          </w:p>
        </w:tc>
        <w:tc>
          <w:tcPr>
            <w:tcW w:type="dxa" w:w="1330"/>
          </w:tcPr>
          <w:p>
            <w:pPr>
              <w:spacing w:after="0"/>
              <w:jc w:val="left"/>
            </w:pPr>
            <w:r>
              <w:rPr>
                <w:sz w:val="16"/>
              </w:rPr>
              <w:t>EF3, 9.48 mi within this county, 2,600 yd wide</w:t>
            </w:r>
          </w:p>
        </w:tc>
        <w:tc>
          <w:tcPr>
            <w:tcW w:type="dxa" w:w="3044"/>
          </w:tcPr>
          <w:p>
            <w:pPr>
              <w:spacing w:after="0"/>
              <w:jc w:val="left"/>
            </w:pPr>
            <w:r>
              <w:rPr>
                <w:sz w:val="16"/>
              </w:rPr>
              <w:t>property not reported; $0 crops (2021 dollars)</w:t>
            </w:r>
          </w:p>
        </w:tc>
        <w:tc>
          <w:tcPr>
            <w:tcW w:type="dxa" w:w="1090"/>
          </w:tcPr>
          <w:p>
            <w:pPr>
              <w:spacing w:after="0"/>
              <w:jc w:val="right"/>
            </w:pPr>
            <w:r>
              <w:rPr>
                <w:sz w:val="16"/>
              </w:rPr>
              <w:t>0, 5</w:t>
            </w:r>
          </w:p>
        </w:tc>
        <w:tc>
          <w:tcPr>
            <w:tcW w:type="dxa" w:w="1752"/>
          </w:tcPr>
          <w:p>
            <w:pPr>
              <w:spacing w:after="0"/>
              <w:jc w:val="left"/>
            </w:pPr>
            <w:r>
              <w:rPr>
                <w:sz w:val="16"/>
              </w:rPr>
              <w:t>CROLEY to WATTS</w:t>
            </w:r>
          </w:p>
        </w:tc>
        <w:tc>
          <w:tcPr>
            <w:tcW w:type="dxa" w:w="1671"/>
          </w:tcPr>
          <w:p>
            <w:pPr>
              <w:spacing w:after="0"/>
              <w:jc w:val="left"/>
            </w:pPr>
            <w:r>
              <w:rPr>
                <w:sz w:val="16"/>
              </w:rPr>
              <w:t>within last 5 years</w:t>
            </w:r>
          </w:p>
        </w:tc>
        <w:tc>
          <w:tcPr>
            <w:tcW w:type="dxa" w:w="2973"/>
          </w:tcPr>
          <w:p>
            <w:pPr>
              <w:spacing w:after="0"/>
              <w:jc w:val="left"/>
            </w:pPr>
            <w:r>
              <w:rPr>
                <w:sz w:val="16"/>
              </w:rPr>
              <w:t>deaths or injuries recorded</w:t>
            </w:r>
          </w:p>
        </w:tc>
      </w:tr>
      <w:tr>
        <w:trPr>
          <w:cantSplit/>
        </w:trPr>
        <w:tc>
          <w:tcPr>
            <w:tcW w:type="dxa" w:w="1037"/>
          </w:tcPr>
          <w:p>
            <w:pPr>
              <w:spacing w:after="0"/>
              <w:jc w:val="left"/>
            </w:pPr>
            <w:r>
              <w:rPr>
                <w:sz w:val="16"/>
              </w:rPr>
              <w:t>2012-05-12</w:t>
            </w:r>
          </w:p>
        </w:tc>
        <w:tc>
          <w:tcPr>
            <w:tcW w:type="dxa" w:w="1215"/>
          </w:tcPr>
          <w:p>
            <w:pPr>
              <w:spacing w:after="0"/>
              <w:jc w:val="left"/>
            </w:pPr>
            <w:r>
              <w:rPr>
                <w:sz w:val="16"/>
              </w:rPr>
              <w:t>Drought</w:t>
            </w:r>
          </w:p>
        </w:tc>
        <w:tc>
          <w:tcPr>
            <w:tcW w:type="dxa" w:w="1330"/>
          </w:tcPr>
          <w:p>
            <w:pPr>
              <w:spacing w:after="0"/>
              <w:jc w:val="left"/>
            </w:pPr>
          </w:p>
        </w:tc>
        <w:tc>
          <w:tcPr>
            <w:tcW w:type="dxa" w:w="3044"/>
          </w:tcPr>
          <w:p>
            <w:pPr>
              <w:spacing w:after="0"/>
              <w:jc w:val="left"/>
            </w:pPr>
            <w:r>
              <w:rPr>
                <w:sz w:val="16"/>
              </w:rPr>
              <w:t>$0 property; $0 crops, reported for the zone (2012 dollars)</w:t>
            </w:r>
          </w:p>
        </w:tc>
        <w:tc>
          <w:tcPr>
            <w:tcW w:type="dxa" w:w="1090"/>
          </w:tcPr>
          <w:p>
            <w:pPr>
              <w:spacing w:after="0"/>
              <w:jc w:val="right"/>
            </w:pPr>
            <w:r>
              <w:rPr>
                <w:sz w:val="16"/>
              </w:rPr>
              <w:t>0, 0</w:t>
            </w:r>
          </w:p>
        </w:tc>
        <w:tc>
          <w:tcPr>
            <w:tcW w:type="dxa" w:w="1752"/>
          </w:tcPr>
          <w:p>
            <w:pPr>
              <w:spacing w:after="0"/>
              <w:jc w:val="left"/>
            </w:pPr>
            <w:r>
              <w:rPr>
                <w:sz w:val="16"/>
              </w:rPr>
              <w:t>NWS zone KYZ002 (HICKMAN), zone-level: may include parts of neighboring counties</w:t>
            </w:r>
          </w:p>
        </w:tc>
        <w:tc>
          <w:tcPr>
            <w:tcW w:type="dxa" w:w="1671"/>
          </w:tcPr>
          <w:p>
            <w:pPr>
              <w:spacing w:after="0"/>
              <w:jc w:val="left"/>
            </w:pPr>
          </w:p>
        </w:tc>
        <w:tc>
          <w:tcPr>
            <w:tcW w:type="dxa" w:w="2973"/>
          </w:tcPr>
          <w:p>
            <w:pPr>
              <w:spacing w:after="0"/>
              <w:jc w:val="left"/>
            </w:pPr>
            <w:r>
              <w:rPr>
                <w:sz w:val="16"/>
              </w:rPr>
              <w:t>B1-c worst recorded: Drought</w:t>
            </w:r>
          </w:p>
        </w:tc>
      </w:tr>
      <w:tr>
        <w:trPr>
          <w:cantSplit/>
        </w:trPr>
        <w:tc>
          <w:tcPr>
            <w:tcW w:type="dxa" w:w="1037"/>
          </w:tcPr>
          <w:p>
            <w:pPr>
              <w:spacing w:after="0"/>
              <w:jc w:val="left"/>
            </w:pPr>
            <w:r>
              <w:rPr>
                <w:sz w:val="16"/>
              </w:rPr>
              <w:t>2011-02-24</w:t>
            </w:r>
          </w:p>
        </w:tc>
        <w:tc>
          <w:tcPr>
            <w:tcW w:type="dxa" w:w="1215"/>
          </w:tcPr>
          <w:p>
            <w:pPr>
              <w:spacing w:after="0"/>
              <w:jc w:val="left"/>
            </w:pPr>
            <w:r>
              <w:rPr>
                <w:sz w:val="16"/>
              </w:rPr>
              <w:t>Flash Flood</w:t>
            </w:r>
          </w:p>
        </w:tc>
        <w:tc>
          <w:tcPr>
            <w:tcW w:type="dxa" w:w="1330"/>
          </w:tcPr>
          <w:p>
            <w:pPr>
              <w:spacing w:after="0"/>
              <w:jc w:val="left"/>
            </w:pPr>
          </w:p>
        </w:tc>
        <w:tc>
          <w:tcPr>
            <w:tcW w:type="dxa" w:w="3044"/>
          </w:tcPr>
          <w:p>
            <w:pPr>
              <w:spacing w:after="0"/>
              <w:jc w:val="left"/>
            </w:pPr>
            <w:r>
              <w:rPr>
                <w:sz w:val="16"/>
              </w:rPr>
              <w:t>$0 property; $0 crops (2011 dollars)</w:t>
            </w:r>
          </w:p>
        </w:tc>
        <w:tc>
          <w:tcPr>
            <w:tcW w:type="dxa" w:w="1090"/>
          </w:tcPr>
          <w:p>
            <w:pPr>
              <w:spacing w:after="0"/>
              <w:jc w:val="right"/>
            </w:pPr>
            <w:r>
              <w:rPr>
                <w:sz w:val="16"/>
              </w:rPr>
              <w:t>4, 0</w:t>
            </w:r>
          </w:p>
        </w:tc>
        <w:tc>
          <w:tcPr>
            <w:tcW w:type="dxa" w:w="1752"/>
          </w:tcPr>
          <w:p>
            <w:pPr>
              <w:spacing w:after="0"/>
              <w:jc w:val="left"/>
            </w:pPr>
            <w:r>
              <w:rPr>
                <w:sz w:val="16"/>
              </w:rPr>
              <w:t>BEULAH to NICHOLS</w:t>
            </w:r>
          </w:p>
        </w:tc>
        <w:tc>
          <w:tcPr>
            <w:tcW w:type="dxa" w:w="1671"/>
          </w:tcPr>
          <w:p>
            <w:pPr>
              <w:spacing w:after="0"/>
              <w:jc w:val="left"/>
            </w:pPr>
          </w:p>
        </w:tc>
        <w:tc>
          <w:tcPr>
            <w:tcW w:type="dxa" w:w="2973"/>
          </w:tcPr>
          <w:p>
            <w:pPr>
              <w:spacing w:after="0"/>
              <w:jc w:val="left"/>
            </w:pPr>
            <w:r>
              <w:rPr>
                <w:sz w:val="16"/>
              </w:rPr>
              <w:t>deaths or injuries recorded</w:t>
            </w:r>
          </w:p>
        </w:tc>
      </w:tr>
      <w:tr>
        <w:trPr>
          <w:cantSplit/>
        </w:trPr>
        <w:tc>
          <w:tcPr>
            <w:tcW w:type="dxa" w:w="1037"/>
          </w:tcPr>
          <w:p>
            <w:pPr>
              <w:spacing w:after="0"/>
              <w:jc w:val="left"/>
            </w:pPr>
            <w:r>
              <w:rPr>
                <w:sz w:val="16"/>
              </w:rPr>
              <w:t>2009-01-26</w:t>
            </w:r>
          </w:p>
        </w:tc>
        <w:tc>
          <w:tcPr>
            <w:tcW w:type="dxa" w:w="1215"/>
          </w:tcPr>
          <w:p>
            <w:pPr>
              <w:spacing w:after="0"/>
              <w:jc w:val="left"/>
            </w:pPr>
            <w:r>
              <w:rPr>
                <w:sz w:val="16"/>
              </w:rPr>
              <w:t>Ice Storm</w:t>
            </w:r>
          </w:p>
        </w:tc>
        <w:tc>
          <w:tcPr>
            <w:tcW w:type="dxa" w:w="1330"/>
          </w:tcPr>
          <w:p>
            <w:pPr>
              <w:spacing w:after="0"/>
              <w:jc w:val="left"/>
            </w:pPr>
          </w:p>
        </w:tc>
        <w:tc>
          <w:tcPr>
            <w:tcW w:type="dxa" w:w="3044"/>
          </w:tcPr>
          <w:p>
            <w:pPr>
              <w:spacing w:after="0"/>
              <w:jc w:val="left"/>
            </w:pPr>
            <w:r>
              <w:rPr>
                <w:sz w:val="16"/>
              </w:rPr>
              <w:t>$10,200,000 property; $0 crops, reported for the zone (2009 dollars)</w:t>
            </w:r>
          </w:p>
        </w:tc>
        <w:tc>
          <w:tcPr>
            <w:tcW w:type="dxa" w:w="1090"/>
          </w:tcPr>
          <w:p>
            <w:pPr>
              <w:spacing w:after="0"/>
              <w:jc w:val="right"/>
            </w:pPr>
            <w:r>
              <w:rPr>
                <w:sz w:val="16"/>
              </w:rPr>
              <w:t>0, 0</w:t>
            </w:r>
          </w:p>
        </w:tc>
        <w:tc>
          <w:tcPr>
            <w:tcW w:type="dxa" w:w="1752"/>
          </w:tcPr>
          <w:p>
            <w:pPr>
              <w:spacing w:after="0"/>
              <w:jc w:val="left"/>
            </w:pPr>
            <w:r>
              <w:rPr>
                <w:sz w:val="16"/>
              </w:rPr>
              <w:t>NWS zone KYZ002 (HICKMAN), zone-level: may include parts of neighboring counties</w:t>
            </w:r>
          </w:p>
        </w:tc>
        <w:tc>
          <w:tcPr>
            <w:tcW w:type="dxa" w:w="1671"/>
          </w:tcPr>
          <w:p>
            <w:pPr>
              <w:spacing w:after="0"/>
              <w:jc w:val="left"/>
            </w:pPr>
          </w:p>
        </w:tc>
        <w:tc>
          <w:tcPr>
            <w:tcW w:type="dxa" w:w="2973"/>
          </w:tcPr>
          <w:p>
            <w:pPr>
              <w:spacing w:after="0"/>
              <w:jc w:val="left"/>
            </w:pPr>
            <w:r>
              <w:rPr>
                <w:sz w:val="16"/>
              </w:rPr>
              <w:t>B1-c worst recorded: Ice Storm</w:t>
            </w:r>
          </w:p>
        </w:tc>
      </w:tr>
      <w:tr>
        <w:trPr>
          <w:cantSplit/>
        </w:trPr>
        <w:tc>
          <w:tcPr>
            <w:tcW w:type="dxa" w:w="1037"/>
          </w:tcPr>
          <w:p>
            <w:pPr>
              <w:spacing w:after="0"/>
              <w:jc w:val="left"/>
            </w:pPr>
            <w:r>
              <w:rPr>
                <w:sz w:val="16"/>
              </w:rPr>
              <w:t>2008-09-14</w:t>
            </w:r>
          </w:p>
        </w:tc>
        <w:tc>
          <w:tcPr>
            <w:tcW w:type="dxa" w:w="1215"/>
          </w:tcPr>
          <w:p>
            <w:pPr>
              <w:spacing w:after="0"/>
              <w:jc w:val="left"/>
            </w:pPr>
            <w:r>
              <w:rPr>
                <w:sz w:val="16"/>
              </w:rPr>
              <w:t>High Wind</w:t>
            </w:r>
          </w:p>
        </w:tc>
        <w:tc>
          <w:tcPr>
            <w:tcW w:type="dxa" w:w="1330"/>
          </w:tcPr>
          <w:p>
            <w:pPr>
              <w:spacing w:after="0"/>
              <w:jc w:val="left"/>
            </w:pPr>
            <w:r>
              <w:rPr>
                <w:sz w:val="16"/>
              </w:rPr>
              <w:t>56 kt (64 mph) estimated gust</w:t>
            </w:r>
          </w:p>
        </w:tc>
        <w:tc>
          <w:tcPr>
            <w:tcW w:type="dxa" w:w="3044"/>
          </w:tcPr>
          <w:p>
            <w:pPr>
              <w:spacing w:after="0"/>
              <w:jc w:val="left"/>
            </w:pPr>
            <w:r>
              <w:rPr>
                <w:sz w:val="16"/>
              </w:rPr>
              <w:t>$2,200,000 property; $3,000,000 crops, reported for the zone (2008 dollars)</w:t>
            </w:r>
          </w:p>
        </w:tc>
        <w:tc>
          <w:tcPr>
            <w:tcW w:type="dxa" w:w="1090"/>
          </w:tcPr>
          <w:p>
            <w:pPr>
              <w:spacing w:after="0"/>
              <w:jc w:val="right"/>
            </w:pPr>
            <w:r>
              <w:rPr>
                <w:sz w:val="16"/>
              </w:rPr>
              <w:t>0, 0</w:t>
            </w:r>
          </w:p>
        </w:tc>
        <w:tc>
          <w:tcPr>
            <w:tcW w:type="dxa" w:w="1752"/>
          </w:tcPr>
          <w:p>
            <w:pPr>
              <w:spacing w:after="0"/>
              <w:jc w:val="left"/>
            </w:pPr>
            <w:r>
              <w:rPr>
                <w:sz w:val="16"/>
              </w:rPr>
              <w:t>NWS zone KYZ002 (HICKMAN), zone-level: may include parts of neighboring counties</w:t>
            </w:r>
          </w:p>
        </w:tc>
        <w:tc>
          <w:tcPr>
            <w:tcW w:type="dxa" w:w="1671"/>
          </w:tcPr>
          <w:p>
            <w:pPr>
              <w:spacing w:after="0"/>
              <w:jc w:val="left"/>
            </w:pPr>
          </w:p>
        </w:tc>
        <w:tc>
          <w:tcPr>
            <w:tcW w:type="dxa" w:w="2973"/>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2008-04-29</w:t>
            </w:r>
          </w:p>
        </w:tc>
        <w:tc>
          <w:tcPr>
            <w:tcW w:type="dxa" w:w="1215"/>
          </w:tcPr>
          <w:p>
            <w:pPr>
              <w:spacing w:after="0"/>
              <w:jc w:val="left"/>
            </w:pPr>
            <w:r>
              <w:rPr>
                <w:sz w:val="16"/>
              </w:rPr>
              <w:t>Frost/Freeze</w:t>
            </w:r>
          </w:p>
        </w:tc>
        <w:tc>
          <w:tcPr>
            <w:tcW w:type="dxa" w:w="1330"/>
          </w:tcPr>
          <w:p>
            <w:pPr>
              <w:spacing w:after="0"/>
              <w:jc w:val="left"/>
            </w:pPr>
          </w:p>
        </w:tc>
        <w:tc>
          <w:tcPr>
            <w:tcW w:type="dxa" w:w="3044"/>
          </w:tcPr>
          <w:p>
            <w:pPr>
              <w:spacing w:after="0"/>
              <w:jc w:val="left"/>
            </w:pPr>
            <w:r>
              <w:rPr>
                <w:sz w:val="16"/>
              </w:rPr>
              <w:t>$0 property; $10,000 crops, reported for the zone (2008 dollars)</w:t>
            </w:r>
          </w:p>
        </w:tc>
        <w:tc>
          <w:tcPr>
            <w:tcW w:type="dxa" w:w="1090"/>
          </w:tcPr>
          <w:p>
            <w:pPr>
              <w:spacing w:after="0"/>
              <w:jc w:val="right"/>
            </w:pPr>
            <w:r>
              <w:rPr>
                <w:sz w:val="16"/>
              </w:rPr>
              <w:t>0, 0</w:t>
            </w:r>
          </w:p>
        </w:tc>
        <w:tc>
          <w:tcPr>
            <w:tcW w:type="dxa" w:w="1752"/>
          </w:tcPr>
          <w:p>
            <w:pPr>
              <w:spacing w:after="0"/>
              <w:jc w:val="left"/>
            </w:pPr>
            <w:r>
              <w:rPr>
                <w:sz w:val="16"/>
              </w:rPr>
              <w:t>NWS zone KYZ002 (HICKMAN), zone-level: may include parts of neighboring counties</w:t>
            </w:r>
          </w:p>
        </w:tc>
        <w:tc>
          <w:tcPr>
            <w:tcW w:type="dxa" w:w="1671"/>
          </w:tcPr>
          <w:p>
            <w:pPr>
              <w:spacing w:after="0"/>
              <w:jc w:val="left"/>
            </w:pPr>
          </w:p>
        </w:tc>
        <w:tc>
          <w:tcPr>
            <w:tcW w:type="dxa" w:w="2973"/>
          </w:tcPr>
          <w:p>
            <w:pPr>
              <w:spacing w:after="0"/>
              <w:jc w:val="left"/>
            </w:pPr>
            <w:r>
              <w:rPr>
                <w:sz w:val="16"/>
              </w:rPr>
              <w:t>B1-c worst recorded: Frost/Freeze (outside NRI Cold Wave definition)</w:t>
            </w:r>
          </w:p>
        </w:tc>
      </w:tr>
      <w:tr>
        <w:trPr>
          <w:cantSplit/>
        </w:trPr>
        <w:tc>
          <w:tcPr>
            <w:tcW w:type="dxa" w:w="1037"/>
          </w:tcPr>
          <w:p>
            <w:pPr>
              <w:spacing w:after="0"/>
              <w:jc w:val="left"/>
            </w:pPr>
            <w:r>
              <w:rPr>
                <w:sz w:val="16"/>
              </w:rPr>
              <w:t>2006-09-22</w:t>
            </w:r>
          </w:p>
        </w:tc>
        <w:tc>
          <w:tcPr>
            <w:tcW w:type="dxa" w:w="1215"/>
          </w:tcPr>
          <w:p>
            <w:pPr>
              <w:spacing w:after="0"/>
              <w:jc w:val="left"/>
            </w:pPr>
            <w:r>
              <w:rPr>
                <w:sz w:val="16"/>
              </w:rPr>
              <w:t>Flash Flood</w:t>
            </w:r>
          </w:p>
        </w:tc>
        <w:tc>
          <w:tcPr>
            <w:tcW w:type="dxa" w:w="1330"/>
          </w:tcPr>
          <w:p>
            <w:pPr>
              <w:spacing w:after="0"/>
              <w:jc w:val="left"/>
            </w:pPr>
          </w:p>
        </w:tc>
        <w:tc>
          <w:tcPr>
            <w:tcW w:type="dxa" w:w="3044"/>
          </w:tcPr>
          <w:p>
            <w:pPr>
              <w:spacing w:after="0"/>
              <w:jc w:val="left"/>
            </w:pPr>
            <w:r>
              <w:rPr>
                <w:sz w:val="16"/>
              </w:rPr>
              <w:t>$300,000 property; crops not reported (2006 dollars)</w:t>
            </w:r>
          </w:p>
        </w:tc>
        <w:tc>
          <w:tcPr>
            <w:tcW w:type="dxa" w:w="1090"/>
          </w:tcPr>
          <w:p>
            <w:pPr>
              <w:spacing w:after="0"/>
              <w:jc w:val="right"/>
            </w:pPr>
            <w:r>
              <w:rPr>
                <w:sz w:val="16"/>
              </w:rPr>
              <w:t>0, 0</w:t>
            </w:r>
          </w:p>
        </w:tc>
        <w:tc>
          <w:tcPr>
            <w:tcW w:type="dxa" w:w="1752"/>
          </w:tcPr>
          <w:p>
            <w:pPr>
              <w:spacing w:after="0"/>
              <w:jc w:val="left"/>
            </w:pPr>
            <w:r>
              <w:rPr>
                <w:sz w:val="16"/>
              </w:rPr>
              <w:t>COUNTYWIDE</w:t>
            </w:r>
          </w:p>
        </w:tc>
        <w:tc>
          <w:tcPr>
            <w:tcW w:type="dxa" w:w="1671"/>
          </w:tcPr>
          <w:p>
            <w:pPr>
              <w:spacing w:after="0"/>
              <w:jc w:val="left"/>
            </w:pPr>
          </w:p>
        </w:tc>
        <w:tc>
          <w:tcPr>
            <w:tcW w:type="dxa" w:w="2973"/>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2002-07-10</w:t>
            </w:r>
          </w:p>
        </w:tc>
        <w:tc>
          <w:tcPr>
            <w:tcW w:type="dxa" w:w="1215"/>
          </w:tcPr>
          <w:p>
            <w:pPr>
              <w:spacing w:after="0"/>
              <w:jc w:val="left"/>
            </w:pPr>
            <w:r>
              <w:rPr>
                <w:sz w:val="16"/>
              </w:rPr>
              <w:t>Lightning</w:t>
            </w:r>
          </w:p>
        </w:tc>
        <w:tc>
          <w:tcPr>
            <w:tcW w:type="dxa" w:w="1330"/>
          </w:tcPr>
          <w:p>
            <w:pPr>
              <w:spacing w:after="0"/>
              <w:jc w:val="left"/>
            </w:pPr>
          </w:p>
        </w:tc>
        <w:tc>
          <w:tcPr>
            <w:tcW w:type="dxa" w:w="3044"/>
          </w:tcPr>
          <w:p>
            <w:pPr>
              <w:spacing w:after="0"/>
              <w:jc w:val="left"/>
            </w:pPr>
            <w:r>
              <w:rPr>
                <w:sz w:val="16"/>
              </w:rPr>
              <w:t>$1,000 property; crops not reported (2002 dollars)</w:t>
            </w:r>
          </w:p>
        </w:tc>
        <w:tc>
          <w:tcPr>
            <w:tcW w:type="dxa" w:w="1090"/>
          </w:tcPr>
          <w:p>
            <w:pPr>
              <w:spacing w:after="0"/>
              <w:jc w:val="right"/>
            </w:pPr>
            <w:r>
              <w:rPr>
                <w:sz w:val="16"/>
              </w:rPr>
              <w:t>0, 0</w:t>
            </w:r>
          </w:p>
        </w:tc>
        <w:tc>
          <w:tcPr>
            <w:tcW w:type="dxa" w:w="1752"/>
          </w:tcPr>
          <w:p>
            <w:pPr>
              <w:spacing w:after="0"/>
              <w:jc w:val="left"/>
            </w:pPr>
            <w:r>
              <w:rPr>
                <w:sz w:val="16"/>
              </w:rPr>
              <w:t>CLINTON</w:t>
            </w:r>
          </w:p>
        </w:tc>
        <w:tc>
          <w:tcPr>
            <w:tcW w:type="dxa" w:w="1671"/>
          </w:tcPr>
          <w:p>
            <w:pPr>
              <w:spacing w:after="0"/>
              <w:jc w:val="left"/>
            </w:pPr>
          </w:p>
        </w:tc>
        <w:tc>
          <w:tcPr>
            <w:tcW w:type="dxa" w:w="2973"/>
          </w:tcPr>
          <w:p>
            <w:pPr>
              <w:spacing w:after="0"/>
              <w:jc w:val="left"/>
            </w:pPr>
            <w:r>
              <w:rPr>
                <w:sz w:val="16"/>
              </w:rPr>
              <w:t>B1-c worst recorded: Lightning</w:t>
            </w:r>
          </w:p>
        </w:tc>
      </w:tr>
      <w:tr>
        <w:trPr>
          <w:cantSplit/>
        </w:trPr>
        <w:tc>
          <w:tcPr>
            <w:tcW w:type="dxa" w:w="1037"/>
          </w:tcPr>
          <w:p>
            <w:pPr>
              <w:spacing w:after="0"/>
              <w:jc w:val="left"/>
            </w:pPr>
            <w:r>
              <w:rPr>
                <w:sz w:val="16"/>
              </w:rPr>
              <w:t>2001-12-16</w:t>
            </w:r>
          </w:p>
        </w:tc>
        <w:tc>
          <w:tcPr>
            <w:tcW w:type="dxa" w:w="1215"/>
          </w:tcPr>
          <w:p>
            <w:pPr>
              <w:spacing w:after="0"/>
              <w:jc w:val="left"/>
            </w:pPr>
            <w:r>
              <w:rPr>
                <w:sz w:val="16"/>
              </w:rPr>
              <w:t>Flood</w:t>
            </w:r>
          </w:p>
        </w:tc>
        <w:tc>
          <w:tcPr>
            <w:tcW w:type="dxa" w:w="1330"/>
          </w:tcPr>
          <w:p>
            <w:pPr>
              <w:spacing w:after="0"/>
              <w:jc w:val="left"/>
            </w:pPr>
          </w:p>
        </w:tc>
        <w:tc>
          <w:tcPr>
            <w:tcW w:type="dxa" w:w="3044"/>
          </w:tcPr>
          <w:p>
            <w:pPr>
              <w:spacing w:after="0"/>
              <w:jc w:val="left"/>
            </w:pPr>
            <w:r>
              <w:rPr>
                <w:sz w:val="16"/>
              </w:rPr>
              <w:t>damage not reported</w:t>
            </w:r>
          </w:p>
        </w:tc>
        <w:tc>
          <w:tcPr>
            <w:tcW w:type="dxa" w:w="1090"/>
          </w:tcPr>
          <w:p>
            <w:pPr>
              <w:spacing w:after="0"/>
              <w:jc w:val="right"/>
            </w:pPr>
            <w:r>
              <w:rPr>
                <w:sz w:val="16"/>
              </w:rPr>
              <w:t>0, 2</w:t>
            </w:r>
          </w:p>
        </w:tc>
        <w:tc>
          <w:tcPr>
            <w:tcW w:type="dxa" w:w="1752"/>
          </w:tcPr>
          <w:p>
            <w:pPr>
              <w:spacing w:after="0"/>
              <w:jc w:val="left"/>
            </w:pPr>
            <w:r>
              <w:rPr>
                <w:sz w:val="16"/>
              </w:rPr>
              <w:t>NWS zone KYZ002 (HICKMAN), zone-level: may include parts of neighboring counties</w:t>
            </w:r>
          </w:p>
        </w:tc>
        <w:tc>
          <w:tcPr>
            <w:tcW w:type="dxa" w:w="1671"/>
          </w:tcPr>
          <w:p>
            <w:pPr>
              <w:spacing w:after="0"/>
              <w:jc w:val="left"/>
            </w:pPr>
          </w:p>
        </w:tc>
        <w:tc>
          <w:tcPr>
            <w:tcW w:type="dxa" w:w="2973"/>
          </w:tcPr>
          <w:p>
            <w:pPr>
              <w:spacing w:after="0"/>
              <w:jc w:val="left"/>
            </w:pPr>
            <w:r>
              <w:rPr>
                <w:sz w:val="16"/>
              </w:rPr>
              <w:t>deaths or injuries recorded</w:t>
            </w:r>
          </w:p>
        </w:tc>
      </w:tr>
      <w:tr>
        <w:trPr>
          <w:cantSplit/>
        </w:trPr>
        <w:tc>
          <w:tcPr>
            <w:tcW w:type="dxa" w:w="1037"/>
          </w:tcPr>
          <w:p>
            <w:pPr>
              <w:spacing w:after="0"/>
              <w:jc w:val="left"/>
            </w:pPr>
            <w:r>
              <w:rPr>
                <w:sz w:val="16"/>
              </w:rPr>
              <w:t>2000-12-12</w:t>
            </w:r>
          </w:p>
        </w:tc>
        <w:tc>
          <w:tcPr>
            <w:tcW w:type="dxa" w:w="1215"/>
          </w:tcPr>
          <w:p>
            <w:pPr>
              <w:spacing w:after="0"/>
              <w:jc w:val="left"/>
            </w:pPr>
            <w:r>
              <w:rPr>
                <w:sz w:val="16"/>
              </w:rPr>
              <w:t>Extreme Cold/Wind Chill</w:t>
            </w:r>
          </w:p>
        </w:tc>
        <w:tc>
          <w:tcPr>
            <w:tcW w:type="dxa" w:w="1330"/>
          </w:tcPr>
          <w:p>
            <w:pPr>
              <w:spacing w:after="0"/>
              <w:jc w:val="left"/>
            </w:pPr>
          </w:p>
        </w:tc>
        <w:tc>
          <w:tcPr>
            <w:tcW w:type="dxa" w:w="3044"/>
          </w:tcPr>
          <w:p>
            <w:pPr>
              <w:spacing w:after="0"/>
              <w:jc w:val="left"/>
            </w:pPr>
            <w:r>
              <w:rPr>
                <w:sz w:val="16"/>
              </w:rPr>
              <w:t>damage not reported</w:t>
            </w:r>
          </w:p>
        </w:tc>
        <w:tc>
          <w:tcPr>
            <w:tcW w:type="dxa" w:w="1090"/>
          </w:tcPr>
          <w:p>
            <w:pPr>
              <w:spacing w:after="0"/>
              <w:jc w:val="right"/>
            </w:pPr>
            <w:r>
              <w:rPr>
                <w:sz w:val="16"/>
              </w:rPr>
              <w:t>0, 0</w:t>
            </w:r>
          </w:p>
        </w:tc>
        <w:tc>
          <w:tcPr>
            <w:tcW w:type="dxa" w:w="1752"/>
          </w:tcPr>
          <w:p>
            <w:pPr>
              <w:spacing w:after="0"/>
              <w:jc w:val="left"/>
            </w:pPr>
            <w:r>
              <w:rPr>
                <w:sz w:val="16"/>
              </w:rPr>
              <w:t>NWS zone KYZ002 (HICKMAN), zone-level: may include parts of neighboring counties</w:t>
            </w:r>
          </w:p>
        </w:tc>
        <w:tc>
          <w:tcPr>
            <w:tcW w:type="dxa" w:w="1671"/>
          </w:tcPr>
          <w:p>
            <w:pPr>
              <w:spacing w:after="0"/>
              <w:jc w:val="left"/>
            </w:pPr>
          </w:p>
        </w:tc>
        <w:tc>
          <w:tcPr>
            <w:tcW w:type="dxa" w:w="2973"/>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1982-12-03</w:t>
            </w:r>
          </w:p>
        </w:tc>
        <w:tc>
          <w:tcPr>
            <w:tcW w:type="dxa" w:w="1215"/>
          </w:tcPr>
          <w:p>
            <w:pPr>
              <w:spacing w:after="0"/>
              <w:jc w:val="left"/>
            </w:pPr>
            <w:r>
              <w:rPr>
                <w:sz w:val="16"/>
              </w:rPr>
              <w:t>Thunderstorm Wind</w:t>
            </w:r>
          </w:p>
        </w:tc>
        <w:tc>
          <w:tcPr>
            <w:tcW w:type="dxa" w:w="1330"/>
          </w:tcPr>
          <w:p>
            <w:pPr>
              <w:spacing w:after="0"/>
              <w:jc w:val="left"/>
            </w:pPr>
            <w:r>
              <w:rPr>
                <w:sz w:val="16"/>
              </w:rPr>
              <w:t>69 kt (79 mph), measurement type not recorded</w:t>
            </w:r>
          </w:p>
        </w:tc>
        <w:tc>
          <w:tcPr>
            <w:tcW w:type="dxa" w:w="3044"/>
          </w:tcPr>
          <w:p>
            <w:pPr>
              <w:spacing w:after="0"/>
              <w:jc w:val="left"/>
            </w:pPr>
            <w:r>
              <w:rPr>
                <w:sz w:val="16"/>
              </w:rPr>
              <w:t>damage not recorded (pre-1996 record)</w:t>
            </w:r>
          </w:p>
        </w:tc>
        <w:tc>
          <w:tcPr>
            <w:tcW w:type="dxa" w:w="1090"/>
          </w:tcPr>
          <w:p>
            <w:pPr>
              <w:spacing w:after="0"/>
              <w:jc w:val="right"/>
            </w:pPr>
            <w:r>
              <w:rPr>
                <w:sz w:val="16"/>
              </w:rPr>
              <w:t>0, 0</w:t>
            </w:r>
          </w:p>
        </w:tc>
        <w:tc>
          <w:tcPr>
            <w:tcW w:type="dxa" w:w="1752"/>
          </w:tcPr>
          <w:p>
            <w:pPr>
              <w:spacing w:after="0"/>
              <w:jc w:val="left"/>
            </w:pPr>
            <w:r>
              <w:rPr>
                <w:sz w:val="16"/>
              </w:rPr>
              <w:t>location not recorded</w:t>
            </w:r>
          </w:p>
        </w:tc>
        <w:tc>
          <w:tcPr>
            <w:tcW w:type="dxa" w:w="1671"/>
          </w:tcPr>
          <w:p>
            <w:pPr>
              <w:spacing w:after="0"/>
              <w:jc w:val="left"/>
            </w:pPr>
          </w:p>
        </w:tc>
        <w:tc>
          <w:tcPr>
            <w:tcW w:type="dxa" w:w="2973"/>
          </w:tcPr>
          <w:p>
            <w:pPr>
              <w:spacing w:after="0"/>
              <w:jc w:val="left"/>
            </w:pPr>
            <w:r>
              <w:rPr>
                <w:sz w:val="16"/>
              </w:rPr>
              <w:t>B1-c worst recorded: Thunderstorm Wind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(554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8"/>
        <w:gridCol w:w="1475"/>
        <w:gridCol w:w="1593"/>
        <w:gridCol w:w="1037"/>
        <w:gridCol w:w="1801"/>
        <w:gridCol w:w="1531"/>
        <w:gridCol w:w="1539"/>
        <w:gridCol w:w="1037"/>
        <w:gridCol w:w="1804"/>
      </w:tblGrid>
      <w:tr>
        <w:trPr>
          <w:cantSplit/>
          <w:tblHeader/>
        </w:trPr>
        <w:tc>
          <w:tcPr>
            <w:tcW w:type="dxa" w:w="1037"/>
            <w:shd w:val="clear" w:color="auto" w:fill="E8E8E8"/>
          </w:tcPr>
          <w:p>
            <w:pPr>
              <w:spacing w:after="0"/>
              <w:jc w:val="left"/>
            </w:pPr>
            <w:r>
              <w:rPr>
                <w:b/>
                <w:sz w:val="16"/>
              </w:rPr>
              <w:t>Hazard</w:t>
            </w:r>
          </w:p>
        </w:tc>
        <w:tc>
          <w:tcPr>
            <w:tcW w:type="dxa" w:w="125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75"/>
            <w:shd w:val="clear" w:color="auto" w:fill="E8E8E8"/>
          </w:tcPr>
          <w:p>
            <w:pPr>
              <w:spacing w:after="0"/>
              <w:jc w:val="left"/>
            </w:pPr>
            <w:r>
              <w:rPr>
                <w:b/>
                <w:sz w:val="16"/>
              </w:rPr>
              <w:t>Unit</w:t>
            </w:r>
          </w:p>
        </w:tc>
        <w:tc>
          <w:tcPr>
            <w:tcW w:type="dxa" w:w="159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801"/>
            <w:shd w:val="clear" w:color="auto" w:fill="E8E8E8"/>
          </w:tcPr>
          <w:p>
            <w:pPr>
              <w:spacing w:after="0"/>
              <w:jc w:val="left"/>
            </w:pPr>
            <w:r>
              <w:rPr>
                <w:b/>
                <w:sz w:val="16"/>
              </w:rPr>
              <w:t>Descriptor basis</w:t>
            </w:r>
          </w:p>
        </w:tc>
        <w:tc>
          <w:tcPr>
            <w:tcW w:type="dxa" w:w="1531"/>
            <w:shd w:val="clear" w:color="auto" w:fill="E8E8E8"/>
          </w:tcPr>
          <w:p>
            <w:pPr>
              <w:spacing w:after="0"/>
              <w:jc w:val="right"/>
            </w:pPr>
            <w:r>
              <w:rPr>
                <w:b/>
                <w:sz w:val="16"/>
              </w:rPr>
              <w:t>NRI events or days in its record period (hail, wind and tornado are area-weighted, so can be fractional)</w:t>
            </w:r>
          </w:p>
        </w:tc>
        <w:tc>
          <w:tcPr>
            <w:tcW w:type="dxa" w:w="153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0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58"/>
          </w:tcPr>
          <w:p>
            <w:pPr>
              <w:spacing w:after="0"/>
              <w:jc w:val="right"/>
            </w:pPr>
          </w:p>
        </w:tc>
        <w:tc>
          <w:tcPr>
            <w:tcW w:type="dxa" w:w="1475"/>
          </w:tcPr>
          <w:p>
            <w:pPr>
              <w:spacing w:after="0"/>
              <w:jc w:val="left"/>
            </w:pPr>
            <w:r>
              <w:rPr>
                <w:sz w:val="16"/>
              </w:rPr>
              <w:t>events per year</w:t>
            </w:r>
          </w:p>
        </w:tc>
        <w:tc>
          <w:tcPr>
            <w:tcW w:type="dxa" w:w="1593"/>
          </w:tcPr>
          <w:p>
            <w:pPr>
              <w:spacing w:after="0"/>
              <w:jc w:val="left"/>
            </w:pPr>
          </w:p>
        </w:tc>
        <w:tc>
          <w:tcPr>
            <w:tcW w:type="dxa" w:w="1037"/>
          </w:tcPr>
          <w:p>
            <w:pPr>
              <w:spacing w:after="0"/>
              <w:jc w:val="left"/>
            </w:pPr>
          </w:p>
        </w:tc>
        <w:tc>
          <w:tcPr>
            <w:tcW w:type="dxa" w:w="1801"/>
          </w:tcPr>
          <w:p>
            <w:pPr>
              <w:spacing w:after="0"/>
              <w:jc w:val="left"/>
            </w:pPr>
          </w:p>
        </w:tc>
        <w:tc>
          <w:tcPr>
            <w:tcW w:type="dxa" w:w="1531"/>
          </w:tcPr>
          <w:p>
            <w:pPr>
              <w:spacing w:after="0"/>
              <w:jc w:val="right"/>
            </w:pPr>
          </w:p>
        </w:tc>
        <w:tc>
          <w:tcPr>
            <w:tcW w:type="dxa" w:w="1539"/>
          </w:tcPr>
          <w:p>
            <w:pPr>
              <w:spacing w:after="0"/>
              <w:jc w:val="left"/>
            </w:pPr>
            <w:r>
              <w:rPr>
                <w:sz w:val="16"/>
              </w:rPr>
              <w:t>1994 to 2023 (30 years)</w:t>
            </w:r>
          </w:p>
        </w:tc>
        <w:tc>
          <w:tcPr>
            <w:tcW w:type="dxa" w:w="1037"/>
          </w:tcPr>
          <w:p>
            <w:pPr>
              <w:spacing w:after="0"/>
              <w:jc w:val="left"/>
            </w:pPr>
            <w:r>
              <w:rPr>
                <w:sz w:val="16"/>
              </w:rPr>
              <w:t>see B1-f</w:t>
            </w:r>
          </w:p>
        </w:tc>
        <w:tc>
          <w:tcPr>
            <w:tcW w:type="dxa" w:w="1804"/>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58"/>
          </w:tcPr>
          <w:p>
            <w:pPr>
              <w:spacing w:after="0"/>
              <w:jc w:val="right"/>
            </w:pPr>
          </w:p>
        </w:tc>
        <w:tc>
          <w:tcPr>
            <w:tcW w:type="dxa" w:w="1475"/>
          </w:tcPr>
          <w:p>
            <w:pPr>
              <w:spacing w:after="0"/>
              <w:jc w:val="left"/>
            </w:pPr>
            <w:r>
              <w:rPr>
                <w:sz w:val="16"/>
              </w:rPr>
              <w:t>events per year at a location (modeled)</w:t>
            </w:r>
          </w:p>
        </w:tc>
        <w:tc>
          <w:tcPr>
            <w:tcW w:type="dxa" w:w="1593"/>
          </w:tcPr>
          <w:p>
            <w:pPr>
              <w:spacing w:after="0"/>
              <w:jc w:val="left"/>
            </w:pPr>
          </w:p>
        </w:tc>
        <w:tc>
          <w:tcPr>
            <w:tcW w:type="dxa" w:w="1037"/>
          </w:tcPr>
          <w:p>
            <w:pPr>
              <w:spacing w:after="0"/>
              <w:jc w:val="left"/>
            </w:pPr>
          </w:p>
        </w:tc>
        <w:tc>
          <w:tcPr>
            <w:tcW w:type="dxa" w:w="1801"/>
          </w:tcPr>
          <w:p>
            <w:pPr>
              <w:spacing w:after="0"/>
              <w:jc w:val="left"/>
            </w:pPr>
          </w:p>
        </w:tc>
        <w:tc>
          <w:tcPr>
            <w:tcW w:type="dxa" w:w="1531"/>
          </w:tcPr>
          <w:p>
            <w:pPr>
              <w:spacing w:after="0"/>
              <w:jc w:val="right"/>
            </w:pPr>
            <w:r>
              <w:rPr>
                <w:sz w:val="16"/>
              </w:rPr>
              <w:t>not shown</w:t>
            </w:r>
          </w:p>
        </w:tc>
        <w:tc>
          <w:tcPr>
            <w:tcW w:type="dxa" w:w="1539"/>
          </w:tcPr>
          <w:p>
            <w:pPr>
              <w:spacing w:after="0"/>
              <w:jc w:val="left"/>
            </w:pPr>
            <w:r>
              <w:rPr>
                <w:sz w:val="16"/>
              </w:rPr>
              <w:t>modeled</w:t>
            </w:r>
          </w:p>
        </w:tc>
        <w:tc>
          <w:tcPr>
            <w:tcW w:type="dxa" w:w="1037"/>
          </w:tcPr>
          <w:p>
            <w:pPr>
              <w:spacing w:after="0"/>
              <w:jc w:val="left"/>
            </w:pPr>
            <w:r>
              <w:rPr>
                <w:sz w:val="16"/>
              </w:rPr>
              <w:t>see B1-f</w:t>
            </w:r>
          </w:p>
        </w:tc>
        <w:tc>
          <w:tcPr>
            <w:tcW w:type="dxa" w:w="1804"/>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58"/>
          </w:tcPr>
          <w:p>
            <w:pPr>
              <w:spacing w:after="0"/>
              <w:jc w:val="right"/>
            </w:pPr>
            <w:r>
              <w:rPr>
                <w:sz w:val="16"/>
              </w:rPr>
              <w:t>0.895</w:t>
            </w:r>
          </w:p>
        </w:tc>
        <w:tc>
          <w:tcPr>
            <w:tcW w:type="dxa" w:w="1475"/>
          </w:tcPr>
          <w:p>
            <w:pPr>
              <w:spacing w:after="0"/>
              <w:jc w:val="left"/>
            </w:pPr>
            <w:r>
              <w:rPr>
                <w:sz w:val="16"/>
              </w:rPr>
              <w:t>event-days per year</w:t>
            </w:r>
          </w:p>
        </w:tc>
        <w:tc>
          <w:tcPr>
            <w:tcW w:type="dxa" w:w="1593"/>
          </w:tcPr>
          <w:p>
            <w:pPr>
              <w:spacing w:after="0"/>
              <w:jc w:val="left"/>
            </w:pPr>
            <w:r>
              <w:rPr>
                <w:sz w:val="16"/>
              </w:rPr>
              <w:t>about 0.895 days per year</w:t>
            </w:r>
          </w:p>
        </w:tc>
        <w:tc>
          <w:tcPr>
            <w:tcW w:type="dxa" w:w="1037"/>
          </w:tcPr>
          <w:p>
            <w:pPr>
              <w:spacing w:after="0"/>
              <w:jc w:val="left"/>
            </w:pPr>
            <w:r>
              <w:rPr>
                <w:sz w:val="16"/>
              </w:rPr>
              <w:t>Likely</w:t>
            </w:r>
          </w:p>
        </w:tc>
        <w:tc>
          <w:tcPr>
            <w:tcW w:type="dxa" w:w="1801"/>
          </w:tcPr>
          <w:p>
            <w:pPr>
              <w:spacing w:after="0"/>
              <w:jc w:val="left"/>
            </w:pPr>
            <w:r>
              <w:rPr>
                <w:sz w:val="16"/>
              </w:rPr>
              <w:t>event-days in 13 of 30 years, 1996 to 2025 (43.3%)</w:t>
            </w:r>
          </w:p>
        </w:tc>
        <w:tc>
          <w:tcPr>
            <w:tcW w:type="dxa" w:w="1531"/>
          </w:tcPr>
          <w:p>
            <w:pPr>
              <w:spacing w:after="0"/>
              <w:jc w:val="right"/>
            </w:pPr>
            <w:r>
              <w:rPr>
                <w:sz w:val="16"/>
              </w:rPr>
              <w:t>17</w:t>
            </w:r>
          </w:p>
        </w:tc>
        <w:tc>
          <w:tcPr>
            <w:tcW w:type="dxa" w:w="1539"/>
          </w:tcPr>
          <w:p>
            <w:pPr>
              <w:spacing w:after="0"/>
              <w:jc w:val="left"/>
            </w:pPr>
            <w:r>
              <w:rPr>
                <w:sz w:val="16"/>
              </w:rPr>
              <w:t>2005-11-12 to 2024-11-12 (19 years)</w:t>
            </w:r>
          </w:p>
        </w:tc>
        <w:tc>
          <w:tcPr>
            <w:tcW w:type="dxa" w:w="1037"/>
          </w:tcPr>
          <w:p>
            <w:pPr>
              <w:spacing w:after="0"/>
              <w:jc w:val="left"/>
            </w:pPr>
            <w:r>
              <w:rPr>
                <w:sz w:val="16"/>
              </w:rPr>
              <w:t>countywide</w:t>
            </w:r>
          </w:p>
        </w:tc>
        <w:tc>
          <w:tcPr>
            <w:tcW w:type="dxa" w:w="1804"/>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58"/>
          </w:tcPr>
          <w:p>
            <w:pPr>
              <w:spacing w:after="0"/>
              <w:jc w:val="right"/>
            </w:pPr>
            <w:r>
              <w:rPr>
                <w:sz w:val="16"/>
              </w:rPr>
              <w:t>10.5</w:t>
            </w:r>
          </w:p>
        </w:tc>
        <w:tc>
          <w:tcPr>
            <w:tcW w:type="dxa" w:w="1475"/>
          </w:tcPr>
          <w:p>
            <w:pPr>
              <w:spacing w:after="0"/>
              <w:jc w:val="left"/>
            </w:pPr>
            <w:r>
              <w:rPr>
                <w:sz w:val="16"/>
              </w:rPr>
              <w:t>event-days per year</w:t>
            </w:r>
          </w:p>
        </w:tc>
        <w:tc>
          <w:tcPr>
            <w:tcW w:type="dxa" w:w="1593"/>
          </w:tcPr>
          <w:p>
            <w:pPr>
              <w:spacing w:after="0"/>
              <w:jc w:val="left"/>
            </w:pPr>
            <w:r>
              <w:rPr>
                <w:sz w:val="16"/>
              </w:rPr>
              <w:t>about 10.5 days per year</w:t>
            </w:r>
          </w:p>
        </w:tc>
        <w:tc>
          <w:tcPr>
            <w:tcW w:type="dxa" w:w="1037"/>
          </w:tcPr>
          <w:p>
            <w:pPr>
              <w:spacing w:after="0"/>
              <w:jc w:val="left"/>
            </w:pPr>
            <w:r>
              <w:rPr>
                <w:sz w:val="16"/>
              </w:rPr>
              <w:t>Likely</w:t>
            </w:r>
          </w:p>
        </w:tc>
        <w:tc>
          <w:tcPr>
            <w:tcW w:type="dxa" w:w="1801"/>
          </w:tcPr>
          <w:p>
            <w:pPr>
              <w:spacing w:after="0"/>
              <w:jc w:val="left"/>
            </w:pPr>
            <w:r>
              <w:rPr>
                <w:sz w:val="16"/>
              </w:rPr>
              <w:t>event-days in 17 of 30 years, 1996 to 2025 (56.7%)</w:t>
            </w:r>
          </w:p>
        </w:tc>
        <w:tc>
          <w:tcPr>
            <w:tcW w:type="dxa" w:w="1531"/>
          </w:tcPr>
          <w:p>
            <w:pPr>
              <w:spacing w:after="0"/>
              <w:jc w:val="right"/>
            </w:pPr>
            <w:r>
              <w:rPr>
                <w:sz w:val="16"/>
              </w:rPr>
              <w:t>266</w:t>
            </w:r>
          </w:p>
        </w:tc>
        <w:tc>
          <w:tcPr>
            <w:tcW w:type="dxa" w:w="153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04"/>
          </w:tcPr>
          <w:p>
            <w:pPr>
              <w:spacing w:after="0"/>
              <w:jc w:val="left"/>
            </w:pPr>
          </w:p>
        </w:tc>
      </w:tr>
      <w:tr>
        <w:trPr>
          <w:cantSplit/>
        </w:trPr>
        <w:tc>
          <w:tcPr>
            <w:tcW w:type="dxa" w:w="1037"/>
          </w:tcPr>
          <w:p>
            <w:pPr>
              <w:spacing w:after="0"/>
              <w:jc w:val="left"/>
            </w:pPr>
            <w:r>
              <w:rPr>
                <w:sz w:val="16"/>
              </w:rPr>
              <w:t>Earthquake</w:t>
            </w:r>
          </w:p>
        </w:tc>
        <w:tc>
          <w:tcPr>
            <w:tcW w:type="dxa" w:w="1258"/>
          </w:tcPr>
          <w:p>
            <w:pPr>
              <w:spacing w:after="0"/>
              <w:jc w:val="right"/>
            </w:pPr>
            <w:r>
              <w:rPr>
                <w:sz w:val="16"/>
              </w:rPr>
              <w:t>0.0125</w:t>
            </w:r>
          </w:p>
        </w:tc>
        <w:tc>
          <w:tcPr>
            <w:tcW w:type="dxa" w:w="1475"/>
          </w:tcPr>
          <w:p>
            <w:pPr>
              <w:spacing w:after="0"/>
              <w:jc w:val="left"/>
            </w:pPr>
            <w:r>
              <w:rPr>
                <w:sz w:val="16"/>
              </w:rPr>
              <w:t>annual probability at a location</w:t>
            </w:r>
          </w:p>
        </w:tc>
        <w:tc>
          <w:tcPr>
            <w:tcW w:type="dxa" w:w="1593"/>
          </w:tcPr>
          <w:p>
            <w:pPr>
              <w:spacing w:after="0"/>
              <w:jc w:val="left"/>
            </w:pPr>
            <w:r>
              <w:rPr>
                <w:sz w:val="16"/>
              </w:rPr>
              <w:t>chance a given location in the county has at least minor-damage shaking in a year: 1.25%</w:t>
            </w:r>
          </w:p>
        </w:tc>
        <w:tc>
          <w:tcPr>
            <w:tcW w:type="dxa" w:w="1037"/>
          </w:tcPr>
          <w:p>
            <w:pPr>
              <w:spacing w:after="0"/>
              <w:jc w:val="left"/>
            </w:pPr>
          </w:p>
        </w:tc>
        <w:tc>
          <w:tcPr>
            <w:tcW w:type="dxa" w:w="1801"/>
          </w:tcPr>
          <w:p>
            <w:pPr>
              <w:spacing w:after="0"/>
              <w:jc w:val="left"/>
            </w:pPr>
          </w:p>
        </w:tc>
        <w:tc>
          <w:tcPr>
            <w:tcW w:type="dxa" w:w="1531"/>
          </w:tcPr>
          <w:p>
            <w:pPr>
              <w:spacing w:after="0"/>
              <w:jc w:val="right"/>
            </w:pPr>
            <w:r>
              <w:rPr>
                <w:sz w:val="16"/>
              </w:rPr>
              <w:t>not shown</w:t>
            </w:r>
          </w:p>
        </w:tc>
        <w:tc>
          <w:tcPr>
            <w:tcW w:type="dxa" w:w="1539"/>
          </w:tcPr>
          <w:p>
            <w:pPr>
              <w:spacing w:after="0"/>
              <w:jc w:val="left"/>
            </w:pPr>
            <w:r>
              <w:rPr>
                <w:sz w:val="16"/>
              </w:rPr>
              <w:t>modeled</w:t>
            </w:r>
          </w:p>
        </w:tc>
        <w:tc>
          <w:tcPr>
            <w:tcW w:type="dxa" w:w="1037"/>
          </w:tcPr>
          <w:p>
            <w:pPr>
              <w:spacing w:after="0"/>
              <w:jc w:val="left"/>
            </w:pPr>
            <w:r>
              <w:rPr>
                <w:sz w:val="16"/>
              </w:rPr>
              <w:t>see B1-f</w:t>
            </w:r>
          </w:p>
        </w:tc>
        <w:tc>
          <w:tcPr>
            <w:tcW w:type="dxa" w:w="1804"/>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58"/>
          </w:tcPr>
          <w:p>
            <w:pPr>
              <w:spacing w:after="0"/>
              <w:jc w:val="right"/>
            </w:pPr>
            <w:r>
              <w:rPr>
                <w:sz w:val="16"/>
              </w:rPr>
              <w:t>2.93</w:t>
            </w:r>
          </w:p>
        </w:tc>
        <w:tc>
          <w:tcPr>
            <w:tcW w:type="dxa" w:w="1475"/>
          </w:tcPr>
          <w:p>
            <w:pPr>
              <w:spacing w:after="0"/>
              <w:jc w:val="left"/>
            </w:pPr>
            <w:r>
              <w:rPr>
                <w:sz w:val="16"/>
              </w:rPr>
              <w:t>events per year</w:t>
            </w:r>
          </w:p>
        </w:tc>
        <w:tc>
          <w:tcPr>
            <w:tcW w:type="dxa" w:w="1593"/>
          </w:tcPr>
          <w:p>
            <w:pPr>
              <w:spacing w:after="0"/>
              <w:jc w:val="left"/>
            </w:pPr>
            <w:r>
              <w:rPr>
                <w:sz w:val="16"/>
              </w:rPr>
              <w:t>about 2.93 per year</w:t>
            </w:r>
          </w:p>
        </w:tc>
        <w:tc>
          <w:tcPr>
            <w:tcW w:type="dxa" w:w="1037"/>
          </w:tcPr>
          <w:p>
            <w:pPr>
              <w:spacing w:after="0"/>
              <w:jc w:val="left"/>
            </w:pPr>
            <w:r>
              <w:rPr>
                <w:sz w:val="16"/>
              </w:rPr>
              <w:t>Highly likely</w:t>
            </w:r>
          </w:p>
        </w:tc>
        <w:tc>
          <w:tcPr>
            <w:tcW w:type="dxa" w:w="1801"/>
          </w:tcPr>
          <w:p>
            <w:pPr>
              <w:spacing w:after="0"/>
              <w:jc w:val="left"/>
            </w:pPr>
            <w:r>
              <w:rPr>
                <w:sz w:val="16"/>
              </w:rPr>
              <w:t>FEMA annualized frequency (modeled)</w:t>
            </w:r>
          </w:p>
        </w:tc>
        <w:tc>
          <w:tcPr>
            <w:tcW w:type="dxa" w:w="1531"/>
          </w:tcPr>
          <w:p>
            <w:pPr>
              <w:spacing w:after="0"/>
              <w:jc w:val="right"/>
            </w:pPr>
            <w:r>
              <w:rPr>
                <w:sz w:val="16"/>
              </w:rPr>
              <w:t>111.3 (modeled)</w:t>
            </w:r>
          </w:p>
        </w:tc>
        <w:tc>
          <w:tcPr>
            <w:tcW w:type="dxa" w:w="1539"/>
          </w:tcPr>
          <w:p>
            <w:pPr>
              <w:spacing w:after="0"/>
              <w:jc w:val="left"/>
            </w:pPr>
            <w:r>
              <w:rPr>
                <w:sz w:val="16"/>
              </w:rPr>
              <w:t>1986 to 2023 (38 years)</w:t>
            </w:r>
          </w:p>
        </w:tc>
        <w:tc>
          <w:tcPr>
            <w:tcW w:type="dxa" w:w="1037"/>
          </w:tcPr>
          <w:p>
            <w:pPr>
              <w:spacing w:after="0"/>
              <w:jc w:val="left"/>
            </w:pPr>
            <w:r>
              <w:rPr>
                <w:sz w:val="16"/>
              </w:rPr>
              <w:t>countywide</w:t>
            </w:r>
          </w:p>
        </w:tc>
        <w:tc>
          <w:tcPr>
            <w:tcW w:type="dxa" w:w="1804"/>
          </w:tcPr>
          <w:p>
            <w:pPr>
              <w:spacing w:after="0"/>
              <w:jc w:val="left"/>
            </w:pPr>
          </w:p>
        </w:tc>
      </w:tr>
      <w:tr>
        <w:trPr>
          <w:cantSplit/>
        </w:trPr>
        <w:tc>
          <w:tcPr>
            <w:tcW w:type="dxa" w:w="1037"/>
          </w:tcPr>
          <w:p>
            <w:pPr>
              <w:spacing w:after="0"/>
              <w:jc w:val="left"/>
            </w:pPr>
            <w:r>
              <w:rPr>
                <w:sz w:val="16"/>
              </w:rPr>
              <w:t>Heat Wave</w:t>
            </w:r>
          </w:p>
        </w:tc>
        <w:tc>
          <w:tcPr>
            <w:tcW w:type="dxa" w:w="1258"/>
          </w:tcPr>
          <w:p>
            <w:pPr>
              <w:spacing w:after="0"/>
              <w:jc w:val="right"/>
            </w:pPr>
            <w:r>
              <w:rPr>
                <w:sz w:val="16"/>
              </w:rPr>
              <w:t>10.8</w:t>
            </w:r>
          </w:p>
        </w:tc>
        <w:tc>
          <w:tcPr>
            <w:tcW w:type="dxa" w:w="1475"/>
          </w:tcPr>
          <w:p>
            <w:pPr>
              <w:spacing w:after="0"/>
              <w:jc w:val="left"/>
            </w:pPr>
            <w:r>
              <w:rPr>
                <w:sz w:val="16"/>
              </w:rPr>
              <w:t>event-days per year</w:t>
            </w:r>
          </w:p>
        </w:tc>
        <w:tc>
          <w:tcPr>
            <w:tcW w:type="dxa" w:w="1593"/>
          </w:tcPr>
          <w:p>
            <w:pPr>
              <w:spacing w:after="0"/>
              <w:jc w:val="left"/>
            </w:pPr>
            <w:r>
              <w:rPr>
                <w:sz w:val="16"/>
              </w:rPr>
              <w:t>about 10.8 days per year</w:t>
            </w:r>
          </w:p>
        </w:tc>
        <w:tc>
          <w:tcPr>
            <w:tcW w:type="dxa" w:w="1037"/>
          </w:tcPr>
          <w:p>
            <w:pPr>
              <w:spacing w:after="0"/>
              <w:jc w:val="left"/>
            </w:pPr>
            <w:r>
              <w:rPr>
                <w:sz w:val="16"/>
              </w:rPr>
              <w:t>Likely</w:t>
            </w:r>
          </w:p>
        </w:tc>
        <w:tc>
          <w:tcPr>
            <w:tcW w:type="dxa" w:w="1801"/>
          </w:tcPr>
          <w:p>
            <w:pPr>
              <w:spacing w:after="0"/>
              <w:jc w:val="left"/>
            </w:pPr>
            <w:r>
              <w:rPr>
                <w:sz w:val="16"/>
              </w:rPr>
              <w:t>event-days in 26 of 30 years, 1996 to 2025 (86.7%)</w:t>
            </w:r>
          </w:p>
        </w:tc>
        <w:tc>
          <w:tcPr>
            <w:tcW w:type="dxa" w:w="1531"/>
          </w:tcPr>
          <w:p>
            <w:pPr>
              <w:spacing w:after="0"/>
              <w:jc w:val="right"/>
            </w:pPr>
            <w:r>
              <w:rPr>
                <w:sz w:val="16"/>
              </w:rPr>
              <w:t>148</w:t>
            </w:r>
          </w:p>
        </w:tc>
        <w:tc>
          <w:tcPr>
            <w:tcW w:type="dxa" w:w="1539"/>
          </w:tcPr>
          <w:p>
            <w:pPr>
              <w:spacing w:after="0"/>
              <w:jc w:val="left"/>
            </w:pPr>
            <w:r>
              <w:rPr>
                <w:sz w:val="16"/>
              </w:rPr>
              <w:t>2005-11-12 to 2024-11-12 (19 years)</w:t>
            </w:r>
          </w:p>
        </w:tc>
        <w:tc>
          <w:tcPr>
            <w:tcW w:type="dxa" w:w="1037"/>
          </w:tcPr>
          <w:p>
            <w:pPr>
              <w:spacing w:after="0"/>
              <w:jc w:val="left"/>
            </w:pPr>
            <w:r>
              <w:rPr>
                <w:sz w:val="16"/>
              </w:rPr>
              <w:t>countywide</w:t>
            </w:r>
          </w:p>
        </w:tc>
        <w:tc>
          <w:tcPr>
            <w:tcW w:type="dxa" w:w="1804"/>
          </w:tcPr>
          <w:p>
            <w:pPr>
              <w:spacing w:after="0"/>
              <w:jc w:val="left"/>
            </w:pPr>
          </w:p>
        </w:tc>
      </w:tr>
      <w:tr>
        <w:trPr>
          <w:cantSplit/>
        </w:trPr>
        <w:tc>
          <w:tcPr>
            <w:tcW w:type="dxa" w:w="1037"/>
          </w:tcPr>
          <w:p>
            <w:pPr>
              <w:spacing w:after="0"/>
              <w:jc w:val="left"/>
            </w:pPr>
            <w:r>
              <w:rPr>
                <w:sz w:val="16"/>
              </w:rPr>
              <w:t>Hurricane</w:t>
            </w:r>
          </w:p>
        </w:tc>
        <w:tc>
          <w:tcPr>
            <w:tcW w:type="dxa" w:w="1258"/>
          </w:tcPr>
          <w:p>
            <w:pPr>
              <w:spacing w:after="0"/>
              <w:jc w:val="right"/>
            </w:pPr>
            <w:r>
              <w:rPr>
                <w:sz w:val="16"/>
              </w:rPr>
              <w:t>0.0115</w:t>
            </w:r>
          </w:p>
        </w:tc>
        <w:tc>
          <w:tcPr>
            <w:tcW w:type="dxa" w:w="1475"/>
          </w:tcPr>
          <w:p>
            <w:pPr>
              <w:spacing w:after="0"/>
              <w:jc w:val="left"/>
            </w:pPr>
            <w:r>
              <w:rPr>
                <w:sz w:val="16"/>
              </w:rPr>
              <w:t>events per year</w:t>
            </w:r>
          </w:p>
        </w:tc>
        <w:tc>
          <w:tcPr>
            <w:tcW w:type="dxa" w:w="1593"/>
          </w:tcPr>
          <w:p>
            <w:pPr>
              <w:spacing w:after="0"/>
              <w:jc w:val="left"/>
            </w:pPr>
            <w:r>
              <w:rPr>
                <w:sz w:val="16"/>
              </w:rPr>
              <w:t>about 1 in 87 years</w:t>
            </w:r>
          </w:p>
        </w:tc>
        <w:tc>
          <w:tcPr>
            <w:tcW w:type="dxa" w:w="1037"/>
          </w:tcPr>
          <w:p>
            <w:pPr>
              <w:spacing w:after="0"/>
              <w:jc w:val="left"/>
            </w:pPr>
            <w:r>
              <w:rPr>
                <w:sz w:val="16"/>
              </w:rPr>
              <w:t>Possible</w:t>
            </w:r>
          </w:p>
        </w:tc>
        <w:tc>
          <w:tcPr>
            <w:tcW w:type="dxa" w:w="1801"/>
          </w:tcPr>
          <w:p>
            <w:pPr>
              <w:spacing w:after="0"/>
              <w:jc w:val="left"/>
            </w:pPr>
            <w:r>
              <w:rPr>
                <w:sz w:val="16"/>
              </w:rPr>
              <w:t>FEMA annualized frequency (modeled)</w:t>
            </w:r>
          </w:p>
        </w:tc>
        <w:tc>
          <w:tcPr>
            <w:tcW w:type="dxa" w:w="1531"/>
          </w:tcPr>
          <w:p>
            <w:pPr>
              <w:spacing w:after="0"/>
              <w:jc w:val="right"/>
            </w:pPr>
            <w:r>
              <w:rPr>
                <w:sz w:val="16"/>
              </w:rPr>
              <w:t>4</w:t>
            </w:r>
          </w:p>
        </w:tc>
        <w:tc>
          <w:tcPr>
            <w:tcW w:type="dxa" w:w="1539"/>
          </w:tcPr>
          <w:p>
            <w:pPr>
              <w:spacing w:after="0"/>
              <w:jc w:val="left"/>
            </w:pPr>
            <w:r>
              <w:rPr>
                <w:sz w:val="16"/>
              </w:rPr>
              <w:t>1851 to 2024 (Atlantic)</w:t>
            </w:r>
          </w:p>
        </w:tc>
        <w:tc>
          <w:tcPr>
            <w:tcW w:type="dxa" w:w="1037"/>
          </w:tcPr>
          <w:p>
            <w:pPr>
              <w:spacing w:after="0"/>
              <w:jc w:val="left"/>
            </w:pPr>
            <w:r>
              <w:rPr>
                <w:sz w:val="16"/>
              </w:rPr>
              <w:t>see B1-f</w:t>
            </w:r>
          </w:p>
        </w:tc>
        <w:tc>
          <w:tcPr>
            <w:tcW w:type="dxa" w:w="1804"/>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58"/>
          </w:tcPr>
          <w:p>
            <w:pPr>
              <w:spacing w:after="0"/>
              <w:jc w:val="right"/>
            </w:pPr>
            <w:r>
              <w:rPr>
                <w:sz w:val="16"/>
              </w:rPr>
              <w:t>1.43</w:t>
            </w:r>
          </w:p>
        </w:tc>
        <w:tc>
          <w:tcPr>
            <w:tcW w:type="dxa" w:w="1475"/>
          </w:tcPr>
          <w:p>
            <w:pPr>
              <w:spacing w:after="0"/>
              <w:jc w:val="left"/>
            </w:pPr>
            <w:r>
              <w:rPr>
                <w:sz w:val="16"/>
              </w:rPr>
              <w:t>event-days per year</w:t>
            </w:r>
          </w:p>
        </w:tc>
        <w:tc>
          <w:tcPr>
            <w:tcW w:type="dxa" w:w="1593"/>
          </w:tcPr>
          <w:p>
            <w:pPr>
              <w:spacing w:after="0"/>
              <w:jc w:val="left"/>
            </w:pPr>
            <w:r>
              <w:rPr>
                <w:sz w:val="16"/>
              </w:rPr>
              <w:t>about 1.43 days per year</w:t>
            </w:r>
          </w:p>
        </w:tc>
        <w:tc>
          <w:tcPr>
            <w:tcW w:type="dxa" w:w="1037"/>
          </w:tcPr>
          <w:p>
            <w:pPr>
              <w:spacing w:after="0"/>
              <w:jc w:val="left"/>
            </w:pPr>
            <w:r>
              <w:rPr>
                <w:sz w:val="16"/>
              </w:rPr>
              <w:t>Likely</w:t>
            </w:r>
          </w:p>
        </w:tc>
        <w:tc>
          <w:tcPr>
            <w:tcW w:type="dxa" w:w="1801"/>
          </w:tcPr>
          <w:p>
            <w:pPr>
              <w:spacing w:after="0"/>
              <w:jc w:val="left"/>
            </w:pPr>
            <w:r>
              <w:rPr>
                <w:sz w:val="16"/>
              </w:rPr>
              <w:t>event-days in 3 of 30 years, 1996 to 2025 (10%)</w:t>
            </w:r>
          </w:p>
        </w:tc>
        <w:tc>
          <w:tcPr>
            <w:tcW w:type="dxa" w:w="1531"/>
          </w:tcPr>
          <w:p>
            <w:pPr>
              <w:spacing w:after="0"/>
              <w:jc w:val="right"/>
            </w:pPr>
            <w:r>
              <w:rPr>
                <w:sz w:val="16"/>
              </w:rPr>
              <w:t>97</w:t>
            </w:r>
          </w:p>
        </w:tc>
        <w:tc>
          <w:tcPr>
            <w:tcW w:type="dxa" w:w="1539"/>
          </w:tcPr>
          <w:p>
            <w:pPr>
              <w:spacing w:after="0"/>
              <w:jc w:val="left"/>
            </w:pPr>
            <w:r>
              <w:rPr>
                <w:sz w:val="16"/>
              </w:rPr>
              <w:t>1946-12-31 to 2014-02-12 (67 years)</w:t>
            </w:r>
          </w:p>
        </w:tc>
        <w:tc>
          <w:tcPr>
            <w:tcW w:type="dxa" w:w="1037"/>
          </w:tcPr>
          <w:p>
            <w:pPr>
              <w:spacing w:after="0"/>
              <w:jc w:val="left"/>
            </w:pPr>
            <w:r>
              <w:rPr>
                <w:sz w:val="16"/>
              </w:rPr>
              <w:t>countywide</w:t>
            </w:r>
          </w:p>
        </w:tc>
        <w:tc>
          <w:tcPr>
            <w:tcW w:type="dxa" w:w="1804"/>
          </w:tcPr>
          <w:p>
            <w:pPr>
              <w:spacing w:after="0"/>
              <w:jc w:val="left"/>
            </w:pPr>
            <w:r>
              <w:rPr>
                <w:sz w:val="16"/>
              </w:rPr>
              <w:t>NRI gives about 1.43 ice storm event-days a year here (its annualized frequency over 67 years; not its event count divided by the years), but Storm Events has a record in only 3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Inland Flooding</w:t>
            </w:r>
          </w:p>
        </w:tc>
        <w:tc>
          <w:tcPr>
            <w:tcW w:type="dxa" w:w="1258"/>
          </w:tcPr>
          <w:p>
            <w:pPr>
              <w:spacing w:after="0"/>
              <w:jc w:val="right"/>
            </w:pPr>
            <w:r>
              <w:rPr>
                <w:sz w:val="16"/>
              </w:rPr>
              <w:t>2.25</w:t>
            </w:r>
          </w:p>
        </w:tc>
        <w:tc>
          <w:tcPr>
            <w:tcW w:type="dxa" w:w="1475"/>
          </w:tcPr>
          <w:p>
            <w:pPr>
              <w:spacing w:after="0"/>
              <w:jc w:val="left"/>
            </w:pPr>
            <w:r>
              <w:rPr>
                <w:sz w:val="16"/>
              </w:rPr>
              <w:t>event-days per year</w:t>
            </w:r>
          </w:p>
        </w:tc>
        <w:tc>
          <w:tcPr>
            <w:tcW w:type="dxa" w:w="1593"/>
          </w:tcPr>
          <w:p>
            <w:pPr>
              <w:spacing w:after="0"/>
              <w:jc w:val="left"/>
            </w:pPr>
            <w:r>
              <w:rPr>
                <w:sz w:val="16"/>
              </w:rPr>
              <w:t>about 2.25 days per year</w:t>
            </w:r>
          </w:p>
        </w:tc>
        <w:tc>
          <w:tcPr>
            <w:tcW w:type="dxa" w:w="1037"/>
          </w:tcPr>
          <w:p>
            <w:pPr>
              <w:spacing w:after="0"/>
              <w:jc w:val="left"/>
            </w:pPr>
            <w:r>
              <w:rPr>
                <w:sz w:val="16"/>
              </w:rPr>
              <w:t>Highly likely</w:t>
            </w:r>
          </w:p>
        </w:tc>
        <w:tc>
          <w:tcPr>
            <w:tcW w:type="dxa" w:w="1801"/>
          </w:tcPr>
          <w:p>
            <w:pPr>
              <w:spacing w:after="0"/>
              <w:jc w:val="left"/>
            </w:pPr>
            <w:r>
              <w:rPr>
                <w:sz w:val="16"/>
              </w:rPr>
              <w:t>event-days in 28 of 30 years, 1996 to 2025 (93.3%)</w:t>
            </w:r>
          </w:p>
        </w:tc>
        <w:tc>
          <w:tcPr>
            <w:tcW w:type="dxa" w:w="1531"/>
          </w:tcPr>
          <w:p>
            <w:pPr>
              <w:spacing w:after="0"/>
              <w:jc w:val="right"/>
            </w:pPr>
            <w:r>
              <w:rPr>
                <w:sz w:val="16"/>
              </w:rPr>
              <w:t>63</w:t>
            </w:r>
          </w:p>
        </w:tc>
        <w:tc>
          <w:tcPr>
            <w:tcW w:type="dxa" w:w="1539"/>
          </w:tcPr>
          <w:p>
            <w:pPr>
              <w:spacing w:after="0"/>
              <w:jc w:val="left"/>
            </w:pPr>
            <w:r>
              <w:rPr>
                <w:sz w:val="16"/>
              </w:rPr>
              <w:t>1996 to 2023 (28 years)</w:t>
            </w:r>
          </w:p>
        </w:tc>
        <w:tc>
          <w:tcPr>
            <w:tcW w:type="dxa" w:w="1037"/>
          </w:tcPr>
          <w:p>
            <w:pPr>
              <w:spacing w:after="0"/>
              <w:jc w:val="left"/>
            </w:pPr>
            <w:r>
              <w:rPr>
                <w:sz w:val="16"/>
              </w:rPr>
              <w:t>see B1-f</w:t>
            </w:r>
          </w:p>
        </w:tc>
        <w:tc>
          <w:tcPr>
            <w:tcW w:type="dxa" w:w="1804"/>
          </w:tcPr>
          <w:p>
            <w:pPr>
              <w:spacing w:after="0"/>
              <w:jc w:val="left"/>
            </w:pPr>
          </w:p>
        </w:tc>
      </w:tr>
      <w:tr>
        <w:trPr>
          <w:cantSplit/>
        </w:trPr>
        <w:tc>
          <w:tcPr>
            <w:tcW w:type="dxa" w:w="1037"/>
          </w:tcPr>
          <w:p>
            <w:pPr>
              <w:spacing w:after="0"/>
              <w:jc w:val="left"/>
            </w:pPr>
            <w:r>
              <w:rPr>
                <w:sz w:val="16"/>
              </w:rPr>
              <w:t>Landslide</w:t>
            </w:r>
          </w:p>
        </w:tc>
        <w:tc>
          <w:tcPr>
            <w:tcW w:type="dxa" w:w="1258"/>
          </w:tcPr>
          <w:p>
            <w:pPr>
              <w:spacing w:after="0"/>
              <w:jc w:val="right"/>
            </w:pPr>
            <w:r>
              <w:rPr>
                <w:sz w:val="16"/>
              </w:rPr>
              <w:t>0.399</w:t>
            </w:r>
          </w:p>
        </w:tc>
        <w:tc>
          <w:tcPr>
            <w:tcW w:type="dxa" w:w="1475"/>
          </w:tcPr>
          <w:p>
            <w:pPr>
              <w:spacing w:after="0"/>
              <w:jc w:val="left"/>
            </w:pPr>
            <w:r>
              <w:rPr>
                <w:sz w:val="16"/>
              </w:rPr>
              <w:t>events per year (modeled)</w:t>
            </w:r>
          </w:p>
        </w:tc>
        <w:tc>
          <w:tcPr>
            <w:tcW w:type="dxa" w:w="1593"/>
          </w:tcPr>
          <w:p>
            <w:pPr>
              <w:spacing w:after="0"/>
              <w:jc w:val="left"/>
            </w:pPr>
            <w:r>
              <w:rPr>
                <w:sz w:val="16"/>
              </w:rPr>
              <w:t>about 1 in 3 years</w:t>
            </w:r>
          </w:p>
        </w:tc>
        <w:tc>
          <w:tcPr>
            <w:tcW w:type="dxa" w:w="1037"/>
          </w:tcPr>
          <w:p>
            <w:pPr>
              <w:spacing w:after="0"/>
              <w:jc w:val="left"/>
            </w:pPr>
            <w:r>
              <w:rPr>
                <w:sz w:val="16"/>
              </w:rPr>
              <w:t>Likely</w:t>
            </w:r>
          </w:p>
        </w:tc>
        <w:tc>
          <w:tcPr>
            <w:tcW w:type="dxa" w:w="1801"/>
          </w:tcPr>
          <w:p>
            <w:pPr>
              <w:spacing w:after="0"/>
              <w:jc w:val="left"/>
            </w:pPr>
            <w:r>
              <w:rPr>
                <w:sz w:val="16"/>
              </w:rPr>
              <w:t>FEMA annualized frequency (modeled)</w:t>
            </w:r>
          </w:p>
        </w:tc>
        <w:tc>
          <w:tcPr>
            <w:tcW w:type="dxa" w:w="1531"/>
          </w:tcPr>
          <w:p>
            <w:pPr>
              <w:spacing w:after="0"/>
              <w:jc w:val="right"/>
            </w:pPr>
            <w:r>
              <w:rPr>
                <w:sz w:val="16"/>
              </w:rPr>
              <w:t>not shown</w:t>
            </w:r>
          </w:p>
        </w:tc>
        <w:tc>
          <w:tcPr>
            <w:tcW w:type="dxa" w:w="1539"/>
          </w:tcPr>
          <w:p>
            <w:pPr>
              <w:spacing w:after="0"/>
              <w:jc w:val="left"/>
            </w:pPr>
            <w:r>
              <w:rPr>
                <w:sz w:val="16"/>
              </w:rPr>
              <w:t>modeled</w:t>
            </w:r>
          </w:p>
        </w:tc>
        <w:tc>
          <w:tcPr>
            <w:tcW w:type="dxa" w:w="1037"/>
          </w:tcPr>
          <w:p>
            <w:pPr>
              <w:spacing w:after="0"/>
              <w:jc w:val="left"/>
            </w:pPr>
            <w:r>
              <w:rPr>
                <w:sz w:val="16"/>
              </w:rPr>
              <w:t>see B1-f</w:t>
            </w:r>
          </w:p>
        </w:tc>
        <w:tc>
          <w:tcPr>
            <w:tcW w:type="dxa" w:w="1804"/>
          </w:tcPr>
          <w:p>
            <w:pPr>
              <w:spacing w:after="0"/>
              <w:jc w:val="left"/>
            </w:pPr>
          </w:p>
        </w:tc>
      </w:tr>
      <w:tr>
        <w:trPr>
          <w:cantSplit/>
        </w:trPr>
        <w:tc>
          <w:tcPr>
            <w:tcW w:type="dxa" w:w="1037"/>
          </w:tcPr>
          <w:p>
            <w:pPr>
              <w:spacing w:after="0"/>
              <w:jc w:val="left"/>
            </w:pPr>
            <w:r>
              <w:rPr>
                <w:sz w:val="16"/>
              </w:rPr>
              <w:t>Lightning</w:t>
            </w:r>
          </w:p>
        </w:tc>
        <w:tc>
          <w:tcPr>
            <w:tcW w:type="dxa" w:w="1258"/>
          </w:tcPr>
          <w:p>
            <w:pPr>
              <w:spacing w:after="0"/>
              <w:jc w:val="right"/>
            </w:pPr>
            <w:r>
              <w:rPr>
                <w:sz w:val="16"/>
              </w:rPr>
              <w:t>56.5</w:t>
            </w:r>
          </w:p>
        </w:tc>
        <w:tc>
          <w:tcPr>
            <w:tcW w:type="dxa" w:w="1475"/>
          </w:tcPr>
          <w:p>
            <w:pPr>
              <w:spacing w:after="0"/>
              <w:jc w:val="left"/>
            </w:pPr>
            <w:r>
              <w:rPr>
                <w:sz w:val="16"/>
              </w:rPr>
              <w:t>days per year with a strike</w:t>
            </w:r>
          </w:p>
        </w:tc>
        <w:tc>
          <w:tcPr>
            <w:tcW w:type="dxa" w:w="1593"/>
          </w:tcPr>
          <w:p>
            <w:pPr>
              <w:spacing w:after="0"/>
              <w:jc w:val="left"/>
            </w:pPr>
            <w:r>
              <w:rPr>
                <w:sz w:val="16"/>
              </w:rPr>
              <w:t>about 56.5 days per year</w:t>
            </w:r>
          </w:p>
        </w:tc>
        <w:tc>
          <w:tcPr>
            <w:tcW w:type="dxa" w:w="1037"/>
          </w:tcPr>
          <w:p>
            <w:pPr>
              <w:spacing w:after="0"/>
              <w:jc w:val="left"/>
            </w:pPr>
            <w:r>
              <w:rPr>
                <w:sz w:val="16"/>
              </w:rPr>
              <w:t>Highly likely</w:t>
            </w:r>
          </w:p>
        </w:tc>
        <w:tc>
          <w:tcPr>
            <w:tcW w:type="dxa" w:w="1801"/>
          </w:tcPr>
          <w:p>
            <w:pPr>
              <w:spacing w:after="0"/>
              <w:jc w:val="left"/>
            </w:pPr>
            <w:r>
              <w:rPr>
                <w:sz w:val="16"/>
              </w:rPr>
              <w:t>FEMA annualized frequency (modeled)</w:t>
            </w:r>
          </w:p>
        </w:tc>
        <w:tc>
          <w:tcPr>
            <w:tcW w:type="dxa" w:w="1531"/>
          </w:tcPr>
          <w:p>
            <w:pPr>
              <w:spacing w:after="0"/>
              <w:jc w:val="right"/>
            </w:pPr>
            <w:r>
              <w:rPr>
                <w:sz w:val="16"/>
              </w:rPr>
              <w:t>not shown</w:t>
            </w:r>
          </w:p>
        </w:tc>
        <w:tc>
          <w:tcPr>
            <w:tcW w:type="dxa" w:w="1539"/>
          </w:tcPr>
          <w:p>
            <w:pPr>
              <w:spacing w:after="0"/>
              <w:jc w:val="left"/>
            </w:pPr>
            <w:r>
              <w:rPr>
                <w:sz w:val="16"/>
              </w:rPr>
              <w:t>1995 to 2023 (29 years; CONUS)</w:t>
            </w:r>
          </w:p>
        </w:tc>
        <w:tc>
          <w:tcPr>
            <w:tcW w:type="dxa" w:w="1037"/>
          </w:tcPr>
          <w:p>
            <w:pPr>
              <w:spacing w:after="0"/>
              <w:jc w:val="left"/>
            </w:pPr>
            <w:r>
              <w:rPr>
                <w:sz w:val="16"/>
              </w:rPr>
              <w:t>countywide</w:t>
            </w:r>
          </w:p>
        </w:tc>
        <w:tc>
          <w:tcPr>
            <w:tcW w:type="dxa" w:w="1804"/>
          </w:tcPr>
          <w:p>
            <w:pPr>
              <w:spacing w:after="0"/>
              <w:jc w:val="left"/>
            </w:pPr>
          </w:p>
        </w:tc>
      </w:tr>
      <w:tr>
        <w:trPr>
          <w:cantSplit/>
        </w:trPr>
        <w:tc>
          <w:tcPr>
            <w:tcW w:type="dxa" w:w="1037"/>
          </w:tcPr>
          <w:p>
            <w:pPr>
              <w:spacing w:after="0"/>
              <w:jc w:val="left"/>
            </w:pPr>
            <w:r>
              <w:rPr>
                <w:sz w:val="16"/>
              </w:rPr>
              <w:t>Strong Wind</w:t>
            </w:r>
          </w:p>
        </w:tc>
        <w:tc>
          <w:tcPr>
            <w:tcW w:type="dxa" w:w="1258"/>
          </w:tcPr>
          <w:p>
            <w:pPr>
              <w:spacing w:after="0"/>
              <w:jc w:val="right"/>
            </w:pPr>
            <w:r>
              <w:rPr>
                <w:sz w:val="16"/>
              </w:rPr>
              <w:t>3.3</w:t>
            </w:r>
          </w:p>
        </w:tc>
        <w:tc>
          <w:tcPr>
            <w:tcW w:type="dxa" w:w="1475"/>
          </w:tcPr>
          <w:p>
            <w:pPr>
              <w:spacing w:after="0"/>
              <w:jc w:val="left"/>
            </w:pPr>
            <w:r>
              <w:rPr>
                <w:sz w:val="16"/>
              </w:rPr>
              <w:t>events per year</w:t>
            </w:r>
          </w:p>
        </w:tc>
        <w:tc>
          <w:tcPr>
            <w:tcW w:type="dxa" w:w="1593"/>
          </w:tcPr>
          <w:p>
            <w:pPr>
              <w:spacing w:after="0"/>
              <w:jc w:val="left"/>
            </w:pPr>
            <w:r>
              <w:rPr>
                <w:sz w:val="16"/>
              </w:rPr>
              <w:t>about 3.3 per year</w:t>
            </w:r>
          </w:p>
        </w:tc>
        <w:tc>
          <w:tcPr>
            <w:tcW w:type="dxa" w:w="1037"/>
          </w:tcPr>
          <w:p>
            <w:pPr>
              <w:spacing w:after="0"/>
              <w:jc w:val="left"/>
            </w:pPr>
            <w:r>
              <w:rPr>
                <w:sz w:val="16"/>
              </w:rPr>
              <w:t>Highly likely</w:t>
            </w:r>
          </w:p>
        </w:tc>
        <w:tc>
          <w:tcPr>
            <w:tcW w:type="dxa" w:w="1801"/>
          </w:tcPr>
          <w:p>
            <w:pPr>
              <w:spacing w:after="0"/>
              <w:jc w:val="left"/>
            </w:pPr>
            <w:r>
              <w:rPr>
                <w:sz w:val="16"/>
              </w:rPr>
              <w:t>FEMA annualized frequency (modeled)</w:t>
            </w:r>
          </w:p>
        </w:tc>
        <w:tc>
          <w:tcPr>
            <w:tcW w:type="dxa" w:w="1531"/>
          </w:tcPr>
          <w:p>
            <w:pPr>
              <w:spacing w:after="0"/>
              <w:jc w:val="right"/>
            </w:pPr>
            <w:r>
              <w:rPr>
                <w:sz w:val="16"/>
              </w:rPr>
              <w:t>126</w:t>
            </w:r>
          </w:p>
        </w:tc>
        <w:tc>
          <w:tcPr>
            <w:tcW w:type="dxa" w:w="1539"/>
          </w:tcPr>
          <w:p>
            <w:pPr>
              <w:spacing w:after="0"/>
              <w:jc w:val="left"/>
            </w:pPr>
            <w:r>
              <w:rPr>
                <w:sz w:val="16"/>
              </w:rPr>
              <w:t>1986 to 2023 (38 years)</w:t>
            </w:r>
          </w:p>
        </w:tc>
        <w:tc>
          <w:tcPr>
            <w:tcW w:type="dxa" w:w="1037"/>
          </w:tcPr>
          <w:p>
            <w:pPr>
              <w:spacing w:after="0"/>
              <w:jc w:val="left"/>
            </w:pPr>
            <w:r>
              <w:rPr>
                <w:sz w:val="16"/>
              </w:rPr>
              <w:t>countywide</w:t>
            </w:r>
          </w:p>
        </w:tc>
        <w:tc>
          <w:tcPr>
            <w:tcW w:type="dxa" w:w="1804"/>
          </w:tcPr>
          <w:p>
            <w:pPr>
              <w:spacing w:after="0"/>
              <w:jc w:val="left"/>
            </w:pPr>
          </w:p>
        </w:tc>
      </w:tr>
      <w:tr>
        <w:trPr>
          <w:cantSplit/>
        </w:trPr>
        <w:tc>
          <w:tcPr>
            <w:tcW w:type="dxa" w:w="1037"/>
          </w:tcPr>
          <w:p>
            <w:pPr>
              <w:spacing w:after="0"/>
              <w:jc w:val="left"/>
            </w:pPr>
            <w:r>
              <w:rPr>
                <w:sz w:val="16"/>
              </w:rPr>
              <w:t>Tornado</w:t>
            </w:r>
          </w:p>
        </w:tc>
        <w:tc>
          <w:tcPr>
            <w:tcW w:type="dxa" w:w="1258"/>
          </w:tcPr>
          <w:p>
            <w:pPr>
              <w:spacing w:after="0"/>
              <w:jc w:val="right"/>
            </w:pPr>
            <w:r>
              <w:rPr>
                <w:sz w:val="16"/>
              </w:rPr>
              <w:t>0.22</w:t>
            </w:r>
          </w:p>
        </w:tc>
        <w:tc>
          <w:tcPr>
            <w:tcW w:type="dxa" w:w="1475"/>
          </w:tcPr>
          <w:p>
            <w:pPr>
              <w:spacing w:after="0"/>
              <w:jc w:val="left"/>
            </w:pPr>
            <w:r>
              <w:rPr>
                <w:sz w:val="16"/>
              </w:rPr>
              <w:t>events per year</w:t>
            </w:r>
          </w:p>
        </w:tc>
        <w:tc>
          <w:tcPr>
            <w:tcW w:type="dxa" w:w="1593"/>
          </w:tcPr>
          <w:p>
            <w:pPr>
              <w:spacing w:after="0"/>
              <w:jc w:val="left"/>
            </w:pPr>
            <w:r>
              <w:rPr>
                <w:sz w:val="16"/>
              </w:rPr>
              <w:t>about 1 in 5 years</w:t>
            </w:r>
          </w:p>
        </w:tc>
        <w:tc>
          <w:tcPr>
            <w:tcW w:type="dxa" w:w="1037"/>
          </w:tcPr>
          <w:p>
            <w:pPr>
              <w:spacing w:after="0"/>
              <w:jc w:val="left"/>
            </w:pPr>
            <w:r>
              <w:rPr>
                <w:sz w:val="16"/>
              </w:rPr>
              <w:t>Likely</w:t>
            </w:r>
          </w:p>
        </w:tc>
        <w:tc>
          <w:tcPr>
            <w:tcW w:type="dxa" w:w="1801"/>
          </w:tcPr>
          <w:p>
            <w:pPr>
              <w:spacing w:after="0"/>
              <w:jc w:val="left"/>
            </w:pPr>
            <w:r>
              <w:rPr>
                <w:sz w:val="16"/>
              </w:rPr>
              <w:t>FEMA annualized frequency (modeled)</w:t>
            </w:r>
          </w:p>
        </w:tc>
        <w:tc>
          <w:tcPr>
            <w:tcW w:type="dxa" w:w="1531"/>
          </w:tcPr>
          <w:p>
            <w:pPr>
              <w:spacing w:after="0"/>
              <w:jc w:val="right"/>
            </w:pPr>
            <w:r>
              <w:rPr>
                <w:sz w:val="16"/>
              </w:rPr>
              <w:t>not shown</w:t>
            </w:r>
          </w:p>
        </w:tc>
        <w:tc>
          <w:tcPr>
            <w:tcW w:type="dxa" w:w="1539"/>
          </w:tcPr>
          <w:p>
            <w:pPr>
              <w:spacing w:after="0"/>
              <w:jc w:val="left"/>
            </w:pPr>
            <w:r>
              <w:rPr>
                <w:sz w:val="16"/>
              </w:rPr>
              <w:t>1950 to 2023 (EF2+); 1986 to 2023 (EF0-1)</w:t>
            </w:r>
          </w:p>
        </w:tc>
        <w:tc>
          <w:tcPr>
            <w:tcW w:type="dxa" w:w="1037"/>
          </w:tcPr>
          <w:p>
            <w:pPr>
              <w:spacing w:after="0"/>
              <w:jc w:val="left"/>
            </w:pPr>
            <w:r>
              <w:rPr>
                <w:sz w:val="16"/>
              </w:rPr>
              <w:t>see B1-f</w:t>
            </w:r>
          </w:p>
        </w:tc>
        <w:tc>
          <w:tcPr>
            <w:tcW w:type="dxa" w:w="1804"/>
          </w:tcPr>
          <w:p>
            <w:pPr>
              <w:spacing w:after="0"/>
              <w:jc w:val="left"/>
            </w:pPr>
          </w:p>
        </w:tc>
      </w:tr>
      <w:tr>
        <w:trPr>
          <w:cantSplit/>
        </w:trPr>
        <w:tc>
          <w:tcPr>
            <w:tcW w:type="dxa" w:w="1037"/>
          </w:tcPr>
          <w:p>
            <w:pPr>
              <w:spacing w:after="0"/>
              <w:jc w:val="left"/>
            </w:pPr>
            <w:r>
              <w:rPr>
                <w:sz w:val="16"/>
              </w:rPr>
              <w:t>Tsunami</w:t>
            </w:r>
          </w:p>
        </w:tc>
        <w:tc>
          <w:tcPr>
            <w:tcW w:type="dxa" w:w="1258"/>
          </w:tcPr>
          <w:p>
            <w:pPr>
              <w:spacing w:after="0"/>
              <w:jc w:val="right"/>
            </w:pPr>
          </w:p>
        </w:tc>
        <w:tc>
          <w:tcPr>
            <w:tcW w:type="dxa" w:w="1475"/>
          </w:tcPr>
          <w:p>
            <w:pPr>
              <w:spacing w:after="0"/>
              <w:jc w:val="left"/>
            </w:pPr>
            <w:r>
              <w:rPr>
                <w:sz w:val="16"/>
              </w:rPr>
              <w:t>annual probability at the most exposed location (used in place of a county value)</w:t>
            </w:r>
          </w:p>
        </w:tc>
        <w:tc>
          <w:tcPr>
            <w:tcW w:type="dxa" w:w="1593"/>
          </w:tcPr>
          <w:p>
            <w:pPr>
              <w:spacing w:after="0"/>
              <w:jc w:val="left"/>
            </w:pPr>
          </w:p>
        </w:tc>
        <w:tc>
          <w:tcPr>
            <w:tcW w:type="dxa" w:w="1037"/>
          </w:tcPr>
          <w:p>
            <w:pPr>
              <w:spacing w:after="0"/>
              <w:jc w:val="left"/>
            </w:pPr>
          </w:p>
        </w:tc>
        <w:tc>
          <w:tcPr>
            <w:tcW w:type="dxa" w:w="1801"/>
          </w:tcPr>
          <w:p>
            <w:pPr>
              <w:spacing w:after="0"/>
              <w:jc w:val="left"/>
            </w:pPr>
          </w:p>
        </w:tc>
        <w:tc>
          <w:tcPr>
            <w:tcW w:type="dxa" w:w="1531"/>
          </w:tcPr>
          <w:p>
            <w:pPr>
              <w:spacing w:after="0"/>
              <w:jc w:val="right"/>
            </w:pPr>
            <w:r>
              <w:rPr>
                <w:sz w:val="16"/>
              </w:rPr>
              <w:t>not shown</w:t>
            </w:r>
          </w:p>
        </w:tc>
        <w:tc>
          <w:tcPr>
            <w:tcW w:type="dxa" w:w="1539"/>
          </w:tcPr>
          <w:p>
            <w:pPr>
              <w:spacing w:after="0"/>
              <w:jc w:val="left"/>
            </w:pPr>
            <w:r>
              <w:rPr>
                <w:sz w:val="16"/>
              </w:rPr>
              <w:t>modeled</w:t>
            </w:r>
          </w:p>
        </w:tc>
        <w:tc>
          <w:tcPr>
            <w:tcW w:type="dxa" w:w="1037"/>
          </w:tcPr>
          <w:p>
            <w:pPr>
              <w:spacing w:after="0"/>
              <w:jc w:val="left"/>
            </w:pPr>
            <w:r>
              <w:rPr>
                <w:sz w:val="16"/>
              </w:rPr>
              <w:t>see B1-f</w:t>
            </w:r>
          </w:p>
        </w:tc>
        <w:tc>
          <w:tcPr>
            <w:tcW w:type="dxa" w:w="1804"/>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58"/>
          </w:tcPr>
          <w:p>
            <w:pPr>
              <w:spacing w:after="0"/>
              <w:jc w:val="right"/>
            </w:pPr>
          </w:p>
        </w:tc>
        <w:tc>
          <w:tcPr>
            <w:tcW w:type="dxa" w:w="1475"/>
          </w:tcPr>
          <w:p>
            <w:pPr>
              <w:spacing w:after="0"/>
              <w:jc w:val="left"/>
            </w:pPr>
            <w:r>
              <w:rPr>
                <w:sz w:val="16"/>
              </w:rPr>
              <w:t>annual probability</w:t>
            </w:r>
          </w:p>
        </w:tc>
        <w:tc>
          <w:tcPr>
            <w:tcW w:type="dxa" w:w="1593"/>
          </w:tcPr>
          <w:p>
            <w:pPr>
              <w:spacing w:after="0"/>
              <w:jc w:val="left"/>
            </w:pPr>
          </w:p>
        </w:tc>
        <w:tc>
          <w:tcPr>
            <w:tcW w:type="dxa" w:w="1037"/>
          </w:tcPr>
          <w:p>
            <w:pPr>
              <w:spacing w:after="0"/>
              <w:jc w:val="left"/>
            </w:pPr>
          </w:p>
        </w:tc>
        <w:tc>
          <w:tcPr>
            <w:tcW w:type="dxa" w:w="1801"/>
          </w:tcPr>
          <w:p>
            <w:pPr>
              <w:spacing w:after="0"/>
              <w:jc w:val="left"/>
            </w:pPr>
          </w:p>
        </w:tc>
        <w:tc>
          <w:tcPr>
            <w:tcW w:type="dxa" w:w="1531"/>
          </w:tcPr>
          <w:p>
            <w:pPr>
              <w:spacing w:after="0"/>
              <w:jc w:val="right"/>
            </w:pPr>
            <w:r>
              <w:rPr>
                <w:sz w:val="16"/>
              </w:rPr>
              <w:t>not shown</w:t>
            </w:r>
          </w:p>
        </w:tc>
        <w:tc>
          <w:tcPr>
            <w:tcW w:type="dxa" w:w="1539"/>
          </w:tcPr>
          <w:p>
            <w:pPr>
              <w:spacing w:after="0"/>
              <w:jc w:val="left"/>
            </w:pPr>
            <w:r>
              <w:rPr>
                <w:sz w:val="16"/>
              </w:rPr>
              <w:t>modeled</w:t>
            </w:r>
          </w:p>
        </w:tc>
        <w:tc>
          <w:tcPr>
            <w:tcW w:type="dxa" w:w="1037"/>
          </w:tcPr>
          <w:p>
            <w:pPr>
              <w:spacing w:after="0"/>
              <w:jc w:val="left"/>
            </w:pPr>
            <w:r>
              <w:rPr>
                <w:sz w:val="16"/>
              </w:rPr>
              <w:t>see B1-f</w:t>
            </w:r>
          </w:p>
        </w:tc>
        <w:tc>
          <w:tcPr>
            <w:tcW w:type="dxa" w:w="1804"/>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58"/>
          </w:tcPr>
          <w:p>
            <w:pPr>
              <w:spacing w:after="0"/>
              <w:jc w:val="right"/>
            </w:pPr>
            <w:r>
              <w:rPr>
                <w:sz w:val="16"/>
              </w:rPr>
              <w:t>0.0000786</w:t>
            </w:r>
          </w:p>
        </w:tc>
        <w:tc>
          <w:tcPr>
            <w:tcW w:type="dxa" w:w="1475"/>
          </w:tcPr>
          <w:p>
            <w:pPr>
              <w:spacing w:after="0"/>
              <w:jc w:val="left"/>
            </w:pPr>
            <w:r>
              <w:rPr>
                <w:sz w:val="16"/>
              </w:rPr>
              <w:t>annual probability at a location</w:t>
            </w:r>
          </w:p>
        </w:tc>
        <w:tc>
          <w:tcPr>
            <w:tcW w:type="dxa" w:w="1593"/>
          </w:tcPr>
          <w:p>
            <w:pPr>
              <w:spacing w:after="0"/>
              <w:jc w:val="left"/>
            </w:pPr>
            <w:r>
              <w:rPr>
                <w:sz w:val="16"/>
              </w:rPr>
              <w:t>chance a given location in the county burns in a year: 0.00786%</w:t>
            </w:r>
          </w:p>
        </w:tc>
        <w:tc>
          <w:tcPr>
            <w:tcW w:type="dxa" w:w="1037"/>
          </w:tcPr>
          <w:p>
            <w:pPr>
              <w:spacing w:after="0"/>
              <w:jc w:val="left"/>
            </w:pPr>
            <w:r>
              <w:rPr>
                <w:sz w:val="16"/>
              </w:rPr>
              <w:t>Possible</w:t>
            </w:r>
          </w:p>
        </w:tc>
        <w:tc>
          <w:tcPr>
            <w:tcW w:type="dxa" w:w="1801"/>
          </w:tcPr>
          <w:p>
            <w:pPr>
              <w:spacing w:after="0"/>
              <w:jc w:val="left"/>
            </w:pPr>
            <w:r>
              <w:rPr>
                <w:sz w:val="16"/>
              </w:rPr>
              <w:t>Storm Events records in 1 of 30 years, 1996 to 2025 (3.33%)</w:t>
            </w:r>
          </w:p>
        </w:tc>
        <w:tc>
          <w:tcPr>
            <w:tcW w:type="dxa" w:w="1531"/>
          </w:tcPr>
          <w:p>
            <w:pPr>
              <w:spacing w:after="0"/>
              <w:jc w:val="right"/>
            </w:pPr>
            <w:r>
              <w:rPr>
                <w:sz w:val="16"/>
              </w:rPr>
              <w:t>not shown</w:t>
            </w:r>
          </w:p>
        </w:tc>
        <w:tc>
          <w:tcPr>
            <w:tcW w:type="dxa" w:w="1539"/>
          </w:tcPr>
          <w:p>
            <w:pPr>
              <w:spacing w:after="0"/>
              <w:jc w:val="left"/>
            </w:pPr>
            <w:r>
              <w:rPr>
                <w:sz w:val="16"/>
              </w:rPr>
              <w:t>modeled</w:t>
            </w:r>
          </w:p>
        </w:tc>
        <w:tc>
          <w:tcPr>
            <w:tcW w:type="dxa" w:w="1037"/>
          </w:tcPr>
          <w:p>
            <w:pPr>
              <w:spacing w:after="0"/>
              <w:jc w:val="left"/>
            </w:pPr>
            <w:r>
              <w:rPr>
                <w:sz w:val="16"/>
              </w:rPr>
              <w:t>see B1-f</w:t>
            </w:r>
          </w:p>
        </w:tc>
        <w:tc>
          <w:tcPr>
            <w:tcW w:type="dxa" w:w="1804"/>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58"/>
          </w:tcPr>
          <w:p>
            <w:pPr>
              <w:spacing w:after="0"/>
              <w:jc w:val="right"/>
            </w:pPr>
            <w:r>
              <w:rPr>
                <w:sz w:val="16"/>
              </w:rPr>
              <w:t>6.47</w:t>
            </w:r>
          </w:p>
        </w:tc>
        <w:tc>
          <w:tcPr>
            <w:tcW w:type="dxa" w:w="1475"/>
          </w:tcPr>
          <w:p>
            <w:pPr>
              <w:spacing w:after="0"/>
              <w:jc w:val="left"/>
            </w:pPr>
            <w:r>
              <w:rPr>
                <w:sz w:val="16"/>
              </w:rPr>
              <w:t>event-days per year</w:t>
            </w:r>
          </w:p>
        </w:tc>
        <w:tc>
          <w:tcPr>
            <w:tcW w:type="dxa" w:w="1593"/>
          </w:tcPr>
          <w:p>
            <w:pPr>
              <w:spacing w:after="0"/>
              <w:jc w:val="left"/>
            </w:pPr>
            <w:r>
              <w:rPr>
                <w:sz w:val="16"/>
              </w:rPr>
              <w:t>about 6.47 days per year</w:t>
            </w:r>
          </w:p>
        </w:tc>
        <w:tc>
          <w:tcPr>
            <w:tcW w:type="dxa" w:w="1037"/>
          </w:tcPr>
          <w:p>
            <w:pPr>
              <w:spacing w:after="0"/>
              <w:jc w:val="left"/>
            </w:pPr>
            <w:r>
              <w:rPr>
                <w:sz w:val="16"/>
              </w:rPr>
              <w:t>Highly likely</w:t>
            </w:r>
          </w:p>
        </w:tc>
        <w:tc>
          <w:tcPr>
            <w:tcW w:type="dxa" w:w="1801"/>
          </w:tcPr>
          <w:p>
            <w:pPr>
              <w:spacing w:after="0"/>
              <w:jc w:val="left"/>
            </w:pPr>
            <w:r>
              <w:rPr>
                <w:sz w:val="16"/>
              </w:rPr>
              <w:t>event-days in 27 of 30 years, 1996 to 2025 (90%)</w:t>
            </w:r>
          </w:p>
        </w:tc>
        <w:tc>
          <w:tcPr>
            <w:tcW w:type="dxa" w:w="1531"/>
          </w:tcPr>
          <w:p>
            <w:pPr>
              <w:spacing w:after="0"/>
              <w:jc w:val="right"/>
            </w:pPr>
            <w:r>
              <w:rPr>
                <w:sz w:val="16"/>
              </w:rPr>
              <w:t>123</w:t>
            </w:r>
          </w:p>
        </w:tc>
        <w:tc>
          <w:tcPr>
            <w:tcW w:type="dxa" w:w="1539"/>
          </w:tcPr>
          <w:p>
            <w:pPr>
              <w:spacing w:after="0"/>
              <w:jc w:val="left"/>
            </w:pPr>
            <w:r>
              <w:rPr>
                <w:sz w:val="16"/>
              </w:rPr>
              <w:t>2005-11-12 to 2024-11-12 (19 years)</w:t>
            </w:r>
          </w:p>
        </w:tc>
        <w:tc>
          <w:tcPr>
            <w:tcW w:type="dxa" w:w="1037"/>
          </w:tcPr>
          <w:p>
            <w:pPr>
              <w:spacing w:after="0"/>
              <w:jc w:val="left"/>
            </w:pPr>
            <w:r>
              <w:rPr>
                <w:sz w:val="16"/>
              </w:rPr>
              <w:t>countywide</w:t>
            </w:r>
          </w:p>
        </w:tc>
        <w:tc>
          <w:tcPr>
            <w:tcW w:type="dxa" w:w="1804"/>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11</w:t>
            </w:r>
          </w:p>
        </w:tc>
        <w:tc>
          <w:tcPr>
            <w:tcW w:type="dxa" w:w="1476"/>
          </w:tcPr>
          <w:p>
            <w:pPr>
              <w:spacing w:after="0"/>
              <w:jc w:val="right"/>
            </w:pPr>
            <w:r>
              <w:rPr>
                <w:sz w:val="16"/>
              </w:rPr>
              <w:t>30</w:t>
            </w:r>
          </w:p>
        </w:tc>
        <w:tc>
          <w:tcPr>
            <w:tcW w:type="dxa" w:w="1476"/>
          </w:tcPr>
          <w:p>
            <w:pPr>
              <w:spacing w:after="0"/>
              <w:jc w:val="right"/>
            </w:pPr>
            <w:r>
              <w:rPr>
                <w:sz w:val="16"/>
              </w:rPr>
              <w:t>0.367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59</w:t>
            </w:r>
          </w:p>
        </w:tc>
        <w:tc>
          <w:tcPr>
            <w:tcW w:type="dxa" w:w="1476"/>
          </w:tcPr>
          <w:p>
            <w:pPr>
              <w:spacing w:after="0"/>
              <w:jc w:val="right"/>
            </w:pPr>
            <w:r>
              <w:rPr>
                <w:sz w:val="16"/>
              </w:rPr>
              <w:t>30</w:t>
            </w:r>
          </w:p>
        </w:tc>
        <w:tc>
          <w:tcPr>
            <w:tcW w:type="dxa" w:w="1476"/>
          </w:tcPr>
          <w:p>
            <w:pPr>
              <w:spacing w:after="0"/>
              <w:jc w:val="right"/>
            </w:pPr>
            <w:r>
              <w:rPr>
                <w:sz w:val="16"/>
              </w:rPr>
              <w:t>1.97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10</w:t>
            </w:r>
          </w:p>
        </w:tc>
        <w:tc>
          <w:tcPr>
            <w:tcW w:type="dxa" w:w="1476"/>
          </w:tcPr>
          <w:p>
            <w:pPr>
              <w:spacing w:after="0"/>
              <w:jc w:val="right"/>
            </w:pPr>
            <w:r>
              <w:rPr>
                <w:sz w:val="16"/>
              </w:rPr>
              <w:t>30</w:t>
            </w:r>
          </w:p>
        </w:tc>
        <w:tc>
          <w:tcPr>
            <w:tcW w:type="dxa" w:w="1476"/>
          </w:tcPr>
          <w:p>
            <w:pPr>
              <w:spacing w:after="0"/>
              <w:jc w:val="right"/>
            </w:pPr>
            <w:r>
              <w:rPr>
                <w:sz w:val="16"/>
              </w:rPr>
              <w:t>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176"/>
        <w:gridCol w:w="771"/>
        <w:gridCol w:w="1014"/>
        <w:gridCol w:w="771"/>
        <w:gridCol w:w="735"/>
        <w:gridCol w:w="1784"/>
        <w:gridCol w:w="7861"/>
      </w:tblGrid>
      <w:tr>
        <w:trPr>
          <w:cantSplit/>
          <w:tblHeader/>
        </w:trPr>
        <w:tc>
          <w:tcPr>
            <w:tcW w:type="dxa" w:w="1176"/>
            <w:shd w:val="clear" w:color="auto" w:fill="E8E8E8"/>
          </w:tcPr>
          <w:p>
            <w:pPr>
              <w:spacing w:after="0"/>
              <w:jc w:val="left"/>
            </w:pPr>
            <w:r>
              <w:rPr>
                <w:b/>
                <w:sz w:val="16"/>
              </w:rPr>
              <w:t>Hazard</w:t>
            </w:r>
          </w:p>
        </w:tc>
        <w:tc>
          <w:tcPr>
            <w:tcW w:type="dxa" w:w="771"/>
            <w:shd w:val="clear" w:color="auto" w:fill="E8E8E8"/>
          </w:tcPr>
          <w:p>
            <w:pPr>
              <w:spacing w:after="0"/>
              <w:jc w:val="right"/>
            </w:pPr>
            <w:r>
              <w:rPr>
                <w:b/>
                <w:sz w:val="16"/>
              </w:rPr>
              <w:t>Tracts</w:t>
            </w:r>
          </w:p>
          <w:p>
            <w:pPr>
              <w:spacing w:after="0"/>
              <w:jc w:val="right"/>
            </w:pPr>
            <w:r>
              <w:rPr>
                <w:i/>
                <w:color w:val="555555"/>
                <w:sz w:val="14"/>
              </w:rPr>
              <w:t>rated of all</w:t>
            </w:r>
          </w:p>
        </w:tc>
        <w:tc>
          <w:tcPr>
            <w:tcW w:type="dxa" w:w="1014"/>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71"/>
            <w:shd w:val="clear" w:color="auto" w:fill="E8E8E8"/>
          </w:tcPr>
          <w:p>
            <w:pPr>
              <w:spacing w:after="0"/>
              <w:jc w:val="right"/>
            </w:pPr>
            <w:r>
              <w:rPr>
                <w:b/>
                <w:sz w:val="16"/>
              </w:rPr>
              <w:t>Median</w:t>
            </w:r>
          </w:p>
        </w:tc>
        <w:tc>
          <w:tcPr>
            <w:tcW w:type="dxa" w:w="735"/>
            <w:shd w:val="clear" w:color="auto" w:fill="E8E8E8"/>
          </w:tcPr>
          <w:p>
            <w:pPr>
              <w:spacing w:after="0"/>
              <w:jc w:val="right"/>
            </w:pPr>
            <w:r>
              <w:rPr>
                <w:b/>
                <w:sz w:val="16"/>
              </w:rPr>
              <w:t>Max</w:t>
            </w:r>
          </w:p>
        </w:tc>
        <w:tc>
          <w:tcPr>
            <w:tcW w:type="dxa" w:w="1784"/>
            <w:shd w:val="clear" w:color="auto" w:fill="E8E8E8"/>
          </w:tcPr>
          <w:p>
            <w:pPr>
              <w:spacing w:after="0"/>
              <w:jc w:val="left"/>
            </w:pPr>
            <w:r>
              <w:rPr>
                <w:b/>
                <w:sz w:val="16"/>
              </w:rPr>
              <w:t>Tracts by rating</w:t>
            </w:r>
          </w:p>
        </w:tc>
        <w:tc>
          <w:tcPr>
            <w:tcW w:type="dxa" w:w="7861"/>
            <w:shd w:val="clear" w:color="auto" w:fill="E8E8E8"/>
          </w:tcPr>
          <w:p>
            <w:pPr>
              <w:spacing w:after="0"/>
              <w:jc w:val="left"/>
            </w:pPr>
            <w:r>
              <w:rPr>
                <w:b/>
                <w:sz w:val="16"/>
              </w:rPr>
              <w:t>Note</w:t>
            </w:r>
          </w:p>
        </w:tc>
      </w:tr>
      <w:tr>
        <w:trPr>
          <w:cantSplit/>
        </w:trPr>
        <w:tc>
          <w:tcPr>
            <w:tcW w:type="dxa" w:w="1176"/>
          </w:tcPr>
          <w:p>
            <w:pPr>
              <w:spacing w:after="0"/>
              <w:jc w:val="left"/>
            </w:pPr>
            <w:r>
              <w:rPr>
                <w:sz w:val="16"/>
              </w:rPr>
              <w:t>Avalanche</w:t>
            </w:r>
          </w:p>
        </w:tc>
        <w:tc>
          <w:tcPr>
            <w:tcW w:type="dxa" w:w="771"/>
          </w:tcPr>
          <w:p>
            <w:pPr>
              <w:spacing w:after="0"/>
              <w:jc w:val="right"/>
            </w:pPr>
            <w:r>
              <w:rPr>
                <w:sz w:val="16"/>
              </w:rPr>
              <w:t>0 of 1</w:t>
            </w:r>
          </w:p>
        </w:tc>
        <w:tc>
          <w:tcPr>
            <w:tcW w:type="dxa" w:w="1014"/>
          </w:tcPr>
          <w:p>
            <w:pPr>
              <w:spacing w:after="0"/>
              <w:jc w:val="right"/>
            </w:pPr>
          </w:p>
        </w:tc>
        <w:tc>
          <w:tcPr>
            <w:tcW w:type="dxa" w:w="771"/>
          </w:tcPr>
          <w:p>
            <w:pPr>
              <w:spacing w:after="0"/>
              <w:jc w:val="right"/>
            </w:pPr>
          </w:p>
        </w:tc>
        <w:tc>
          <w:tcPr>
            <w:tcW w:type="dxa" w:w="735"/>
          </w:tcPr>
          <w:p>
            <w:pPr>
              <w:spacing w:after="0"/>
              <w:jc w:val="right"/>
            </w:pPr>
          </w:p>
        </w:tc>
        <w:tc>
          <w:tcPr>
            <w:tcW w:type="dxa" w:w="1784"/>
          </w:tcPr>
          <w:p>
            <w:pPr>
              <w:spacing w:after="0"/>
              <w:jc w:val="left"/>
            </w:pPr>
            <w:r>
              <w:rPr>
                <w:sz w:val="16"/>
              </w:rPr>
              <w:t>Not Applicable 1</w:t>
            </w:r>
          </w:p>
        </w:tc>
        <w:tc>
          <w:tcPr>
            <w:tcW w:type="dxa" w:w="7861"/>
          </w:tcPr>
          <w:p>
            <w:pPr>
              <w:spacing w:after="0"/>
              <w:jc w:val="left"/>
            </w:pPr>
          </w:p>
        </w:tc>
      </w:tr>
      <w:tr>
        <w:trPr>
          <w:cantSplit/>
        </w:trPr>
        <w:tc>
          <w:tcPr>
            <w:tcW w:type="dxa" w:w="1176"/>
          </w:tcPr>
          <w:p>
            <w:pPr>
              <w:spacing w:after="0"/>
              <w:jc w:val="left"/>
            </w:pPr>
            <w:r>
              <w:rPr>
                <w:sz w:val="16"/>
              </w:rPr>
              <w:t>Coastal Flooding</w:t>
            </w:r>
          </w:p>
        </w:tc>
        <w:tc>
          <w:tcPr>
            <w:tcW w:type="dxa" w:w="771"/>
          </w:tcPr>
          <w:p>
            <w:pPr>
              <w:spacing w:after="0"/>
              <w:jc w:val="right"/>
            </w:pPr>
            <w:r>
              <w:rPr>
                <w:sz w:val="16"/>
              </w:rPr>
              <w:t>0 of 1</w:t>
            </w:r>
          </w:p>
        </w:tc>
        <w:tc>
          <w:tcPr>
            <w:tcW w:type="dxa" w:w="1014"/>
          </w:tcPr>
          <w:p>
            <w:pPr>
              <w:spacing w:after="0"/>
              <w:jc w:val="right"/>
            </w:pPr>
          </w:p>
        </w:tc>
        <w:tc>
          <w:tcPr>
            <w:tcW w:type="dxa" w:w="771"/>
          </w:tcPr>
          <w:p>
            <w:pPr>
              <w:spacing w:after="0"/>
              <w:jc w:val="right"/>
            </w:pPr>
          </w:p>
        </w:tc>
        <w:tc>
          <w:tcPr>
            <w:tcW w:type="dxa" w:w="735"/>
          </w:tcPr>
          <w:p>
            <w:pPr>
              <w:spacing w:after="0"/>
              <w:jc w:val="right"/>
            </w:pPr>
          </w:p>
        </w:tc>
        <w:tc>
          <w:tcPr>
            <w:tcW w:type="dxa" w:w="1784"/>
          </w:tcPr>
          <w:p>
            <w:pPr>
              <w:spacing w:after="0"/>
              <w:jc w:val="left"/>
            </w:pPr>
            <w:r>
              <w:rPr>
                <w:sz w:val="16"/>
              </w:rPr>
              <w:t>Not Applicable 1</w:t>
            </w:r>
          </w:p>
        </w:tc>
        <w:tc>
          <w:tcPr>
            <w:tcW w:type="dxa" w:w="7861"/>
          </w:tcPr>
          <w:p>
            <w:pPr>
              <w:spacing w:after="0"/>
              <w:jc w:val="left"/>
            </w:pPr>
          </w:p>
        </w:tc>
      </w:tr>
      <w:tr>
        <w:trPr>
          <w:cantSplit/>
        </w:trPr>
        <w:tc>
          <w:tcPr>
            <w:tcW w:type="dxa" w:w="1176"/>
          </w:tcPr>
          <w:p>
            <w:pPr>
              <w:spacing w:after="0"/>
              <w:jc w:val="left"/>
            </w:pPr>
            <w:r>
              <w:rPr>
                <w:sz w:val="16"/>
              </w:rPr>
              <w:t>Cold Wave</w:t>
            </w:r>
          </w:p>
        </w:tc>
        <w:tc>
          <w:tcPr>
            <w:tcW w:type="dxa" w:w="771"/>
          </w:tcPr>
          <w:p>
            <w:pPr>
              <w:spacing w:after="0"/>
              <w:jc w:val="right"/>
            </w:pPr>
            <w:r>
              <w:rPr>
                <w:sz w:val="16"/>
              </w:rPr>
              <w:t>1 of 1</w:t>
            </w:r>
          </w:p>
        </w:tc>
        <w:tc>
          <w:tcPr>
            <w:tcW w:type="dxa" w:w="1014"/>
          </w:tcPr>
          <w:p>
            <w:pPr>
              <w:spacing w:after="0"/>
              <w:jc w:val="right"/>
            </w:pPr>
            <w:r>
              <w:rPr>
                <w:sz w:val="16"/>
              </w:rPr>
              <w:t>95.4</w:t>
            </w:r>
          </w:p>
        </w:tc>
        <w:tc>
          <w:tcPr>
            <w:tcW w:type="dxa" w:w="771"/>
          </w:tcPr>
          <w:p>
            <w:pPr>
              <w:spacing w:after="0"/>
              <w:jc w:val="right"/>
            </w:pPr>
            <w:r>
              <w:rPr>
                <w:sz w:val="16"/>
              </w:rPr>
              <w:t>95.4</w:t>
            </w:r>
          </w:p>
        </w:tc>
        <w:tc>
          <w:tcPr>
            <w:tcW w:type="dxa" w:w="735"/>
          </w:tcPr>
          <w:p>
            <w:pPr>
              <w:spacing w:after="0"/>
              <w:jc w:val="right"/>
            </w:pPr>
            <w:r>
              <w:rPr>
                <w:sz w:val="16"/>
              </w:rPr>
              <w:t>95.4</w:t>
            </w:r>
          </w:p>
        </w:tc>
        <w:tc>
          <w:tcPr>
            <w:tcW w:type="dxa" w:w="1784"/>
          </w:tcPr>
          <w:p>
            <w:pPr>
              <w:spacing w:after="0"/>
              <w:jc w:val="left"/>
            </w:pPr>
            <w:r>
              <w:rPr>
                <w:sz w:val="16"/>
              </w:rPr>
              <w:t>Very High 1</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76"/>
          </w:tcPr>
          <w:p>
            <w:pPr>
              <w:spacing w:after="0"/>
              <w:jc w:val="left"/>
            </w:pPr>
            <w:r>
              <w:rPr>
                <w:sz w:val="16"/>
              </w:rPr>
              <w:t>Drought</w:t>
            </w:r>
          </w:p>
        </w:tc>
        <w:tc>
          <w:tcPr>
            <w:tcW w:type="dxa" w:w="771"/>
          </w:tcPr>
          <w:p>
            <w:pPr>
              <w:spacing w:after="0"/>
              <w:jc w:val="right"/>
            </w:pPr>
            <w:r>
              <w:rPr>
                <w:sz w:val="16"/>
              </w:rPr>
              <w:t>1 of 1</w:t>
            </w:r>
          </w:p>
        </w:tc>
        <w:tc>
          <w:tcPr>
            <w:tcW w:type="dxa" w:w="1014"/>
          </w:tcPr>
          <w:p>
            <w:pPr>
              <w:spacing w:after="0"/>
              <w:jc w:val="right"/>
            </w:pPr>
            <w:r>
              <w:rPr>
                <w:sz w:val="16"/>
              </w:rPr>
              <w:t>99.5</w:t>
            </w:r>
          </w:p>
        </w:tc>
        <w:tc>
          <w:tcPr>
            <w:tcW w:type="dxa" w:w="771"/>
          </w:tcPr>
          <w:p>
            <w:pPr>
              <w:spacing w:after="0"/>
              <w:jc w:val="right"/>
            </w:pPr>
            <w:r>
              <w:rPr>
                <w:sz w:val="16"/>
              </w:rPr>
              <w:t>99.5</w:t>
            </w:r>
          </w:p>
        </w:tc>
        <w:tc>
          <w:tcPr>
            <w:tcW w:type="dxa" w:w="735"/>
          </w:tcPr>
          <w:p>
            <w:pPr>
              <w:spacing w:after="0"/>
              <w:jc w:val="right"/>
            </w:pPr>
            <w:r>
              <w:rPr>
                <w:sz w:val="16"/>
              </w:rPr>
              <w:t>99.5</w:t>
            </w:r>
          </w:p>
        </w:tc>
        <w:tc>
          <w:tcPr>
            <w:tcW w:type="dxa" w:w="1784"/>
          </w:tcPr>
          <w:p>
            <w:pPr>
              <w:spacing w:after="0"/>
              <w:jc w:val="left"/>
            </w:pPr>
            <w:r>
              <w:rPr>
                <w:sz w:val="16"/>
              </w:rPr>
              <w:t>Relatively High 1</w:t>
            </w:r>
          </w:p>
        </w:tc>
        <w:tc>
          <w:tcPr>
            <w:tcW w:type="dxa" w:w="7861"/>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176"/>
          </w:tcPr>
          <w:p>
            <w:pPr>
              <w:spacing w:after="0"/>
              <w:jc w:val="left"/>
            </w:pPr>
            <w:r>
              <w:rPr>
                <w:sz w:val="16"/>
              </w:rPr>
              <w:t>Earthquake</w:t>
            </w:r>
          </w:p>
        </w:tc>
        <w:tc>
          <w:tcPr>
            <w:tcW w:type="dxa" w:w="771"/>
          </w:tcPr>
          <w:p>
            <w:pPr>
              <w:spacing w:after="0"/>
              <w:jc w:val="right"/>
            </w:pPr>
            <w:r>
              <w:rPr>
                <w:sz w:val="16"/>
              </w:rPr>
              <w:t>1 of 1</w:t>
            </w:r>
          </w:p>
        </w:tc>
        <w:tc>
          <w:tcPr>
            <w:tcW w:type="dxa" w:w="1014"/>
          </w:tcPr>
          <w:p>
            <w:pPr>
              <w:spacing w:after="0"/>
              <w:jc w:val="right"/>
            </w:pPr>
            <w:r>
              <w:rPr>
                <w:sz w:val="16"/>
              </w:rPr>
              <w:t>99.5</w:t>
            </w:r>
          </w:p>
        </w:tc>
        <w:tc>
          <w:tcPr>
            <w:tcW w:type="dxa" w:w="771"/>
          </w:tcPr>
          <w:p>
            <w:pPr>
              <w:spacing w:after="0"/>
              <w:jc w:val="right"/>
            </w:pPr>
            <w:r>
              <w:rPr>
                <w:sz w:val="16"/>
              </w:rPr>
              <w:t>99.5</w:t>
            </w:r>
          </w:p>
        </w:tc>
        <w:tc>
          <w:tcPr>
            <w:tcW w:type="dxa" w:w="735"/>
          </w:tcPr>
          <w:p>
            <w:pPr>
              <w:spacing w:after="0"/>
              <w:jc w:val="right"/>
            </w:pPr>
            <w:r>
              <w:rPr>
                <w:sz w:val="16"/>
              </w:rPr>
              <w:t>99.5</w:t>
            </w:r>
          </w:p>
        </w:tc>
        <w:tc>
          <w:tcPr>
            <w:tcW w:type="dxa" w:w="1784"/>
          </w:tcPr>
          <w:p>
            <w:pPr>
              <w:spacing w:after="0"/>
              <w:jc w:val="left"/>
            </w:pPr>
            <w:r>
              <w:rPr>
                <w:sz w:val="16"/>
              </w:rPr>
              <w:t>Very High 1</w:t>
            </w:r>
          </w:p>
        </w:tc>
        <w:tc>
          <w:tcPr>
            <w:tcW w:type="dxa" w:w="7861"/>
          </w:tcPr>
          <w:p>
            <w:pPr>
              <w:spacing w:after="0"/>
              <w:jc w:val="left"/>
            </w:pPr>
          </w:p>
        </w:tc>
      </w:tr>
      <w:tr>
        <w:trPr>
          <w:cantSplit/>
        </w:trPr>
        <w:tc>
          <w:tcPr>
            <w:tcW w:type="dxa" w:w="1176"/>
          </w:tcPr>
          <w:p>
            <w:pPr>
              <w:spacing w:after="0"/>
              <w:jc w:val="left"/>
            </w:pPr>
            <w:r>
              <w:rPr>
                <w:sz w:val="16"/>
              </w:rPr>
              <w:t>Hail</w:t>
            </w:r>
          </w:p>
        </w:tc>
        <w:tc>
          <w:tcPr>
            <w:tcW w:type="dxa" w:w="771"/>
          </w:tcPr>
          <w:p>
            <w:pPr>
              <w:spacing w:after="0"/>
              <w:jc w:val="right"/>
            </w:pPr>
            <w:r>
              <w:rPr>
                <w:sz w:val="16"/>
              </w:rPr>
              <w:t>1 of 1</w:t>
            </w:r>
          </w:p>
        </w:tc>
        <w:tc>
          <w:tcPr>
            <w:tcW w:type="dxa" w:w="1014"/>
          </w:tcPr>
          <w:p>
            <w:pPr>
              <w:spacing w:after="0"/>
              <w:jc w:val="right"/>
            </w:pPr>
            <w:r>
              <w:rPr>
                <w:sz w:val="16"/>
              </w:rPr>
              <w:t>84.6</w:t>
            </w:r>
          </w:p>
        </w:tc>
        <w:tc>
          <w:tcPr>
            <w:tcW w:type="dxa" w:w="771"/>
          </w:tcPr>
          <w:p>
            <w:pPr>
              <w:spacing w:after="0"/>
              <w:jc w:val="right"/>
            </w:pPr>
            <w:r>
              <w:rPr>
                <w:sz w:val="16"/>
              </w:rPr>
              <w:t>84.6</w:t>
            </w:r>
          </w:p>
        </w:tc>
        <w:tc>
          <w:tcPr>
            <w:tcW w:type="dxa" w:w="735"/>
          </w:tcPr>
          <w:p>
            <w:pPr>
              <w:spacing w:after="0"/>
              <w:jc w:val="right"/>
            </w:pPr>
            <w:r>
              <w:rPr>
                <w:sz w:val="16"/>
              </w:rPr>
              <w:t>84.6</w:t>
            </w:r>
          </w:p>
        </w:tc>
        <w:tc>
          <w:tcPr>
            <w:tcW w:type="dxa" w:w="1784"/>
          </w:tcPr>
          <w:p>
            <w:pPr>
              <w:spacing w:after="0"/>
              <w:jc w:val="left"/>
            </w:pPr>
            <w:r>
              <w:rPr>
                <w:sz w:val="16"/>
              </w:rPr>
              <w:t>Relatively Moderate 1</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76"/>
          </w:tcPr>
          <w:p>
            <w:pPr>
              <w:spacing w:after="0"/>
              <w:jc w:val="left"/>
            </w:pPr>
            <w:r>
              <w:rPr>
                <w:sz w:val="16"/>
              </w:rPr>
              <w:t>Heat Wave</w:t>
            </w:r>
          </w:p>
        </w:tc>
        <w:tc>
          <w:tcPr>
            <w:tcW w:type="dxa" w:w="771"/>
          </w:tcPr>
          <w:p>
            <w:pPr>
              <w:spacing w:after="0"/>
              <w:jc w:val="right"/>
            </w:pPr>
            <w:r>
              <w:rPr>
                <w:sz w:val="16"/>
              </w:rPr>
              <w:t>1 of 1</w:t>
            </w:r>
          </w:p>
        </w:tc>
        <w:tc>
          <w:tcPr>
            <w:tcW w:type="dxa" w:w="1014"/>
          </w:tcPr>
          <w:p>
            <w:pPr>
              <w:spacing w:after="0"/>
              <w:jc w:val="right"/>
            </w:pPr>
            <w:r>
              <w:rPr>
                <w:sz w:val="16"/>
              </w:rPr>
              <w:t>92.7</w:t>
            </w:r>
          </w:p>
        </w:tc>
        <w:tc>
          <w:tcPr>
            <w:tcW w:type="dxa" w:w="771"/>
          </w:tcPr>
          <w:p>
            <w:pPr>
              <w:spacing w:after="0"/>
              <w:jc w:val="right"/>
            </w:pPr>
            <w:r>
              <w:rPr>
                <w:sz w:val="16"/>
              </w:rPr>
              <w:t>92.7</w:t>
            </w:r>
          </w:p>
        </w:tc>
        <w:tc>
          <w:tcPr>
            <w:tcW w:type="dxa" w:w="735"/>
          </w:tcPr>
          <w:p>
            <w:pPr>
              <w:spacing w:after="0"/>
              <w:jc w:val="right"/>
            </w:pPr>
            <w:r>
              <w:rPr>
                <w:sz w:val="16"/>
              </w:rPr>
              <w:t>92.7</w:t>
            </w:r>
          </w:p>
        </w:tc>
        <w:tc>
          <w:tcPr>
            <w:tcW w:type="dxa" w:w="1784"/>
          </w:tcPr>
          <w:p>
            <w:pPr>
              <w:spacing w:after="0"/>
              <w:jc w:val="left"/>
            </w:pPr>
            <w:r>
              <w:rPr>
                <w:sz w:val="16"/>
              </w:rPr>
              <w:t>Relatively High 1</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76"/>
          </w:tcPr>
          <w:p>
            <w:pPr>
              <w:spacing w:after="0"/>
              <w:jc w:val="left"/>
            </w:pPr>
            <w:r>
              <w:rPr>
                <w:sz w:val="16"/>
              </w:rPr>
              <w:t>Hurricane</w:t>
            </w:r>
          </w:p>
        </w:tc>
        <w:tc>
          <w:tcPr>
            <w:tcW w:type="dxa" w:w="771"/>
          </w:tcPr>
          <w:p>
            <w:pPr>
              <w:spacing w:after="0"/>
              <w:jc w:val="right"/>
            </w:pPr>
            <w:r>
              <w:rPr>
                <w:sz w:val="16"/>
              </w:rPr>
              <w:t>1 of 1</w:t>
            </w:r>
          </w:p>
        </w:tc>
        <w:tc>
          <w:tcPr>
            <w:tcW w:type="dxa" w:w="1014"/>
          </w:tcPr>
          <w:p>
            <w:pPr>
              <w:spacing w:after="0"/>
              <w:jc w:val="right"/>
            </w:pPr>
            <w:r>
              <w:rPr>
                <w:sz w:val="16"/>
              </w:rPr>
              <w:t>59.6</w:t>
            </w:r>
          </w:p>
        </w:tc>
        <w:tc>
          <w:tcPr>
            <w:tcW w:type="dxa" w:w="771"/>
          </w:tcPr>
          <w:p>
            <w:pPr>
              <w:spacing w:after="0"/>
              <w:jc w:val="right"/>
            </w:pPr>
            <w:r>
              <w:rPr>
                <w:sz w:val="16"/>
              </w:rPr>
              <w:t>59.6</w:t>
            </w:r>
          </w:p>
        </w:tc>
        <w:tc>
          <w:tcPr>
            <w:tcW w:type="dxa" w:w="735"/>
          </w:tcPr>
          <w:p>
            <w:pPr>
              <w:spacing w:after="0"/>
              <w:jc w:val="right"/>
            </w:pPr>
            <w:r>
              <w:rPr>
                <w:sz w:val="16"/>
              </w:rPr>
              <w:t>59.6</w:t>
            </w:r>
          </w:p>
        </w:tc>
        <w:tc>
          <w:tcPr>
            <w:tcW w:type="dxa" w:w="1784"/>
          </w:tcPr>
          <w:p>
            <w:pPr>
              <w:spacing w:after="0"/>
              <w:jc w:val="left"/>
            </w:pPr>
            <w:r>
              <w:rPr>
                <w:sz w:val="16"/>
              </w:rPr>
              <w:t>Relatively Low 1</w:t>
            </w:r>
          </w:p>
        </w:tc>
        <w:tc>
          <w:tcPr>
            <w:tcW w:type="dxa" w:w="7861"/>
          </w:tcPr>
          <w:p>
            <w:pPr>
              <w:spacing w:after="0"/>
              <w:jc w:val="left"/>
            </w:pPr>
          </w:p>
        </w:tc>
      </w:tr>
      <w:tr>
        <w:trPr>
          <w:cantSplit/>
        </w:trPr>
        <w:tc>
          <w:tcPr>
            <w:tcW w:type="dxa" w:w="1176"/>
          </w:tcPr>
          <w:p>
            <w:pPr>
              <w:spacing w:after="0"/>
              <w:jc w:val="left"/>
            </w:pPr>
            <w:r>
              <w:rPr>
                <w:sz w:val="16"/>
              </w:rPr>
              <w:t>Ice Storm</w:t>
            </w:r>
          </w:p>
        </w:tc>
        <w:tc>
          <w:tcPr>
            <w:tcW w:type="dxa" w:w="771"/>
          </w:tcPr>
          <w:p>
            <w:pPr>
              <w:spacing w:after="0"/>
              <w:jc w:val="right"/>
            </w:pPr>
            <w:r>
              <w:rPr>
                <w:sz w:val="16"/>
              </w:rPr>
              <w:t>1 of 1</w:t>
            </w:r>
          </w:p>
        </w:tc>
        <w:tc>
          <w:tcPr>
            <w:tcW w:type="dxa" w:w="1014"/>
          </w:tcPr>
          <w:p>
            <w:pPr>
              <w:spacing w:after="0"/>
              <w:jc w:val="right"/>
            </w:pPr>
            <w:r>
              <w:rPr>
                <w:sz w:val="16"/>
              </w:rPr>
              <w:t>99.9</w:t>
            </w:r>
          </w:p>
        </w:tc>
        <w:tc>
          <w:tcPr>
            <w:tcW w:type="dxa" w:w="771"/>
          </w:tcPr>
          <w:p>
            <w:pPr>
              <w:spacing w:after="0"/>
              <w:jc w:val="right"/>
            </w:pPr>
            <w:r>
              <w:rPr>
                <w:sz w:val="16"/>
              </w:rPr>
              <w:t>99.9</w:t>
            </w:r>
          </w:p>
        </w:tc>
        <w:tc>
          <w:tcPr>
            <w:tcW w:type="dxa" w:w="735"/>
          </w:tcPr>
          <w:p>
            <w:pPr>
              <w:spacing w:after="0"/>
              <w:jc w:val="right"/>
            </w:pPr>
            <w:r>
              <w:rPr>
                <w:sz w:val="16"/>
              </w:rPr>
              <w:t>99.9</w:t>
            </w:r>
          </w:p>
        </w:tc>
        <w:tc>
          <w:tcPr>
            <w:tcW w:type="dxa" w:w="1784"/>
          </w:tcPr>
          <w:p>
            <w:pPr>
              <w:spacing w:after="0"/>
              <w:jc w:val="left"/>
            </w:pPr>
            <w:r>
              <w:rPr>
                <w:sz w:val="16"/>
              </w:rPr>
              <w:t>Very High 1</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76"/>
          </w:tcPr>
          <w:p>
            <w:pPr>
              <w:spacing w:after="0"/>
              <w:jc w:val="left"/>
            </w:pPr>
            <w:r>
              <w:rPr>
                <w:sz w:val="16"/>
              </w:rPr>
              <w:t>Inland Flooding</w:t>
            </w:r>
          </w:p>
        </w:tc>
        <w:tc>
          <w:tcPr>
            <w:tcW w:type="dxa" w:w="771"/>
          </w:tcPr>
          <w:p>
            <w:pPr>
              <w:spacing w:after="0"/>
              <w:jc w:val="right"/>
            </w:pPr>
            <w:r>
              <w:rPr>
                <w:sz w:val="16"/>
              </w:rPr>
              <w:t>1 of 1</w:t>
            </w:r>
          </w:p>
        </w:tc>
        <w:tc>
          <w:tcPr>
            <w:tcW w:type="dxa" w:w="1014"/>
          </w:tcPr>
          <w:p>
            <w:pPr>
              <w:spacing w:after="0"/>
              <w:jc w:val="right"/>
            </w:pPr>
            <w:r>
              <w:rPr>
                <w:sz w:val="16"/>
              </w:rPr>
              <w:t>80.7</w:t>
            </w:r>
          </w:p>
        </w:tc>
        <w:tc>
          <w:tcPr>
            <w:tcW w:type="dxa" w:w="771"/>
          </w:tcPr>
          <w:p>
            <w:pPr>
              <w:spacing w:after="0"/>
              <w:jc w:val="right"/>
            </w:pPr>
            <w:r>
              <w:rPr>
                <w:sz w:val="16"/>
              </w:rPr>
              <w:t>80.7</w:t>
            </w:r>
          </w:p>
        </w:tc>
        <w:tc>
          <w:tcPr>
            <w:tcW w:type="dxa" w:w="735"/>
          </w:tcPr>
          <w:p>
            <w:pPr>
              <w:spacing w:after="0"/>
              <w:jc w:val="right"/>
            </w:pPr>
            <w:r>
              <w:rPr>
                <w:sz w:val="16"/>
              </w:rPr>
              <w:t>80.7</w:t>
            </w:r>
          </w:p>
        </w:tc>
        <w:tc>
          <w:tcPr>
            <w:tcW w:type="dxa" w:w="1784"/>
          </w:tcPr>
          <w:p>
            <w:pPr>
              <w:spacing w:after="0"/>
              <w:jc w:val="left"/>
            </w:pPr>
            <w:r>
              <w:rPr>
                <w:sz w:val="16"/>
              </w:rPr>
              <w:t>Relatively High 1</w:t>
            </w:r>
          </w:p>
        </w:tc>
        <w:tc>
          <w:tcPr>
            <w:tcW w:type="dxa" w:w="7861"/>
          </w:tcPr>
          <w:p>
            <w:pPr>
              <w:spacing w:after="0"/>
              <w:jc w:val="left"/>
            </w:pPr>
          </w:p>
        </w:tc>
      </w:tr>
      <w:tr>
        <w:trPr>
          <w:cantSplit/>
        </w:trPr>
        <w:tc>
          <w:tcPr>
            <w:tcW w:type="dxa" w:w="1176"/>
          </w:tcPr>
          <w:p>
            <w:pPr>
              <w:spacing w:after="0"/>
              <w:jc w:val="left"/>
            </w:pPr>
            <w:r>
              <w:rPr>
                <w:sz w:val="16"/>
              </w:rPr>
              <w:t>Landslide</w:t>
            </w:r>
          </w:p>
        </w:tc>
        <w:tc>
          <w:tcPr>
            <w:tcW w:type="dxa" w:w="771"/>
          </w:tcPr>
          <w:p>
            <w:pPr>
              <w:spacing w:after="0"/>
              <w:jc w:val="right"/>
            </w:pPr>
            <w:r>
              <w:rPr>
                <w:sz w:val="16"/>
              </w:rPr>
              <w:t>1 of 1</w:t>
            </w:r>
          </w:p>
        </w:tc>
        <w:tc>
          <w:tcPr>
            <w:tcW w:type="dxa" w:w="1014"/>
          </w:tcPr>
          <w:p>
            <w:pPr>
              <w:spacing w:after="0"/>
              <w:jc w:val="right"/>
            </w:pPr>
            <w:r>
              <w:rPr>
                <w:sz w:val="16"/>
              </w:rPr>
              <w:t>90.8</w:t>
            </w:r>
          </w:p>
        </w:tc>
        <w:tc>
          <w:tcPr>
            <w:tcW w:type="dxa" w:w="771"/>
          </w:tcPr>
          <w:p>
            <w:pPr>
              <w:spacing w:after="0"/>
              <w:jc w:val="right"/>
            </w:pPr>
            <w:r>
              <w:rPr>
                <w:sz w:val="16"/>
              </w:rPr>
              <w:t>90.8</w:t>
            </w:r>
          </w:p>
        </w:tc>
        <w:tc>
          <w:tcPr>
            <w:tcW w:type="dxa" w:w="735"/>
          </w:tcPr>
          <w:p>
            <w:pPr>
              <w:spacing w:after="0"/>
              <w:jc w:val="right"/>
            </w:pPr>
            <w:r>
              <w:rPr>
                <w:sz w:val="16"/>
              </w:rPr>
              <w:t>90.8</w:t>
            </w:r>
          </w:p>
        </w:tc>
        <w:tc>
          <w:tcPr>
            <w:tcW w:type="dxa" w:w="1784"/>
          </w:tcPr>
          <w:p>
            <w:pPr>
              <w:spacing w:after="0"/>
              <w:jc w:val="left"/>
            </w:pPr>
            <w:r>
              <w:rPr>
                <w:sz w:val="16"/>
              </w:rPr>
              <w:t>Relatively Low 1</w:t>
            </w:r>
          </w:p>
        </w:tc>
        <w:tc>
          <w:tcPr>
            <w:tcW w:type="dxa" w:w="7861"/>
          </w:tcPr>
          <w:p>
            <w:pPr>
              <w:spacing w:after="0"/>
              <w:jc w:val="left"/>
            </w:pPr>
          </w:p>
        </w:tc>
      </w:tr>
      <w:tr>
        <w:trPr>
          <w:cantSplit/>
        </w:trPr>
        <w:tc>
          <w:tcPr>
            <w:tcW w:type="dxa" w:w="1176"/>
          </w:tcPr>
          <w:p>
            <w:pPr>
              <w:spacing w:after="0"/>
              <w:jc w:val="left"/>
            </w:pPr>
            <w:r>
              <w:rPr>
                <w:sz w:val="16"/>
              </w:rPr>
              <w:t>Lightning</w:t>
            </w:r>
          </w:p>
        </w:tc>
        <w:tc>
          <w:tcPr>
            <w:tcW w:type="dxa" w:w="771"/>
          </w:tcPr>
          <w:p>
            <w:pPr>
              <w:spacing w:after="0"/>
              <w:jc w:val="right"/>
            </w:pPr>
            <w:r>
              <w:rPr>
                <w:sz w:val="16"/>
              </w:rPr>
              <w:t>1 of 1</w:t>
            </w:r>
          </w:p>
        </w:tc>
        <w:tc>
          <w:tcPr>
            <w:tcW w:type="dxa" w:w="1014"/>
          </w:tcPr>
          <w:p>
            <w:pPr>
              <w:spacing w:after="0"/>
              <w:jc w:val="right"/>
            </w:pPr>
            <w:r>
              <w:rPr>
                <w:sz w:val="16"/>
              </w:rPr>
              <w:t>95.7</w:t>
            </w:r>
          </w:p>
        </w:tc>
        <w:tc>
          <w:tcPr>
            <w:tcW w:type="dxa" w:w="771"/>
          </w:tcPr>
          <w:p>
            <w:pPr>
              <w:spacing w:after="0"/>
              <w:jc w:val="right"/>
            </w:pPr>
            <w:r>
              <w:rPr>
                <w:sz w:val="16"/>
              </w:rPr>
              <w:t>95.7</w:t>
            </w:r>
          </w:p>
        </w:tc>
        <w:tc>
          <w:tcPr>
            <w:tcW w:type="dxa" w:w="735"/>
          </w:tcPr>
          <w:p>
            <w:pPr>
              <w:spacing w:after="0"/>
              <w:jc w:val="right"/>
            </w:pPr>
            <w:r>
              <w:rPr>
                <w:sz w:val="16"/>
              </w:rPr>
              <w:t>95.7</w:t>
            </w:r>
          </w:p>
        </w:tc>
        <w:tc>
          <w:tcPr>
            <w:tcW w:type="dxa" w:w="1784"/>
          </w:tcPr>
          <w:p>
            <w:pPr>
              <w:spacing w:after="0"/>
              <w:jc w:val="left"/>
            </w:pPr>
            <w:r>
              <w:rPr>
                <w:sz w:val="16"/>
              </w:rPr>
              <w:t>Relatively High 1</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76"/>
          </w:tcPr>
          <w:p>
            <w:pPr>
              <w:spacing w:after="0"/>
              <w:jc w:val="left"/>
            </w:pPr>
            <w:r>
              <w:rPr>
                <w:sz w:val="16"/>
              </w:rPr>
              <w:t>Strong Wind</w:t>
            </w:r>
          </w:p>
        </w:tc>
        <w:tc>
          <w:tcPr>
            <w:tcW w:type="dxa" w:w="771"/>
          </w:tcPr>
          <w:p>
            <w:pPr>
              <w:spacing w:after="0"/>
              <w:jc w:val="right"/>
            </w:pPr>
            <w:r>
              <w:rPr>
                <w:sz w:val="16"/>
              </w:rPr>
              <w:t>1 of 1</w:t>
            </w:r>
          </w:p>
        </w:tc>
        <w:tc>
          <w:tcPr>
            <w:tcW w:type="dxa" w:w="1014"/>
          </w:tcPr>
          <w:p>
            <w:pPr>
              <w:spacing w:after="0"/>
              <w:jc w:val="right"/>
            </w:pPr>
            <w:r>
              <w:rPr>
                <w:sz w:val="16"/>
              </w:rPr>
              <w:t>99.7</w:t>
            </w:r>
          </w:p>
        </w:tc>
        <w:tc>
          <w:tcPr>
            <w:tcW w:type="dxa" w:w="771"/>
          </w:tcPr>
          <w:p>
            <w:pPr>
              <w:spacing w:after="0"/>
              <w:jc w:val="right"/>
            </w:pPr>
            <w:r>
              <w:rPr>
                <w:sz w:val="16"/>
              </w:rPr>
              <w:t>99.7</w:t>
            </w:r>
          </w:p>
        </w:tc>
        <w:tc>
          <w:tcPr>
            <w:tcW w:type="dxa" w:w="735"/>
          </w:tcPr>
          <w:p>
            <w:pPr>
              <w:spacing w:after="0"/>
              <w:jc w:val="right"/>
            </w:pPr>
            <w:r>
              <w:rPr>
                <w:sz w:val="16"/>
              </w:rPr>
              <w:t>99.7</w:t>
            </w:r>
          </w:p>
        </w:tc>
        <w:tc>
          <w:tcPr>
            <w:tcW w:type="dxa" w:w="1784"/>
          </w:tcPr>
          <w:p>
            <w:pPr>
              <w:spacing w:after="0"/>
              <w:jc w:val="left"/>
            </w:pPr>
            <w:r>
              <w:rPr>
                <w:sz w:val="16"/>
              </w:rPr>
              <w:t>Very High 1</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76"/>
          </w:tcPr>
          <w:p>
            <w:pPr>
              <w:spacing w:after="0"/>
              <w:jc w:val="left"/>
            </w:pPr>
            <w:r>
              <w:rPr>
                <w:sz w:val="16"/>
              </w:rPr>
              <w:t>Tornado</w:t>
            </w:r>
          </w:p>
        </w:tc>
        <w:tc>
          <w:tcPr>
            <w:tcW w:type="dxa" w:w="771"/>
          </w:tcPr>
          <w:p>
            <w:pPr>
              <w:spacing w:after="0"/>
              <w:jc w:val="right"/>
            </w:pPr>
            <w:r>
              <w:rPr>
                <w:sz w:val="16"/>
              </w:rPr>
              <w:t>1 of 1</w:t>
            </w:r>
          </w:p>
        </w:tc>
        <w:tc>
          <w:tcPr>
            <w:tcW w:type="dxa" w:w="1014"/>
          </w:tcPr>
          <w:p>
            <w:pPr>
              <w:spacing w:after="0"/>
              <w:jc w:val="right"/>
            </w:pPr>
            <w:r>
              <w:rPr>
                <w:sz w:val="16"/>
              </w:rPr>
              <w:t>99.1</w:t>
            </w:r>
          </w:p>
        </w:tc>
        <w:tc>
          <w:tcPr>
            <w:tcW w:type="dxa" w:w="771"/>
          </w:tcPr>
          <w:p>
            <w:pPr>
              <w:spacing w:after="0"/>
              <w:jc w:val="right"/>
            </w:pPr>
            <w:r>
              <w:rPr>
                <w:sz w:val="16"/>
              </w:rPr>
              <w:t>99.1</w:t>
            </w:r>
          </w:p>
        </w:tc>
        <w:tc>
          <w:tcPr>
            <w:tcW w:type="dxa" w:w="735"/>
          </w:tcPr>
          <w:p>
            <w:pPr>
              <w:spacing w:after="0"/>
              <w:jc w:val="right"/>
            </w:pPr>
            <w:r>
              <w:rPr>
                <w:sz w:val="16"/>
              </w:rPr>
              <w:t>99.1</w:t>
            </w:r>
          </w:p>
        </w:tc>
        <w:tc>
          <w:tcPr>
            <w:tcW w:type="dxa" w:w="1784"/>
          </w:tcPr>
          <w:p>
            <w:pPr>
              <w:spacing w:after="0"/>
              <w:jc w:val="left"/>
            </w:pPr>
            <w:r>
              <w:rPr>
                <w:sz w:val="16"/>
              </w:rPr>
              <w:t>Very High 1</w:t>
            </w:r>
          </w:p>
        </w:tc>
        <w:tc>
          <w:tcPr>
            <w:tcW w:type="dxa" w:w="7861"/>
          </w:tcPr>
          <w:p>
            <w:pPr>
              <w:spacing w:after="0"/>
              <w:jc w:val="left"/>
            </w:pPr>
          </w:p>
        </w:tc>
      </w:tr>
      <w:tr>
        <w:trPr>
          <w:cantSplit/>
        </w:trPr>
        <w:tc>
          <w:tcPr>
            <w:tcW w:type="dxa" w:w="1176"/>
          </w:tcPr>
          <w:p>
            <w:pPr>
              <w:spacing w:after="0"/>
              <w:jc w:val="left"/>
            </w:pPr>
            <w:r>
              <w:rPr>
                <w:sz w:val="16"/>
              </w:rPr>
              <w:t>Tsunami</w:t>
            </w:r>
          </w:p>
        </w:tc>
        <w:tc>
          <w:tcPr>
            <w:tcW w:type="dxa" w:w="771"/>
          </w:tcPr>
          <w:p>
            <w:pPr>
              <w:spacing w:after="0"/>
              <w:jc w:val="right"/>
            </w:pPr>
            <w:r>
              <w:rPr>
                <w:sz w:val="16"/>
              </w:rPr>
              <w:t>0 of 1</w:t>
            </w:r>
          </w:p>
        </w:tc>
        <w:tc>
          <w:tcPr>
            <w:tcW w:type="dxa" w:w="1014"/>
          </w:tcPr>
          <w:p>
            <w:pPr>
              <w:spacing w:after="0"/>
              <w:jc w:val="right"/>
            </w:pPr>
          </w:p>
        </w:tc>
        <w:tc>
          <w:tcPr>
            <w:tcW w:type="dxa" w:w="771"/>
          </w:tcPr>
          <w:p>
            <w:pPr>
              <w:spacing w:after="0"/>
              <w:jc w:val="right"/>
            </w:pPr>
          </w:p>
        </w:tc>
        <w:tc>
          <w:tcPr>
            <w:tcW w:type="dxa" w:w="735"/>
          </w:tcPr>
          <w:p>
            <w:pPr>
              <w:spacing w:after="0"/>
              <w:jc w:val="right"/>
            </w:pPr>
          </w:p>
        </w:tc>
        <w:tc>
          <w:tcPr>
            <w:tcW w:type="dxa" w:w="1784"/>
          </w:tcPr>
          <w:p>
            <w:pPr>
              <w:spacing w:after="0"/>
              <w:jc w:val="left"/>
            </w:pPr>
            <w:r>
              <w:rPr>
                <w:sz w:val="16"/>
              </w:rPr>
              <w:t>Not Applicable 1</w:t>
            </w:r>
          </w:p>
        </w:tc>
        <w:tc>
          <w:tcPr>
            <w:tcW w:type="dxa" w:w="7861"/>
          </w:tcPr>
          <w:p>
            <w:pPr>
              <w:spacing w:after="0"/>
              <w:jc w:val="left"/>
            </w:pPr>
          </w:p>
        </w:tc>
      </w:tr>
      <w:tr>
        <w:trPr>
          <w:cantSplit/>
        </w:trPr>
        <w:tc>
          <w:tcPr>
            <w:tcW w:type="dxa" w:w="1176"/>
          </w:tcPr>
          <w:p>
            <w:pPr>
              <w:spacing w:after="0"/>
              <w:jc w:val="left"/>
            </w:pPr>
            <w:r>
              <w:rPr>
                <w:sz w:val="16"/>
              </w:rPr>
              <w:t>Volcanic Activity</w:t>
            </w:r>
          </w:p>
        </w:tc>
        <w:tc>
          <w:tcPr>
            <w:tcW w:type="dxa" w:w="771"/>
          </w:tcPr>
          <w:p>
            <w:pPr>
              <w:spacing w:after="0"/>
              <w:jc w:val="right"/>
            </w:pPr>
            <w:r>
              <w:rPr>
                <w:sz w:val="16"/>
              </w:rPr>
              <w:t>0 of 1</w:t>
            </w:r>
          </w:p>
        </w:tc>
        <w:tc>
          <w:tcPr>
            <w:tcW w:type="dxa" w:w="1014"/>
          </w:tcPr>
          <w:p>
            <w:pPr>
              <w:spacing w:after="0"/>
              <w:jc w:val="right"/>
            </w:pPr>
          </w:p>
        </w:tc>
        <w:tc>
          <w:tcPr>
            <w:tcW w:type="dxa" w:w="771"/>
          </w:tcPr>
          <w:p>
            <w:pPr>
              <w:spacing w:after="0"/>
              <w:jc w:val="right"/>
            </w:pPr>
          </w:p>
        </w:tc>
        <w:tc>
          <w:tcPr>
            <w:tcW w:type="dxa" w:w="735"/>
          </w:tcPr>
          <w:p>
            <w:pPr>
              <w:spacing w:after="0"/>
              <w:jc w:val="right"/>
            </w:pPr>
          </w:p>
        </w:tc>
        <w:tc>
          <w:tcPr>
            <w:tcW w:type="dxa" w:w="1784"/>
          </w:tcPr>
          <w:p>
            <w:pPr>
              <w:spacing w:after="0"/>
              <w:jc w:val="left"/>
            </w:pPr>
            <w:r>
              <w:rPr>
                <w:sz w:val="16"/>
              </w:rPr>
              <w:t>Not Applicable 1</w:t>
            </w:r>
          </w:p>
        </w:tc>
        <w:tc>
          <w:tcPr>
            <w:tcW w:type="dxa" w:w="7861"/>
          </w:tcPr>
          <w:p>
            <w:pPr>
              <w:spacing w:after="0"/>
              <w:jc w:val="left"/>
            </w:pPr>
          </w:p>
        </w:tc>
      </w:tr>
      <w:tr>
        <w:trPr>
          <w:cantSplit/>
        </w:trPr>
        <w:tc>
          <w:tcPr>
            <w:tcW w:type="dxa" w:w="1176"/>
          </w:tcPr>
          <w:p>
            <w:pPr>
              <w:spacing w:after="0"/>
              <w:jc w:val="left"/>
            </w:pPr>
            <w:r>
              <w:rPr>
                <w:sz w:val="16"/>
              </w:rPr>
              <w:t>Wildfire</w:t>
            </w:r>
          </w:p>
        </w:tc>
        <w:tc>
          <w:tcPr>
            <w:tcW w:type="dxa" w:w="771"/>
          </w:tcPr>
          <w:p>
            <w:pPr>
              <w:spacing w:after="0"/>
              <w:jc w:val="right"/>
            </w:pPr>
            <w:r>
              <w:rPr>
                <w:sz w:val="16"/>
              </w:rPr>
              <w:t>1 of 1</w:t>
            </w:r>
          </w:p>
        </w:tc>
        <w:tc>
          <w:tcPr>
            <w:tcW w:type="dxa" w:w="1014"/>
          </w:tcPr>
          <w:p>
            <w:pPr>
              <w:spacing w:after="0"/>
              <w:jc w:val="right"/>
            </w:pPr>
            <w:r>
              <w:rPr>
                <w:sz w:val="16"/>
              </w:rPr>
              <w:t>66.9</w:t>
            </w:r>
          </w:p>
        </w:tc>
        <w:tc>
          <w:tcPr>
            <w:tcW w:type="dxa" w:w="771"/>
          </w:tcPr>
          <w:p>
            <w:pPr>
              <w:spacing w:after="0"/>
              <w:jc w:val="right"/>
            </w:pPr>
            <w:r>
              <w:rPr>
                <w:sz w:val="16"/>
              </w:rPr>
              <w:t>66.9</w:t>
            </w:r>
          </w:p>
        </w:tc>
        <w:tc>
          <w:tcPr>
            <w:tcW w:type="dxa" w:w="735"/>
          </w:tcPr>
          <w:p>
            <w:pPr>
              <w:spacing w:after="0"/>
              <w:jc w:val="right"/>
            </w:pPr>
            <w:r>
              <w:rPr>
                <w:sz w:val="16"/>
              </w:rPr>
              <w:t>66.9</w:t>
            </w:r>
          </w:p>
        </w:tc>
        <w:tc>
          <w:tcPr>
            <w:tcW w:type="dxa" w:w="1784"/>
          </w:tcPr>
          <w:p>
            <w:pPr>
              <w:spacing w:after="0"/>
              <w:jc w:val="left"/>
            </w:pPr>
            <w:r>
              <w:rPr>
                <w:sz w:val="16"/>
              </w:rPr>
              <w:t>Very Low 1</w:t>
            </w:r>
          </w:p>
        </w:tc>
        <w:tc>
          <w:tcPr>
            <w:tcW w:type="dxa" w:w="7861"/>
          </w:tcPr>
          <w:p>
            <w:pPr>
              <w:spacing w:after="0"/>
              <w:jc w:val="left"/>
            </w:pPr>
          </w:p>
        </w:tc>
      </w:tr>
      <w:tr>
        <w:trPr>
          <w:cantSplit/>
        </w:trPr>
        <w:tc>
          <w:tcPr>
            <w:tcW w:type="dxa" w:w="1176"/>
          </w:tcPr>
          <w:p>
            <w:pPr>
              <w:spacing w:after="0"/>
              <w:jc w:val="left"/>
            </w:pPr>
            <w:r>
              <w:rPr>
                <w:sz w:val="16"/>
              </w:rPr>
              <w:t>Winter Weather</w:t>
            </w:r>
          </w:p>
        </w:tc>
        <w:tc>
          <w:tcPr>
            <w:tcW w:type="dxa" w:w="771"/>
          </w:tcPr>
          <w:p>
            <w:pPr>
              <w:spacing w:after="0"/>
              <w:jc w:val="right"/>
            </w:pPr>
            <w:r>
              <w:rPr>
                <w:sz w:val="16"/>
              </w:rPr>
              <w:t>1 of 1</w:t>
            </w:r>
          </w:p>
        </w:tc>
        <w:tc>
          <w:tcPr>
            <w:tcW w:type="dxa" w:w="1014"/>
          </w:tcPr>
          <w:p>
            <w:pPr>
              <w:spacing w:after="0"/>
              <w:jc w:val="right"/>
            </w:pPr>
            <w:r>
              <w:rPr>
                <w:sz w:val="16"/>
              </w:rPr>
              <w:t>97.2</w:t>
            </w:r>
          </w:p>
        </w:tc>
        <w:tc>
          <w:tcPr>
            <w:tcW w:type="dxa" w:w="771"/>
          </w:tcPr>
          <w:p>
            <w:pPr>
              <w:spacing w:after="0"/>
              <w:jc w:val="right"/>
            </w:pPr>
            <w:r>
              <w:rPr>
                <w:sz w:val="16"/>
              </w:rPr>
              <w:t>97.2</w:t>
            </w:r>
          </w:p>
        </w:tc>
        <w:tc>
          <w:tcPr>
            <w:tcW w:type="dxa" w:w="735"/>
          </w:tcPr>
          <w:p>
            <w:pPr>
              <w:spacing w:after="0"/>
              <w:jc w:val="right"/>
            </w:pPr>
            <w:r>
              <w:rPr>
                <w:sz w:val="16"/>
              </w:rPr>
              <w:t>97.2</w:t>
            </w:r>
          </w:p>
        </w:tc>
        <w:tc>
          <w:tcPr>
            <w:tcW w:type="dxa" w:w="1784"/>
          </w:tcPr>
          <w:p>
            <w:pPr>
              <w:spacing w:after="0"/>
              <w:jc w:val="left"/>
            </w:pPr>
            <w:r>
              <w:rPr>
                <w:sz w:val="16"/>
              </w:rPr>
              <w:t>Very High 1</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810"/>
        <w:gridCol w:w="1701"/>
        <w:gridCol w:w="3226"/>
        <w:gridCol w:w="2572"/>
        <w:gridCol w:w="1810"/>
        <w:gridCol w:w="2202"/>
        <w:gridCol w:w="791"/>
      </w:tblGrid>
      <w:tr>
        <w:trPr>
          <w:cantSplit/>
          <w:tblHeader/>
        </w:trPr>
        <w:tc>
          <w:tcPr>
            <w:tcW w:type="dxa" w:w="1810"/>
            <w:shd w:val="clear" w:color="auto" w:fill="E8E8E8"/>
          </w:tcPr>
          <w:p>
            <w:pPr>
              <w:spacing w:after="0"/>
              <w:jc w:val="left"/>
            </w:pPr>
            <w:r>
              <w:rPr>
                <w:b/>
                <w:sz w:val="16"/>
              </w:rPr>
              <w:t>Member</w:t>
            </w:r>
          </w:p>
        </w:tc>
        <w:tc>
          <w:tcPr>
            <w:tcW w:type="dxa" w:w="1701"/>
            <w:shd w:val="clear" w:color="auto" w:fill="E8E8E8"/>
          </w:tcPr>
          <w:p>
            <w:pPr>
              <w:spacing w:after="0"/>
              <w:jc w:val="left"/>
            </w:pPr>
            <w:r>
              <w:rPr>
                <w:b/>
                <w:sz w:val="16"/>
              </w:rPr>
              <w:t>Type</w:t>
            </w:r>
          </w:p>
        </w:tc>
        <w:tc>
          <w:tcPr>
            <w:tcW w:type="dxa" w:w="3226"/>
            <w:shd w:val="clear" w:color="auto" w:fill="E8E8E8"/>
          </w:tcPr>
          <w:p>
            <w:pPr>
              <w:spacing w:after="0"/>
              <w:jc w:val="left"/>
            </w:pPr>
            <w:r>
              <w:rPr>
                <w:b/>
                <w:sz w:val="16"/>
              </w:rPr>
              <w:t>Plan status</w:t>
            </w:r>
          </w:p>
        </w:tc>
        <w:tc>
          <w:tcPr>
            <w:tcW w:type="dxa" w:w="257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810"/>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202"/>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791"/>
            <w:shd w:val="clear" w:color="auto" w:fill="E8E8E8"/>
          </w:tcPr>
          <w:p>
            <w:pPr>
              <w:spacing w:after="0"/>
              <w:jc w:val="left"/>
            </w:pPr>
            <w:r>
              <w:rPr>
                <w:b/>
                <w:sz w:val="16"/>
              </w:rPr>
              <w:t>Notes</w:t>
            </w:r>
          </w:p>
        </w:tc>
      </w:tr>
      <w:tr>
        <w:trPr>
          <w:cantSplit/>
        </w:trPr>
        <w:tc>
          <w:tcPr>
            <w:tcW w:type="dxa" w:w="1810"/>
          </w:tcPr>
          <w:p>
            <w:pPr>
              <w:spacing w:after="0"/>
              <w:jc w:val="left"/>
            </w:pPr>
            <w:r>
              <w:rPr>
                <w:sz w:val="16"/>
              </w:rPr>
              <w:t>Hickman County (unincorporated area)</w:t>
            </w:r>
          </w:p>
        </w:tc>
        <w:tc>
          <w:tcPr>
            <w:tcW w:type="dxa" w:w="1701"/>
          </w:tcPr>
          <w:p>
            <w:pPr>
              <w:spacing w:after="0"/>
              <w:jc w:val="left"/>
            </w:pPr>
            <w:r>
              <w:rPr>
                <w:sz w:val="16"/>
              </w:rPr>
              <w:t>Unincorporated</w:t>
            </w:r>
          </w:p>
        </w:tc>
        <w:tc>
          <w:tcPr>
            <w:tcW w:type="dxa" w:w="3226"/>
          </w:tcPr>
          <w:p>
            <w:pPr>
              <w:spacing w:after="0"/>
              <w:jc w:val="left"/>
            </w:pPr>
            <w:r>
              <w:rPr>
                <w:sz w:val="16"/>
              </w:rPr>
              <w:t>Approved, expires 2030-09-11</w:t>
            </w:r>
          </w:p>
        </w:tc>
        <w:tc>
          <w:tcPr>
            <w:tcW w:type="dxa" w:w="2572"/>
          </w:tcPr>
          <w:p>
            <w:pPr>
              <w:spacing w:after="0"/>
              <w:jc w:val="right"/>
            </w:pPr>
            <w:r>
              <w:rPr>
                <w:sz w:val="16"/>
              </w:rPr>
              <w:t>FMA RL 0, SRL 0; any 0</w:t>
            </w:r>
          </w:p>
        </w:tc>
        <w:tc>
          <w:tcPr>
            <w:tcW w:type="dxa" w:w="1810"/>
          </w:tcPr>
          <w:p>
            <w:pPr>
              <w:spacing w:after="0"/>
              <w:jc w:val="right"/>
            </w:pPr>
            <w:r>
              <w:rPr>
                <w:sz w:val="16"/>
              </w:rPr>
              <w:t>$526,908.83</w:t>
            </w:r>
          </w:p>
        </w:tc>
        <w:tc>
          <w:tcPr>
            <w:tcW w:type="dxa" w:w="2202"/>
          </w:tcPr>
          <w:p>
            <w:pPr>
              <w:spacing w:after="0"/>
              <w:jc w:val="right"/>
            </w:pPr>
            <w:r>
              <w:rPr>
                <w:sz w:val="16"/>
              </w:rPr>
              <w:t>0; 0</w:t>
            </w:r>
          </w:p>
        </w:tc>
        <w:tc>
          <w:tcPr>
            <w:tcW w:type="dxa" w:w="791"/>
          </w:tcPr>
          <w:p>
            <w:pPr>
              <w:spacing w:after="0"/>
              <w:jc w:val="left"/>
            </w:pPr>
          </w:p>
        </w:tc>
      </w:tr>
      <w:tr>
        <w:trPr>
          <w:cantSplit/>
        </w:trPr>
        <w:tc>
          <w:tcPr>
            <w:tcW w:type="dxa" w:w="1810"/>
          </w:tcPr>
          <w:p>
            <w:pPr>
              <w:spacing w:after="0"/>
              <w:jc w:val="left"/>
            </w:pPr>
            <w:r>
              <w:rPr>
                <w:sz w:val="16"/>
              </w:rPr>
              <w:t>Clinton city</w:t>
            </w:r>
          </w:p>
        </w:tc>
        <w:tc>
          <w:tcPr>
            <w:tcW w:type="dxa" w:w="1701"/>
          </w:tcPr>
          <w:p>
            <w:pPr>
              <w:spacing w:after="0"/>
              <w:jc w:val="left"/>
            </w:pPr>
            <w:r>
              <w:rPr>
                <w:sz w:val="16"/>
              </w:rPr>
              <w:t>City</w:t>
            </w:r>
          </w:p>
        </w:tc>
        <w:tc>
          <w:tcPr>
            <w:tcW w:type="dxa" w:w="3226"/>
          </w:tcPr>
          <w:p>
            <w:pPr>
              <w:spacing w:after="0"/>
              <w:jc w:val="left"/>
            </w:pPr>
            <w:r>
              <w:rPr>
                <w:sz w:val="16"/>
              </w:rPr>
              <w:t>Approved, expires 2030-09-11</w:t>
            </w:r>
          </w:p>
        </w:tc>
        <w:tc>
          <w:tcPr>
            <w:tcW w:type="dxa" w:w="2572"/>
          </w:tcPr>
          <w:p>
            <w:pPr>
              <w:spacing w:after="0"/>
              <w:jc w:val="right"/>
            </w:pPr>
            <w:r>
              <w:rPr>
                <w:sz w:val="16"/>
              </w:rPr>
              <w:t>FMA RL 0, SRL 0; any 0</w:t>
            </w:r>
          </w:p>
        </w:tc>
        <w:tc>
          <w:tcPr>
            <w:tcW w:type="dxa" w:w="1810"/>
          </w:tcPr>
          <w:p>
            <w:pPr>
              <w:spacing w:after="0"/>
              <w:jc w:val="right"/>
            </w:pPr>
            <w:r>
              <w:rPr>
                <w:sz w:val="16"/>
              </w:rPr>
              <w:t>$33,581.45</w:t>
            </w:r>
          </w:p>
        </w:tc>
        <w:tc>
          <w:tcPr>
            <w:tcW w:type="dxa" w:w="2202"/>
          </w:tcPr>
          <w:p>
            <w:pPr>
              <w:spacing w:after="0"/>
              <w:jc w:val="right"/>
            </w:pPr>
            <w:r>
              <w:rPr>
                <w:sz w:val="16"/>
              </w:rPr>
              <w:t>79; 1</w:t>
            </w:r>
          </w:p>
        </w:tc>
        <w:tc>
          <w:tcPr>
            <w:tcW w:type="dxa" w:w="791"/>
          </w:tcPr>
          <w:p>
            <w:pPr>
              <w:spacing w:after="0"/>
              <w:jc w:val="left"/>
            </w:pPr>
          </w:p>
        </w:tc>
      </w:tr>
      <w:tr>
        <w:trPr>
          <w:cantSplit/>
        </w:trPr>
        <w:tc>
          <w:tcPr>
            <w:tcW w:type="dxa" w:w="1810"/>
          </w:tcPr>
          <w:p>
            <w:pPr>
              <w:spacing w:after="0"/>
              <w:jc w:val="left"/>
            </w:pPr>
            <w:r>
              <w:rPr>
                <w:sz w:val="16"/>
              </w:rPr>
              <w:t>Columbus city</w:t>
            </w:r>
          </w:p>
        </w:tc>
        <w:tc>
          <w:tcPr>
            <w:tcW w:type="dxa" w:w="1701"/>
          </w:tcPr>
          <w:p>
            <w:pPr>
              <w:spacing w:after="0"/>
              <w:jc w:val="left"/>
            </w:pPr>
            <w:r>
              <w:rPr>
                <w:sz w:val="16"/>
              </w:rPr>
              <w:t>City</w:t>
            </w:r>
          </w:p>
        </w:tc>
        <w:tc>
          <w:tcPr>
            <w:tcW w:type="dxa" w:w="3226"/>
          </w:tcPr>
          <w:p>
            <w:pPr>
              <w:spacing w:after="0"/>
              <w:jc w:val="left"/>
            </w:pPr>
            <w:r>
              <w:rPr>
                <w:sz w:val="16"/>
              </w:rPr>
              <w:t>Approved, expires 2030-09-11</w:t>
            </w:r>
          </w:p>
        </w:tc>
        <w:tc>
          <w:tcPr>
            <w:tcW w:type="dxa" w:w="2572"/>
          </w:tcPr>
          <w:p>
            <w:pPr>
              <w:spacing w:after="0"/>
              <w:jc w:val="right"/>
            </w:pPr>
            <w:r>
              <w:rPr>
                <w:sz w:val="16"/>
              </w:rPr>
              <w:t>FMA RL 0, SRL 0; any 0</w:t>
            </w:r>
          </w:p>
        </w:tc>
        <w:tc>
          <w:tcPr>
            <w:tcW w:type="dxa" w:w="1810"/>
          </w:tcPr>
          <w:p>
            <w:pPr>
              <w:spacing w:after="0"/>
              <w:jc w:val="right"/>
            </w:pPr>
            <w:r>
              <w:rPr>
                <w:sz w:val="16"/>
              </w:rPr>
              <w:t>$4,376.71</w:t>
            </w:r>
          </w:p>
        </w:tc>
        <w:tc>
          <w:tcPr>
            <w:tcW w:type="dxa" w:w="2202"/>
          </w:tcPr>
          <w:p>
            <w:pPr>
              <w:spacing w:after="0"/>
              <w:jc w:val="right"/>
            </w:pPr>
            <w:r>
              <w:rPr>
                <w:sz w:val="16"/>
              </w:rPr>
              <w:t>22; 0</w:t>
            </w:r>
          </w:p>
        </w:tc>
        <w:tc>
          <w:tcPr>
            <w:tcW w:type="dxa" w:w="79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4"/>
        <w:gridCol w:w="1037"/>
        <w:gridCol w:w="1126"/>
        <w:gridCol w:w="1167"/>
        <w:gridCol w:w="1305"/>
        <w:gridCol w:w="1203"/>
        <w:gridCol w:w="1097"/>
        <w:gridCol w:w="1258"/>
        <w:gridCol w:w="123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6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3"/>
            <w:shd w:val="clear" w:color="auto" w:fill="E8E8E8"/>
          </w:tcPr>
          <w:p>
            <w:pPr>
              <w:spacing w:after="0"/>
              <w:jc w:val="right"/>
            </w:pPr>
            <w:r>
              <w:rPr>
                <w:b/>
                <w:sz w:val="16"/>
              </w:rPr>
              <w:t>Storm Events damage since 2025-09-12</w:t>
            </w:r>
          </w:p>
          <w:p>
            <w:pPr>
              <w:spacing w:after="0"/>
              <w:jc w:val="right"/>
            </w:pPr>
            <w:r>
              <w:rPr>
                <w:i/>
                <w:color w:val="555555"/>
                <w:sz w:val="14"/>
              </w:rPr>
              <w:t>county-coded records, property plus crops, nominal dollars</w:t>
            </w:r>
          </w:p>
        </w:tc>
        <w:tc>
          <w:tcPr>
            <w:tcW w:type="dxa" w:w="1097"/>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5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3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21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21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$1,322,639,360</w:t>
            </w:r>
          </w:p>
        </w:tc>
        <w:tc>
          <w:tcPr>
            <w:tcW w:type="dxa" w:w="1215"/>
          </w:tcPr>
          <w:p>
            <w:pPr>
              <w:spacing w:after="0"/>
              <w:jc w:val="right"/>
            </w:pPr>
            <w:r>
              <w:rPr>
                <w:sz w:val="16"/>
              </w:rPr>
              <w:t>$205,519,197</w:t>
            </w:r>
          </w:p>
        </w:tc>
        <w:tc>
          <w:tcPr>
            <w:tcW w:type="dxa" w:w="1044"/>
          </w:tcPr>
          <w:p>
            <w:pPr>
              <w:spacing w:after="0"/>
              <w:jc w:val="right"/>
            </w:pPr>
            <w:r>
              <w:rPr>
                <w:sz w:val="16"/>
              </w:rPr>
              <w:t>4,509</w:t>
            </w:r>
          </w:p>
        </w:tc>
        <w:tc>
          <w:tcPr>
            <w:tcW w:type="dxa" w:w="1037"/>
          </w:tcPr>
          <w:p>
            <w:pPr>
              <w:spacing w:after="0"/>
              <w:jc w:val="right"/>
            </w:pPr>
            <w:r>
              <w:rPr>
                <w:sz w:val="16"/>
              </w:rPr>
              <w:t>$13</w:t>
            </w:r>
          </w:p>
        </w:tc>
        <w:tc>
          <w:tcPr>
            <w:tcW w:type="dxa" w:w="1126"/>
          </w:tcPr>
          <w:p>
            <w:pPr>
              <w:spacing w:after="0"/>
              <w:jc w:val="right"/>
            </w:pPr>
            <w:r>
              <w:rPr>
                <w:sz w:val="16"/>
              </w:rPr>
              <w:t>$98,625</w:t>
            </w:r>
          </w:p>
        </w:tc>
        <w:tc>
          <w:tcPr>
            <w:tcW w:type="dxa" w:w="1167"/>
          </w:tcPr>
          <w:p>
            <w:pPr>
              <w:spacing w:after="0"/>
              <w:jc w:val="right"/>
            </w:pPr>
            <w:r>
              <w:rPr>
                <w:sz w:val="16"/>
              </w:rPr>
              <w:t>$268,914</w:t>
            </w:r>
          </w:p>
        </w:tc>
        <w:tc>
          <w:tcPr>
            <w:tcW w:type="dxa" w:w="1305"/>
          </w:tcPr>
          <w:p>
            <w:pPr>
              <w:spacing w:after="0"/>
              <w:jc w:val="right"/>
            </w:pPr>
            <w:r>
              <w:rPr>
                <w:sz w:val="16"/>
              </w:rPr>
              <w:t>under 0.0001%</w:t>
            </w:r>
          </w:p>
        </w:tc>
        <w:tc>
          <w:tcPr>
            <w:tcW w:type="dxa" w:w="1203"/>
          </w:tcPr>
          <w:p>
            <w:pPr>
              <w:spacing w:after="0"/>
              <w:jc w:val="right"/>
            </w:pPr>
          </w:p>
        </w:tc>
        <w:tc>
          <w:tcPr>
            <w:tcW w:type="dxa" w:w="1097"/>
          </w:tcPr>
          <w:p>
            <w:pPr>
              <w:spacing w:after="0"/>
              <w:jc w:val="right"/>
            </w:pPr>
            <w:r>
              <w:rPr>
                <w:sz w:val="16"/>
              </w:rPr>
              <w:t>$0</w:t>
            </w: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215"/>
          </w:tcPr>
          <w:p>
            <w:pPr>
              <w:spacing w:after="0"/>
              <w:jc w:val="right"/>
            </w:pPr>
            <w:r>
              <w:rPr>
                <w:sz w:val="16"/>
              </w:rPr>
              <w:t>$57,631,228</w:t>
            </w:r>
          </w:p>
        </w:tc>
        <w:tc>
          <w:tcPr>
            <w:tcW w:type="dxa" w:w="1044"/>
          </w:tcPr>
          <w:p>
            <w:pPr>
              <w:spacing w:after="0"/>
              <w:jc w:val="right"/>
            </w:pPr>
          </w:p>
        </w:tc>
        <w:tc>
          <w:tcPr>
            <w:tcW w:type="dxa" w:w="1037"/>
          </w:tcPr>
          <w:p>
            <w:pPr>
              <w:spacing w:after="0"/>
              <w:jc w:val="right"/>
            </w:pPr>
          </w:p>
        </w:tc>
        <w:tc>
          <w:tcPr>
            <w:tcW w:type="dxa" w:w="1126"/>
          </w:tcPr>
          <w:p>
            <w:pPr>
              <w:spacing w:after="0"/>
              <w:jc w:val="right"/>
            </w:pPr>
            <w:r>
              <w:rPr>
                <w:sz w:val="16"/>
              </w:rPr>
              <w:t>$844,853</w:t>
            </w:r>
          </w:p>
        </w:tc>
        <w:tc>
          <w:tcPr>
            <w:tcW w:type="dxa" w:w="1167"/>
          </w:tcPr>
          <w:p>
            <w:pPr>
              <w:spacing w:after="0"/>
              <w:jc w:val="right"/>
            </w:pPr>
          </w:p>
        </w:tc>
        <w:tc>
          <w:tcPr>
            <w:tcW w:type="dxa" w:w="1305"/>
          </w:tcPr>
          <w:p>
            <w:pPr>
              <w:spacing w:after="0"/>
              <w:jc w:val="right"/>
            </w:pPr>
            <w:r>
              <w:rPr>
                <w:sz w:val="16"/>
              </w:rPr>
              <w:t>1.47% (agriculture)</w:t>
            </w:r>
          </w:p>
        </w:tc>
        <w:tc>
          <w:tcPr>
            <w:tcW w:type="dxa" w:w="1203"/>
          </w:tcPr>
          <w:p>
            <w:pPr>
              <w:spacing w:after="0"/>
              <w:jc w:val="right"/>
            </w:pPr>
          </w:p>
        </w:tc>
        <w:tc>
          <w:tcPr>
            <w:tcW w:type="dxa" w:w="1097"/>
          </w:tcPr>
          <w:p>
            <w:pPr>
              <w:spacing w:after="0"/>
              <w:jc w:val="right"/>
            </w:pPr>
            <w:r>
              <w:rPr>
                <w:sz w:val="16"/>
              </w:rPr>
              <w:t>$0</w:t>
            </w:r>
          </w:p>
        </w:tc>
        <w:tc>
          <w:tcPr>
            <w:tcW w:type="dxa" w:w="1258"/>
          </w:tcPr>
          <w:p>
            <w:pPr>
              <w:spacing w:after="0"/>
              <w:jc w:val="right"/>
            </w:pPr>
          </w:p>
        </w:tc>
        <w:tc>
          <w:tcPr>
            <w:tcW w:type="dxa" w:w="123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$2,384,326,019</w:t>
            </w:r>
          </w:p>
        </w:tc>
        <w:tc>
          <w:tcPr>
            <w:tcW w:type="dxa" w:w="1215"/>
          </w:tcPr>
          <w:p>
            <w:pPr>
              <w:spacing w:after="0"/>
              <w:jc w:val="right"/>
            </w:pPr>
          </w:p>
        </w:tc>
        <w:tc>
          <w:tcPr>
            <w:tcW w:type="dxa" w:w="1044"/>
          </w:tcPr>
          <w:p>
            <w:pPr>
              <w:spacing w:after="0"/>
              <w:jc w:val="right"/>
            </w:pPr>
            <w:r>
              <w:rPr>
                <w:sz w:val="16"/>
              </w:rPr>
              <w:t>4,521</w:t>
            </w:r>
          </w:p>
        </w:tc>
        <w:tc>
          <w:tcPr>
            <w:tcW w:type="dxa" w:w="1037"/>
          </w:tcPr>
          <w:p>
            <w:pPr>
              <w:spacing w:after="0"/>
              <w:jc w:val="right"/>
            </w:pPr>
            <w:r>
              <w:rPr>
                <w:sz w:val="16"/>
              </w:rPr>
              <w:t>$1,919,441</w:t>
            </w:r>
          </w:p>
        </w:tc>
        <w:tc>
          <w:tcPr>
            <w:tcW w:type="dxa" w:w="1126"/>
          </w:tcPr>
          <w:p>
            <w:pPr>
              <w:spacing w:after="0"/>
              <w:jc w:val="right"/>
            </w:pPr>
          </w:p>
        </w:tc>
        <w:tc>
          <w:tcPr>
            <w:tcW w:type="dxa" w:w="1167"/>
          </w:tcPr>
          <w:p>
            <w:pPr>
              <w:spacing w:after="0"/>
              <w:jc w:val="right"/>
            </w:pPr>
            <w:r>
              <w:rPr>
                <w:sz w:val="16"/>
              </w:rPr>
              <w:t>$2,392,402</w:t>
            </w:r>
          </w:p>
        </w:tc>
        <w:tc>
          <w:tcPr>
            <w:tcW w:type="dxa" w:w="1305"/>
          </w:tcPr>
          <w:p>
            <w:pPr>
              <w:spacing w:after="0"/>
              <w:jc w:val="right"/>
            </w:pPr>
            <w:r>
              <w:rPr>
                <w:sz w:val="16"/>
              </w:rPr>
              <w:t>0.0805%</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$1,322,639,360</w:t>
            </w:r>
          </w:p>
        </w:tc>
        <w:tc>
          <w:tcPr>
            <w:tcW w:type="dxa" w:w="1215"/>
          </w:tcPr>
          <w:p>
            <w:pPr>
              <w:spacing w:after="0"/>
              <w:jc w:val="right"/>
            </w:pPr>
            <w:r>
              <w:rPr>
                <w:sz w:val="16"/>
              </w:rPr>
              <w:t>$205,519,197</w:t>
            </w:r>
          </w:p>
        </w:tc>
        <w:tc>
          <w:tcPr>
            <w:tcW w:type="dxa" w:w="1044"/>
          </w:tcPr>
          <w:p>
            <w:pPr>
              <w:spacing w:after="0"/>
              <w:jc w:val="right"/>
            </w:pPr>
            <w:r>
              <w:rPr>
                <w:sz w:val="16"/>
              </w:rPr>
              <w:t>4,509</w:t>
            </w:r>
          </w:p>
        </w:tc>
        <w:tc>
          <w:tcPr>
            <w:tcW w:type="dxa" w:w="1037"/>
          </w:tcPr>
          <w:p>
            <w:pPr>
              <w:spacing w:after="0"/>
              <w:jc w:val="right"/>
            </w:pPr>
            <w:r>
              <w:rPr>
                <w:sz w:val="16"/>
              </w:rPr>
              <w:t>$39,500</w:t>
            </w:r>
          </w:p>
        </w:tc>
        <w:tc>
          <w:tcPr>
            <w:tcW w:type="dxa" w:w="1126"/>
          </w:tcPr>
          <w:p>
            <w:pPr>
              <w:spacing w:after="0"/>
              <w:jc w:val="right"/>
            </w:pPr>
            <w:r>
              <w:rPr>
                <w:sz w:val="16"/>
              </w:rPr>
              <w:t>$2,450</w:t>
            </w:r>
          </w:p>
        </w:tc>
        <w:tc>
          <w:tcPr>
            <w:tcW w:type="dxa" w:w="1167"/>
          </w:tcPr>
          <w:p>
            <w:pPr>
              <w:spacing w:after="0"/>
              <w:jc w:val="right"/>
            </w:pPr>
            <w:r>
              <w:rPr>
                <w:sz w:val="16"/>
              </w:rPr>
              <w:t>$352</w:t>
            </w:r>
          </w:p>
        </w:tc>
        <w:tc>
          <w:tcPr>
            <w:tcW w:type="dxa" w:w="1305"/>
          </w:tcPr>
          <w:p>
            <w:pPr>
              <w:spacing w:after="0"/>
              <w:jc w:val="right"/>
            </w:pPr>
            <w:r>
              <w:rPr>
                <w:sz w:val="16"/>
              </w:rPr>
              <w:t>0.00299%</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$1,322,639,360</w:t>
            </w:r>
          </w:p>
        </w:tc>
        <w:tc>
          <w:tcPr>
            <w:tcW w:type="dxa" w:w="1215"/>
          </w:tcPr>
          <w:p>
            <w:pPr>
              <w:spacing w:after="0"/>
              <w:jc w:val="right"/>
            </w:pPr>
            <w:r>
              <w:rPr>
                <w:sz w:val="16"/>
              </w:rPr>
              <w:t>$205,519,197</w:t>
            </w:r>
          </w:p>
        </w:tc>
        <w:tc>
          <w:tcPr>
            <w:tcW w:type="dxa" w:w="1044"/>
          </w:tcPr>
          <w:p>
            <w:pPr>
              <w:spacing w:after="0"/>
              <w:jc w:val="right"/>
            </w:pPr>
            <w:r>
              <w:rPr>
                <w:sz w:val="16"/>
              </w:rPr>
              <w:t>4,509</w:t>
            </w:r>
          </w:p>
        </w:tc>
        <w:tc>
          <w:tcPr>
            <w:tcW w:type="dxa" w:w="1037"/>
          </w:tcPr>
          <w:p>
            <w:pPr>
              <w:spacing w:after="0"/>
              <w:jc w:val="right"/>
            </w:pPr>
            <w:r>
              <w:rPr>
                <w:sz w:val="16"/>
              </w:rPr>
              <w:t>$33</w:t>
            </w:r>
          </w:p>
        </w:tc>
        <w:tc>
          <w:tcPr>
            <w:tcW w:type="dxa" w:w="1126"/>
          </w:tcPr>
          <w:p>
            <w:pPr>
              <w:spacing w:after="0"/>
              <w:jc w:val="right"/>
            </w:pPr>
            <w:r>
              <w:rPr>
                <w:sz w:val="16"/>
              </w:rPr>
              <w:t>$607</w:t>
            </w:r>
          </w:p>
        </w:tc>
        <w:tc>
          <w:tcPr>
            <w:tcW w:type="dxa" w:w="1167"/>
          </w:tcPr>
          <w:p>
            <w:pPr>
              <w:spacing w:after="0"/>
              <w:jc w:val="right"/>
            </w:pPr>
            <w:r>
              <w:rPr>
                <w:sz w:val="16"/>
              </w:rPr>
              <w:t>$169,542</w:t>
            </w:r>
          </w:p>
        </w:tc>
        <w:tc>
          <w:tcPr>
            <w:tcW w:type="dxa" w:w="1305"/>
          </w:tcPr>
          <w:p>
            <w:pPr>
              <w:spacing w:after="0"/>
              <w:jc w:val="right"/>
            </w:pPr>
            <w:r>
              <w:rPr>
                <w:sz w:val="16"/>
              </w:rPr>
              <w:t>under 0.0001%</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$1,322,639,360</w:t>
            </w:r>
          </w:p>
        </w:tc>
        <w:tc>
          <w:tcPr>
            <w:tcW w:type="dxa" w:w="1215"/>
          </w:tcPr>
          <w:p>
            <w:pPr>
              <w:spacing w:after="0"/>
              <w:jc w:val="right"/>
            </w:pPr>
            <w:r>
              <w:rPr>
                <w:sz w:val="16"/>
              </w:rPr>
              <w:t>$204,648,108</w:t>
            </w:r>
          </w:p>
        </w:tc>
        <w:tc>
          <w:tcPr>
            <w:tcW w:type="dxa" w:w="1044"/>
          </w:tcPr>
          <w:p>
            <w:pPr>
              <w:spacing w:after="0"/>
              <w:jc w:val="right"/>
            </w:pPr>
            <w:r>
              <w:rPr>
                <w:sz w:val="16"/>
              </w:rPr>
              <w:t>4,509</w:t>
            </w:r>
          </w:p>
        </w:tc>
        <w:tc>
          <w:tcPr>
            <w:tcW w:type="dxa" w:w="1037"/>
          </w:tcPr>
          <w:p>
            <w:pPr>
              <w:spacing w:after="0"/>
              <w:jc w:val="right"/>
            </w:pPr>
            <w:r>
              <w:rPr>
                <w:sz w:val="16"/>
              </w:rPr>
              <w:t>$4,474</w:t>
            </w:r>
          </w:p>
        </w:tc>
        <w:tc>
          <w:tcPr>
            <w:tcW w:type="dxa" w:w="1126"/>
          </w:tcPr>
          <w:p>
            <w:pPr>
              <w:spacing w:after="0"/>
              <w:jc w:val="right"/>
            </w:pPr>
            <w:r>
              <w:rPr>
                <w:sz w:val="16"/>
              </w:rPr>
              <w:t>$14,778</w:t>
            </w:r>
          </w:p>
        </w:tc>
        <w:tc>
          <w:tcPr>
            <w:tcW w:type="dxa" w:w="1167"/>
          </w:tcPr>
          <w:p>
            <w:pPr>
              <w:spacing w:after="0"/>
              <w:jc w:val="right"/>
            </w:pPr>
            <w:r>
              <w:rPr>
                <w:sz w:val="16"/>
              </w:rPr>
              <w:t>$39</w:t>
            </w:r>
          </w:p>
        </w:tc>
        <w:tc>
          <w:tcPr>
            <w:tcW w:type="dxa" w:w="1305"/>
          </w:tcPr>
          <w:p>
            <w:pPr>
              <w:spacing w:after="0"/>
              <w:jc w:val="right"/>
            </w:pPr>
            <w:r>
              <w:rPr>
                <w:sz w:val="16"/>
              </w:rPr>
              <w:t>0.000338%</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$1,322,639,360</w:t>
            </w:r>
          </w:p>
        </w:tc>
        <w:tc>
          <w:tcPr>
            <w:tcW w:type="dxa" w:w="1215"/>
          </w:tcPr>
          <w:p>
            <w:pPr>
              <w:spacing w:after="0"/>
              <w:jc w:val="right"/>
            </w:pPr>
          </w:p>
        </w:tc>
        <w:tc>
          <w:tcPr>
            <w:tcW w:type="dxa" w:w="1044"/>
          </w:tcPr>
          <w:p>
            <w:pPr>
              <w:spacing w:after="0"/>
              <w:jc w:val="right"/>
            </w:pPr>
            <w:r>
              <w:rPr>
                <w:sz w:val="16"/>
              </w:rPr>
              <w:t>4,509</w:t>
            </w:r>
          </w:p>
        </w:tc>
        <w:tc>
          <w:tcPr>
            <w:tcW w:type="dxa" w:w="1037"/>
          </w:tcPr>
          <w:p>
            <w:pPr>
              <w:spacing w:after="0"/>
              <w:jc w:val="right"/>
            </w:pPr>
            <w:r>
              <w:rPr>
                <w:sz w:val="16"/>
              </w:rPr>
              <w:t>$464,544</w:t>
            </w:r>
          </w:p>
        </w:tc>
        <w:tc>
          <w:tcPr>
            <w:tcW w:type="dxa" w:w="1126"/>
          </w:tcPr>
          <w:p>
            <w:pPr>
              <w:spacing w:after="0"/>
              <w:jc w:val="right"/>
            </w:pPr>
          </w:p>
        </w:tc>
        <w:tc>
          <w:tcPr>
            <w:tcW w:type="dxa" w:w="1167"/>
          </w:tcPr>
          <w:p>
            <w:pPr>
              <w:spacing w:after="0"/>
              <w:jc w:val="right"/>
            </w:pPr>
            <w:r>
              <w:rPr>
                <w:sz w:val="16"/>
              </w:rPr>
              <w:t>$23,349</w:t>
            </w:r>
          </w:p>
        </w:tc>
        <w:tc>
          <w:tcPr>
            <w:tcW w:type="dxa" w:w="1305"/>
          </w:tcPr>
          <w:p>
            <w:pPr>
              <w:spacing w:after="0"/>
              <w:jc w:val="right"/>
            </w:pPr>
            <w:r>
              <w:rPr>
                <w:sz w:val="16"/>
              </w:rPr>
              <w:t>0.0351%</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$1,321,744,225</w:t>
            </w:r>
          </w:p>
        </w:tc>
        <w:tc>
          <w:tcPr>
            <w:tcW w:type="dxa" w:w="1215"/>
          </w:tcPr>
          <w:p>
            <w:pPr>
              <w:spacing w:after="0"/>
              <w:jc w:val="right"/>
            </w:pPr>
            <w:r>
              <w:rPr>
                <w:sz w:val="16"/>
              </w:rPr>
              <w:t>$22,032,737</w:t>
            </w:r>
          </w:p>
        </w:tc>
        <w:tc>
          <w:tcPr>
            <w:tcW w:type="dxa" w:w="1044"/>
          </w:tcPr>
          <w:p>
            <w:pPr>
              <w:spacing w:after="0"/>
              <w:jc w:val="right"/>
            </w:pPr>
            <w:r>
              <w:rPr>
                <w:sz w:val="16"/>
              </w:rPr>
              <w:t>178</w:t>
            </w:r>
          </w:p>
        </w:tc>
        <w:tc>
          <w:tcPr>
            <w:tcW w:type="dxa" w:w="1037"/>
          </w:tcPr>
          <w:p>
            <w:pPr>
              <w:spacing w:after="0"/>
              <w:jc w:val="right"/>
            </w:pPr>
            <w:r>
              <w:rPr>
                <w:sz w:val="16"/>
              </w:rPr>
              <w:t>$733,344</w:t>
            </w:r>
          </w:p>
        </w:tc>
        <w:tc>
          <w:tcPr>
            <w:tcW w:type="dxa" w:w="1126"/>
          </w:tcPr>
          <w:p>
            <w:pPr>
              <w:spacing w:after="0"/>
              <w:jc w:val="right"/>
            </w:pPr>
            <w:r>
              <w:rPr>
                <w:sz w:val="16"/>
              </w:rPr>
              <w:t>$707</w:t>
            </w:r>
          </w:p>
        </w:tc>
        <w:tc>
          <w:tcPr>
            <w:tcW w:type="dxa" w:w="1167"/>
          </w:tcPr>
          <w:p>
            <w:pPr>
              <w:spacing w:after="0"/>
              <w:jc w:val="right"/>
            </w:pPr>
            <w:r>
              <w:rPr>
                <w:sz w:val="16"/>
              </w:rPr>
              <w:t>$103,065</w:t>
            </w:r>
          </w:p>
        </w:tc>
        <w:tc>
          <w:tcPr>
            <w:tcW w:type="dxa" w:w="1305"/>
          </w:tcPr>
          <w:p>
            <w:pPr>
              <w:spacing w:after="0"/>
              <w:jc w:val="right"/>
            </w:pPr>
            <w:r>
              <w:rPr>
                <w:sz w:val="16"/>
              </w:rPr>
              <w:t>n/a (see note)</w:t>
            </w:r>
          </w:p>
        </w:tc>
        <w:tc>
          <w:tcPr>
            <w:tcW w:type="dxa" w:w="1203"/>
          </w:tcPr>
          <w:p>
            <w:pPr>
              <w:spacing w:after="0"/>
              <w:jc w:val="right"/>
            </w:pPr>
            <w:r>
              <w:rPr>
                <w:sz w:val="16"/>
              </w:rPr>
              <w:t>$10,000</w:t>
            </w:r>
          </w:p>
        </w:tc>
        <w:tc>
          <w:tcPr>
            <w:tcW w:type="dxa" w:w="1097"/>
          </w:tcPr>
          <w:p>
            <w:pPr>
              <w:spacing w:after="0"/>
              <w:jc w:val="right"/>
            </w:pPr>
          </w:p>
        </w:tc>
        <w:tc>
          <w:tcPr>
            <w:tcW w:type="dxa" w:w="1258"/>
          </w:tcPr>
          <w:p>
            <w:pPr>
              <w:spacing w:after="0"/>
              <w:jc w:val="right"/>
            </w:pPr>
          </w:p>
        </w:tc>
        <w:tc>
          <w:tcPr>
            <w:tcW w:type="dxa" w:w="1231"/>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$17,299,289</w:t>
            </w:r>
          </w:p>
        </w:tc>
        <w:tc>
          <w:tcPr>
            <w:tcW w:type="dxa" w:w="1215"/>
          </w:tcPr>
          <w:p>
            <w:pPr>
              <w:spacing w:after="0"/>
              <w:jc w:val="right"/>
            </w:pPr>
          </w:p>
        </w:tc>
        <w:tc>
          <w:tcPr>
            <w:tcW w:type="dxa" w:w="1044"/>
          </w:tcPr>
          <w:p>
            <w:pPr>
              <w:spacing w:after="0"/>
              <w:jc w:val="right"/>
            </w:pPr>
            <w:r>
              <w:rPr>
                <w:sz w:val="16"/>
              </w:rPr>
              <w:t>67</w:t>
            </w:r>
          </w:p>
        </w:tc>
        <w:tc>
          <w:tcPr>
            <w:tcW w:type="dxa" w:w="1037"/>
          </w:tcPr>
          <w:p>
            <w:pPr>
              <w:spacing w:after="0"/>
              <w:jc w:val="right"/>
            </w:pPr>
            <w:r>
              <w:rPr>
                <w:sz w:val="16"/>
              </w:rPr>
              <w:t>$377</w:t>
            </w:r>
          </w:p>
        </w:tc>
        <w:tc>
          <w:tcPr>
            <w:tcW w:type="dxa" w:w="1126"/>
          </w:tcPr>
          <w:p>
            <w:pPr>
              <w:spacing w:after="0"/>
              <w:jc w:val="right"/>
            </w:pPr>
          </w:p>
        </w:tc>
        <w:tc>
          <w:tcPr>
            <w:tcW w:type="dxa" w:w="1167"/>
          </w:tcPr>
          <w:p>
            <w:pPr>
              <w:spacing w:after="0"/>
              <w:jc w:val="right"/>
            </w:pPr>
            <w:r>
              <w:rPr>
                <w:sz w:val="16"/>
              </w:rPr>
              <w:t>$109</w:t>
            </w:r>
          </w:p>
        </w:tc>
        <w:tc>
          <w:tcPr>
            <w:tcW w:type="dxa" w:w="1305"/>
          </w:tcPr>
          <w:p>
            <w:pPr>
              <w:spacing w:after="0"/>
              <w:jc w:val="right"/>
            </w:pPr>
            <w:r>
              <w:rPr>
                <w:sz w:val="16"/>
              </w:rPr>
              <w:t>0.00218%</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$1,322,639,360</w:t>
            </w:r>
          </w:p>
        </w:tc>
        <w:tc>
          <w:tcPr>
            <w:tcW w:type="dxa" w:w="1215"/>
          </w:tcPr>
          <w:p>
            <w:pPr>
              <w:spacing w:after="0"/>
              <w:jc w:val="right"/>
            </w:pPr>
          </w:p>
        </w:tc>
        <w:tc>
          <w:tcPr>
            <w:tcW w:type="dxa" w:w="1044"/>
          </w:tcPr>
          <w:p>
            <w:pPr>
              <w:spacing w:after="0"/>
              <w:jc w:val="right"/>
            </w:pPr>
            <w:r>
              <w:rPr>
                <w:sz w:val="16"/>
              </w:rPr>
              <w:t>4,509</w:t>
            </w:r>
          </w:p>
        </w:tc>
        <w:tc>
          <w:tcPr>
            <w:tcW w:type="dxa" w:w="1037"/>
          </w:tcPr>
          <w:p>
            <w:pPr>
              <w:spacing w:after="0"/>
              <w:jc w:val="right"/>
            </w:pPr>
            <w:r>
              <w:rPr>
                <w:sz w:val="16"/>
              </w:rPr>
              <w:t>$1,613</w:t>
            </w:r>
          </w:p>
        </w:tc>
        <w:tc>
          <w:tcPr>
            <w:tcW w:type="dxa" w:w="1126"/>
          </w:tcPr>
          <w:p>
            <w:pPr>
              <w:spacing w:after="0"/>
              <w:jc w:val="right"/>
            </w:pPr>
          </w:p>
        </w:tc>
        <w:tc>
          <w:tcPr>
            <w:tcW w:type="dxa" w:w="1167"/>
          </w:tcPr>
          <w:p>
            <w:pPr>
              <w:spacing w:after="0"/>
              <w:jc w:val="right"/>
            </w:pPr>
            <w:r>
              <w:rPr>
                <w:sz w:val="16"/>
              </w:rPr>
              <w:t>$48,686</w:t>
            </w:r>
          </w:p>
        </w:tc>
        <w:tc>
          <w:tcPr>
            <w:tcW w:type="dxa" w:w="1305"/>
          </w:tcPr>
          <w:p>
            <w:pPr>
              <w:spacing w:after="0"/>
              <w:jc w:val="right"/>
            </w:pPr>
            <w:r>
              <w:rPr>
                <w:sz w:val="16"/>
              </w:rPr>
              <w:t>0.000122%</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$1,322,639,360</w:t>
            </w:r>
          </w:p>
        </w:tc>
        <w:tc>
          <w:tcPr>
            <w:tcW w:type="dxa" w:w="1215"/>
          </w:tcPr>
          <w:p>
            <w:pPr>
              <w:spacing w:after="0"/>
              <w:jc w:val="right"/>
            </w:pPr>
            <w:r>
              <w:rPr>
                <w:sz w:val="16"/>
              </w:rPr>
              <w:t>$205,519,197</w:t>
            </w:r>
          </w:p>
        </w:tc>
        <w:tc>
          <w:tcPr>
            <w:tcW w:type="dxa" w:w="1044"/>
          </w:tcPr>
          <w:p>
            <w:pPr>
              <w:spacing w:after="0"/>
              <w:jc w:val="right"/>
            </w:pPr>
            <w:r>
              <w:rPr>
                <w:sz w:val="16"/>
              </w:rPr>
              <w:t>4,509</w:t>
            </w:r>
          </w:p>
        </w:tc>
        <w:tc>
          <w:tcPr>
            <w:tcW w:type="dxa" w:w="1037"/>
          </w:tcPr>
          <w:p>
            <w:pPr>
              <w:spacing w:after="0"/>
              <w:jc w:val="right"/>
            </w:pPr>
            <w:r>
              <w:rPr>
                <w:sz w:val="16"/>
              </w:rPr>
              <w:t>$134,289</w:t>
            </w:r>
          </w:p>
        </w:tc>
        <w:tc>
          <w:tcPr>
            <w:tcW w:type="dxa" w:w="1126"/>
          </w:tcPr>
          <w:p>
            <w:pPr>
              <w:spacing w:after="0"/>
              <w:jc w:val="right"/>
            </w:pPr>
            <w:r>
              <w:rPr>
                <w:sz w:val="16"/>
              </w:rPr>
              <w:t>$189,207</w:t>
            </w:r>
          </w:p>
        </w:tc>
        <w:tc>
          <w:tcPr>
            <w:tcW w:type="dxa" w:w="1167"/>
          </w:tcPr>
          <w:p>
            <w:pPr>
              <w:spacing w:after="0"/>
              <w:jc w:val="right"/>
            </w:pPr>
            <w:r>
              <w:rPr>
                <w:sz w:val="16"/>
              </w:rPr>
              <w:t>$73,035</w:t>
            </w:r>
          </w:p>
        </w:tc>
        <w:tc>
          <w:tcPr>
            <w:tcW w:type="dxa" w:w="1305"/>
          </w:tcPr>
          <w:p>
            <w:pPr>
              <w:spacing w:after="0"/>
              <w:jc w:val="right"/>
            </w:pPr>
            <w:r>
              <w:rPr>
                <w:sz w:val="16"/>
              </w:rPr>
              <w:t>0.0102%</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$1,322,639,360</w:t>
            </w:r>
          </w:p>
        </w:tc>
        <w:tc>
          <w:tcPr>
            <w:tcW w:type="dxa" w:w="1215"/>
          </w:tcPr>
          <w:p>
            <w:pPr>
              <w:spacing w:after="0"/>
              <w:jc w:val="right"/>
            </w:pPr>
            <w:r>
              <w:rPr>
                <w:sz w:val="16"/>
              </w:rPr>
              <w:t>$205,519,197</w:t>
            </w:r>
          </w:p>
        </w:tc>
        <w:tc>
          <w:tcPr>
            <w:tcW w:type="dxa" w:w="1044"/>
          </w:tcPr>
          <w:p>
            <w:pPr>
              <w:spacing w:after="0"/>
              <w:jc w:val="right"/>
            </w:pPr>
            <w:r>
              <w:rPr>
                <w:sz w:val="16"/>
              </w:rPr>
              <w:t>4,509</w:t>
            </w:r>
          </w:p>
        </w:tc>
        <w:tc>
          <w:tcPr>
            <w:tcW w:type="dxa" w:w="1037"/>
          </w:tcPr>
          <w:p>
            <w:pPr>
              <w:spacing w:after="0"/>
              <w:jc w:val="right"/>
            </w:pPr>
            <w:r>
              <w:rPr>
                <w:sz w:val="16"/>
              </w:rPr>
              <w:t>$270,208</w:t>
            </w:r>
          </w:p>
        </w:tc>
        <w:tc>
          <w:tcPr>
            <w:tcW w:type="dxa" w:w="1126"/>
          </w:tcPr>
          <w:p>
            <w:pPr>
              <w:spacing w:after="0"/>
              <w:jc w:val="right"/>
            </w:pPr>
            <w:r>
              <w:rPr>
                <w:sz w:val="16"/>
              </w:rPr>
              <w:t>$9,782</w:t>
            </w:r>
          </w:p>
        </w:tc>
        <w:tc>
          <w:tcPr>
            <w:tcW w:type="dxa" w:w="1167"/>
          </w:tcPr>
          <w:p>
            <w:pPr>
              <w:spacing w:after="0"/>
              <w:jc w:val="right"/>
            </w:pPr>
            <w:r>
              <w:rPr>
                <w:sz w:val="16"/>
              </w:rPr>
              <w:t>$378,901</w:t>
            </w:r>
          </w:p>
        </w:tc>
        <w:tc>
          <w:tcPr>
            <w:tcW w:type="dxa" w:w="1305"/>
          </w:tcPr>
          <w:p>
            <w:pPr>
              <w:spacing w:after="0"/>
              <w:jc w:val="right"/>
            </w:pPr>
            <w:r>
              <w:rPr>
                <w:sz w:val="16"/>
              </w:rPr>
              <w:t>0.0204%</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21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21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$320,193,264</w:t>
            </w:r>
          </w:p>
        </w:tc>
        <w:tc>
          <w:tcPr>
            <w:tcW w:type="dxa" w:w="1215"/>
          </w:tcPr>
          <w:p>
            <w:pPr>
              <w:spacing w:after="0"/>
              <w:jc w:val="right"/>
            </w:pPr>
            <w:r>
              <w:rPr>
                <w:sz w:val="16"/>
              </w:rPr>
              <w:t>$35,869,662</w:t>
            </w:r>
          </w:p>
        </w:tc>
        <w:tc>
          <w:tcPr>
            <w:tcW w:type="dxa" w:w="1044"/>
          </w:tcPr>
          <w:p>
            <w:pPr>
              <w:spacing w:after="0"/>
              <w:jc w:val="right"/>
            </w:pPr>
            <w:r>
              <w:rPr>
                <w:sz w:val="16"/>
              </w:rPr>
              <w:t>1,185</w:t>
            </w:r>
          </w:p>
        </w:tc>
        <w:tc>
          <w:tcPr>
            <w:tcW w:type="dxa" w:w="1037"/>
          </w:tcPr>
          <w:p>
            <w:pPr>
              <w:spacing w:after="0"/>
              <w:jc w:val="right"/>
            </w:pPr>
            <w:r>
              <w:rPr>
                <w:sz w:val="16"/>
              </w:rPr>
              <w:t>$646</w:t>
            </w:r>
          </w:p>
        </w:tc>
        <w:tc>
          <w:tcPr>
            <w:tcW w:type="dxa" w:w="1126"/>
          </w:tcPr>
          <w:p>
            <w:pPr>
              <w:spacing w:after="0"/>
              <w:jc w:val="right"/>
            </w:pPr>
            <w:r>
              <w:rPr>
                <w:sz w:val="16"/>
              </w:rPr>
              <w:t>$21</w:t>
            </w:r>
          </w:p>
        </w:tc>
        <w:tc>
          <w:tcPr>
            <w:tcW w:type="dxa" w:w="1167"/>
          </w:tcPr>
          <w:p>
            <w:pPr>
              <w:spacing w:after="0"/>
              <w:jc w:val="right"/>
            </w:pPr>
            <w:r>
              <w:rPr>
                <w:sz w:val="16"/>
              </w:rPr>
              <w:t>$63</w:t>
            </w:r>
          </w:p>
        </w:tc>
        <w:tc>
          <w:tcPr>
            <w:tcW w:type="dxa" w:w="1305"/>
          </w:tcPr>
          <w:p>
            <w:pPr>
              <w:spacing w:after="0"/>
              <w:jc w:val="right"/>
            </w:pPr>
            <w:r>
              <w:rPr>
                <w:sz w:val="16"/>
              </w:rPr>
              <w:t>0.000202%</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$1,322,639,360</w:t>
            </w:r>
          </w:p>
        </w:tc>
        <w:tc>
          <w:tcPr>
            <w:tcW w:type="dxa" w:w="1215"/>
          </w:tcPr>
          <w:p>
            <w:pPr>
              <w:spacing w:after="0"/>
              <w:jc w:val="right"/>
            </w:pPr>
            <w:r>
              <w:rPr>
                <w:sz w:val="16"/>
              </w:rPr>
              <w:t>$205,519,197</w:t>
            </w:r>
          </w:p>
        </w:tc>
        <w:tc>
          <w:tcPr>
            <w:tcW w:type="dxa" w:w="1044"/>
          </w:tcPr>
          <w:p>
            <w:pPr>
              <w:spacing w:after="0"/>
              <w:jc w:val="right"/>
            </w:pPr>
            <w:r>
              <w:rPr>
                <w:sz w:val="16"/>
              </w:rPr>
              <w:t>4,509</w:t>
            </w:r>
          </w:p>
        </w:tc>
        <w:tc>
          <w:tcPr>
            <w:tcW w:type="dxa" w:w="1037"/>
          </w:tcPr>
          <w:p>
            <w:pPr>
              <w:spacing w:after="0"/>
              <w:jc w:val="right"/>
            </w:pPr>
            <w:r>
              <w:rPr>
                <w:sz w:val="16"/>
              </w:rPr>
              <w:t>$20,672</w:t>
            </w:r>
          </w:p>
        </w:tc>
        <w:tc>
          <w:tcPr>
            <w:tcW w:type="dxa" w:w="1126"/>
          </w:tcPr>
          <w:p>
            <w:pPr>
              <w:spacing w:after="0"/>
              <w:jc w:val="right"/>
            </w:pPr>
            <w:r>
              <w:rPr>
                <w:sz w:val="16"/>
              </w:rPr>
              <w:t>$719</w:t>
            </w:r>
          </w:p>
        </w:tc>
        <w:tc>
          <w:tcPr>
            <w:tcW w:type="dxa" w:w="1167"/>
          </w:tcPr>
          <w:p>
            <w:pPr>
              <w:spacing w:after="0"/>
              <w:jc w:val="right"/>
            </w:pPr>
            <w:r>
              <w:rPr>
                <w:sz w:val="16"/>
              </w:rPr>
              <w:t>$6,398</w:t>
            </w:r>
          </w:p>
        </w:tc>
        <w:tc>
          <w:tcPr>
            <w:tcW w:type="dxa" w:w="1305"/>
          </w:tcPr>
          <w:p>
            <w:pPr>
              <w:spacing w:after="0"/>
              <w:jc w:val="right"/>
            </w:pPr>
            <w:r>
              <w:rPr>
                <w:sz w:val="16"/>
              </w:rPr>
              <w:t>0.00156%</w:t>
            </w:r>
          </w:p>
        </w:tc>
        <w:tc>
          <w:tcPr>
            <w:tcW w:type="dxa" w:w="1203"/>
          </w:tcPr>
          <w:p>
            <w:pPr>
              <w:spacing w:after="0"/>
              <w:jc w:val="right"/>
            </w:pPr>
          </w:p>
        </w:tc>
        <w:tc>
          <w:tcPr>
            <w:tcW w:type="dxa" w:w="1097"/>
          </w:tcPr>
          <w:p>
            <w:pPr>
              <w:spacing w:after="0"/>
              <w:jc w:val="right"/>
            </w:pPr>
            <w:r>
              <w:rPr>
                <w:sz w:val="16"/>
              </w:rPr>
              <w:t>$0</w:t>
            </w:r>
          </w:p>
        </w:tc>
        <w:tc>
          <w:tcPr>
            <w:tcW w:type="dxa" w:w="1258"/>
          </w:tcPr>
          <w:p>
            <w:pPr>
              <w:spacing w:after="0"/>
              <w:jc w:val="right"/>
            </w:pPr>
            <w:r>
              <w:rPr>
                <w:sz w:val="16"/>
              </w:rPr>
              <w:t>none found (1 declaration)</w:t>
            </w:r>
          </w:p>
        </w:tc>
        <w:tc>
          <w:tcPr>
            <w:tcW w:type="dxa" w:w="1231"/>
          </w:tcPr>
          <w:p>
            <w:pPr>
              <w:spacing w:after="0"/>
              <w:jc w:val="left"/>
            </w:pPr>
          </w:p>
        </w:tc>
      </w:tr>
    </w:tbl>
    <w:p>
      <w:pPr>
        <w:spacing w:after="40" w:before="60"/>
      </w:pPr>
      <w:r>
        <w:rPr>
          <w:sz w:val="15"/>
        </w:rPr>
        <w:t>Totals since 2025-09-12 (Storm Events through 2026-06-30): 1 county-coded records, 1 with a damage value recorded (including $0), $10,000; 6 zone-level records, 6 with a damage value recorded (including $0), $0 reported for the zone; Public Assistance on counted declarations none found (1 declaration,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4,509</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$1,322,639,360</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$205,519,197</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$4,750,904</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$3,464,857</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Hickman County (unincorporated area)</w:t>
            </w:r>
          </w:p>
        </w:tc>
        <w:tc>
          <w:tcPr>
            <w:tcW w:type="dxa" w:w="1499"/>
          </w:tcPr>
          <w:p>
            <w:pPr>
              <w:spacing w:after="0"/>
              <w:jc w:val="left"/>
            </w:pPr>
            <w:r>
              <w:rPr>
                <w:sz w:val="16"/>
              </w:rPr>
              <w:t>210338</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Clinton city</w:t>
            </w:r>
          </w:p>
        </w:tc>
        <w:tc>
          <w:tcPr>
            <w:tcW w:type="dxa" w:w="1499"/>
          </w:tcPr>
          <w:p>
            <w:pPr>
              <w:spacing w:after="0"/>
              <w:jc w:val="left"/>
            </w:pPr>
            <w:r>
              <w:rPr>
                <w:sz w:val="16"/>
              </w:rPr>
              <w:t>210111</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Columbus city</w:t>
            </w:r>
          </w:p>
        </w:tc>
        <w:tc>
          <w:tcPr>
            <w:tcW w:type="dxa" w:w="1499"/>
          </w:tcPr>
          <w:p>
            <w:pPr>
              <w:spacing w:after="0"/>
              <w:jc w:val="left"/>
            </w:pPr>
            <w:r>
              <w:rPr>
                <w:sz w:val="16"/>
              </w:rPr>
              <w:t>210405</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Hickman County, KY: risk-assessment baseline packet, release 2026-10 (data as of 2026-09-28; County area 21105).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hazard-plain_2026-10_KY_21105.docx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Hickman County, KY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Hickman County, KY: Risk-assessment baseline packet</dc:title>
  <dc:subject>Hazard Plain release 2026-10, as of 2026-09-28. Preview: automated baseline</dc:subject>
  <dc:creator>Hazard Plain</dc:creator>
  <cp:keywords>Hazard Plain; hazard mitigation; risk assessment; 21105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