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Henry County, KY</w:t>
      </w:r>
    </w:p>
    <w:p>
      <w:pPr>
        <w:spacing w:after="120" w:before="0"/>
      </w:pPr>
      <w:r>
        <w:rPr>
          <w:color w:val="555555"/>
          <w:sz w:val="24"/>
        </w:rPr>
        <w:t>Risk-assessment baseline packet</w:t>
      </w:r>
    </w:p>
    <w:p>
      <w:pPr>
        <w:spacing w:after="120" w:before="0"/>
      </w:pPr>
      <w:r>
        <w:rPr>
          <w:b/>
          <w:sz w:val="18"/>
        </w:rPr>
        <w:t xml:space="preserve">Unit: </w:t>
      </w:r>
      <w:r>
        <w:rPr>
          <w:sz w:val="18"/>
        </w:rPr>
        <w:t>County area 21103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2027-01-24</w:t>
      </w:r>
    </w:p>
    <w:p>
      <w:pPr>
        <w:keepNext/>
        <w:spacing w:after="40" w:before="0"/>
      </w:pPr>
      <w:r>
        <w:rPr>
          <w:b/>
        </w:rPr>
        <w:t xml:space="preserve">Plan: </w:t>
      </w:r>
      <w:r>
        <w:rPr/>
        <w:t>KIPDA ADD Regional (FEMA plan 108078)</w:t>
      </w:r>
    </w:p>
    <w:p>
      <w:pPr>
        <w:keepNext/>
        <w:spacing w:after="40" w:before="0"/>
      </w:pPr>
      <w:r>
        <w:rPr>
          <w:b/>
        </w:rPr>
        <w:t xml:space="preserve">Approved: </w:t>
      </w:r>
      <w:r>
        <w:rPr/>
        <w:t>2022-01-25</w:t>
      </w:r>
    </w:p>
    <w:p>
      <w:pPr>
        <w:keepNext/>
        <w:spacing w:after="40" w:before="0"/>
      </w:pPr>
      <w:r>
        <w:rPr>
          <w:b/>
        </w:rPr>
        <w:t xml:space="preserve">Expires: </w:t>
      </w:r>
      <w:r>
        <w:rPr/>
        <w:t>2027-01-24</w:t>
      </w:r>
    </w:p>
    <w:p>
      <w:pPr>
        <w:keepNext/>
        <w:spacing w:after="40" w:before="0"/>
      </w:pPr>
      <w:r>
        <w:rPr>
          <w:b/>
        </w:rPr>
        <w:t xml:space="preserve">As of: </w:t>
      </w:r>
      <w:r>
        <w:rPr/>
        <w:t>2026-09-28</w:t>
      </w:r>
    </w:p>
    <w:p>
      <w:pPr>
        <w:keepNext/>
        <w:spacing w:after="40" w:before="0"/>
      </w:pPr>
      <w:r>
        <w:rPr>
          <w:b/>
        </w:rPr>
        <w:t xml:space="preserve">Days: </w:t>
      </w:r>
      <w:r>
        <w:rPr/>
        <w:t>118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2022-01-25)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DR-4702-KY, DR-4782-KY, EM-3624-KY, DR-4860-KY, EM-3626-KY, DR-4864-KY, EM-3633-KY (7 declaration rows; 5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85"/>
        <w:gridCol w:w="1394"/>
        <w:gridCol w:w="2247"/>
        <w:gridCol w:w="2808"/>
        <w:gridCol w:w="1037"/>
        <w:gridCol w:w="1037"/>
        <w:gridCol w:w="867"/>
        <w:gridCol w:w="925"/>
        <w:gridCol w:w="2112"/>
      </w:tblGrid>
      <w:tr>
        <w:trPr>
          <w:cantSplit/>
          <w:tblHeader/>
        </w:trPr>
        <w:tc>
          <w:tcPr>
            <w:tcW w:type="dxa" w:w="1685"/>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47"/>
            <w:shd w:val="clear" w:color="auto" w:fill="E8E8E8"/>
          </w:tcPr>
          <w:p>
            <w:pPr>
              <w:spacing w:after="0"/>
              <w:jc w:val="left"/>
            </w:pPr>
            <w:r>
              <w:rPr>
                <w:b/>
                <w:sz w:val="16"/>
              </w:rPr>
              <w:t>Status</w:t>
            </w:r>
          </w:p>
        </w:tc>
        <w:tc>
          <w:tcPr>
            <w:tcW w:type="dxa" w:w="280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5"/>
            <w:shd w:val="clear" w:color="auto" w:fill="E8E8E8"/>
          </w:tcPr>
          <w:p>
            <w:pPr>
              <w:spacing w:after="0"/>
              <w:jc w:val="left"/>
            </w:pPr>
            <w:r>
              <w:rPr>
                <w:b/>
                <w:sz w:val="16"/>
              </w:rPr>
              <w:t>Update underway</w:t>
            </w:r>
          </w:p>
        </w:tc>
        <w:tc>
          <w:tcPr>
            <w:tcW w:type="dxa" w:w="2112"/>
            <w:shd w:val="clear" w:color="auto" w:fill="E8E8E8"/>
          </w:tcPr>
          <w:p>
            <w:pPr>
              <w:spacing w:after="0"/>
              <w:jc w:val="left"/>
            </w:pPr>
            <w:r>
              <w:rPr>
                <w:b/>
                <w:sz w:val="16"/>
              </w:rPr>
              <w:t>Notes</w:t>
            </w:r>
          </w:p>
        </w:tc>
      </w:tr>
      <w:tr>
        <w:trPr>
          <w:cantSplit/>
        </w:trPr>
        <w:tc>
          <w:tcPr>
            <w:tcW w:type="dxa" w:w="1685"/>
          </w:tcPr>
          <w:p>
            <w:pPr>
              <w:spacing w:after="0"/>
              <w:jc w:val="left"/>
            </w:pPr>
            <w:r>
              <w:rPr>
                <w:sz w:val="16"/>
              </w:rPr>
              <w:t>Henry County (unincorporated area)</w:t>
            </w:r>
          </w:p>
        </w:tc>
        <w:tc>
          <w:tcPr>
            <w:tcW w:type="dxa" w:w="1394"/>
          </w:tcPr>
          <w:p>
            <w:pPr>
              <w:spacing w:after="0"/>
              <w:jc w:val="left"/>
            </w:pPr>
            <w:r>
              <w:rPr>
                <w:sz w:val="16"/>
              </w:rPr>
              <w:t>Unincorporated</w:t>
            </w:r>
          </w:p>
        </w:tc>
        <w:tc>
          <w:tcPr>
            <w:tcW w:type="dxa" w:w="2247"/>
          </w:tcPr>
          <w:p>
            <w:pPr>
              <w:spacing w:after="0"/>
              <w:jc w:val="left"/>
            </w:pPr>
            <w:r>
              <w:rPr>
                <w:sz w:val="16"/>
              </w:rPr>
              <w:t>Approved, expires 2027-01-24</w:t>
            </w:r>
          </w:p>
        </w:tc>
        <w:tc>
          <w:tcPr>
            <w:tcW w:type="dxa" w:w="2808"/>
          </w:tcPr>
          <w:p>
            <w:pPr>
              <w:spacing w:after="0"/>
              <w:jc w:val="left"/>
            </w:pPr>
            <w:r>
              <w:rPr>
                <w:sz w:val="16"/>
              </w:rPr>
              <w:t>KIPDA ADD Regional (FEMA plan 108078)</w:t>
            </w:r>
          </w:p>
        </w:tc>
        <w:tc>
          <w:tcPr>
            <w:tcW w:type="dxa" w:w="1037"/>
          </w:tcPr>
          <w:p>
            <w:pPr>
              <w:spacing w:after="0"/>
              <w:jc w:val="left"/>
            </w:pPr>
            <w:r>
              <w:rPr>
                <w:sz w:val="16"/>
              </w:rPr>
              <w:t>2022-01-25</w:t>
            </w:r>
          </w:p>
        </w:tc>
        <w:tc>
          <w:tcPr>
            <w:tcW w:type="dxa" w:w="1037"/>
          </w:tcPr>
          <w:p>
            <w:pPr>
              <w:spacing w:after="0"/>
              <w:jc w:val="left"/>
            </w:pPr>
            <w:r>
              <w:rPr>
                <w:sz w:val="16"/>
              </w:rPr>
              <w:t>2027-01-24</w:t>
            </w:r>
          </w:p>
        </w:tc>
        <w:tc>
          <w:tcPr>
            <w:tcW w:type="dxa" w:w="867"/>
          </w:tcPr>
          <w:p>
            <w:pPr>
              <w:spacing w:after="0"/>
              <w:jc w:val="right"/>
            </w:pPr>
            <w:r>
              <w:rPr>
                <w:sz w:val="16"/>
              </w:rPr>
              <w:t>118</w:t>
            </w:r>
          </w:p>
        </w:tc>
        <w:tc>
          <w:tcPr>
            <w:tcW w:type="dxa" w:w="925"/>
          </w:tcPr>
          <w:p>
            <w:pPr>
              <w:spacing w:after="0"/>
              <w:jc w:val="left"/>
            </w:pPr>
          </w:p>
        </w:tc>
        <w:tc>
          <w:tcPr>
            <w:tcW w:type="dxa" w:w="2112"/>
          </w:tcPr>
          <w:p>
            <w:pPr>
              <w:spacing w:after="0"/>
              <w:jc w:val="left"/>
            </w:pPr>
            <w:r>
              <w:rPr>
                <w:sz w:val="16"/>
              </w:rPr>
              <w:t>member approved 2022-03-31</w:t>
            </w:r>
          </w:p>
        </w:tc>
      </w:tr>
      <w:tr>
        <w:trPr>
          <w:cantSplit/>
        </w:trPr>
        <w:tc>
          <w:tcPr>
            <w:tcW w:type="dxa" w:w="1685"/>
          </w:tcPr>
          <w:p>
            <w:pPr>
              <w:spacing w:after="0"/>
              <w:jc w:val="left"/>
            </w:pPr>
            <w:r>
              <w:rPr>
                <w:sz w:val="16"/>
              </w:rPr>
              <w:t>Campbellsburg city</w:t>
            </w:r>
          </w:p>
        </w:tc>
        <w:tc>
          <w:tcPr>
            <w:tcW w:type="dxa" w:w="1394"/>
          </w:tcPr>
          <w:p>
            <w:pPr>
              <w:spacing w:after="0"/>
              <w:jc w:val="left"/>
            </w:pPr>
            <w:r>
              <w:rPr>
                <w:sz w:val="16"/>
              </w:rPr>
              <w:t>City</w:t>
            </w:r>
          </w:p>
        </w:tc>
        <w:tc>
          <w:tcPr>
            <w:tcW w:type="dxa" w:w="2247"/>
          </w:tcPr>
          <w:p>
            <w:pPr>
              <w:spacing w:after="0"/>
              <w:jc w:val="left"/>
            </w:pPr>
            <w:r>
              <w:rPr>
                <w:sz w:val="16"/>
              </w:rPr>
              <w:t>Approved, expires 2027-01-24</w:t>
            </w:r>
          </w:p>
        </w:tc>
        <w:tc>
          <w:tcPr>
            <w:tcW w:type="dxa" w:w="2808"/>
          </w:tcPr>
          <w:p>
            <w:pPr>
              <w:spacing w:after="0"/>
              <w:jc w:val="left"/>
            </w:pPr>
            <w:r>
              <w:rPr>
                <w:sz w:val="16"/>
              </w:rPr>
              <w:t>KIPDA ADD Regional (FEMA plan 108078)</w:t>
            </w:r>
          </w:p>
        </w:tc>
        <w:tc>
          <w:tcPr>
            <w:tcW w:type="dxa" w:w="1037"/>
          </w:tcPr>
          <w:p>
            <w:pPr>
              <w:spacing w:after="0"/>
              <w:jc w:val="left"/>
            </w:pPr>
            <w:r>
              <w:rPr>
                <w:sz w:val="16"/>
              </w:rPr>
              <w:t>2022-01-25</w:t>
            </w:r>
          </w:p>
        </w:tc>
        <w:tc>
          <w:tcPr>
            <w:tcW w:type="dxa" w:w="1037"/>
          </w:tcPr>
          <w:p>
            <w:pPr>
              <w:spacing w:after="0"/>
              <w:jc w:val="left"/>
            </w:pPr>
            <w:r>
              <w:rPr>
                <w:sz w:val="16"/>
              </w:rPr>
              <w:t>2027-01-24</w:t>
            </w:r>
          </w:p>
        </w:tc>
        <w:tc>
          <w:tcPr>
            <w:tcW w:type="dxa" w:w="867"/>
          </w:tcPr>
          <w:p>
            <w:pPr>
              <w:spacing w:after="0"/>
              <w:jc w:val="right"/>
            </w:pPr>
            <w:r>
              <w:rPr>
                <w:sz w:val="16"/>
              </w:rPr>
              <w:t>118</w:t>
            </w:r>
          </w:p>
        </w:tc>
        <w:tc>
          <w:tcPr>
            <w:tcW w:type="dxa" w:w="925"/>
          </w:tcPr>
          <w:p>
            <w:pPr>
              <w:spacing w:after="0"/>
              <w:jc w:val="left"/>
            </w:pPr>
          </w:p>
        </w:tc>
        <w:tc>
          <w:tcPr>
            <w:tcW w:type="dxa" w:w="2112"/>
          </w:tcPr>
          <w:p>
            <w:pPr>
              <w:spacing w:after="0"/>
              <w:jc w:val="left"/>
            </w:pPr>
            <w:r>
              <w:rPr>
                <w:sz w:val="16"/>
              </w:rPr>
              <w:t>member approved 2022-03-31</w:t>
            </w:r>
          </w:p>
        </w:tc>
      </w:tr>
      <w:tr>
        <w:trPr>
          <w:cantSplit/>
        </w:trPr>
        <w:tc>
          <w:tcPr>
            <w:tcW w:type="dxa" w:w="1685"/>
          </w:tcPr>
          <w:p>
            <w:pPr>
              <w:spacing w:after="0"/>
              <w:jc w:val="left"/>
            </w:pPr>
            <w:r>
              <w:rPr>
                <w:sz w:val="16"/>
              </w:rPr>
              <w:t>Eminence city</w:t>
            </w:r>
          </w:p>
        </w:tc>
        <w:tc>
          <w:tcPr>
            <w:tcW w:type="dxa" w:w="1394"/>
          </w:tcPr>
          <w:p>
            <w:pPr>
              <w:spacing w:after="0"/>
              <w:jc w:val="left"/>
            </w:pPr>
            <w:r>
              <w:rPr>
                <w:sz w:val="16"/>
              </w:rPr>
              <w:t>City</w:t>
            </w:r>
          </w:p>
        </w:tc>
        <w:tc>
          <w:tcPr>
            <w:tcW w:type="dxa" w:w="2247"/>
          </w:tcPr>
          <w:p>
            <w:pPr>
              <w:spacing w:after="0"/>
              <w:jc w:val="left"/>
            </w:pPr>
            <w:r>
              <w:rPr>
                <w:sz w:val="16"/>
              </w:rPr>
              <w:t>Approved, expires 2027-01-24</w:t>
            </w:r>
          </w:p>
        </w:tc>
        <w:tc>
          <w:tcPr>
            <w:tcW w:type="dxa" w:w="2808"/>
          </w:tcPr>
          <w:p>
            <w:pPr>
              <w:spacing w:after="0"/>
              <w:jc w:val="left"/>
            </w:pPr>
            <w:r>
              <w:rPr>
                <w:sz w:val="16"/>
              </w:rPr>
              <w:t>KIPDA ADD Regional (FEMA plan 108078)</w:t>
            </w:r>
          </w:p>
        </w:tc>
        <w:tc>
          <w:tcPr>
            <w:tcW w:type="dxa" w:w="1037"/>
          </w:tcPr>
          <w:p>
            <w:pPr>
              <w:spacing w:after="0"/>
              <w:jc w:val="left"/>
            </w:pPr>
            <w:r>
              <w:rPr>
                <w:sz w:val="16"/>
              </w:rPr>
              <w:t>2022-01-25</w:t>
            </w:r>
          </w:p>
        </w:tc>
        <w:tc>
          <w:tcPr>
            <w:tcW w:type="dxa" w:w="1037"/>
          </w:tcPr>
          <w:p>
            <w:pPr>
              <w:spacing w:after="0"/>
              <w:jc w:val="left"/>
            </w:pPr>
            <w:r>
              <w:rPr>
                <w:sz w:val="16"/>
              </w:rPr>
              <w:t>2027-01-24</w:t>
            </w:r>
          </w:p>
        </w:tc>
        <w:tc>
          <w:tcPr>
            <w:tcW w:type="dxa" w:w="867"/>
          </w:tcPr>
          <w:p>
            <w:pPr>
              <w:spacing w:after="0"/>
              <w:jc w:val="right"/>
            </w:pPr>
            <w:r>
              <w:rPr>
                <w:sz w:val="16"/>
              </w:rPr>
              <w:t>118</w:t>
            </w:r>
          </w:p>
        </w:tc>
        <w:tc>
          <w:tcPr>
            <w:tcW w:type="dxa" w:w="925"/>
          </w:tcPr>
          <w:p>
            <w:pPr>
              <w:spacing w:after="0"/>
              <w:jc w:val="left"/>
            </w:pPr>
          </w:p>
        </w:tc>
        <w:tc>
          <w:tcPr>
            <w:tcW w:type="dxa" w:w="2112"/>
          </w:tcPr>
          <w:p>
            <w:pPr>
              <w:spacing w:after="0"/>
              <w:jc w:val="left"/>
            </w:pPr>
            <w:r>
              <w:rPr>
                <w:sz w:val="16"/>
              </w:rPr>
              <w:t>member approved 2022-03-31</w:t>
            </w:r>
          </w:p>
        </w:tc>
      </w:tr>
      <w:tr>
        <w:trPr>
          <w:cantSplit/>
        </w:trPr>
        <w:tc>
          <w:tcPr>
            <w:tcW w:type="dxa" w:w="1685"/>
          </w:tcPr>
          <w:p>
            <w:pPr>
              <w:spacing w:after="0"/>
              <w:jc w:val="left"/>
            </w:pPr>
            <w:r>
              <w:rPr>
                <w:sz w:val="16"/>
              </w:rPr>
              <w:t>New Castle city</w:t>
            </w:r>
          </w:p>
        </w:tc>
        <w:tc>
          <w:tcPr>
            <w:tcW w:type="dxa" w:w="1394"/>
          </w:tcPr>
          <w:p>
            <w:pPr>
              <w:spacing w:after="0"/>
              <w:jc w:val="left"/>
            </w:pPr>
            <w:r>
              <w:rPr>
                <w:sz w:val="16"/>
              </w:rPr>
              <w:t>City</w:t>
            </w:r>
          </w:p>
        </w:tc>
        <w:tc>
          <w:tcPr>
            <w:tcW w:type="dxa" w:w="2247"/>
          </w:tcPr>
          <w:p>
            <w:pPr>
              <w:spacing w:after="0"/>
              <w:jc w:val="left"/>
            </w:pPr>
            <w:r>
              <w:rPr>
                <w:sz w:val="16"/>
              </w:rPr>
              <w:t>Approved, expires 2027-01-24</w:t>
            </w:r>
          </w:p>
        </w:tc>
        <w:tc>
          <w:tcPr>
            <w:tcW w:type="dxa" w:w="2808"/>
          </w:tcPr>
          <w:p>
            <w:pPr>
              <w:spacing w:after="0"/>
              <w:jc w:val="left"/>
            </w:pPr>
            <w:r>
              <w:rPr>
                <w:sz w:val="16"/>
              </w:rPr>
              <w:t>KIPDA ADD Regional (FEMA plan 108078)</w:t>
            </w:r>
          </w:p>
        </w:tc>
        <w:tc>
          <w:tcPr>
            <w:tcW w:type="dxa" w:w="1037"/>
          </w:tcPr>
          <w:p>
            <w:pPr>
              <w:spacing w:after="0"/>
              <w:jc w:val="left"/>
            </w:pPr>
            <w:r>
              <w:rPr>
                <w:sz w:val="16"/>
              </w:rPr>
              <w:t>2022-01-25</w:t>
            </w:r>
          </w:p>
        </w:tc>
        <w:tc>
          <w:tcPr>
            <w:tcW w:type="dxa" w:w="1037"/>
          </w:tcPr>
          <w:p>
            <w:pPr>
              <w:spacing w:after="0"/>
              <w:jc w:val="left"/>
            </w:pPr>
            <w:r>
              <w:rPr>
                <w:sz w:val="16"/>
              </w:rPr>
              <w:t>2027-01-24</w:t>
            </w:r>
          </w:p>
        </w:tc>
        <w:tc>
          <w:tcPr>
            <w:tcW w:type="dxa" w:w="867"/>
          </w:tcPr>
          <w:p>
            <w:pPr>
              <w:spacing w:after="0"/>
              <w:jc w:val="right"/>
            </w:pPr>
            <w:r>
              <w:rPr>
                <w:sz w:val="16"/>
              </w:rPr>
              <w:t>118</w:t>
            </w:r>
          </w:p>
        </w:tc>
        <w:tc>
          <w:tcPr>
            <w:tcW w:type="dxa" w:w="925"/>
          </w:tcPr>
          <w:p>
            <w:pPr>
              <w:spacing w:after="0"/>
              <w:jc w:val="left"/>
            </w:pPr>
          </w:p>
        </w:tc>
        <w:tc>
          <w:tcPr>
            <w:tcW w:type="dxa" w:w="2112"/>
          </w:tcPr>
          <w:p>
            <w:pPr>
              <w:spacing w:after="0"/>
              <w:jc w:val="left"/>
            </w:pPr>
            <w:r>
              <w:rPr>
                <w:sz w:val="16"/>
              </w:rPr>
              <w:t>member approved 2022-03-31</w:t>
            </w:r>
          </w:p>
        </w:tc>
      </w:tr>
      <w:tr>
        <w:trPr>
          <w:cantSplit/>
        </w:trPr>
        <w:tc>
          <w:tcPr>
            <w:tcW w:type="dxa" w:w="1685"/>
          </w:tcPr>
          <w:p>
            <w:pPr>
              <w:spacing w:after="0"/>
              <w:jc w:val="left"/>
            </w:pPr>
            <w:r>
              <w:rPr>
                <w:sz w:val="16"/>
              </w:rPr>
              <w:t>Pleasureville city</w:t>
            </w:r>
          </w:p>
        </w:tc>
        <w:tc>
          <w:tcPr>
            <w:tcW w:type="dxa" w:w="1394"/>
          </w:tcPr>
          <w:p>
            <w:pPr>
              <w:spacing w:after="0"/>
              <w:jc w:val="left"/>
            </w:pPr>
            <w:r>
              <w:rPr>
                <w:sz w:val="16"/>
              </w:rPr>
              <w:t>City</w:t>
            </w:r>
          </w:p>
        </w:tc>
        <w:tc>
          <w:tcPr>
            <w:tcW w:type="dxa" w:w="2247"/>
          </w:tcPr>
          <w:p>
            <w:pPr>
              <w:spacing w:after="0"/>
              <w:jc w:val="left"/>
            </w:pPr>
            <w:r>
              <w:rPr>
                <w:sz w:val="16"/>
              </w:rPr>
              <w:t>Approved, expires 2027-01-24</w:t>
            </w:r>
          </w:p>
        </w:tc>
        <w:tc>
          <w:tcPr>
            <w:tcW w:type="dxa" w:w="2808"/>
          </w:tcPr>
          <w:p>
            <w:pPr>
              <w:spacing w:after="0"/>
              <w:jc w:val="left"/>
            </w:pPr>
            <w:r>
              <w:rPr>
                <w:sz w:val="16"/>
              </w:rPr>
              <w:t>KIPDA ADD Regional (FEMA plan 108078)</w:t>
            </w:r>
          </w:p>
        </w:tc>
        <w:tc>
          <w:tcPr>
            <w:tcW w:type="dxa" w:w="1037"/>
          </w:tcPr>
          <w:p>
            <w:pPr>
              <w:spacing w:after="0"/>
              <w:jc w:val="left"/>
            </w:pPr>
            <w:r>
              <w:rPr>
                <w:sz w:val="16"/>
              </w:rPr>
              <w:t>2022-01-25</w:t>
            </w:r>
          </w:p>
        </w:tc>
        <w:tc>
          <w:tcPr>
            <w:tcW w:type="dxa" w:w="1037"/>
          </w:tcPr>
          <w:p>
            <w:pPr>
              <w:spacing w:after="0"/>
              <w:jc w:val="left"/>
            </w:pPr>
            <w:r>
              <w:rPr>
                <w:sz w:val="16"/>
              </w:rPr>
              <w:t>2027-01-24</w:t>
            </w:r>
          </w:p>
        </w:tc>
        <w:tc>
          <w:tcPr>
            <w:tcW w:type="dxa" w:w="867"/>
          </w:tcPr>
          <w:p>
            <w:pPr>
              <w:spacing w:after="0"/>
              <w:jc w:val="right"/>
            </w:pPr>
            <w:r>
              <w:rPr>
                <w:sz w:val="16"/>
              </w:rPr>
              <w:t>118</w:t>
            </w:r>
          </w:p>
        </w:tc>
        <w:tc>
          <w:tcPr>
            <w:tcW w:type="dxa" w:w="925"/>
          </w:tcPr>
          <w:p>
            <w:pPr>
              <w:spacing w:after="0"/>
              <w:jc w:val="left"/>
            </w:pPr>
          </w:p>
        </w:tc>
        <w:tc>
          <w:tcPr>
            <w:tcW w:type="dxa" w:w="2112"/>
          </w:tcPr>
          <w:p>
            <w:pPr>
              <w:spacing w:after="0"/>
              <w:jc w:val="left"/>
            </w:pPr>
            <w:r>
              <w:rPr>
                <w:sz w:val="16"/>
              </w:rPr>
              <w:t>member approved 2022-08-04</w:t>
            </w:r>
          </w:p>
        </w:tc>
      </w:tr>
      <w:tr>
        <w:trPr>
          <w:cantSplit/>
        </w:trPr>
        <w:tc>
          <w:tcPr>
            <w:tcW w:type="dxa" w:w="1685"/>
          </w:tcPr>
          <w:p>
            <w:pPr>
              <w:spacing w:after="0"/>
              <w:jc w:val="left"/>
            </w:pPr>
            <w:r>
              <w:rPr>
                <w:sz w:val="16"/>
              </w:rPr>
              <w:t>Smithfield city</w:t>
            </w:r>
          </w:p>
        </w:tc>
        <w:tc>
          <w:tcPr>
            <w:tcW w:type="dxa" w:w="1394"/>
          </w:tcPr>
          <w:p>
            <w:pPr>
              <w:spacing w:after="0"/>
              <w:jc w:val="left"/>
            </w:pPr>
            <w:r>
              <w:rPr>
                <w:sz w:val="16"/>
              </w:rPr>
              <w:t>City</w:t>
            </w:r>
          </w:p>
        </w:tc>
        <w:tc>
          <w:tcPr>
            <w:tcW w:type="dxa" w:w="2247"/>
          </w:tcPr>
          <w:p>
            <w:pPr>
              <w:spacing w:after="0"/>
              <w:jc w:val="left"/>
            </w:pPr>
            <w:r>
              <w:rPr>
                <w:sz w:val="16"/>
              </w:rPr>
              <w:t>Approved, expires 2027-01-24</w:t>
            </w:r>
          </w:p>
        </w:tc>
        <w:tc>
          <w:tcPr>
            <w:tcW w:type="dxa" w:w="2808"/>
          </w:tcPr>
          <w:p>
            <w:pPr>
              <w:spacing w:after="0"/>
              <w:jc w:val="left"/>
            </w:pPr>
            <w:r>
              <w:rPr>
                <w:sz w:val="16"/>
              </w:rPr>
              <w:t>KIPDA ADD Regional (FEMA plan 108078)</w:t>
            </w:r>
          </w:p>
        </w:tc>
        <w:tc>
          <w:tcPr>
            <w:tcW w:type="dxa" w:w="1037"/>
          </w:tcPr>
          <w:p>
            <w:pPr>
              <w:spacing w:after="0"/>
              <w:jc w:val="left"/>
            </w:pPr>
            <w:r>
              <w:rPr>
                <w:sz w:val="16"/>
              </w:rPr>
              <w:t>2022-01-25</w:t>
            </w:r>
          </w:p>
        </w:tc>
        <w:tc>
          <w:tcPr>
            <w:tcW w:type="dxa" w:w="1037"/>
          </w:tcPr>
          <w:p>
            <w:pPr>
              <w:spacing w:after="0"/>
              <w:jc w:val="left"/>
            </w:pPr>
            <w:r>
              <w:rPr>
                <w:sz w:val="16"/>
              </w:rPr>
              <w:t>2027-01-24</w:t>
            </w:r>
          </w:p>
        </w:tc>
        <w:tc>
          <w:tcPr>
            <w:tcW w:type="dxa" w:w="867"/>
          </w:tcPr>
          <w:p>
            <w:pPr>
              <w:spacing w:after="0"/>
              <w:jc w:val="right"/>
            </w:pPr>
            <w:r>
              <w:rPr>
                <w:sz w:val="16"/>
              </w:rPr>
              <w:t>118</w:t>
            </w:r>
          </w:p>
        </w:tc>
        <w:tc>
          <w:tcPr>
            <w:tcW w:type="dxa" w:w="925"/>
          </w:tcPr>
          <w:p>
            <w:pPr>
              <w:spacing w:after="0"/>
              <w:jc w:val="left"/>
            </w:pPr>
          </w:p>
        </w:tc>
        <w:tc>
          <w:tcPr>
            <w:tcW w:type="dxa" w:w="2112"/>
          </w:tcPr>
          <w:p>
            <w:pPr>
              <w:spacing w:after="0"/>
              <w:jc w:val="left"/>
            </w:pPr>
            <w:r>
              <w:rPr>
                <w:sz w:val="16"/>
              </w:rPr>
              <w:t>member approved 2022-05-05</w:t>
            </w:r>
          </w:p>
        </w:tc>
      </w:tr>
    </w:tbl>
    <w:p>
      <w:pPr>
        <w:spacing w:after="40" w:before="60"/>
      </w:pPr>
      <w:r>
        <w:rPr>
          <w:sz w:val="15"/>
        </w:rPr>
        <w:t>Plan 108078 also covers 25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$3,150,531</w:t>
            </w:r>
          </w:p>
        </w:tc>
        <w:tc>
          <w:tcPr>
            <w:tcW w:type="dxa" w:w="1126"/>
          </w:tcPr>
          <w:p>
            <w:pPr>
              <w:spacing w:after="0"/>
              <w:jc w:val="right"/>
            </w:pPr>
            <w:r>
              <w:rPr>
                <w:sz w:val="16"/>
              </w:rPr>
              <w:t>$20,531</w:t>
            </w:r>
          </w:p>
        </w:tc>
        <w:tc>
          <w:tcPr>
            <w:tcW w:type="dxa" w:w="1297"/>
          </w:tcPr>
          <w:p>
            <w:pPr>
              <w:spacing w:after="0"/>
              <w:jc w:val="right"/>
            </w:pPr>
            <w:r>
              <w:rPr>
                <w:sz w:val="16"/>
              </w:rPr>
              <w:t>$11,670</w:t>
            </w:r>
          </w:p>
        </w:tc>
        <w:tc>
          <w:tcPr>
            <w:tcW w:type="dxa" w:w="1111"/>
          </w:tcPr>
          <w:p>
            <w:pPr>
              <w:spacing w:after="0"/>
              <w:jc w:val="right"/>
            </w:pPr>
            <w:r>
              <w:rPr>
                <w:sz w:val="16"/>
              </w:rPr>
              <w:t>$3,182,732</w:t>
            </w:r>
          </w:p>
        </w:tc>
        <w:tc>
          <w:tcPr>
            <w:tcW w:type="dxa" w:w="1199"/>
          </w:tcPr>
          <w:p>
            <w:pPr>
              <w:spacing w:after="0"/>
              <w:jc w:val="right"/>
            </w:pPr>
            <w:r>
              <w:rPr>
                <w:sz w:val="16"/>
              </w:rPr>
              <w:t>27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$607,954</w:t>
            </w:r>
          </w:p>
        </w:tc>
        <w:tc>
          <w:tcPr>
            <w:tcW w:type="dxa" w:w="1126"/>
          </w:tcPr>
          <w:p>
            <w:pPr>
              <w:spacing w:after="0"/>
              <w:jc w:val="right"/>
            </w:pPr>
            <w:r>
              <w:rPr>
                <w:sz w:val="16"/>
              </w:rPr>
              <w:t>$2,119</w:t>
            </w:r>
          </w:p>
        </w:tc>
        <w:tc>
          <w:tcPr>
            <w:tcW w:type="dxa" w:w="1297"/>
          </w:tcPr>
          <w:p>
            <w:pPr>
              <w:spacing w:after="0"/>
              <w:jc w:val="right"/>
            </w:pPr>
            <w:r>
              <w:rPr>
                <w:sz w:val="16"/>
              </w:rPr>
              <w:t>$647,795</w:t>
            </w:r>
          </w:p>
        </w:tc>
        <w:tc>
          <w:tcPr>
            <w:tcW w:type="dxa" w:w="1111"/>
          </w:tcPr>
          <w:p>
            <w:pPr>
              <w:spacing w:after="0"/>
              <w:jc w:val="right"/>
            </w:pPr>
            <w:r>
              <w:rPr>
                <w:sz w:val="16"/>
              </w:rPr>
              <w:t>$1,257,868</w:t>
            </w:r>
          </w:p>
        </w:tc>
        <w:tc>
          <w:tcPr>
            <w:tcW w:type="dxa" w:w="1199"/>
          </w:tcPr>
          <w:p>
            <w:pPr>
              <w:spacing w:after="0"/>
              <w:jc w:val="right"/>
            </w:pPr>
            <w:r>
              <w:rPr>
                <w:sz w:val="16"/>
              </w:rPr>
              <w:t>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$172,718</w:t>
            </w:r>
          </w:p>
        </w:tc>
        <w:tc>
          <w:tcPr>
            <w:tcW w:type="dxa" w:w="1126"/>
          </w:tcPr>
          <w:p>
            <w:pPr>
              <w:spacing w:after="0"/>
              <w:jc w:val="right"/>
            </w:pPr>
            <w:r>
              <w:rPr>
                <w:sz w:val="16"/>
              </w:rPr>
              <w:t>$2,406</w:t>
            </w:r>
          </w:p>
        </w:tc>
        <w:tc>
          <w:tcPr>
            <w:tcW w:type="dxa" w:w="1297"/>
          </w:tcPr>
          <w:p>
            <w:pPr>
              <w:spacing w:after="0"/>
              <w:jc w:val="right"/>
            </w:pPr>
            <w:r>
              <w:rPr>
                <w:sz w:val="16"/>
              </w:rPr>
              <w:t>$690,224</w:t>
            </w:r>
          </w:p>
        </w:tc>
        <w:tc>
          <w:tcPr>
            <w:tcW w:type="dxa" w:w="1111"/>
          </w:tcPr>
          <w:p>
            <w:pPr>
              <w:spacing w:after="0"/>
              <w:jc w:val="right"/>
            </w:pPr>
            <w:r>
              <w:rPr>
                <w:sz w:val="16"/>
              </w:rPr>
              <w:t>$865,348</w:t>
            </w:r>
          </w:p>
        </w:tc>
        <w:tc>
          <w:tcPr>
            <w:tcW w:type="dxa" w:w="1199"/>
          </w:tcPr>
          <w:p>
            <w:pPr>
              <w:spacing w:after="0"/>
              <w:jc w:val="right"/>
            </w:pPr>
            <w:r>
              <w:rPr>
                <w:sz w:val="16"/>
              </w:rPr>
              <w:t>106</w:t>
            </w:r>
          </w:p>
        </w:tc>
        <w:tc>
          <w:tcPr>
            <w:tcW w:type="dxa" w:w="2172"/>
          </w:tcPr>
          <w:p>
            <w:pPr>
              <w:spacing w:after="0"/>
              <w:jc w:val="left"/>
            </w:pPr>
          </w:p>
        </w:tc>
        <w:tc>
          <w:tcPr>
            <w:tcW w:type="dxa" w:w="2080"/>
          </w:tcPr>
          <w:p>
            <w:pPr>
              <w:spacing w:after="0"/>
              <w:jc w:val="left"/>
            </w:pPr>
            <w:r>
              <w:rPr>
                <w:sz w:val="16"/>
              </w:rPr>
              <w:t>Includes 3 High Wind records and 1 Strong Wind record,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$81</w:t>
            </w:r>
          </w:p>
        </w:tc>
        <w:tc>
          <w:tcPr>
            <w:tcW w:type="dxa" w:w="1126"/>
          </w:tcPr>
          <w:p>
            <w:pPr>
              <w:spacing w:after="0"/>
              <w:jc w:val="right"/>
            </w:pPr>
            <w:r>
              <w:rPr>
                <w:sz w:val="16"/>
              </w:rPr>
              <w:t>$32,837</w:t>
            </w:r>
          </w:p>
        </w:tc>
        <w:tc>
          <w:tcPr>
            <w:tcW w:type="dxa" w:w="1297"/>
          </w:tcPr>
          <w:p>
            <w:pPr>
              <w:spacing w:after="0"/>
              <w:jc w:val="right"/>
            </w:pPr>
            <w:r>
              <w:rPr>
                <w:sz w:val="16"/>
              </w:rPr>
              <w:t>$336,015</w:t>
            </w:r>
          </w:p>
        </w:tc>
        <w:tc>
          <w:tcPr>
            <w:tcW w:type="dxa" w:w="1111"/>
          </w:tcPr>
          <w:p>
            <w:pPr>
              <w:spacing w:after="0"/>
              <w:jc w:val="right"/>
            </w:pPr>
            <w:r>
              <w:rPr>
                <w:sz w:val="16"/>
              </w:rPr>
              <w:t>$368,933</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r>
              <w:rPr>
                <w:sz w:val="16"/>
              </w:rPr>
              <w:t>Includes 6 Frost/Freeze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$144,142</w:t>
            </w:r>
          </w:p>
        </w:tc>
        <w:tc>
          <w:tcPr>
            <w:tcW w:type="dxa" w:w="1126"/>
          </w:tcPr>
          <w:p>
            <w:pPr>
              <w:spacing w:after="0"/>
              <w:jc w:val="right"/>
            </w:pPr>
          </w:p>
        </w:tc>
        <w:tc>
          <w:tcPr>
            <w:tcW w:type="dxa" w:w="1297"/>
          </w:tcPr>
          <w:p>
            <w:pPr>
              <w:spacing w:after="0"/>
              <w:jc w:val="right"/>
            </w:pPr>
            <w:r>
              <w:rPr>
                <w:sz w:val="16"/>
              </w:rPr>
              <w:t>$42,632</w:t>
            </w:r>
          </w:p>
        </w:tc>
        <w:tc>
          <w:tcPr>
            <w:tcW w:type="dxa" w:w="1111"/>
          </w:tcPr>
          <w:p>
            <w:pPr>
              <w:spacing w:after="0"/>
              <w:jc w:val="right"/>
            </w:pPr>
            <w:r>
              <w:rPr>
                <w:sz w:val="16"/>
              </w:rPr>
              <w:t>$186,774</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6</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$3,219</w:t>
            </w:r>
          </w:p>
        </w:tc>
        <w:tc>
          <w:tcPr>
            <w:tcW w:type="dxa" w:w="1126"/>
          </w:tcPr>
          <w:p>
            <w:pPr>
              <w:spacing w:after="0"/>
              <w:jc w:val="right"/>
            </w:pPr>
          </w:p>
        </w:tc>
        <w:tc>
          <w:tcPr>
            <w:tcW w:type="dxa" w:w="1297"/>
          </w:tcPr>
          <w:p>
            <w:pPr>
              <w:spacing w:after="0"/>
              <w:jc w:val="right"/>
            </w:pPr>
            <w:r>
              <w:rPr>
                <w:sz w:val="16"/>
              </w:rPr>
              <w:t>$151,118</w:t>
            </w:r>
          </w:p>
        </w:tc>
        <w:tc>
          <w:tcPr>
            <w:tcW w:type="dxa" w:w="1111"/>
          </w:tcPr>
          <w:p>
            <w:pPr>
              <w:spacing w:after="0"/>
              <w:jc w:val="right"/>
            </w:pPr>
            <w:r>
              <w:rPr>
                <w:sz w:val="16"/>
              </w:rPr>
              <w:t>$154,337</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$9</w:t>
            </w:r>
          </w:p>
        </w:tc>
        <w:tc>
          <w:tcPr>
            <w:tcW w:type="dxa" w:w="1126"/>
          </w:tcPr>
          <w:p>
            <w:pPr>
              <w:spacing w:after="0"/>
              <w:jc w:val="right"/>
            </w:pPr>
            <w:r>
              <w:rPr>
                <w:sz w:val="16"/>
              </w:rPr>
              <w:t>$47</w:t>
            </w:r>
          </w:p>
        </w:tc>
        <w:tc>
          <w:tcPr>
            <w:tcW w:type="dxa" w:w="1297"/>
          </w:tcPr>
          <w:p>
            <w:pPr>
              <w:spacing w:after="0"/>
              <w:jc w:val="right"/>
            </w:pPr>
            <w:r>
              <w:rPr>
                <w:sz w:val="16"/>
              </w:rPr>
              <w:t>$67,080</w:t>
            </w:r>
          </w:p>
        </w:tc>
        <w:tc>
          <w:tcPr>
            <w:tcW w:type="dxa" w:w="1111"/>
          </w:tcPr>
          <w:p>
            <w:pPr>
              <w:spacing w:after="0"/>
              <w:jc w:val="right"/>
            </w:pPr>
            <w:r>
              <w:rPr>
                <w:sz w:val="16"/>
              </w:rPr>
              <w:t>$67,136</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8</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$13,939</w:t>
            </w:r>
          </w:p>
        </w:tc>
        <w:tc>
          <w:tcPr>
            <w:tcW w:type="dxa" w:w="1126"/>
          </w:tcPr>
          <w:p>
            <w:pPr>
              <w:spacing w:after="0"/>
              <w:jc w:val="right"/>
            </w:pPr>
            <w:r>
              <w:rPr>
                <w:sz w:val="16"/>
              </w:rPr>
              <w:t>$8,611</w:t>
            </w:r>
          </w:p>
        </w:tc>
        <w:tc>
          <w:tcPr>
            <w:tcW w:type="dxa" w:w="1297"/>
          </w:tcPr>
          <w:p>
            <w:pPr>
              <w:spacing w:after="0"/>
              <w:jc w:val="right"/>
            </w:pPr>
            <w:r>
              <w:rPr>
                <w:sz w:val="16"/>
              </w:rPr>
              <w:t>$20,885</w:t>
            </w:r>
          </w:p>
        </w:tc>
        <w:tc>
          <w:tcPr>
            <w:tcW w:type="dxa" w:w="1111"/>
          </w:tcPr>
          <w:p>
            <w:pPr>
              <w:spacing w:after="0"/>
              <w:jc w:val="right"/>
            </w:pPr>
            <w:r>
              <w:rPr>
                <w:sz w:val="16"/>
              </w:rPr>
              <w:t>$43,435</w:t>
            </w:r>
          </w:p>
        </w:tc>
        <w:tc>
          <w:tcPr>
            <w:tcW w:type="dxa" w:w="1199"/>
          </w:tcPr>
          <w:p>
            <w:pPr>
              <w:spacing w:after="0"/>
              <w:jc w:val="right"/>
            </w:pPr>
            <w:r>
              <w:rPr>
                <w:sz w:val="16"/>
              </w:rPr>
              <w:t>42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$17,567</w:t>
            </w:r>
          </w:p>
        </w:tc>
        <w:tc>
          <w:tcPr>
            <w:tcW w:type="dxa" w:w="1126"/>
          </w:tcPr>
          <w:p>
            <w:pPr>
              <w:spacing w:after="0"/>
              <w:jc w:val="right"/>
            </w:pPr>
          </w:p>
        </w:tc>
        <w:tc>
          <w:tcPr>
            <w:tcW w:type="dxa" w:w="1297"/>
          </w:tcPr>
          <w:p>
            <w:pPr>
              <w:spacing w:after="0"/>
              <w:jc w:val="right"/>
            </w:pPr>
            <w:r>
              <w:rPr>
                <w:sz w:val="16"/>
              </w:rPr>
              <w:t>$21,611</w:t>
            </w:r>
          </w:p>
        </w:tc>
        <w:tc>
          <w:tcPr>
            <w:tcW w:type="dxa" w:w="1111"/>
          </w:tcPr>
          <w:p>
            <w:pPr>
              <w:spacing w:after="0"/>
              <w:jc w:val="right"/>
            </w:pPr>
            <w:r>
              <w:rPr>
                <w:sz w:val="16"/>
              </w:rPr>
              <w:t>$39,178</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$9,182</w:t>
            </w:r>
          </w:p>
        </w:tc>
        <w:tc>
          <w:tcPr>
            <w:tcW w:type="dxa" w:w="1126"/>
          </w:tcPr>
          <w:p>
            <w:pPr>
              <w:spacing w:after="0"/>
              <w:jc w:val="right"/>
            </w:pPr>
            <w:r>
              <w:rPr>
                <w:sz w:val="16"/>
              </w:rPr>
              <w:t>$1</w:t>
            </w:r>
          </w:p>
        </w:tc>
        <w:tc>
          <w:tcPr>
            <w:tcW w:type="dxa" w:w="1297"/>
          </w:tcPr>
          <w:p>
            <w:pPr>
              <w:spacing w:after="0"/>
              <w:jc w:val="right"/>
            </w:pPr>
            <w:r>
              <w:rPr>
                <w:sz w:val="16"/>
              </w:rPr>
              <w:t>$4,027</w:t>
            </w:r>
          </w:p>
        </w:tc>
        <w:tc>
          <w:tcPr>
            <w:tcW w:type="dxa" w:w="1111"/>
          </w:tcPr>
          <w:p>
            <w:pPr>
              <w:spacing w:after="0"/>
              <w:jc w:val="right"/>
            </w:pPr>
            <w:r>
              <w:rPr>
                <w:sz w:val="16"/>
              </w:rPr>
              <w:t>$13,210</w:t>
            </w:r>
          </w:p>
        </w:tc>
        <w:tc>
          <w:tcPr>
            <w:tcW w:type="dxa" w:w="1199"/>
          </w:tcPr>
          <w:p>
            <w:pPr>
              <w:spacing w:after="0"/>
              <w:jc w:val="right"/>
            </w:pPr>
            <w:r>
              <w:rPr>
                <w:sz w:val="16"/>
              </w:rPr>
              <w:t>31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Drought</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$7,042</w:t>
            </w:r>
          </w:p>
        </w:tc>
        <w:tc>
          <w:tcPr>
            <w:tcW w:type="dxa" w:w="1297"/>
          </w:tcPr>
          <w:p>
            <w:pPr>
              <w:spacing w:after="0"/>
              <w:jc w:val="right"/>
            </w:pPr>
          </w:p>
        </w:tc>
        <w:tc>
          <w:tcPr>
            <w:tcW w:type="dxa" w:w="1111"/>
          </w:tcPr>
          <w:p>
            <w:pPr>
              <w:spacing w:after="0"/>
              <w:jc w:val="right"/>
            </w:pPr>
            <w:r>
              <w:rPr>
                <w:sz w:val="16"/>
              </w:rPr>
              <w:t>$7,042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$1,614</w:t>
            </w:r>
          </w:p>
        </w:tc>
        <w:tc>
          <w:tcPr>
            <w:tcW w:type="dxa" w:w="1126"/>
          </w:tcPr>
          <w:p>
            <w:pPr>
              <w:spacing w:after="0"/>
              <w:jc w:val="right"/>
            </w:pPr>
            <w:r>
              <w:rPr>
                <w:sz w:val="16"/>
              </w:rPr>
              <w:t>$3</w:t>
            </w:r>
          </w:p>
        </w:tc>
        <w:tc>
          <w:tcPr>
            <w:tcW w:type="dxa" w:w="1297"/>
          </w:tcPr>
          <w:p>
            <w:pPr>
              <w:spacing w:after="0"/>
              <w:jc w:val="right"/>
            </w:pPr>
            <w:r>
              <w:rPr>
                <w:sz w:val="16"/>
              </w:rPr>
              <w:t>$262</w:t>
            </w:r>
          </w:p>
        </w:tc>
        <w:tc>
          <w:tcPr>
            <w:tcW w:type="dxa" w:w="1111"/>
          </w:tcPr>
          <w:p>
            <w:pPr>
              <w:spacing w:after="0"/>
              <w:jc w:val="right"/>
            </w:pPr>
            <w:r>
              <w:rPr>
                <w:sz w:val="16"/>
              </w:rPr>
              <w:t>$1,879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$573</w:t>
            </w:r>
          </w:p>
        </w:tc>
        <w:tc>
          <w:tcPr>
            <w:tcW w:type="dxa" w:w="1126"/>
          </w:tcPr>
          <w:p>
            <w:pPr>
              <w:spacing w:after="0"/>
              <w:jc w:val="right"/>
            </w:pPr>
            <w:r>
              <w:rPr>
                <w:sz w:val="16"/>
              </w:rPr>
              <w:t>$1,184</w:t>
            </w:r>
          </w:p>
        </w:tc>
        <w:tc>
          <w:tcPr>
            <w:tcW w:type="dxa" w:w="1297"/>
          </w:tcPr>
          <w:p>
            <w:pPr>
              <w:spacing w:after="0"/>
              <w:jc w:val="right"/>
            </w:pPr>
            <w:r>
              <w:rPr>
                <w:sz w:val="16"/>
              </w:rPr>
              <w:t>$5</w:t>
            </w:r>
          </w:p>
        </w:tc>
        <w:tc>
          <w:tcPr>
            <w:tcW w:type="dxa" w:w="1111"/>
          </w:tcPr>
          <w:p>
            <w:pPr>
              <w:spacing w:after="0"/>
              <w:jc w:val="right"/>
            </w:pPr>
            <w:r>
              <w:rPr>
                <w:sz w:val="16"/>
              </w:rPr>
              <w:t>$1,762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$29</w:t>
            </w:r>
          </w:p>
        </w:tc>
        <w:tc>
          <w:tcPr>
            <w:tcW w:type="dxa" w:w="1126"/>
          </w:tcPr>
          <w:p>
            <w:pPr>
              <w:spacing w:after="0"/>
              <w:jc w:val="right"/>
            </w:pPr>
          </w:p>
        </w:tc>
        <w:tc>
          <w:tcPr>
            <w:tcW w:type="dxa" w:w="1297"/>
          </w:tcPr>
          <w:p>
            <w:pPr>
              <w:spacing w:after="0"/>
              <w:jc w:val="right"/>
            </w:pPr>
            <w:r>
              <w:rPr>
                <w:sz w:val="16"/>
              </w:rPr>
              <w:t>$252</w:t>
            </w:r>
          </w:p>
        </w:tc>
        <w:tc>
          <w:tcPr>
            <w:tcW w:type="dxa" w:w="1111"/>
          </w:tcPr>
          <w:p>
            <w:pPr>
              <w:spacing w:after="0"/>
              <w:jc w:val="right"/>
            </w:pPr>
            <w:r>
              <w:rPr>
                <w:sz w:val="16"/>
              </w:rPr>
              <w:t>$281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9 times; no Storm Events record of this type.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0"/>
        <w:gridCol w:w="1801"/>
        <w:gridCol w:w="1289"/>
        <w:gridCol w:w="1430"/>
        <w:gridCol w:w="1717"/>
        <w:gridCol w:w="1802"/>
        <w:gridCol w:w="1848"/>
        <w:gridCol w:w="2385"/>
      </w:tblGrid>
      <w:tr>
        <w:trPr>
          <w:cantSplit/>
          <w:tblHeader/>
        </w:trPr>
        <w:tc>
          <w:tcPr>
            <w:tcW w:type="dxa" w:w="1840"/>
            <w:shd w:val="clear" w:color="auto" w:fill="E8E8E8"/>
          </w:tcPr>
          <w:p>
            <w:pPr>
              <w:spacing w:after="0"/>
              <w:jc w:val="left"/>
            </w:pPr>
            <w:r>
              <w:rPr>
                <w:b/>
                <w:sz w:val="16"/>
              </w:rPr>
              <w:t>Hazard</w:t>
            </w:r>
          </w:p>
        </w:tc>
        <w:tc>
          <w:tcPr>
            <w:tcW w:type="dxa" w:w="1801"/>
            <w:shd w:val="clear" w:color="auto" w:fill="E8E8E8"/>
          </w:tcPr>
          <w:p>
            <w:pPr>
              <w:spacing w:after="0"/>
              <w:jc w:val="left"/>
            </w:pPr>
            <w:r>
              <w:rPr>
                <w:b/>
                <w:sz w:val="16"/>
              </w:rPr>
              <w:t>Scale</w:t>
            </w:r>
          </w:p>
        </w:tc>
        <w:tc>
          <w:tcPr>
            <w:tcW w:type="dxa" w:w="1289"/>
            <w:shd w:val="clear" w:color="auto" w:fill="E8E8E8"/>
          </w:tcPr>
          <w:p>
            <w:pPr>
              <w:spacing w:after="0"/>
              <w:jc w:val="right"/>
            </w:pPr>
            <w:r>
              <w:rPr>
                <w:b/>
                <w:sz w:val="16"/>
              </w:rPr>
              <w:t>Records</w:t>
            </w:r>
          </w:p>
          <w:p>
            <w:pPr>
              <w:spacing w:after="0"/>
              <w:jc w:val="right"/>
            </w:pPr>
            <w:r>
              <w:rPr>
                <w:i/>
                <w:color w:val="555555"/>
                <w:sz w:val="14"/>
              </w:rPr>
              <w:t>count, years</w:t>
            </w:r>
          </w:p>
        </w:tc>
        <w:tc>
          <w:tcPr>
            <w:tcW w:type="dxa" w:w="1430"/>
            <w:shd w:val="clear" w:color="auto" w:fill="E8E8E8"/>
          </w:tcPr>
          <w:p>
            <w:pPr>
              <w:spacing w:after="0"/>
              <w:jc w:val="left"/>
            </w:pPr>
            <w:r>
              <w:rPr>
                <w:b/>
                <w:sz w:val="16"/>
              </w:rPr>
              <w:t>Observed range</w:t>
            </w:r>
          </w:p>
        </w:tc>
        <w:tc>
          <w:tcPr>
            <w:tcW w:type="dxa" w:w="1717"/>
            <w:shd w:val="clear" w:color="auto" w:fill="E8E8E8"/>
          </w:tcPr>
          <w:p>
            <w:pPr>
              <w:spacing w:after="0"/>
              <w:jc w:val="left"/>
            </w:pPr>
            <w:r>
              <w:rPr>
                <w:b/>
                <w:sz w:val="16"/>
              </w:rPr>
              <w:t>Worst recorded event</w:t>
            </w:r>
          </w:p>
        </w:tc>
        <w:tc>
          <w:tcPr>
            <w:tcW w:type="dxa" w:w="1802"/>
            <w:shd w:val="clear" w:color="auto" w:fill="E8E8E8"/>
          </w:tcPr>
          <w:p>
            <w:pPr>
              <w:spacing w:after="0"/>
              <w:jc w:val="left"/>
            </w:pPr>
            <w:r>
              <w:rPr>
                <w:b/>
                <w:sz w:val="16"/>
              </w:rPr>
              <w:t>Most damaging (when different)</w:t>
            </w:r>
          </w:p>
        </w:tc>
        <w:tc>
          <w:tcPr>
            <w:tcW w:type="dxa" w:w="1848"/>
            <w:shd w:val="clear" w:color="auto" w:fill="E8E8E8"/>
          </w:tcPr>
          <w:p>
            <w:pPr>
              <w:spacing w:after="0"/>
              <w:jc w:val="left"/>
            </w:pPr>
            <w:r>
              <w:rPr>
                <w:b/>
                <w:sz w:val="16"/>
              </w:rPr>
              <w:t>How it applies to members</w:t>
            </w:r>
          </w:p>
        </w:tc>
        <w:tc>
          <w:tcPr>
            <w:tcW w:type="dxa" w:w="2385"/>
            <w:shd w:val="clear" w:color="auto" w:fill="E8E8E8"/>
          </w:tcPr>
          <w:p>
            <w:pPr>
              <w:spacing w:after="0"/>
              <w:jc w:val="left"/>
            </w:pPr>
            <w:r>
              <w:rPr>
                <w:b/>
                <w:sz w:val="16"/>
              </w:rPr>
              <w:t>Note</w:t>
            </w:r>
          </w:p>
        </w:tc>
      </w:tr>
      <w:tr>
        <w:trPr>
          <w:cantSplit/>
        </w:trPr>
        <w:tc>
          <w:tcPr>
            <w:tcW w:type="dxa" w:w="1840"/>
          </w:tcPr>
          <w:p>
            <w:pPr>
              <w:spacing w:after="0"/>
              <w:jc w:val="left"/>
            </w:pPr>
            <w:r>
              <w:rPr>
                <w:sz w:val="16"/>
              </w:rPr>
              <w:t>Avalanche</w:t>
            </w:r>
          </w:p>
        </w:tc>
        <w:tc>
          <w:tcPr>
            <w:tcW w:type="dxa" w:w="1801"/>
          </w:tcPr>
          <w:p>
            <w:pPr>
              <w:spacing w:after="0"/>
              <w:jc w:val="left"/>
            </w:pPr>
            <w:r>
              <w:rPr>
                <w:sz w:val="16"/>
              </w:rPr>
              <w:t>none (count and damage)</w:t>
            </w:r>
          </w:p>
        </w:tc>
        <w:tc>
          <w:tcPr>
            <w:tcW w:type="dxa" w:w="1289"/>
          </w:tcPr>
          <w:p>
            <w:pPr>
              <w:spacing w:after="0"/>
              <w:jc w:val="right"/>
            </w:pPr>
            <w:r>
              <w:rPr>
                <w:sz w:val="16"/>
              </w:rPr>
              <w:t>0</w:t>
            </w:r>
          </w:p>
        </w:tc>
        <w:tc>
          <w:tcPr>
            <w:tcW w:type="dxa" w:w="1430"/>
          </w:tcPr>
          <w:p>
            <w:pPr>
              <w:spacing w:after="0"/>
              <w:jc w:val="left"/>
            </w:pPr>
          </w:p>
        </w:tc>
        <w:tc>
          <w:tcPr>
            <w:tcW w:type="dxa" w:w="1717"/>
          </w:tcPr>
          <w:p>
            <w:pPr>
              <w:spacing w:after="0"/>
              <w:jc w:val="left"/>
            </w:pPr>
          </w:p>
        </w:tc>
        <w:tc>
          <w:tcPr>
            <w:tcW w:type="dxa" w:w="1802"/>
          </w:tcPr>
          <w:p>
            <w:pPr>
              <w:spacing w:after="0"/>
              <w:jc w:val="left"/>
            </w:pPr>
          </w:p>
        </w:tc>
        <w:tc>
          <w:tcPr>
            <w:tcW w:type="dxa" w:w="1848"/>
          </w:tcPr>
          <w:p>
            <w:pPr>
              <w:spacing w:after="0"/>
              <w:jc w:val="left"/>
            </w:pPr>
          </w:p>
        </w:tc>
        <w:tc>
          <w:tcPr>
            <w:tcW w:type="dxa" w:w="2385"/>
          </w:tcPr>
          <w:p>
            <w:pPr>
              <w:spacing w:after="0"/>
              <w:jc w:val="left"/>
            </w:pPr>
            <w:r>
              <w:rPr>
                <w:sz w:val="16"/>
              </w:rPr>
              <w:t>Physical measure: in event narratives only; local data required.</w:t>
            </w:r>
          </w:p>
        </w:tc>
      </w:tr>
      <w:tr>
        <w:trPr>
          <w:cantSplit/>
        </w:trPr>
        <w:tc>
          <w:tcPr>
            <w:tcW w:type="dxa" w:w="1840"/>
          </w:tcPr>
          <w:p>
            <w:pPr>
              <w:spacing w:after="0"/>
              <w:jc w:val="left"/>
            </w:pPr>
            <w:r>
              <w:rPr>
                <w:sz w:val="16"/>
              </w:rPr>
              <w:t>Coastal Flood, Storm Surge/Tide</w:t>
            </w:r>
          </w:p>
        </w:tc>
        <w:tc>
          <w:tcPr>
            <w:tcW w:type="dxa" w:w="1801"/>
          </w:tcPr>
          <w:p>
            <w:pPr>
              <w:spacing w:after="0"/>
              <w:jc w:val="left"/>
            </w:pPr>
            <w:r>
              <w:rPr>
                <w:sz w:val="16"/>
              </w:rPr>
              <w:t>none in data (FIRM for depth)</w:t>
            </w:r>
          </w:p>
        </w:tc>
        <w:tc>
          <w:tcPr>
            <w:tcW w:type="dxa" w:w="1289"/>
          </w:tcPr>
          <w:p>
            <w:pPr>
              <w:spacing w:after="0"/>
              <w:jc w:val="right"/>
            </w:pPr>
            <w:r>
              <w:rPr>
                <w:sz w:val="16"/>
              </w:rPr>
              <w:t>0</w:t>
            </w:r>
          </w:p>
        </w:tc>
        <w:tc>
          <w:tcPr>
            <w:tcW w:type="dxa" w:w="1430"/>
          </w:tcPr>
          <w:p>
            <w:pPr>
              <w:spacing w:after="0"/>
              <w:jc w:val="left"/>
            </w:pPr>
          </w:p>
        </w:tc>
        <w:tc>
          <w:tcPr>
            <w:tcW w:type="dxa" w:w="1717"/>
          </w:tcPr>
          <w:p>
            <w:pPr>
              <w:spacing w:after="0"/>
              <w:jc w:val="left"/>
            </w:pPr>
          </w:p>
        </w:tc>
        <w:tc>
          <w:tcPr>
            <w:tcW w:type="dxa" w:w="1802"/>
          </w:tcPr>
          <w:p>
            <w:pPr>
              <w:spacing w:after="0"/>
              <w:jc w:val="left"/>
            </w:pPr>
          </w:p>
        </w:tc>
        <w:tc>
          <w:tcPr>
            <w:tcW w:type="dxa" w:w="1848"/>
          </w:tcPr>
          <w:p>
            <w:pPr>
              <w:spacing w:after="0"/>
              <w:jc w:val="left"/>
            </w:pPr>
          </w:p>
        </w:tc>
        <w:tc>
          <w:tcPr>
            <w:tcW w:type="dxa" w:w="2385"/>
          </w:tcPr>
          <w:p>
            <w:pPr>
              <w:spacing w:after="0"/>
              <w:jc w:val="left"/>
            </w:pPr>
            <w:r>
              <w:rPr>
                <w:sz w:val="16"/>
              </w:rPr>
              <w:t>Flood depth: see the FEMA Flood Insurance Rate Map.</w:t>
            </w:r>
          </w:p>
        </w:tc>
      </w:tr>
      <w:tr>
        <w:trPr>
          <w:cantSplit/>
        </w:trPr>
        <w:tc>
          <w:tcPr>
            <w:tcW w:type="dxa" w:w="1840"/>
          </w:tcPr>
          <w:p>
            <w:pPr>
              <w:spacing w:after="0"/>
              <w:jc w:val="left"/>
            </w:pPr>
            <w:r>
              <w:rPr>
                <w:sz w:val="16"/>
              </w:rPr>
              <w:t>Cold/Wind Chill, Extreme Cold/Wind Chill</w:t>
            </w:r>
          </w:p>
        </w:tc>
        <w:tc>
          <w:tcPr>
            <w:tcW w:type="dxa" w:w="1801"/>
          </w:tcPr>
          <w:p>
            <w:pPr>
              <w:spacing w:after="0"/>
              <w:jc w:val="left"/>
            </w:pPr>
            <w:r>
              <w:rPr>
                <w:sz w:val="16"/>
              </w:rPr>
              <w:t>wind chill</w:t>
            </w:r>
          </w:p>
        </w:tc>
        <w:tc>
          <w:tcPr>
            <w:tcW w:type="dxa" w:w="1289"/>
          </w:tcPr>
          <w:p>
            <w:pPr>
              <w:spacing w:after="0"/>
              <w:jc w:val="right"/>
            </w:pPr>
            <w:r>
              <w:rPr>
                <w:sz w:val="16"/>
              </w:rPr>
              <w:t>0</w:t>
            </w:r>
          </w:p>
        </w:tc>
        <w:tc>
          <w:tcPr>
            <w:tcW w:type="dxa" w:w="1430"/>
          </w:tcPr>
          <w:p>
            <w:pPr>
              <w:spacing w:after="0"/>
              <w:jc w:val="left"/>
            </w:pPr>
          </w:p>
        </w:tc>
        <w:tc>
          <w:tcPr>
            <w:tcW w:type="dxa" w:w="1717"/>
          </w:tcPr>
          <w:p>
            <w:pPr>
              <w:spacing w:after="0"/>
              <w:jc w:val="left"/>
            </w:pPr>
          </w:p>
        </w:tc>
        <w:tc>
          <w:tcPr>
            <w:tcW w:type="dxa" w:w="1802"/>
          </w:tcPr>
          <w:p>
            <w:pPr>
              <w:spacing w:after="0"/>
              <w:jc w:val="left"/>
            </w:pPr>
          </w:p>
        </w:tc>
        <w:tc>
          <w:tcPr>
            <w:tcW w:type="dxa" w:w="1848"/>
          </w:tcPr>
          <w:p>
            <w:pPr>
              <w:spacing w:after="0"/>
              <w:jc w:val="left"/>
            </w:pPr>
          </w:p>
        </w:tc>
        <w:tc>
          <w:tcPr>
            <w:tcW w:type="dxa" w:w="2385"/>
          </w:tcPr>
          <w:p>
            <w:pPr>
              <w:spacing w:after="0"/>
              <w:jc w:val="left"/>
            </w:pPr>
            <w:r>
              <w:rPr>
                <w:sz w:val="16"/>
              </w:rPr>
              <w:t>Wind chill: in event narratives only; local data required.</w:t>
            </w:r>
          </w:p>
        </w:tc>
      </w:tr>
      <w:tr>
        <w:trPr>
          <w:cantSplit/>
        </w:trPr>
        <w:tc>
          <w:tcPr>
            <w:tcW w:type="dxa" w:w="1840"/>
          </w:tcPr>
          <w:p>
            <w:pPr>
              <w:spacing w:after="0"/>
              <w:jc w:val="left"/>
            </w:pPr>
            <w:r>
              <w:rPr>
                <w:sz w:val="16"/>
              </w:rPr>
              <w:t>Frost/Freeze (outside NRI Cold Wave definition)</w:t>
            </w:r>
          </w:p>
        </w:tc>
        <w:tc>
          <w:tcPr>
            <w:tcW w:type="dxa" w:w="1801"/>
          </w:tcPr>
          <w:p>
            <w:pPr>
              <w:spacing w:after="0"/>
              <w:jc w:val="left"/>
            </w:pPr>
            <w:r>
              <w:rPr>
                <w:sz w:val="16"/>
              </w:rPr>
              <w:t>crop damage</w:t>
            </w:r>
          </w:p>
        </w:tc>
        <w:tc>
          <w:tcPr>
            <w:tcW w:type="dxa" w:w="1289"/>
          </w:tcPr>
          <w:p>
            <w:pPr>
              <w:spacing w:after="0"/>
              <w:jc w:val="right"/>
            </w:pPr>
            <w:r>
              <w:rPr>
                <w:sz w:val="16"/>
              </w:rPr>
              <w:t>6, 2016 to 2025 (6 zone-level)</w:t>
            </w:r>
          </w:p>
        </w:tc>
        <w:tc>
          <w:tcPr>
            <w:tcW w:type="dxa" w:w="1430"/>
          </w:tcPr>
          <w:p>
            <w:pPr>
              <w:spacing w:after="0"/>
              <w:jc w:val="left"/>
            </w:pPr>
          </w:p>
        </w:tc>
        <w:tc>
          <w:tcPr>
            <w:tcW w:type="dxa" w:w="1717"/>
          </w:tcPr>
          <w:p>
            <w:pPr>
              <w:spacing w:after="0"/>
              <w:jc w:val="left"/>
            </w:pPr>
            <w:r>
              <w:rPr>
                <w:sz w:val="16"/>
              </w:rPr>
              <w:t>No crop damage reported in 6 records.</w:t>
            </w:r>
          </w:p>
        </w:tc>
        <w:tc>
          <w:tcPr>
            <w:tcW w:type="dxa" w:w="1802"/>
          </w:tcPr>
          <w:p>
            <w:pPr>
              <w:spacing w:after="0"/>
              <w:jc w:val="left"/>
            </w:pPr>
          </w:p>
        </w:tc>
        <w:tc>
          <w:tcPr>
            <w:tcW w:type="dxa" w:w="1848"/>
          </w:tcPr>
          <w:p>
            <w:pPr>
              <w:spacing w:after="0"/>
              <w:jc w:val="left"/>
            </w:pPr>
            <w:r>
              <w:rPr>
                <w:sz w:val="16"/>
              </w:rPr>
              <w:t>Zone-level records: applies countywide; national data do not locate these events within the county.</w:t>
            </w:r>
          </w:p>
        </w:tc>
        <w:tc>
          <w:tcPr>
            <w:tcW w:type="dxa" w:w="2385"/>
          </w:tcPr>
          <w:p>
            <w:pPr>
              <w:spacing w:after="0"/>
              <w:jc w:val="left"/>
            </w:pPr>
            <w:r>
              <w:rPr>
                <w:sz w:val="16"/>
              </w:rPr>
              <w:t>Temperature: in event narratives only; local data required.</w:t>
            </w:r>
          </w:p>
        </w:tc>
      </w:tr>
      <w:tr>
        <w:trPr>
          <w:cantSplit/>
        </w:trPr>
        <w:tc>
          <w:tcPr>
            <w:tcW w:type="dxa" w:w="1840"/>
          </w:tcPr>
          <w:p>
            <w:pPr>
              <w:spacing w:after="0"/>
              <w:jc w:val="left"/>
            </w:pPr>
            <w:r>
              <w:rPr>
                <w:sz w:val="16"/>
              </w:rPr>
              <w:t>Drought</w:t>
            </w:r>
          </w:p>
        </w:tc>
        <w:tc>
          <w:tcPr>
            <w:tcW w:type="dxa" w:w="1801"/>
          </w:tcPr>
          <w:p>
            <w:pPr>
              <w:spacing w:after="0"/>
              <w:jc w:val="left"/>
            </w:pPr>
            <w:r>
              <w:rPr>
                <w:sz w:val="16"/>
              </w:rPr>
              <w:t>US Drought Monitor D-scale</w:t>
            </w:r>
          </w:p>
        </w:tc>
        <w:tc>
          <w:tcPr>
            <w:tcW w:type="dxa" w:w="1289"/>
          </w:tcPr>
          <w:p>
            <w:pPr>
              <w:spacing w:after="0"/>
              <w:jc w:val="right"/>
            </w:pPr>
            <w:r>
              <w:rPr>
                <w:sz w:val="16"/>
              </w:rPr>
              <w:t>0</w:t>
            </w:r>
          </w:p>
        </w:tc>
        <w:tc>
          <w:tcPr>
            <w:tcW w:type="dxa" w:w="1430"/>
          </w:tcPr>
          <w:p>
            <w:pPr>
              <w:spacing w:after="0"/>
              <w:jc w:val="left"/>
            </w:pPr>
          </w:p>
        </w:tc>
        <w:tc>
          <w:tcPr>
            <w:tcW w:type="dxa" w:w="1717"/>
          </w:tcPr>
          <w:p>
            <w:pPr>
              <w:spacing w:after="0"/>
              <w:jc w:val="left"/>
            </w:pPr>
          </w:p>
        </w:tc>
        <w:tc>
          <w:tcPr>
            <w:tcW w:type="dxa" w:w="1802"/>
          </w:tcPr>
          <w:p>
            <w:pPr>
              <w:spacing w:after="0"/>
              <w:jc w:val="left"/>
            </w:pPr>
          </w:p>
        </w:tc>
        <w:tc>
          <w:tcPr>
            <w:tcW w:type="dxa" w:w="1848"/>
          </w:tcPr>
          <w:p>
            <w:pPr>
              <w:spacing w:after="0"/>
              <w:jc w:val="left"/>
            </w:pPr>
          </w:p>
        </w:tc>
        <w:tc>
          <w:tcPr>
            <w:tcW w:type="dxa" w:w="238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0"/>
          </w:tcPr>
          <w:p>
            <w:pPr>
              <w:spacing w:after="0"/>
              <w:jc w:val="left"/>
            </w:pPr>
            <w:r>
              <w:rPr>
                <w:sz w:val="16"/>
              </w:rPr>
              <w:t>Earthquake</w:t>
            </w:r>
          </w:p>
        </w:tc>
        <w:tc>
          <w:tcPr>
            <w:tcW w:type="dxa" w:w="1801"/>
          </w:tcPr>
          <w:p>
            <w:pPr>
              <w:spacing w:after="0"/>
              <w:jc w:val="left"/>
            </w:pPr>
            <w:r>
              <w:rPr>
                <w:sz w:val="16"/>
              </w:rPr>
              <w:t>Modified Mercalli (local data)</w:t>
            </w:r>
          </w:p>
        </w:tc>
        <w:tc>
          <w:tcPr>
            <w:tcW w:type="dxa" w:w="1289"/>
          </w:tcPr>
          <w:p>
            <w:pPr>
              <w:spacing w:after="0"/>
              <w:jc w:val="right"/>
            </w:pPr>
            <w:r>
              <w:rPr>
                <w:sz w:val="16"/>
              </w:rPr>
              <w:t>0</w:t>
            </w:r>
          </w:p>
        </w:tc>
        <w:tc>
          <w:tcPr>
            <w:tcW w:type="dxa" w:w="1430"/>
          </w:tcPr>
          <w:p>
            <w:pPr>
              <w:spacing w:after="0"/>
              <w:jc w:val="left"/>
            </w:pPr>
          </w:p>
        </w:tc>
        <w:tc>
          <w:tcPr>
            <w:tcW w:type="dxa" w:w="1717"/>
          </w:tcPr>
          <w:p>
            <w:pPr>
              <w:spacing w:after="0"/>
              <w:jc w:val="left"/>
            </w:pPr>
          </w:p>
        </w:tc>
        <w:tc>
          <w:tcPr>
            <w:tcW w:type="dxa" w:w="1802"/>
          </w:tcPr>
          <w:p>
            <w:pPr>
              <w:spacing w:after="0"/>
              <w:jc w:val="left"/>
            </w:pPr>
          </w:p>
        </w:tc>
        <w:tc>
          <w:tcPr>
            <w:tcW w:type="dxa" w:w="1848"/>
          </w:tcPr>
          <w:p>
            <w:pPr>
              <w:spacing w:after="0"/>
              <w:jc w:val="left"/>
            </w:pPr>
          </w:p>
        </w:tc>
        <w:tc>
          <w:tcPr>
            <w:tcW w:type="dxa" w:w="2385"/>
          </w:tcPr>
          <w:p>
            <w:pPr>
              <w:spacing w:after="0"/>
              <w:jc w:val="left"/>
            </w:pPr>
            <w:r>
              <w:rPr>
                <w:sz w:val="16"/>
              </w:rPr>
              <w:t>No Storm Events record; local data required (e.g., USGS).</w:t>
            </w:r>
          </w:p>
        </w:tc>
      </w:tr>
      <w:tr>
        <w:trPr>
          <w:cantSplit/>
        </w:trPr>
        <w:tc>
          <w:tcPr>
            <w:tcW w:type="dxa" w:w="1840"/>
          </w:tcPr>
          <w:p>
            <w:pPr>
              <w:spacing w:after="0"/>
              <w:jc w:val="left"/>
            </w:pPr>
            <w:r>
              <w:rPr>
                <w:sz w:val="16"/>
              </w:rPr>
              <w:t>Hail</w:t>
            </w:r>
          </w:p>
        </w:tc>
        <w:tc>
          <w:tcPr>
            <w:tcW w:type="dxa" w:w="1801"/>
          </w:tcPr>
          <w:p>
            <w:pPr>
              <w:spacing w:after="0"/>
              <w:jc w:val="left"/>
            </w:pPr>
            <w:r>
              <w:rPr>
                <w:sz w:val="16"/>
              </w:rPr>
              <w:t>hail size (inches)</w:t>
            </w:r>
          </w:p>
        </w:tc>
        <w:tc>
          <w:tcPr>
            <w:tcW w:type="dxa" w:w="1289"/>
          </w:tcPr>
          <w:p>
            <w:pPr>
              <w:spacing w:after="0"/>
              <w:jc w:val="right"/>
            </w:pPr>
            <w:r>
              <w:rPr>
                <w:sz w:val="16"/>
              </w:rPr>
              <w:t>52, 1968 to 2025</w:t>
            </w:r>
          </w:p>
        </w:tc>
        <w:tc>
          <w:tcPr>
            <w:tcW w:type="dxa" w:w="1430"/>
          </w:tcPr>
          <w:p>
            <w:pPr>
              <w:spacing w:after="0"/>
              <w:jc w:val="left"/>
            </w:pPr>
            <w:r>
              <w:rPr>
                <w:sz w:val="16"/>
              </w:rPr>
              <w:t>0.75 in to 2.75 in (median 1 in); 51 with a recorded value</w:t>
            </w:r>
          </w:p>
        </w:tc>
        <w:tc>
          <w:tcPr>
            <w:tcW w:type="dxa" w:w="1717"/>
          </w:tcPr>
          <w:p>
            <w:pPr>
              <w:spacing w:after="0"/>
              <w:jc w:val="left"/>
            </w:pPr>
            <w:r>
              <w:rPr>
                <w:sz w:val="16"/>
              </w:rPr>
              <w:t>2.75 in hail, 1996-07-02</w:t>
            </w:r>
          </w:p>
        </w:tc>
        <w:tc>
          <w:tcPr>
            <w:tcW w:type="dxa" w:w="1802"/>
          </w:tcPr>
          <w:p>
            <w:pPr>
              <w:spacing w:after="0"/>
              <w:jc w:val="left"/>
            </w:pPr>
            <w:r>
              <w:rPr>
                <w:sz w:val="16"/>
              </w:rPr>
              <w:t>Hail, 2002-02-20, $10,000 property; crops not reported (2002 dollars)</w:t>
            </w:r>
          </w:p>
        </w:tc>
        <w:tc>
          <w:tcPr>
            <w:tcW w:type="dxa" w:w="1848"/>
          </w:tcPr>
          <w:p>
            <w:pPr>
              <w:spacing w:after="0"/>
              <w:jc w:val="left"/>
            </w:pPr>
            <w:r>
              <w:rPr>
                <w:sz w:val="16"/>
              </w:rPr>
              <w:t>Event records naming member places: Eminence city (7 records), New Castle city (6 records), Campbellsburg city (5 records), Pleasureville city (3 records), Smithfield city (2 records).</w:t>
            </w:r>
          </w:p>
        </w:tc>
        <w:tc>
          <w:tcPr>
            <w:tcW w:type="dxa" w:w="2385"/>
          </w:tcPr>
          <w:p>
            <w:pPr>
              <w:spacing w:after="0"/>
              <w:jc w:val="left"/>
            </w:pPr>
          </w:p>
        </w:tc>
      </w:tr>
      <w:tr>
        <w:trPr>
          <w:cantSplit/>
        </w:trPr>
        <w:tc>
          <w:tcPr>
            <w:tcW w:type="dxa" w:w="1840"/>
          </w:tcPr>
          <w:p>
            <w:pPr>
              <w:spacing w:after="0"/>
              <w:jc w:val="left"/>
            </w:pPr>
            <w:r>
              <w:rPr>
                <w:sz w:val="16"/>
              </w:rPr>
              <w:t>Excessive Heat, Heat</w:t>
            </w:r>
          </w:p>
        </w:tc>
        <w:tc>
          <w:tcPr>
            <w:tcW w:type="dxa" w:w="1801"/>
          </w:tcPr>
          <w:p>
            <w:pPr>
              <w:spacing w:after="0"/>
              <w:jc w:val="left"/>
            </w:pPr>
            <w:r>
              <w:rPr>
                <w:sz w:val="16"/>
              </w:rPr>
              <w:t>heat index (narratives)</w:t>
            </w:r>
          </w:p>
        </w:tc>
        <w:tc>
          <w:tcPr>
            <w:tcW w:type="dxa" w:w="1289"/>
          </w:tcPr>
          <w:p>
            <w:pPr>
              <w:spacing w:after="0"/>
              <w:jc w:val="right"/>
            </w:pPr>
            <w:r>
              <w:rPr>
                <w:sz w:val="16"/>
              </w:rPr>
              <w:t>0</w:t>
            </w:r>
          </w:p>
        </w:tc>
        <w:tc>
          <w:tcPr>
            <w:tcW w:type="dxa" w:w="1430"/>
          </w:tcPr>
          <w:p>
            <w:pPr>
              <w:spacing w:after="0"/>
              <w:jc w:val="left"/>
            </w:pPr>
          </w:p>
        </w:tc>
        <w:tc>
          <w:tcPr>
            <w:tcW w:type="dxa" w:w="1717"/>
          </w:tcPr>
          <w:p>
            <w:pPr>
              <w:spacing w:after="0"/>
              <w:jc w:val="left"/>
            </w:pPr>
          </w:p>
        </w:tc>
        <w:tc>
          <w:tcPr>
            <w:tcW w:type="dxa" w:w="1802"/>
          </w:tcPr>
          <w:p>
            <w:pPr>
              <w:spacing w:after="0"/>
              <w:jc w:val="left"/>
            </w:pPr>
          </w:p>
        </w:tc>
        <w:tc>
          <w:tcPr>
            <w:tcW w:type="dxa" w:w="1848"/>
          </w:tcPr>
          <w:p>
            <w:pPr>
              <w:spacing w:after="0"/>
              <w:jc w:val="left"/>
            </w:pPr>
          </w:p>
        </w:tc>
        <w:tc>
          <w:tcPr>
            <w:tcW w:type="dxa" w:w="2385"/>
          </w:tcPr>
          <w:p>
            <w:pPr>
              <w:spacing w:after="0"/>
              <w:jc w:val="left"/>
            </w:pPr>
            <w:r>
              <w:rPr>
                <w:sz w:val="16"/>
              </w:rPr>
              <w:t>Heat index: in event narratives only; local data required.</w:t>
            </w:r>
          </w:p>
        </w:tc>
      </w:tr>
      <w:tr>
        <w:trPr>
          <w:cantSplit/>
        </w:trPr>
        <w:tc>
          <w:tcPr>
            <w:tcW w:type="dxa" w:w="1840"/>
          </w:tcPr>
          <w:p>
            <w:pPr>
              <w:spacing w:after="0"/>
              <w:jc w:val="left"/>
            </w:pPr>
            <w:r>
              <w:rPr>
                <w:sz w:val="16"/>
              </w:rPr>
              <w:t>Hurricane, Tropical Storm, Tropical Depression</w:t>
            </w:r>
          </w:p>
        </w:tc>
        <w:tc>
          <w:tcPr>
            <w:tcW w:type="dxa" w:w="1801"/>
          </w:tcPr>
          <w:p>
            <w:pPr>
              <w:spacing w:after="0"/>
              <w:jc w:val="left"/>
            </w:pPr>
            <w:r>
              <w:rPr>
                <w:sz w:val="16"/>
              </w:rPr>
              <w:t>Saffir-Simpson</w:t>
            </w:r>
          </w:p>
        </w:tc>
        <w:tc>
          <w:tcPr>
            <w:tcW w:type="dxa" w:w="1289"/>
          </w:tcPr>
          <w:p>
            <w:pPr>
              <w:spacing w:after="0"/>
              <w:jc w:val="right"/>
            </w:pPr>
            <w:r>
              <w:rPr>
                <w:sz w:val="16"/>
              </w:rPr>
              <w:t>0</w:t>
            </w:r>
          </w:p>
        </w:tc>
        <w:tc>
          <w:tcPr>
            <w:tcW w:type="dxa" w:w="1430"/>
          </w:tcPr>
          <w:p>
            <w:pPr>
              <w:spacing w:after="0"/>
              <w:jc w:val="left"/>
            </w:pPr>
          </w:p>
        </w:tc>
        <w:tc>
          <w:tcPr>
            <w:tcW w:type="dxa" w:w="1717"/>
          </w:tcPr>
          <w:p>
            <w:pPr>
              <w:spacing w:after="0"/>
              <w:jc w:val="left"/>
            </w:pPr>
          </w:p>
        </w:tc>
        <w:tc>
          <w:tcPr>
            <w:tcW w:type="dxa" w:w="1802"/>
          </w:tcPr>
          <w:p>
            <w:pPr>
              <w:spacing w:after="0"/>
              <w:jc w:val="left"/>
            </w:pPr>
          </w:p>
        </w:tc>
        <w:tc>
          <w:tcPr>
            <w:tcW w:type="dxa" w:w="1848"/>
          </w:tcPr>
          <w:p>
            <w:pPr>
              <w:spacing w:after="0"/>
              <w:jc w:val="left"/>
            </w:pPr>
          </w:p>
        </w:tc>
        <w:tc>
          <w:tcPr>
            <w:tcW w:type="dxa" w:w="238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40"/>
          </w:tcPr>
          <w:p>
            <w:pPr>
              <w:spacing w:after="0"/>
              <w:jc w:val="left"/>
            </w:pPr>
            <w:r>
              <w:rPr>
                <w:sz w:val="16"/>
              </w:rPr>
              <w:t>Ice Storm</w:t>
            </w:r>
          </w:p>
        </w:tc>
        <w:tc>
          <w:tcPr>
            <w:tcW w:type="dxa" w:w="1801"/>
          </w:tcPr>
          <w:p>
            <w:pPr>
              <w:spacing w:after="0"/>
              <w:jc w:val="left"/>
            </w:pPr>
            <w:r>
              <w:rPr>
                <w:sz w:val="16"/>
              </w:rPr>
              <w:t>Sperry-Piltz (local data)</w:t>
            </w:r>
          </w:p>
        </w:tc>
        <w:tc>
          <w:tcPr>
            <w:tcW w:type="dxa" w:w="1289"/>
          </w:tcPr>
          <w:p>
            <w:pPr>
              <w:spacing w:after="0"/>
              <w:jc w:val="right"/>
            </w:pPr>
            <w:r>
              <w:rPr>
                <w:sz w:val="16"/>
              </w:rPr>
              <w:t>4, 2003 to 2022 (4 zone-level)</w:t>
            </w:r>
          </w:p>
        </w:tc>
        <w:tc>
          <w:tcPr>
            <w:tcW w:type="dxa" w:w="1430"/>
          </w:tcPr>
          <w:p>
            <w:pPr>
              <w:spacing w:after="0"/>
              <w:jc w:val="left"/>
            </w:pPr>
          </w:p>
        </w:tc>
        <w:tc>
          <w:tcPr>
            <w:tcW w:type="dxa" w:w="1717"/>
          </w:tcPr>
          <w:p>
            <w:pPr>
              <w:spacing w:after="0"/>
              <w:jc w:val="left"/>
            </w:pPr>
            <w:r>
              <w:rPr>
                <w:sz w:val="16"/>
              </w:rPr>
              <w:t>No damage reported in 4 records.</w:t>
            </w:r>
          </w:p>
        </w:tc>
        <w:tc>
          <w:tcPr>
            <w:tcW w:type="dxa" w:w="1802"/>
          </w:tcPr>
          <w:p>
            <w:pPr>
              <w:spacing w:after="0"/>
              <w:jc w:val="left"/>
            </w:pPr>
          </w:p>
        </w:tc>
        <w:tc>
          <w:tcPr>
            <w:tcW w:type="dxa" w:w="1848"/>
          </w:tcPr>
          <w:p>
            <w:pPr>
              <w:spacing w:after="0"/>
              <w:jc w:val="left"/>
            </w:pPr>
            <w:r>
              <w:rPr>
                <w:sz w:val="16"/>
              </w:rPr>
              <w:t>Zone-level records: applies countywide; national data do not locate these events within the county.</w:t>
            </w:r>
          </w:p>
        </w:tc>
        <w:tc>
          <w:tcPr>
            <w:tcW w:type="dxa" w:w="2385"/>
          </w:tcPr>
          <w:p>
            <w:pPr>
              <w:spacing w:after="0"/>
              <w:jc w:val="left"/>
            </w:pPr>
            <w:r>
              <w:rPr>
                <w:sz w:val="16"/>
              </w:rPr>
              <w:t>Ice thickness: in event narratives only; local data required.</w:t>
            </w:r>
          </w:p>
        </w:tc>
      </w:tr>
      <w:tr>
        <w:trPr>
          <w:cantSplit/>
        </w:trPr>
        <w:tc>
          <w:tcPr>
            <w:tcW w:type="dxa" w:w="1840"/>
          </w:tcPr>
          <w:p>
            <w:pPr>
              <w:spacing w:after="0"/>
              <w:jc w:val="left"/>
            </w:pPr>
            <w:r>
              <w:rPr>
                <w:sz w:val="16"/>
              </w:rPr>
              <w:t>Flash Flood, Flood, Lakeshore Flood</w:t>
            </w:r>
          </w:p>
        </w:tc>
        <w:tc>
          <w:tcPr>
            <w:tcW w:type="dxa" w:w="1801"/>
          </w:tcPr>
          <w:p>
            <w:pPr>
              <w:spacing w:after="0"/>
              <w:jc w:val="left"/>
            </w:pPr>
            <w:r>
              <w:rPr>
                <w:sz w:val="16"/>
              </w:rPr>
              <w:t>damage and flood days (FIRM for depth)</w:t>
            </w:r>
          </w:p>
        </w:tc>
        <w:tc>
          <w:tcPr>
            <w:tcW w:type="dxa" w:w="1289"/>
          </w:tcPr>
          <w:p>
            <w:pPr>
              <w:spacing w:after="0"/>
              <w:jc w:val="right"/>
            </w:pPr>
            <w:r>
              <w:rPr>
                <w:sz w:val="16"/>
              </w:rPr>
              <w:t>27, 1996 to 2020 (2 zone-level)</w:t>
            </w:r>
          </w:p>
        </w:tc>
        <w:tc>
          <w:tcPr>
            <w:tcW w:type="dxa" w:w="1430"/>
          </w:tcPr>
          <w:p>
            <w:pPr>
              <w:spacing w:after="0"/>
              <w:jc w:val="left"/>
            </w:pPr>
          </w:p>
        </w:tc>
        <w:tc>
          <w:tcPr>
            <w:tcW w:type="dxa" w:w="1717"/>
          </w:tcPr>
          <w:p>
            <w:pPr>
              <w:spacing w:after="0"/>
              <w:jc w:val="left"/>
            </w:pPr>
            <w:r>
              <w:rPr>
                <w:sz w:val="16"/>
              </w:rPr>
              <w:t>Flood, 1997-03-01, $2,100,000 property; crops not reported, reported for the zone (1997 dollars); NWS zone KYZ033 (HENRY), zone-level: may include parts of neighboring counties</w:t>
            </w:r>
          </w:p>
        </w:tc>
        <w:tc>
          <w:tcPr>
            <w:tcW w:type="dxa" w:w="1802"/>
          </w:tcPr>
          <w:p>
            <w:pPr>
              <w:spacing w:after="0"/>
              <w:jc w:val="left"/>
            </w:pPr>
          </w:p>
        </w:tc>
        <w:tc>
          <w:tcPr>
            <w:tcW w:type="dxa" w:w="1848"/>
          </w:tcPr>
          <w:p>
            <w:pPr>
              <w:spacing w:after="0"/>
              <w:jc w:val="left"/>
            </w:pPr>
            <w:r>
              <w:rPr>
                <w:sz w:val="16"/>
              </w:rPr>
              <w:t>Event records naming member places: Campbellsburg city (6 records), New Castle city (4 records). Zone-level records (2) apply countywide.</w:t>
            </w:r>
          </w:p>
        </w:tc>
        <w:tc>
          <w:tcPr>
            <w:tcW w:type="dxa" w:w="238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40"/>
          </w:tcPr>
          <w:p>
            <w:pPr>
              <w:spacing w:after="0"/>
              <w:jc w:val="left"/>
            </w:pPr>
            <w:r>
              <w:rPr>
                <w:sz w:val="16"/>
              </w:rPr>
              <w:t>Debris Flow</w:t>
            </w:r>
          </w:p>
        </w:tc>
        <w:tc>
          <w:tcPr>
            <w:tcW w:type="dxa" w:w="1801"/>
          </w:tcPr>
          <w:p>
            <w:pPr>
              <w:spacing w:after="0"/>
              <w:jc w:val="left"/>
            </w:pPr>
            <w:r>
              <w:rPr>
                <w:sz w:val="16"/>
              </w:rPr>
              <w:t>none (count and damage)</w:t>
            </w:r>
          </w:p>
        </w:tc>
        <w:tc>
          <w:tcPr>
            <w:tcW w:type="dxa" w:w="1289"/>
          </w:tcPr>
          <w:p>
            <w:pPr>
              <w:spacing w:after="0"/>
              <w:jc w:val="right"/>
            </w:pPr>
            <w:r>
              <w:rPr>
                <w:sz w:val="16"/>
              </w:rPr>
              <w:t>0</w:t>
            </w:r>
          </w:p>
        </w:tc>
        <w:tc>
          <w:tcPr>
            <w:tcW w:type="dxa" w:w="1430"/>
          </w:tcPr>
          <w:p>
            <w:pPr>
              <w:spacing w:after="0"/>
              <w:jc w:val="left"/>
            </w:pPr>
          </w:p>
        </w:tc>
        <w:tc>
          <w:tcPr>
            <w:tcW w:type="dxa" w:w="1717"/>
          </w:tcPr>
          <w:p>
            <w:pPr>
              <w:spacing w:after="0"/>
              <w:jc w:val="left"/>
            </w:pPr>
          </w:p>
        </w:tc>
        <w:tc>
          <w:tcPr>
            <w:tcW w:type="dxa" w:w="1802"/>
          </w:tcPr>
          <w:p>
            <w:pPr>
              <w:spacing w:after="0"/>
              <w:jc w:val="left"/>
            </w:pPr>
          </w:p>
        </w:tc>
        <w:tc>
          <w:tcPr>
            <w:tcW w:type="dxa" w:w="1848"/>
          </w:tcPr>
          <w:p>
            <w:pPr>
              <w:spacing w:after="0"/>
              <w:jc w:val="left"/>
            </w:pPr>
          </w:p>
        </w:tc>
        <w:tc>
          <w:tcPr>
            <w:tcW w:type="dxa" w:w="2385"/>
          </w:tcPr>
          <w:p>
            <w:pPr>
              <w:spacing w:after="0"/>
              <w:jc w:val="left"/>
            </w:pPr>
            <w:r>
              <w:rPr>
                <w:sz w:val="16"/>
              </w:rPr>
              <w:t>Physical measure: in event narratives only; local data required.</w:t>
            </w:r>
          </w:p>
        </w:tc>
      </w:tr>
      <w:tr>
        <w:trPr>
          <w:cantSplit/>
        </w:trPr>
        <w:tc>
          <w:tcPr>
            <w:tcW w:type="dxa" w:w="1840"/>
          </w:tcPr>
          <w:p>
            <w:pPr>
              <w:spacing w:after="0"/>
              <w:jc w:val="left"/>
            </w:pPr>
            <w:r>
              <w:rPr>
                <w:sz w:val="16"/>
              </w:rPr>
              <w:t>Lightning</w:t>
            </w:r>
          </w:p>
        </w:tc>
        <w:tc>
          <w:tcPr>
            <w:tcW w:type="dxa" w:w="1801"/>
          </w:tcPr>
          <w:p>
            <w:pPr>
              <w:spacing w:after="0"/>
              <w:jc w:val="left"/>
            </w:pPr>
            <w:r>
              <w:rPr>
                <w:sz w:val="16"/>
              </w:rPr>
              <w:t>annualized frequency (the measure FEMA's Local Mitigation Planning Handbook names)</w:t>
            </w:r>
          </w:p>
        </w:tc>
        <w:tc>
          <w:tcPr>
            <w:tcW w:type="dxa" w:w="1289"/>
          </w:tcPr>
          <w:p>
            <w:pPr>
              <w:spacing w:after="0"/>
              <w:jc w:val="right"/>
            </w:pPr>
            <w:r>
              <w:rPr>
                <w:sz w:val="16"/>
              </w:rPr>
              <w:t>2, 2014 to 2017</w:t>
            </w:r>
          </w:p>
        </w:tc>
        <w:tc>
          <w:tcPr>
            <w:tcW w:type="dxa" w:w="1430"/>
          </w:tcPr>
          <w:p>
            <w:pPr>
              <w:spacing w:after="0"/>
              <w:jc w:val="left"/>
            </w:pPr>
          </w:p>
        </w:tc>
        <w:tc>
          <w:tcPr>
            <w:tcW w:type="dxa" w:w="1717"/>
          </w:tcPr>
          <w:p>
            <w:pPr>
              <w:spacing w:after="0"/>
              <w:jc w:val="left"/>
            </w:pPr>
            <w:r>
              <w:rPr>
                <w:sz w:val="16"/>
              </w:rPr>
              <w:t>Lightning, 2017-04-28, $30,000 property; $0 crops (2017 dollars)</w:t>
            </w:r>
          </w:p>
        </w:tc>
        <w:tc>
          <w:tcPr>
            <w:tcW w:type="dxa" w:w="1802"/>
          </w:tcPr>
          <w:p>
            <w:pPr>
              <w:spacing w:after="0"/>
              <w:jc w:val="left"/>
            </w:pPr>
          </w:p>
        </w:tc>
        <w:tc>
          <w:tcPr>
            <w:tcW w:type="dxa" w:w="1848"/>
          </w:tcPr>
          <w:p>
            <w:pPr>
              <w:spacing w:after="0"/>
              <w:jc w:val="left"/>
            </w:pPr>
            <w:r>
              <w:rPr>
                <w:sz w:val="16"/>
              </w:rPr>
              <w:t>Event records naming member places: Pleasureville city (1 record).</w:t>
            </w:r>
          </w:p>
        </w:tc>
        <w:tc>
          <w:tcPr>
            <w:tcW w:type="dxa" w:w="2385"/>
          </w:tcPr>
          <w:p>
            <w:pPr>
              <w:spacing w:after="0"/>
              <w:jc w:val="left"/>
            </w:pPr>
            <w:r>
              <w:rPr>
                <w:sz w:val="16"/>
              </w:rPr>
              <w:t>Storm Events lists lightning with damage or casualties; physical measure in event narratives only; local data required.</w:t>
            </w:r>
          </w:p>
        </w:tc>
      </w:tr>
      <w:tr>
        <w:trPr>
          <w:cantSplit/>
        </w:trPr>
        <w:tc>
          <w:tcPr>
            <w:tcW w:type="dxa" w:w="1840"/>
          </w:tcPr>
          <w:p>
            <w:pPr>
              <w:spacing w:after="0"/>
              <w:jc w:val="left"/>
            </w:pPr>
            <w:r>
              <w:rPr>
                <w:sz w:val="16"/>
              </w:rPr>
              <w:t>High Wind and Strong Wind (outside NRI Strong Wind definition)</w:t>
            </w:r>
          </w:p>
        </w:tc>
        <w:tc>
          <w:tcPr>
            <w:tcW w:type="dxa" w:w="1801"/>
          </w:tcPr>
          <w:p>
            <w:pPr>
              <w:spacing w:after="0"/>
              <w:jc w:val="left"/>
            </w:pPr>
            <w:r>
              <w:rPr>
                <w:sz w:val="16"/>
              </w:rPr>
              <w:t>wind speed (kt and mph)</w:t>
            </w:r>
          </w:p>
        </w:tc>
        <w:tc>
          <w:tcPr>
            <w:tcW w:type="dxa" w:w="1289"/>
          </w:tcPr>
          <w:p>
            <w:pPr>
              <w:spacing w:after="0"/>
              <w:jc w:val="right"/>
            </w:pPr>
            <w:r>
              <w:rPr>
                <w:sz w:val="16"/>
              </w:rPr>
              <w:t>4, 1999 to 2023 (4 zone-level)</w:t>
            </w:r>
          </w:p>
        </w:tc>
        <w:tc>
          <w:tcPr>
            <w:tcW w:type="dxa" w:w="1430"/>
          </w:tcPr>
          <w:p>
            <w:pPr>
              <w:spacing w:after="0"/>
              <w:jc w:val="left"/>
            </w:pPr>
            <w:r>
              <w:rPr>
                <w:sz w:val="16"/>
              </w:rPr>
              <w:t>43 kt (49 mph) to 54 kt (62 mph) (median 52 kt (60 mph)); 3 with a recorded value</w:t>
            </w:r>
          </w:p>
        </w:tc>
        <w:tc>
          <w:tcPr>
            <w:tcW w:type="dxa" w:w="1717"/>
          </w:tcPr>
          <w:p>
            <w:pPr>
              <w:spacing w:after="0"/>
              <w:jc w:val="left"/>
            </w:pPr>
            <w:r>
              <w:rPr>
                <w:sz w:val="16"/>
              </w:rPr>
              <w:t>54 kt (62 mph) measured gust, High Wind, 2016-04-02; NWS zone KYZ033 (HENRY), zone-level: may include parts of neighboring counties</w:t>
            </w:r>
          </w:p>
        </w:tc>
        <w:tc>
          <w:tcPr>
            <w:tcW w:type="dxa" w:w="1802"/>
          </w:tcPr>
          <w:p>
            <w:pPr>
              <w:spacing w:after="0"/>
              <w:jc w:val="left"/>
            </w:pPr>
            <w:r>
              <w:rPr>
                <w:sz w:val="16"/>
              </w:rPr>
              <w:t>High Wind, 1999-02-07, $1,000 property; crops not reported, reported for the zone (1999 dollars)</w:t>
            </w:r>
          </w:p>
        </w:tc>
        <w:tc>
          <w:tcPr>
            <w:tcW w:type="dxa" w:w="1848"/>
          </w:tcPr>
          <w:p>
            <w:pPr>
              <w:spacing w:after="0"/>
              <w:jc w:val="left"/>
            </w:pPr>
            <w:r>
              <w:rPr>
                <w:sz w:val="16"/>
              </w:rPr>
              <w:t>Zone-level records: applies countywide; national data do not locate these events within the county.</w:t>
            </w:r>
          </w:p>
        </w:tc>
        <w:tc>
          <w:tcPr>
            <w:tcW w:type="dxa" w:w="2385"/>
          </w:tcPr>
          <w:p>
            <w:pPr>
              <w:spacing w:after="0"/>
              <w:jc w:val="left"/>
            </w:pPr>
          </w:p>
        </w:tc>
      </w:tr>
      <w:tr>
        <w:trPr>
          <w:cantSplit/>
        </w:trPr>
        <w:tc>
          <w:tcPr>
            <w:tcW w:type="dxa" w:w="1840"/>
          </w:tcPr>
          <w:p>
            <w:pPr>
              <w:spacing w:after="0"/>
              <w:jc w:val="left"/>
            </w:pPr>
            <w:r>
              <w:rPr>
                <w:sz w:val="16"/>
              </w:rPr>
              <w:t>Thunderstorm Wind</w:t>
            </w:r>
          </w:p>
        </w:tc>
        <w:tc>
          <w:tcPr>
            <w:tcW w:type="dxa" w:w="1801"/>
          </w:tcPr>
          <w:p>
            <w:pPr>
              <w:spacing w:after="0"/>
              <w:jc w:val="left"/>
            </w:pPr>
            <w:r>
              <w:rPr>
                <w:sz w:val="16"/>
              </w:rPr>
              <w:t>wind speed (kt and mph)</w:t>
            </w:r>
          </w:p>
        </w:tc>
        <w:tc>
          <w:tcPr>
            <w:tcW w:type="dxa" w:w="1289"/>
          </w:tcPr>
          <w:p>
            <w:pPr>
              <w:spacing w:after="0"/>
              <w:jc w:val="right"/>
            </w:pPr>
            <w:r>
              <w:rPr>
                <w:sz w:val="16"/>
              </w:rPr>
              <w:t>126, 1965 to 2026</w:t>
            </w:r>
          </w:p>
        </w:tc>
        <w:tc>
          <w:tcPr>
            <w:tcW w:type="dxa" w:w="1430"/>
          </w:tcPr>
          <w:p>
            <w:pPr>
              <w:spacing w:after="0"/>
              <w:jc w:val="left"/>
            </w:pPr>
            <w:r>
              <w:rPr>
                <w:sz w:val="16"/>
              </w:rPr>
              <w:t>50 kt (58 mph) to 70 kt (81 mph) (median 52 kt (60 mph)); 103 with a recorded value</w:t>
            </w:r>
          </w:p>
        </w:tc>
        <w:tc>
          <w:tcPr>
            <w:tcW w:type="dxa" w:w="1717"/>
          </w:tcPr>
          <w:p>
            <w:pPr>
              <w:spacing w:after="0"/>
              <w:jc w:val="left"/>
            </w:pPr>
            <w:r>
              <w:rPr>
                <w:sz w:val="16"/>
              </w:rPr>
              <w:t>70 kt (81 mph) estimated gust, Thunderstorm Wind, 2008-02-06; same speed and measurement basis also recorded on 2000-11-09</w:t>
            </w:r>
          </w:p>
        </w:tc>
        <w:tc>
          <w:tcPr>
            <w:tcW w:type="dxa" w:w="1802"/>
          </w:tcPr>
          <w:p>
            <w:pPr>
              <w:spacing w:after="0"/>
              <w:jc w:val="left"/>
            </w:pPr>
            <w:r>
              <w:rPr>
                <w:sz w:val="16"/>
              </w:rPr>
              <w:t>Thunderstorm Wind, 2017-04-05, $200,000 property; crops not reported (2017 dollars)</w:t>
            </w:r>
          </w:p>
        </w:tc>
        <w:tc>
          <w:tcPr>
            <w:tcW w:type="dxa" w:w="1848"/>
          </w:tcPr>
          <w:p>
            <w:pPr>
              <w:spacing w:after="0"/>
              <w:jc w:val="left"/>
            </w:pPr>
            <w:r>
              <w:rPr>
                <w:sz w:val="16"/>
              </w:rPr>
              <w:t>Event records naming member places: New Castle city (23 records), Campbellsburg city (13 records), Eminence city (11 records), Smithfield city (5 records), Pleasureville city (3 records).</w:t>
            </w:r>
          </w:p>
        </w:tc>
        <w:tc>
          <w:tcPr>
            <w:tcW w:type="dxa" w:w="2385"/>
          </w:tcPr>
          <w:p>
            <w:pPr>
              <w:spacing w:after="0"/>
              <w:jc w:val="left"/>
            </w:pPr>
          </w:p>
        </w:tc>
      </w:tr>
      <w:tr>
        <w:trPr>
          <w:cantSplit/>
        </w:trPr>
        <w:tc>
          <w:tcPr>
            <w:tcW w:type="dxa" w:w="1840"/>
          </w:tcPr>
          <w:p>
            <w:pPr>
              <w:spacing w:after="0"/>
              <w:jc w:val="left"/>
            </w:pPr>
            <w:r>
              <w:rPr>
                <w:sz w:val="16"/>
              </w:rPr>
              <w:t>Tornado</w:t>
            </w:r>
          </w:p>
        </w:tc>
        <w:tc>
          <w:tcPr>
            <w:tcW w:type="dxa" w:w="1801"/>
          </w:tcPr>
          <w:p>
            <w:pPr>
              <w:spacing w:after="0"/>
              <w:jc w:val="left"/>
            </w:pPr>
            <w:r>
              <w:rPr>
                <w:sz w:val="16"/>
              </w:rPr>
              <w:t>Enhanced Fujita (F before Feb 2007)</w:t>
            </w:r>
          </w:p>
        </w:tc>
        <w:tc>
          <w:tcPr>
            <w:tcW w:type="dxa" w:w="1289"/>
          </w:tcPr>
          <w:p>
            <w:pPr>
              <w:spacing w:after="0"/>
              <w:jc w:val="right"/>
            </w:pPr>
            <w:r>
              <w:rPr>
                <w:sz w:val="16"/>
              </w:rPr>
              <w:t>17, 1971 to 2024</w:t>
            </w:r>
          </w:p>
        </w:tc>
        <w:tc>
          <w:tcPr>
            <w:tcW w:type="dxa" w:w="1430"/>
          </w:tcPr>
          <w:p>
            <w:pPr>
              <w:spacing w:after="0"/>
              <w:jc w:val="left"/>
            </w:pPr>
            <w:r>
              <w:rPr>
                <w:sz w:val="16"/>
              </w:rPr>
              <w:t>F/EF0 to F/EF3 (median F/EF1); 17 with a recorded value</w:t>
            </w:r>
          </w:p>
        </w:tc>
        <w:tc>
          <w:tcPr>
            <w:tcW w:type="dxa" w:w="1717"/>
          </w:tcPr>
          <w:p>
            <w:pPr>
              <w:spacing w:after="0"/>
              <w:jc w:val="left"/>
            </w:pPr>
            <w:r>
              <w:rPr>
                <w:sz w:val="16"/>
              </w:rPr>
              <w:t>F3 tornado, 1974-04-01, 3.3 mi path length (records before 1996 may include the whole path; rating and listing come from the county where the tornado began), 300 yd wide, $2,500,000 property; crops not recorded (1974 dollars), 1 direct death, 20 direct injuries</w:t>
            </w:r>
          </w:p>
        </w:tc>
        <w:tc>
          <w:tcPr>
            <w:tcW w:type="dxa" w:w="1802"/>
          </w:tcPr>
          <w:p>
            <w:pPr>
              <w:spacing w:after="0"/>
              <w:jc w:val="left"/>
            </w:pPr>
          </w:p>
        </w:tc>
        <w:tc>
          <w:tcPr>
            <w:tcW w:type="dxa" w:w="1848"/>
          </w:tcPr>
          <w:p>
            <w:pPr>
              <w:spacing w:after="0"/>
              <w:jc w:val="left"/>
            </w:pPr>
            <w:r>
              <w:rPr>
                <w:sz w:val="16"/>
              </w:rPr>
              <w:t>Event records naming member places: Pleasureville city (2 records), New Castle city (1 record), Smithfield city (1 record).</w:t>
            </w:r>
          </w:p>
        </w:tc>
        <w:tc>
          <w:tcPr>
            <w:tcW w:type="dxa" w:w="238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40"/>
          </w:tcPr>
          <w:p>
            <w:pPr>
              <w:spacing w:after="0"/>
              <w:jc w:val="left"/>
            </w:pPr>
            <w:r>
              <w:rPr>
                <w:sz w:val="16"/>
              </w:rPr>
              <w:t>Tsunami</w:t>
            </w:r>
          </w:p>
        </w:tc>
        <w:tc>
          <w:tcPr>
            <w:tcW w:type="dxa" w:w="1801"/>
          </w:tcPr>
          <w:p>
            <w:pPr>
              <w:spacing w:after="0"/>
              <w:jc w:val="left"/>
            </w:pPr>
            <w:r>
              <w:rPr>
                <w:sz w:val="16"/>
              </w:rPr>
              <w:t>none (count and damage)</w:t>
            </w:r>
          </w:p>
        </w:tc>
        <w:tc>
          <w:tcPr>
            <w:tcW w:type="dxa" w:w="1289"/>
          </w:tcPr>
          <w:p>
            <w:pPr>
              <w:spacing w:after="0"/>
              <w:jc w:val="right"/>
            </w:pPr>
            <w:r>
              <w:rPr>
                <w:sz w:val="16"/>
              </w:rPr>
              <w:t>0</w:t>
            </w:r>
          </w:p>
        </w:tc>
        <w:tc>
          <w:tcPr>
            <w:tcW w:type="dxa" w:w="1430"/>
          </w:tcPr>
          <w:p>
            <w:pPr>
              <w:spacing w:after="0"/>
              <w:jc w:val="left"/>
            </w:pPr>
          </w:p>
        </w:tc>
        <w:tc>
          <w:tcPr>
            <w:tcW w:type="dxa" w:w="1717"/>
          </w:tcPr>
          <w:p>
            <w:pPr>
              <w:spacing w:after="0"/>
              <w:jc w:val="left"/>
            </w:pPr>
          </w:p>
        </w:tc>
        <w:tc>
          <w:tcPr>
            <w:tcW w:type="dxa" w:w="1802"/>
          </w:tcPr>
          <w:p>
            <w:pPr>
              <w:spacing w:after="0"/>
              <w:jc w:val="left"/>
            </w:pPr>
          </w:p>
        </w:tc>
        <w:tc>
          <w:tcPr>
            <w:tcW w:type="dxa" w:w="1848"/>
          </w:tcPr>
          <w:p>
            <w:pPr>
              <w:spacing w:after="0"/>
              <w:jc w:val="left"/>
            </w:pPr>
          </w:p>
        </w:tc>
        <w:tc>
          <w:tcPr>
            <w:tcW w:type="dxa" w:w="2385"/>
          </w:tcPr>
          <w:p>
            <w:pPr>
              <w:spacing w:after="0"/>
              <w:jc w:val="left"/>
            </w:pPr>
            <w:r>
              <w:rPr>
                <w:sz w:val="16"/>
              </w:rPr>
              <w:t>Physical measure: in event narratives only; local data required.</w:t>
            </w:r>
          </w:p>
        </w:tc>
      </w:tr>
      <w:tr>
        <w:trPr>
          <w:cantSplit/>
        </w:trPr>
        <w:tc>
          <w:tcPr>
            <w:tcW w:type="dxa" w:w="1840"/>
          </w:tcPr>
          <w:p>
            <w:pPr>
              <w:spacing w:after="0"/>
              <w:jc w:val="left"/>
            </w:pPr>
            <w:r>
              <w:rPr>
                <w:sz w:val="16"/>
              </w:rPr>
              <w:t>Volcanic Ash, Volcanic Ashfall</w:t>
            </w:r>
          </w:p>
        </w:tc>
        <w:tc>
          <w:tcPr>
            <w:tcW w:type="dxa" w:w="1801"/>
          </w:tcPr>
          <w:p>
            <w:pPr>
              <w:spacing w:after="0"/>
              <w:jc w:val="left"/>
            </w:pPr>
            <w:r>
              <w:rPr>
                <w:sz w:val="16"/>
              </w:rPr>
              <w:t>Volcanic Explosivity Index (local data)</w:t>
            </w:r>
          </w:p>
        </w:tc>
        <w:tc>
          <w:tcPr>
            <w:tcW w:type="dxa" w:w="1289"/>
          </w:tcPr>
          <w:p>
            <w:pPr>
              <w:spacing w:after="0"/>
              <w:jc w:val="right"/>
            </w:pPr>
            <w:r>
              <w:rPr>
                <w:sz w:val="16"/>
              </w:rPr>
              <w:t>0</w:t>
            </w:r>
          </w:p>
        </w:tc>
        <w:tc>
          <w:tcPr>
            <w:tcW w:type="dxa" w:w="1430"/>
          </w:tcPr>
          <w:p>
            <w:pPr>
              <w:spacing w:after="0"/>
              <w:jc w:val="left"/>
            </w:pPr>
          </w:p>
        </w:tc>
        <w:tc>
          <w:tcPr>
            <w:tcW w:type="dxa" w:w="1717"/>
          </w:tcPr>
          <w:p>
            <w:pPr>
              <w:spacing w:after="0"/>
              <w:jc w:val="left"/>
            </w:pPr>
          </w:p>
        </w:tc>
        <w:tc>
          <w:tcPr>
            <w:tcW w:type="dxa" w:w="1802"/>
          </w:tcPr>
          <w:p>
            <w:pPr>
              <w:spacing w:after="0"/>
              <w:jc w:val="left"/>
            </w:pPr>
          </w:p>
        </w:tc>
        <w:tc>
          <w:tcPr>
            <w:tcW w:type="dxa" w:w="1848"/>
          </w:tcPr>
          <w:p>
            <w:pPr>
              <w:spacing w:after="0"/>
              <w:jc w:val="left"/>
            </w:pPr>
          </w:p>
        </w:tc>
        <w:tc>
          <w:tcPr>
            <w:tcW w:type="dxa" w:w="2385"/>
          </w:tcPr>
          <w:p>
            <w:pPr>
              <w:spacing w:after="0"/>
              <w:jc w:val="left"/>
            </w:pPr>
            <w:r>
              <w:rPr>
                <w:sz w:val="16"/>
              </w:rPr>
              <w:t>Physical measure: in event narratives only; local data required.</w:t>
            </w:r>
          </w:p>
        </w:tc>
      </w:tr>
      <w:tr>
        <w:trPr>
          <w:cantSplit/>
        </w:trPr>
        <w:tc>
          <w:tcPr>
            <w:tcW w:type="dxa" w:w="1840"/>
          </w:tcPr>
          <w:p>
            <w:pPr>
              <w:spacing w:after="0"/>
              <w:jc w:val="left"/>
            </w:pPr>
            <w:r>
              <w:rPr>
                <w:sz w:val="16"/>
              </w:rPr>
              <w:t>Wildfire</w:t>
            </w:r>
          </w:p>
        </w:tc>
        <w:tc>
          <w:tcPr>
            <w:tcW w:type="dxa" w:w="1801"/>
          </w:tcPr>
          <w:p>
            <w:pPr>
              <w:spacing w:after="0"/>
              <w:jc w:val="left"/>
            </w:pPr>
            <w:r>
              <w:rPr>
                <w:sz w:val="16"/>
              </w:rPr>
              <w:t>acres burned (local data)</w:t>
            </w:r>
          </w:p>
        </w:tc>
        <w:tc>
          <w:tcPr>
            <w:tcW w:type="dxa" w:w="1289"/>
          </w:tcPr>
          <w:p>
            <w:pPr>
              <w:spacing w:after="0"/>
              <w:jc w:val="right"/>
            </w:pPr>
            <w:r>
              <w:rPr>
                <w:sz w:val="16"/>
              </w:rPr>
              <w:t>0</w:t>
            </w:r>
          </w:p>
        </w:tc>
        <w:tc>
          <w:tcPr>
            <w:tcW w:type="dxa" w:w="1430"/>
          </w:tcPr>
          <w:p>
            <w:pPr>
              <w:spacing w:after="0"/>
              <w:jc w:val="left"/>
            </w:pPr>
          </w:p>
        </w:tc>
        <w:tc>
          <w:tcPr>
            <w:tcW w:type="dxa" w:w="1717"/>
          </w:tcPr>
          <w:p>
            <w:pPr>
              <w:spacing w:after="0"/>
              <w:jc w:val="left"/>
            </w:pPr>
          </w:p>
        </w:tc>
        <w:tc>
          <w:tcPr>
            <w:tcW w:type="dxa" w:w="1802"/>
          </w:tcPr>
          <w:p>
            <w:pPr>
              <w:spacing w:after="0"/>
              <w:jc w:val="left"/>
            </w:pPr>
          </w:p>
        </w:tc>
        <w:tc>
          <w:tcPr>
            <w:tcW w:type="dxa" w:w="1848"/>
          </w:tcPr>
          <w:p>
            <w:pPr>
              <w:spacing w:after="0"/>
              <w:jc w:val="left"/>
            </w:pPr>
          </w:p>
        </w:tc>
        <w:tc>
          <w:tcPr>
            <w:tcW w:type="dxa" w:w="2385"/>
          </w:tcPr>
          <w:p>
            <w:pPr>
              <w:spacing w:after="0"/>
              <w:jc w:val="left"/>
            </w:pPr>
            <w:r>
              <w:rPr>
                <w:sz w:val="16"/>
              </w:rPr>
              <w:t>Acres burned: in event narratives only; local data required.</w:t>
            </w:r>
          </w:p>
        </w:tc>
      </w:tr>
      <w:tr>
        <w:trPr>
          <w:cantSplit/>
        </w:trPr>
        <w:tc>
          <w:tcPr>
            <w:tcW w:type="dxa" w:w="1840"/>
          </w:tcPr>
          <w:p>
            <w:pPr>
              <w:spacing w:after="0"/>
              <w:jc w:val="left"/>
            </w:pPr>
            <w:r>
              <w:rPr>
                <w:sz w:val="16"/>
              </w:rPr>
              <w:t>Winter Storm, Heavy Snow, Blizzard, Lake-Effect Snow, Winter Weather, Sleet</w:t>
            </w:r>
          </w:p>
        </w:tc>
        <w:tc>
          <w:tcPr>
            <w:tcW w:type="dxa" w:w="1801"/>
          </w:tcPr>
          <w:p>
            <w:pPr>
              <w:spacing w:after="0"/>
              <w:jc w:val="left"/>
            </w:pPr>
            <w:r>
              <w:rPr>
                <w:sz w:val="16"/>
              </w:rPr>
              <w:t>none in data (snowfall local)</w:t>
            </w:r>
          </w:p>
        </w:tc>
        <w:tc>
          <w:tcPr>
            <w:tcW w:type="dxa" w:w="1289"/>
          </w:tcPr>
          <w:p>
            <w:pPr>
              <w:spacing w:after="0"/>
              <w:jc w:val="right"/>
            </w:pPr>
            <w:r>
              <w:rPr>
                <w:sz w:val="16"/>
              </w:rPr>
              <w:t>31, 1996 to 2026 (31 zone-level)</w:t>
            </w:r>
          </w:p>
        </w:tc>
        <w:tc>
          <w:tcPr>
            <w:tcW w:type="dxa" w:w="1430"/>
          </w:tcPr>
          <w:p>
            <w:pPr>
              <w:spacing w:after="0"/>
              <w:jc w:val="left"/>
            </w:pPr>
          </w:p>
        </w:tc>
        <w:tc>
          <w:tcPr>
            <w:tcW w:type="dxa" w:w="1717"/>
          </w:tcPr>
          <w:p>
            <w:pPr>
              <w:spacing w:after="0"/>
              <w:jc w:val="left"/>
            </w:pPr>
            <w:r>
              <w:rPr>
                <w:sz w:val="16"/>
              </w:rPr>
              <w:t>No damage reported in 31 records.</w:t>
            </w:r>
          </w:p>
        </w:tc>
        <w:tc>
          <w:tcPr>
            <w:tcW w:type="dxa" w:w="1802"/>
          </w:tcPr>
          <w:p>
            <w:pPr>
              <w:spacing w:after="0"/>
              <w:jc w:val="left"/>
            </w:pPr>
          </w:p>
        </w:tc>
        <w:tc>
          <w:tcPr>
            <w:tcW w:type="dxa" w:w="1848"/>
          </w:tcPr>
          <w:p>
            <w:pPr>
              <w:spacing w:after="0"/>
              <w:jc w:val="left"/>
            </w:pPr>
            <w:r>
              <w:rPr>
                <w:sz w:val="16"/>
              </w:rPr>
              <w:t>Zone-level records: applies countywide; national data do not locate these events within the county.</w:t>
            </w:r>
          </w:p>
        </w:tc>
        <w:tc>
          <w:tcPr>
            <w:tcW w:type="dxa" w:w="238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23</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3"/>
        <w:gridCol w:w="1768"/>
        <w:gridCol w:w="2920"/>
        <w:gridCol w:w="1341"/>
        <w:gridCol w:w="2826"/>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3"/>
            <w:shd w:val="clear" w:color="auto" w:fill="E8E8E8"/>
          </w:tcPr>
          <w:p>
            <w:pPr>
              <w:spacing w:after="0"/>
              <w:jc w:val="left"/>
            </w:pPr>
            <w:r>
              <w:rPr>
                <w:b/>
                <w:sz w:val="16"/>
              </w:rPr>
              <w:t>Type</w:t>
            </w:r>
          </w:p>
        </w:tc>
        <w:tc>
          <w:tcPr>
            <w:tcW w:type="dxa" w:w="1768"/>
            <w:shd w:val="clear" w:color="auto" w:fill="E8E8E8"/>
          </w:tcPr>
          <w:p>
            <w:pPr>
              <w:spacing w:after="0"/>
              <w:jc w:val="left"/>
            </w:pPr>
            <w:r>
              <w:rPr>
                <w:b/>
                <w:sz w:val="16"/>
              </w:rPr>
              <w:t>Title</w:t>
            </w:r>
          </w:p>
        </w:tc>
        <w:tc>
          <w:tcPr>
            <w:tcW w:type="dxa" w:w="2920"/>
            <w:shd w:val="clear" w:color="auto" w:fill="E8E8E8"/>
          </w:tcPr>
          <w:p>
            <w:pPr>
              <w:spacing w:after="0"/>
              <w:jc w:val="left"/>
            </w:pPr>
            <w:r>
              <w:rPr>
                <w:b/>
                <w:sz w:val="16"/>
              </w:rPr>
              <w:t>Mapped hazard</w:t>
            </w:r>
          </w:p>
        </w:tc>
        <w:tc>
          <w:tcPr>
            <w:tcW w:type="dxa" w:w="134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826"/>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263"/>
          </w:tcPr>
          <w:p>
            <w:pPr>
              <w:spacing w:after="0"/>
              <w:jc w:val="left"/>
            </w:pPr>
            <w:r>
              <w:rPr>
                <w:sz w:val="16"/>
              </w:rPr>
              <w:t>Emergency</w:t>
            </w:r>
          </w:p>
        </w:tc>
        <w:tc>
          <w:tcPr>
            <w:tcW w:type="dxa" w:w="1768"/>
          </w:tcPr>
          <w:p>
            <w:pPr>
              <w:spacing w:after="0"/>
              <w:jc w:val="left"/>
            </w:pPr>
            <w:r>
              <w:rPr>
                <w:sz w:val="16"/>
              </w:rPr>
              <w:t>SEVERE WINTER STORM</w:t>
            </w:r>
          </w:p>
        </w:tc>
        <w:tc>
          <w:tcPr>
            <w:tcW w:type="dxa" w:w="2920"/>
          </w:tcPr>
          <w:p>
            <w:pPr>
              <w:spacing w:after="0"/>
              <w:jc w:val="left"/>
            </w:pPr>
            <w:r>
              <w:rPr>
                <w:sz w:val="16"/>
              </w:rPr>
              <w:t>Winter Weather</w:t>
            </w:r>
          </w:p>
        </w:tc>
        <w:tc>
          <w:tcPr>
            <w:tcW w:type="dxa" w:w="1341"/>
          </w:tcPr>
          <w:p>
            <w:pPr>
              <w:spacing w:after="0"/>
              <w:jc w:val="right"/>
            </w:pPr>
            <w:r>
              <w:rPr>
                <w:sz w:val="16"/>
              </w:rPr>
              <w:t>none found</w:t>
            </w:r>
          </w:p>
        </w:tc>
        <w:tc>
          <w:tcPr>
            <w:tcW w:type="dxa" w:w="2826"/>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263"/>
          </w:tcPr>
          <w:p>
            <w:pPr>
              <w:spacing w:after="0"/>
              <w:jc w:val="left"/>
            </w:pPr>
            <w:r>
              <w:rPr>
                <w:sz w:val="16"/>
              </w:rPr>
              <w:t>Major disaster</w:t>
            </w:r>
          </w:p>
        </w:tc>
        <w:tc>
          <w:tcPr>
            <w:tcW w:type="dxa" w:w="1768"/>
          </w:tcPr>
          <w:p>
            <w:pPr>
              <w:spacing w:after="0"/>
              <w:jc w:val="left"/>
            </w:pPr>
            <w:r>
              <w:rPr>
                <w:sz w:val="16"/>
              </w:rPr>
              <w:t>SEVERE STORMS, STRAIGHT-LINE WINDS, TORNADOES, FLOODING, LANDSLIDES, AND MUDSLIDES</w:t>
            </w:r>
          </w:p>
        </w:tc>
        <w:tc>
          <w:tcPr>
            <w:tcW w:type="dxa" w:w="2920"/>
          </w:tcPr>
          <w:p>
            <w:pPr>
              <w:spacing w:after="0"/>
              <w:jc w:val="left"/>
            </w:pPr>
            <w:r>
              <w:rPr>
                <w:sz w:val="16"/>
              </w:rPr>
              <w:t>Inland Flooding; Landslide; Strong Wind; Tornado</w:t>
            </w:r>
          </w:p>
        </w:tc>
        <w:tc>
          <w:tcPr>
            <w:tcW w:type="dxa" w:w="1341"/>
          </w:tcPr>
          <w:p>
            <w:pPr>
              <w:spacing w:after="0"/>
              <w:jc w:val="right"/>
            </w:pPr>
            <w:r>
              <w:rPr>
                <w:sz w:val="16"/>
              </w:rPr>
              <w:t>PA not declared for this county</w:t>
            </w:r>
          </w:p>
        </w:tc>
        <w:tc>
          <w:tcPr>
            <w:tcW w:type="dxa" w:w="2826"/>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263"/>
          </w:tcPr>
          <w:p>
            <w:pPr>
              <w:spacing w:after="0"/>
              <w:jc w:val="left"/>
            </w:pPr>
            <w:r>
              <w:rPr>
                <w:sz w:val="16"/>
              </w:rPr>
              <w:t>Emergency</w:t>
            </w:r>
          </w:p>
        </w:tc>
        <w:tc>
          <w:tcPr>
            <w:tcW w:type="dxa" w:w="1768"/>
          </w:tcPr>
          <w:p>
            <w:pPr>
              <w:spacing w:after="0"/>
              <w:jc w:val="left"/>
            </w:pPr>
            <w:r>
              <w:rPr>
                <w:sz w:val="16"/>
              </w:rPr>
              <w:t>SEVERE STORMS, STRAIGHT-LINE WINDS, TORNADOES, AND FLOODING</w:t>
            </w:r>
          </w:p>
        </w:tc>
        <w:tc>
          <w:tcPr>
            <w:tcW w:type="dxa" w:w="2920"/>
          </w:tcPr>
          <w:p>
            <w:pPr>
              <w:spacing w:after="0"/>
              <w:jc w:val="left"/>
            </w:pPr>
            <w:r>
              <w:rPr>
                <w:sz w:val="16"/>
              </w:rPr>
              <w:t>Inland Flooding; Strong Wind; Tornado</w:t>
            </w:r>
          </w:p>
        </w:tc>
        <w:tc>
          <w:tcPr>
            <w:tcW w:type="dxa" w:w="1341"/>
          </w:tcPr>
          <w:p>
            <w:pPr>
              <w:spacing w:after="0"/>
              <w:jc w:val="right"/>
            </w:pPr>
            <w:r>
              <w:rPr>
                <w:sz w:val="16"/>
              </w:rPr>
              <w:t>none found</w:t>
            </w:r>
          </w:p>
        </w:tc>
        <w:tc>
          <w:tcPr>
            <w:tcW w:type="dxa" w:w="2826"/>
          </w:tcPr>
          <w:p>
            <w:pPr>
              <w:spacing w:after="0"/>
              <w:jc w:val="left"/>
            </w:pPr>
            <w:r>
              <w:rPr>
                <w:sz w:val="16"/>
              </w:rPr>
              <w:t>new since last plan; within last 5 years</w:t>
            </w:r>
          </w:p>
        </w:tc>
        <w:tc>
          <w:tcPr>
            <w:tcW w:type="dxa" w:w="883"/>
          </w:tcPr>
          <w:p>
            <w:pPr>
              <w:spacing w:after="0"/>
              <w:jc w:val="left"/>
            </w:pPr>
            <w:r>
              <w:rPr>
                <w:sz w:val="16"/>
              </w:rPr>
              <w:t>same incident as DR-4864</w:t>
            </w: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263"/>
          </w:tcPr>
          <w:p>
            <w:pPr>
              <w:spacing w:after="0"/>
              <w:jc w:val="left"/>
            </w:pPr>
            <w:r>
              <w:rPr>
                <w:sz w:val="16"/>
              </w:rPr>
              <w:t>Major disaster</w:t>
            </w:r>
          </w:p>
        </w:tc>
        <w:tc>
          <w:tcPr>
            <w:tcW w:type="dxa" w:w="1768"/>
          </w:tcPr>
          <w:p>
            <w:pPr>
              <w:spacing w:after="0"/>
              <w:jc w:val="left"/>
            </w:pPr>
            <w:r>
              <w:rPr>
                <w:sz w:val="16"/>
              </w:rPr>
              <w:t>SEVERE STORMS, STRAIGHT-LINE WINDS, FLOODING, LANDSLIDES, AND MUDSLIDES</w:t>
            </w:r>
          </w:p>
        </w:tc>
        <w:tc>
          <w:tcPr>
            <w:tcW w:type="dxa" w:w="2920"/>
          </w:tcPr>
          <w:p>
            <w:pPr>
              <w:spacing w:after="0"/>
              <w:jc w:val="left"/>
            </w:pPr>
            <w:r>
              <w:rPr>
                <w:sz w:val="16"/>
              </w:rPr>
              <w:t>Inland Flooding; Landslide; Strong Wind</w:t>
            </w:r>
          </w:p>
        </w:tc>
        <w:tc>
          <w:tcPr>
            <w:tcW w:type="dxa" w:w="1341"/>
          </w:tcPr>
          <w:p>
            <w:pPr>
              <w:spacing w:after="0"/>
              <w:jc w:val="right"/>
            </w:pPr>
            <w:r>
              <w:rPr>
                <w:sz w:val="16"/>
              </w:rPr>
              <w:t>$240,309.78</w:t>
            </w:r>
          </w:p>
        </w:tc>
        <w:tc>
          <w:tcPr>
            <w:tcW w:type="dxa" w:w="2826"/>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263"/>
          </w:tcPr>
          <w:p>
            <w:pPr>
              <w:spacing w:after="0"/>
              <w:jc w:val="left"/>
            </w:pPr>
            <w:r>
              <w:rPr>
                <w:sz w:val="16"/>
              </w:rPr>
              <w:t>Emergency</w:t>
            </w:r>
          </w:p>
        </w:tc>
        <w:tc>
          <w:tcPr>
            <w:tcW w:type="dxa" w:w="1768"/>
          </w:tcPr>
          <w:p>
            <w:pPr>
              <w:spacing w:after="0"/>
              <w:jc w:val="left"/>
            </w:pPr>
            <w:r>
              <w:rPr>
                <w:sz w:val="16"/>
              </w:rPr>
              <w:t>SEVERE STORMS, STRAIGHT-LINE WINDS, FLOODING, AND LANDSLIDES</w:t>
            </w:r>
          </w:p>
        </w:tc>
        <w:tc>
          <w:tcPr>
            <w:tcW w:type="dxa" w:w="2920"/>
          </w:tcPr>
          <w:p>
            <w:pPr>
              <w:spacing w:after="0"/>
              <w:jc w:val="left"/>
            </w:pPr>
            <w:r>
              <w:rPr>
                <w:sz w:val="16"/>
              </w:rPr>
              <w:t>Inland Flooding; Landslide; Strong Wind</w:t>
            </w:r>
          </w:p>
        </w:tc>
        <w:tc>
          <w:tcPr>
            <w:tcW w:type="dxa" w:w="1341"/>
          </w:tcPr>
          <w:p>
            <w:pPr>
              <w:spacing w:after="0"/>
              <w:jc w:val="right"/>
            </w:pPr>
            <w:r>
              <w:rPr>
                <w:sz w:val="16"/>
              </w:rPr>
              <w:t>none found</w:t>
            </w:r>
          </w:p>
        </w:tc>
        <w:tc>
          <w:tcPr>
            <w:tcW w:type="dxa" w:w="2826"/>
          </w:tcPr>
          <w:p>
            <w:pPr>
              <w:spacing w:after="0"/>
              <w:jc w:val="left"/>
            </w:pPr>
            <w:r>
              <w:rPr>
                <w:sz w:val="16"/>
              </w:rPr>
              <w:t>new since last plan; within last 5 years</w:t>
            </w:r>
          </w:p>
        </w:tc>
        <w:tc>
          <w:tcPr>
            <w:tcW w:type="dxa" w:w="883"/>
          </w:tcPr>
          <w:p>
            <w:pPr>
              <w:spacing w:after="0"/>
              <w:jc w:val="left"/>
            </w:pPr>
            <w:r>
              <w:rPr>
                <w:sz w:val="16"/>
              </w:rPr>
              <w:t>same incident as DR-4860</w:t>
            </w:r>
          </w:p>
        </w:tc>
      </w:tr>
      <w:tr>
        <w:trPr>
          <w:cantSplit/>
        </w:trPr>
        <w:tc>
          <w:tcPr>
            <w:tcW w:type="dxa" w:w="1037"/>
          </w:tcPr>
          <w:p>
            <w:pPr>
              <w:spacing w:after="0"/>
              <w:jc w:val="left"/>
            </w:pPr>
            <w:r>
              <w:rPr>
                <w:sz w:val="16"/>
              </w:rPr>
              <w:t>2024-05-22</w:t>
            </w:r>
          </w:p>
        </w:tc>
        <w:tc>
          <w:tcPr>
            <w:tcW w:type="dxa" w:w="1037"/>
          </w:tcPr>
          <w:p>
            <w:pPr>
              <w:spacing w:after="0"/>
              <w:jc w:val="left"/>
            </w:pPr>
            <w:r>
              <w:rPr>
                <w:sz w:val="16"/>
              </w:rPr>
              <w:t>2024-04-02</w:t>
            </w:r>
          </w:p>
        </w:tc>
        <w:tc>
          <w:tcPr>
            <w:tcW w:type="dxa" w:w="1037"/>
          </w:tcPr>
          <w:p>
            <w:pPr>
              <w:spacing w:after="0"/>
              <w:jc w:val="left"/>
            </w:pPr>
            <w:r>
              <w:rPr>
                <w:sz w:val="16"/>
              </w:rPr>
              <w:t>DR-4782-KY</w:t>
            </w:r>
          </w:p>
        </w:tc>
        <w:tc>
          <w:tcPr>
            <w:tcW w:type="dxa" w:w="1263"/>
          </w:tcPr>
          <w:p>
            <w:pPr>
              <w:spacing w:after="0"/>
              <w:jc w:val="left"/>
            </w:pPr>
            <w:r>
              <w:rPr>
                <w:sz w:val="16"/>
              </w:rPr>
              <w:t>Major disaster</w:t>
            </w:r>
          </w:p>
        </w:tc>
        <w:tc>
          <w:tcPr>
            <w:tcW w:type="dxa" w:w="1768"/>
          </w:tcPr>
          <w:p>
            <w:pPr>
              <w:spacing w:after="0"/>
              <w:jc w:val="left"/>
            </w:pPr>
            <w:r>
              <w:rPr>
                <w:sz w:val="16"/>
              </w:rPr>
              <w:t>SEVERE STORMS, STRAIGHT-LINE WINDS, TORNADOES, LANDSLIDES, AND MUDSLIDES</w:t>
            </w:r>
          </w:p>
        </w:tc>
        <w:tc>
          <w:tcPr>
            <w:tcW w:type="dxa" w:w="2920"/>
          </w:tcPr>
          <w:p>
            <w:pPr>
              <w:spacing w:after="0"/>
              <w:jc w:val="left"/>
            </w:pPr>
            <w:r>
              <w:rPr>
                <w:sz w:val="16"/>
              </w:rPr>
              <w:t>Landslide; Strong Wind; Tornado</w:t>
            </w:r>
          </w:p>
        </w:tc>
        <w:tc>
          <w:tcPr>
            <w:tcW w:type="dxa" w:w="1341"/>
          </w:tcPr>
          <w:p>
            <w:pPr>
              <w:spacing w:after="0"/>
              <w:jc w:val="right"/>
            </w:pPr>
            <w:r>
              <w:rPr>
                <w:sz w:val="16"/>
              </w:rPr>
              <w:t>PA not declared for this county</w:t>
            </w:r>
          </w:p>
        </w:tc>
        <w:tc>
          <w:tcPr>
            <w:tcW w:type="dxa" w:w="2826"/>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263"/>
          </w:tcPr>
          <w:p>
            <w:pPr>
              <w:spacing w:after="0"/>
              <w:jc w:val="left"/>
            </w:pPr>
            <w:r>
              <w:rPr>
                <w:sz w:val="16"/>
              </w:rPr>
              <w:t>Major disaster</w:t>
            </w:r>
          </w:p>
        </w:tc>
        <w:tc>
          <w:tcPr>
            <w:tcW w:type="dxa" w:w="1768"/>
          </w:tcPr>
          <w:p>
            <w:pPr>
              <w:spacing w:after="0"/>
              <w:jc w:val="left"/>
            </w:pPr>
            <w:r>
              <w:rPr>
                <w:sz w:val="16"/>
              </w:rPr>
              <w:t>SEVERE STORMS, STRAIGHT-LINE WINDS, TORNADOES, FLOODING, LANDSLIDES, AND MUDSLIDES</w:t>
            </w:r>
          </w:p>
        </w:tc>
        <w:tc>
          <w:tcPr>
            <w:tcW w:type="dxa" w:w="2920"/>
          </w:tcPr>
          <w:p>
            <w:pPr>
              <w:spacing w:after="0"/>
              <w:jc w:val="left"/>
            </w:pPr>
            <w:r>
              <w:rPr>
                <w:sz w:val="16"/>
              </w:rPr>
              <w:t>Inland Flooding; Landslide; Strong Wind; Tornado</w:t>
            </w:r>
          </w:p>
        </w:tc>
        <w:tc>
          <w:tcPr>
            <w:tcW w:type="dxa" w:w="1341"/>
          </w:tcPr>
          <w:p>
            <w:pPr>
              <w:spacing w:after="0"/>
              <w:jc w:val="right"/>
            </w:pPr>
            <w:r>
              <w:rPr>
                <w:sz w:val="16"/>
              </w:rPr>
              <w:t>$12,494.21</w:t>
            </w:r>
          </w:p>
        </w:tc>
        <w:tc>
          <w:tcPr>
            <w:tcW w:type="dxa" w:w="2826"/>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263"/>
          </w:tcPr>
          <w:p>
            <w:pPr>
              <w:spacing w:after="0"/>
              <w:jc w:val="left"/>
            </w:pPr>
            <w:r>
              <w:rPr>
                <w:sz w:val="16"/>
              </w:rPr>
              <w:t>Major disaster</w:t>
            </w:r>
          </w:p>
        </w:tc>
        <w:tc>
          <w:tcPr>
            <w:tcW w:type="dxa" w:w="1768"/>
          </w:tcPr>
          <w:p>
            <w:pPr>
              <w:spacing w:after="0"/>
              <w:jc w:val="left"/>
            </w:pPr>
            <w:r>
              <w:rPr>
                <w:sz w:val="16"/>
              </w:rPr>
              <w:t>COVID-19 PANDEMIC</w:t>
            </w:r>
          </w:p>
        </w:tc>
        <w:tc>
          <w:tcPr>
            <w:tcW w:type="dxa" w:w="2920"/>
          </w:tcPr>
          <w:p>
            <w:pPr>
              <w:spacing w:after="0"/>
              <w:jc w:val="left"/>
            </w:pPr>
            <w:r>
              <w:rPr>
                <w:sz w:val="16"/>
              </w:rPr>
              <w:t>Non-natural, not counted</w:t>
            </w:r>
          </w:p>
        </w:tc>
        <w:tc>
          <w:tcPr>
            <w:tcW w:type="dxa" w:w="1341"/>
          </w:tcPr>
          <w:p>
            <w:pPr>
              <w:spacing w:after="0"/>
              <w:jc w:val="right"/>
            </w:pPr>
            <w:r>
              <w:rPr>
                <w:sz w:val="16"/>
              </w:rPr>
              <w:t>none found</w:t>
            </w:r>
          </w:p>
        </w:tc>
        <w:tc>
          <w:tcPr>
            <w:tcW w:type="dxa" w:w="282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263"/>
          </w:tcPr>
          <w:p>
            <w:pPr>
              <w:spacing w:after="0"/>
              <w:jc w:val="left"/>
            </w:pPr>
            <w:r>
              <w:rPr>
                <w:sz w:val="16"/>
              </w:rPr>
              <w:t>Emergency</w:t>
            </w:r>
          </w:p>
        </w:tc>
        <w:tc>
          <w:tcPr>
            <w:tcW w:type="dxa" w:w="1768"/>
          </w:tcPr>
          <w:p>
            <w:pPr>
              <w:spacing w:after="0"/>
              <w:jc w:val="left"/>
            </w:pPr>
            <w:r>
              <w:rPr>
                <w:sz w:val="16"/>
              </w:rPr>
              <w:t>COVID-19</w:t>
            </w:r>
          </w:p>
        </w:tc>
        <w:tc>
          <w:tcPr>
            <w:tcW w:type="dxa" w:w="2920"/>
          </w:tcPr>
          <w:p>
            <w:pPr>
              <w:spacing w:after="0"/>
              <w:jc w:val="left"/>
            </w:pPr>
            <w:r>
              <w:rPr>
                <w:sz w:val="16"/>
              </w:rPr>
              <w:t>Non-natural, not counted</w:t>
            </w:r>
          </w:p>
        </w:tc>
        <w:tc>
          <w:tcPr>
            <w:tcW w:type="dxa" w:w="1341"/>
          </w:tcPr>
          <w:p>
            <w:pPr>
              <w:spacing w:after="0"/>
              <w:jc w:val="right"/>
            </w:pPr>
            <w:r>
              <w:rPr>
                <w:sz w:val="16"/>
              </w:rPr>
              <w:t>none found</w:t>
            </w:r>
          </w:p>
        </w:tc>
        <w:tc>
          <w:tcPr>
            <w:tcW w:type="dxa" w:w="2826"/>
          </w:tcPr>
          <w:p>
            <w:pPr>
              <w:spacing w:after="0"/>
              <w:jc w:val="left"/>
            </w:pPr>
          </w:p>
        </w:tc>
        <w:tc>
          <w:tcPr>
            <w:tcW w:type="dxa" w:w="883"/>
          </w:tcPr>
          <w:p>
            <w:pPr>
              <w:spacing w:after="0"/>
              <w:jc w:val="left"/>
            </w:pPr>
            <w:r>
              <w:rPr>
                <w:sz w:val="16"/>
              </w:rPr>
              <w:t>same incident as DR-4497</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2019-02-06</w:t>
            </w:r>
          </w:p>
        </w:tc>
        <w:tc>
          <w:tcPr>
            <w:tcW w:type="dxa" w:w="1037"/>
          </w:tcPr>
          <w:p>
            <w:pPr>
              <w:spacing w:after="0"/>
              <w:jc w:val="left"/>
            </w:pPr>
            <w:r>
              <w:rPr>
                <w:sz w:val="16"/>
              </w:rPr>
              <w:t>DR-4428-KY</w:t>
            </w:r>
          </w:p>
        </w:tc>
        <w:tc>
          <w:tcPr>
            <w:tcW w:type="dxa" w:w="1263"/>
          </w:tcPr>
          <w:p>
            <w:pPr>
              <w:spacing w:after="0"/>
              <w:jc w:val="left"/>
            </w:pPr>
            <w:r>
              <w:rPr>
                <w:sz w:val="16"/>
              </w:rPr>
              <w:t>Major disaster</w:t>
            </w:r>
          </w:p>
        </w:tc>
        <w:tc>
          <w:tcPr>
            <w:tcW w:type="dxa" w:w="1768"/>
          </w:tcPr>
          <w:p>
            <w:pPr>
              <w:spacing w:after="0"/>
              <w:jc w:val="left"/>
            </w:pPr>
            <w:r>
              <w:rPr>
                <w:sz w:val="16"/>
              </w:rPr>
              <w:t>SEVERE STORMS, STRAIGHT-LINE WINDS, FLOODING, LANDSLIDES, AND MUDSLIDES</w:t>
            </w:r>
          </w:p>
        </w:tc>
        <w:tc>
          <w:tcPr>
            <w:tcW w:type="dxa" w:w="2920"/>
          </w:tcPr>
          <w:p>
            <w:pPr>
              <w:spacing w:after="0"/>
              <w:jc w:val="left"/>
            </w:pPr>
            <w:r>
              <w:rPr>
                <w:sz w:val="16"/>
              </w:rPr>
              <w:t>Inland Flooding; Landslide; Strong Wind</w:t>
            </w:r>
          </w:p>
        </w:tc>
        <w:tc>
          <w:tcPr>
            <w:tcW w:type="dxa" w:w="1341"/>
          </w:tcPr>
          <w:p>
            <w:pPr>
              <w:spacing w:after="0"/>
              <w:jc w:val="right"/>
            </w:pPr>
            <w:r>
              <w:rPr>
                <w:sz w:val="16"/>
              </w:rPr>
              <w:t>$67,671.33</w:t>
            </w:r>
          </w:p>
        </w:tc>
        <w:tc>
          <w:tcPr>
            <w:tcW w:type="dxa" w:w="282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2018-04-26</w:t>
            </w:r>
          </w:p>
        </w:tc>
        <w:tc>
          <w:tcPr>
            <w:tcW w:type="dxa" w:w="1037"/>
          </w:tcPr>
          <w:p>
            <w:pPr>
              <w:spacing w:after="0"/>
              <w:jc w:val="left"/>
            </w:pPr>
            <w:r>
              <w:rPr>
                <w:sz w:val="16"/>
              </w:rPr>
              <w:t>2018-02-21</w:t>
            </w:r>
          </w:p>
        </w:tc>
        <w:tc>
          <w:tcPr>
            <w:tcW w:type="dxa" w:w="1037"/>
          </w:tcPr>
          <w:p>
            <w:pPr>
              <w:spacing w:after="0"/>
              <w:jc w:val="left"/>
            </w:pPr>
            <w:r>
              <w:rPr>
                <w:sz w:val="16"/>
              </w:rPr>
              <w:t>DR-4361-KY</w:t>
            </w:r>
          </w:p>
        </w:tc>
        <w:tc>
          <w:tcPr>
            <w:tcW w:type="dxa" w:w="1263"/>
          </w:tcPr>
          <w:p>
            <w:pPr>
              <w:spacing w:after="0"/>
              <w:jc w:val="left"/>
            </w:pPr>
            <w:r>
              <w:rPr>
                <w:sz w:val="16"/>
              </w:rPr>
              <w:t>Major disaster</w:t>
            </w:r>
          </w:p>
        </w:tc>
        <w:tc>
          <w:tcPr>
            <w:tcW w:type="dxa" w:w="1768"/>
          </w:tcPr>
          <w:p>
            <w:pPr>
              <w:spacing w:after="0"/>
              <w:jc w:val="left"/>
            </w:pPr>
            <w:r>
              <w:rPr>
                <w:sz w:val="16"/>
              </w:rPr>
              <w:t>SEVERE STORMS, TORNADOES, FLOODING, LANDSLIDES, AND MUDSLIDES</w:t>
            </w:r>
          </w:p>
        </w:tc>
        <w:tc>
          <w:tcPr>
            <w:tcW w:type="dxa" w:w="2920"/>
          </w:tcPr>
          <w:p>
            <w:pPr>
              <w:spacing w:after="0"/>
              <w:jc w:val="left"/>
            </w:pPr>
            <w:r>
              <w:rPr>
                <w:sz w:val="16"/>
              </w:rPr>
              <w:t>Inland Flooding (primary); also designated: Landslide, Tornado</w:t>
            </w:r>
          </w:p>
        </w:tc>
        <w:tc>
          <w:tcPr>
            <w:tcW w:type="dxa" w:w="1341"/>
          </w:tcPr>
          <w:p>
            <w:pPr>
              <w:spacing w:after="0"/>
              <w:jc w:val="right"/>
            </w:pPr>
            <w:r>
              <w:rPr>
                <w:sz w:val="16"/>
              </w:rPr>
              <w:t>$86,871.01</w:t>
            </w:r>
          </w:p>
        </w:tc>
        <w:tc>
          <w:tcPr>
            <w:tcW w:type="dxa" w:w="282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2015-08-12</w:t>
            </w:r>
          </w:p>
        </w:tc>
        <w:tc>
          <w:tcPr>
            <w:tcW w:type="dxa" w:w="1037"/>
          </w:tcPr>
          <w:p>
            <w:pPr>
              <w:spacing w:after="0"/>
              <w:jc w:val="left"/>
            </w:pPr>
            <w:r>
              <w:rPr>
                <w:sz w:val="16"/>
              </w:rPr>
              <w:t>2015-07-11</w:t>
            </w:r>
          </w:p>
        </w:tc>
        <w:tc>
          <w:tcPr>
            <w:tcW w:type="dxa" w:w="1037"/>
          </w:tcPr>
          <w:p>
            <w:pPr>
              <w:spacing w:after="0"/>
              <w:jc w:val="left"/>
            </w:pPr>
            <w:r>
              <w:rPr>
                <w:sz w:val="16"/>
              </w:rPr>
              <w:t>DR-4239-KY</w:t>
            </w:r>
          </w:p>
        </w:tc>
        <w:tc>
          <w:tcPr>
            <w:tcW w:type="dxa" w:w="1263"/>
          </w:tcPr>
          <w:p>
            <w:pPr>
              <w:spacing w:after="0"/>
              <w:jc w:val="left"/>
            </w:pPr>
            <w:r>
              <w:rPr>
                <w:sz w:val="16"/>
              </w:rPr>
              <w:t>Major disaster</w:t>
            </w:r>
          </w:p>
        </w:tc>
        <w:tc>
          <w:tcPr>
            <w:tcW w:type="dxa" w:w="1768"/>
          </w:tcPr>
          <w:p>
            <w:pPr>
              <w:spacing w:after="0"/>
              <w:jc w:val="left"/>
            </w:pPr>
            <w:r>
              <w:rPr>
                <w:sz w:val="16"/>
              </w:rPr>
              <w:t>SEVERE STORMS, TORNADOES, STRAIGHT-LINE WINDS, FLOODING, LANDSLIDES, AND MUDSLIDE</w:t>
            </w:r>
          </w:p>
        </w:tc>
        <w:tc>
          <w:tcPr>
            <w:tcW w:type="dxa" w:w="2920"/>
          </w:tcPr>
          <w:p>
            <w:pPr>
              <w:spacing w:after="0"/>
              <w:jc w:val="left"/>
            </w:pPr>
            <w:r>
              <w:rPr>
                <w:sz w:val="16"/>
              </w:rPr>
              <w:t>Inland Flooding; Landslide; Strong Wind; Tornado</w:t>
            </w:r>
          </w:p>
        </w:tc>
        <w:tc>
          <w:tcPr>
            <w:tcW w:type="dxa" w:w="1341"/>
          </w:tcPr>
          <w:p>
            <w:pPr>
              <w:spacing w:after="0"/>
              <w:jc w:val="right"/>
            </w:pPr>
            <w:r>
              <w:rPr>
                <w:sz w:val="16"/>
              </w:rPr>
              <w:t>$78,464.18</w:t>
            </w:r>
          </w:p>
        </w:tc>
        <w:tc>
          <w:tcPr>
            <w:tcW w:type="dxa" w:w="282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263"/>
          </w:tcPr>
          <w:p>
            <w:pPr>
              <w:spacing w:after="0"/>
              <w:jc w:val="left"/>
            </w:pPr>
            <w:r>
              <w:rPr>
                <w:sz w:val="16"/>
              </w:rPr>
              <w:t>Major disaster</w:t>
            </w:r>
          </w:p>
        </w:tc>
        <w:tc>
          <w:tcPr>
            <w:tcW w:type="dxa" w:w="1768"/>
          </w:tcPr>
          <w:p>
            <w:pPr>
              <w:spacing w:after="0"/>
              <w:jc w:val="left"/>
            </w:pPr>
            <w:r>
              <w:rPr>
                <w:sz w:val="16"/>
              </w:rPr>
              <w:t>SEVERE STORMS, TORNADOES, AND FLOODING</w:t>
            </w:r>
          </w:p>
        </w:tc>
        <w:tc>
          <w:tcPr>
            <w:tcW w:type="dxa" w:w="2920"/>
          </w:tcPr>
          <w:p>
            <w:pPr>
              <w:spacing w:after="0"/>
              <w:jc w:val="left"/>
            </w:pPr>
            <w:r>
              <w:rPr>
                <w:sz w:val="16"/>
              </w:rPr>
              <w:t>Inland Flooding; Tornado</w:t>
            </w:r>
          </w:p>
        </w:tc>
        <w:tc>
          <w:tcPr>
            <w:tcW w:type="dxa" w:w="1341"/>
          </w:tcPr>
          <w:p>
            <w:pPr>
              <w:spacing w:after="0"/>
              <w:jc w:val="right"/>
            </w:pPr>
            <w:r>
              <w:rPr>
                <w:sz w:val="16"/>
              </w:rPr>
              <w:t>$278,195.85</w:t>
            </w:r>
          </w:p>
        </w:tc>
        <w:tc>
          <w:tcPr>
            <w:tcW w:type="dxa" w:w="282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263"/>
          </w:tcPr>
          <w:p>
            <w:pPr>
              <w:spacing w:after="0"/>
              <w:jc w:val="left"/>
            </w:pPr>
            <w:r>
              <w:rPr>
                <w:sz w:val="16"/>
              </w:rPr>
              <w:t>Major disaster</w:t>
            </w:r>
          </w:p>
        </w:tc>
        <w:tc>
          <w:tcPr>
            <w:tcW w:type="dxa" w:w="1768"/>
          </w:tcPr>
          <w:p>
            <w:pPr>
              <w:spacing w:after="0"/>
              <w:jc w:val="left"/>
            </w:pPr>
            <w:r>
              <w:rPr>
                <w:sz w:val="16"/>
              </w:rPr>
              <w:t>SEVERE STORMS, FLOODING, MUDSLIDES, AND TORNADOES</w:t>
            </w:r>
          </w:p>
        </w:tc>
        <w:tc>
          <w:tcPr>
            <w:tcW w:type="dxa" w:w="2920"/>
          </w:tcPr>
          <w:p>
            <w:pPr>
              <w:spacing w:after="0"/>
              <w:jc w:val="left"/>
            </w:pPr>
            <w:r>
              <w:rPr>
                <w:sz w:val="16"/>
              </w:rPr>
              <w:t>Inland Flooding; Landslide; Tornado</w:t>
            </w:r>
          </w:p>
        </w:tc>
        <w:tc>
          <w:tcPr>
            <w:tcW w:type="dxa" w:w="1341"/>
          </w:tcPr>
          <w:p>
            <w:pPr>
              <w:spacing w:after="0"/>
              <w:jc w:val="right"/>
            </w:pPr>
            <w:r>
              <w:rPr>
                <w:sz w:val="16"/>
              </w:rPr>
              <w:t>PA not declared for this county</w:t>
            </w:r>
          </w:p>
        </w:tc>
        <w:tc>
          <w:tcPr>
            <w:tcW w:type="dxa" w:w="282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263"/>
          </w:tcPr>
          <w:p>
            <w:pPr>
              <w:spacing w:after="0"/>
              <w:jc w:val="left"/>
            </w:pPr>
            <w:r>
              <w:rPr>
                <w:sz w:val="16"/>
              </w:rPr>
              <w:t>Major disaster</w:t>
            </w:r>
          </w:p>
        </w:tc>
        <w:tc>
          <w:tcPr>
            <w:tcW w:type="dxa" w:w="1768"/>
          </w:tcPr>
          <w:p>
            <w:pPr>
              <w:spacing w:after="0"/>
              <w:jc w:val="left"/>
            </w:pPr>
            <w:r>
              <w:rPr>
                <w:sz w:val="16"/>
              </w:rPr>
              <w:t>SEVERE WINTER STORM AND FLOODING</w:t>
            </w:r>
          </w:p>
        </w:tc>
        <w:tc>
          <w:tcPr>
            <w:tcW w:type="dxa" w:w="2920"/>
          </w:tcPr>
          <w:p>
            <w:pPr>
              <w:spacing w:after="0"/>
              <w:jc w:val="left"/>
            </w:pPr>
            <w:r>
              <w:rPr>
                <w:sz w:val="16"/>
              </w:rPr>
              <w:t>Ice Storm</w:t>
            </w:r>
          </w:p>
        </w:tc>
        <w:tc>
          <w:tcPr>
            <w:tcW w:type="dxa" w:w="1341"/>
          </w:tcPr>
          <w:p>
            <w:pPr>
              <w:spacing w:after="0"/>
              <w:jc w:val="right"/>
            </w:pPr>
            <w:r>
              <w:rPr>
                <w:sz w:val="16"/>
              </w:rPr>
              <w:t>$82,880.24</w:t>
            </w:r>
          </w:p>
        </w:tc>
        <w:tc>
          <w:tcPr>
            <w:tcW w:type="dxa" w:w="282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263"/>
          </w:tcPr>
          <w:p>
            <w:pPr>
              <w:spacing w:after="0"/>
              <w:jc w:val="left"/>
            </w:pPr>
            <w:r>
              <w:rPr>
                <w:sz w:val="16"/>
              </w:rPr>
              <w:t>Emergency</w:t>
            </w:r>
          </w:p>
        </w:tc>
        <w:tc>
          <w:tcPr>
            <w:tcW w:type="dxa" w:w="1768"/>
          </w:tcPr>
          <w:p>
            <w:pPr>
              <w:spacing w:after="0"/>
              <w:jc w:val="left"/>
            </w:pPr>
            <w:r>
              <w:rPr>
                <w:sz w:val="16"/>
              </w:rPr>
              <w:t>SEVERE WINTER STORM</w:t>
            </w:r>
          </w:p>
        </w:tc>
        <w:tc>
          <w:tcPr>
            <w:tcW w:type="dxa" w:w="2920"/>
          </w:tcPr>
          <w:p>
            <w:pPr>
              <w:spacing w:after="0"/>
              <w:jc w:val="left"/>
            </w:pPr>
            <w:r>
              <w:rPr>
                <w:sz w:val="16"/>
              </w:rPr>
              <w:t>Ice Storm</w:t>
            </w:r>
          </w:p>
        </w:tc>
        <w:tc>
          <w:tcPr>
            <w:tcW w:type="dxa" w:w="1341"/>
          </w:tcPr>
          <w:p>
            <w:pPr>
              <w:spacing w:after="0"/>
              <w:jc w:val="right"/>
            </w:pPr>
            <w:r>
              <w:rPr>
                <w:sz w:val="16"/>
              </w:rPr>
              <w:t>none found</w:t>
            </w:r>
          </w:p>
        </w:tc>
        <w:tc>
          <w:tcPr>
            <w:tcW w:type="dxa" w:w="2826"/>
          </w:tcPr>
          <w:p>
            <w:pPr>
              <w:spacing w:after="0"/>
              <w:jc w:val="left"/>
            </w:pPr>
          </w:p>
        </w:tc>
        <w:tc>
          <w:tcPr>
            <w:tcW w:type="dxa" w:w="883"/>
          </w:tcPr>
          <w:p>
            <w:pPr>
              <w:spacing w:after="0"/>
              <w:jc w:val="left"/>
            </w:pPr>
            <w:r>
              <w:rPr>
                <w:sz w:val="16"/>
              </w:rPr>
              <w:t>same incident as DR-1818</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263"/>
          </w:tcPr>
          <w:p>
            <w:pPr>
              <w:spacing w:after="0"/>
              <w:jc w:val="left"/>
            </w:pPr>
            <w:r>
              <w:rPr>
                <w:sz w:val="16"/>
              </w:rPr>
              <w:t>Emergency</w:t>
            </w:r>
          </w:p>
        </w:tc>
        <w:tc>
          <w:tcPr>
            <w:tcW w:type="dxa" w:w="1768"/>
          </w:tcPr>
          <w:p>
            <w:pPr>
              <w:spacing w:after="0"/>
              <w:jc w:val="left"/>
            </w:pPr>
            <w:r>
              <w:rPr>
                <w:sz w:val="16"/>
              </w:rPr>
              <w:t>HURRICANE KATRINA</w:t>
            </w:r>
          </w:p>
        </w:tc>
        <w:tc>
          <w:tcPr>
            <w:tcW w:type="dxa" w:w="2920"/>
          </w:tcPr>
          <w:p>
            <w:pPr>
              <w:spacing w:after="0"/>
              <w:jc w:val="left"/>
            </w:pPr>
            <w:r>
              <w:rPr>
                <w:sz w:val="16"/>
              </w:rPr>
              <w:t>Hurricane: evacuation support, not a local hazard event; not counted</w:t>
            </w:r>
          </w:p>
        </w:tc>
        <w:tc>
          <w:tcPr>
            <w:tcW w:type="dxa" w:w="1341"/>
          </w:tcPr>
          <w:p>
            <w:pPr>
              <w:spacing w:after="0"/>
              <w:jc w:val="right"/>
            </w:pPr>
            <w:r>
              <w:rPr>
                <w:sz w:val="16"/>
              </w:rPr>
              <w:t>none found</w:t>
            </w:r>
          </w:p>
        </w:tc>
        <w:tc>
          <w:tcPr>
            <w:tcW w:type="dxa" w:w="282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263"/>
          </w:tcPr>
          <w:p>
            <w:pPr>
              <w:spacing w:after="0"/>
              <w:jc w:val="left"/>
            </w:pPr>
            <w:r>
              <w:rPr>
                <w:sz w:val="16"/>
              </w:rPr>
              <w:t>Major disaster</w:t>
            </w:r>
          </w:p>
        </w:tc>
        <w:tc>
          <w:tcPr>
            <w:tcW w:type="dxa" w:w="1768"/>
          </w:tcPr>
          <w:p>
            <w:pPr>
              <w:spacing w:after="0"/>
              <w:jc w:val="left"/>
            </w:pPr>
            <w:r>
              <w:rPr>
                <w:sz w:val="16"/>
              </w:rPr>
              <w:t>SEVERE STORMS, TORNADOES, FLOODING, AND MUDSLIDES</w:t>
            </w:r>
          </w:p>
        </w:tc>
        <w:tc>
          <w:tcPr>
            <w:tcW w:type="dxa" w:w="2920"/>
          </w:tcPr>
          <w:p>
            <w:pPr>
              <w:spacing w:after="0"/>
              <w:jc w:val="left"/>
            </w:pPr>
            <w:r>
              <w:rPr>
                <w:sz w:val="16"/>
              </w:rPr>
              <w:t>Inland Flooding; Landslide; Tornado</w:t>
            </w:r>
          </w:p>
        </w:tc>
        <w:tc>
          <w:tcPr>
            <w:tcW w:type="dxa" w:w="1341"/>
          </w:tcPr>
          <w:p>
            <w:pPr>
              <w:spacing w:after="0"/>
              <w:jc w:val="right"/>
            </w:pPr>
            <w:r>
              <w:rPr>
                <w:sz w:val="16"/>
              </w:rPr>
              <w:t>$431,647.10</w:t>
            </w:r>
          </w:p>
        </w:tc>
        <w:tc>
          <w:tcPr>
            <w:tcW w:type="dxa" w:w="282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263"/>
          </w:tcPr>
          <w:p>
            <w:pPr>
              <w:spacing w:after="0"/>
              <w:jc w:val="left"/>
            </w:pPr>
            <w:r>
              <w:rPr>
                <w:sz w:val="16"/>
              </w:rPr>
              <w:t>Major disaster</w:t>
            </w:r>
          </w:p>
        </w:tc>
        <w:tc>
          <w:tcPr>
            <w:tcW w:type="dxa" w:w="1768"/>
          </w:tcPr>
          <w:p>
            <w:pPr>
              <w:spacing w:after="0"/>
              <w:jc w:val="left"/>
            </w:pPr>
            <w:r>
              <w:rPr>
                <w:sz w:val="16"/>
              </w:rPr>
              <w:t>SEVERE STORM, FLOODING, AND TORNADOES</w:t>
            </w:r>
          </w:p>
        </w:tc>
        <w:tc>
          <w:tcPr>
            <w:tcW w:type="dxa" w:w="2920"/>
          </w:tcPr>
          <w:p>
            <w:pPr>
              <w:spacing w:after="0"/>
              <w:jc w:val="left"/>
            </w:pPr>
            <w:r>
              <w:rPr>
                <w:sz w:val="16"/>
              </w:rPr>
              <w:t>Inland Flooding; Tornado</w:t>
            </w:r>
          </w:p>
        </w:tc>
        <w:tc>
          <w:tcPr>
            <w:tcW w:type="dxa" w:w="1341"/>
          </w:tcPr>
          <w:p>
            <w:pPr>
              <w:spacing w:after="0"/>
              <w:jc w:val="right"/>
            </w:pPr>
            <w:r>
              <w:rPr>
                <w:sz w:val="16"/>
              </w:rPr>
              <w:t>none found</w:t>
            </w:r>
          </w:p>
        </w:tc>
        <w:tc>
          <w:tcPr>
            <w:tcW w:type="dxa" w:w="282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263"/>
          </w:tcPr>
          <w:p>
            <w:pPr>
              <w:spacing w:after="0"/>
              <w:jc w:val="left"/>
            </w:pPr>
            <w:r>
              <w:rPr>
                <w:sz w:val="16"/>
              </w:rPr>
              <w:t>Major disaster</w:t>
            </w:r>
          </w:p>
        </w:tc>
        <w:tc>
          <w:tcPr>
            <w:tcW w:type="dxa" w:w="1768"/>
          </w:tcPr>
          <w:p>
            <w:pPr>
              <w:spacing w:after="0"/>
              <w:jc w:val="left"/>
            </w:pPr>
            <w:r>
              <w:rPr>
                <w:sz w:val="16"/>
              </w:rPr>
              <w:t>BLIZZARD OF 96</w:t>
            </w:r>
          </w:p>
        </w:tc>
        <w:tc>
          <w:tcPr>
            <w:tcW w:type="dxa" w:w="2920"/>
          </w:tcPr>
          <w:p>
            <w:pPr>
              <w:spacing w:after="0"/>
              <w:jc w:val="left"/>
            </w:pPr>
            <w:r>
              <w:rPr>
                <w:sz w:val="16"/>
              </w:rPr>
              <w:t>Winter Weather</w:t>
            </w:r>
          </w:p>
        </w:tc>
        <w:tc>
          <w:tcPr>
            <w:tcW w:type="dxa" w:w="1341"/>
          </w:tcPr>
          <w:p>
            <w:pPr>
              <w:spacing w:after="0"/>
              <w:jc w:val="right"/>
            </w:pPr>
            <w:r>
              <w:rPr>
                <w:sz w:val="16"/>
              </w:rPr>
              <w:t>none found</w:t>
            </w:r>
          </w:p>
        </w:tc>
        <w:tc>
          <w:tcPr>
            <w:tcW w:type="dxa" w:w="282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263"/>
          </w:tcPr>
          <w:p>
            <w:pPr>
              <w:spacing w:after="0"/>
              <w:jc w:val="left"/>
            </w:pPr>
            <w:r>
              <w:rPr>
                <w:sz w:val="16"/>
              </w:rPr>
              <w:t>Major disaster</w:t>
            </w:r>
          </w:p>
        </w:tc>
        <w:tc>
          <w:tcPr>
            <w:tcW w:type="dxa" w:w="1768"/>
          </w:tcPr>
          <w:p>
            <w:pPr>
              <w:spacing w:after="0"/>
              <w:jc w:val="left"/>
            </w:pPr>
            <w:r>
              <w:rPr>
                <w:sz w:val="16"/>
              </w:rPr>
              <w:t>SEVERE STORMS &amp; FLOODING</w:t>
            </w:r>
          </w:p>
        </w:tc>
        <w:tc>
          <w:tcPr>
            <w:tcW w:type="dxa" w:w="2920"/>
          </w:tcPr>
          <w:p>
            <w:pPr>
              <w:spacing w:after="0"/>
              <w:jc w:val="left"/>
            </w:pPr>
            <w:r>
              <w:rPr>
                <w:sz w:val="16"/>
              </w:rPr>
              <w:t>Inland Flooding</w:t>
            </w:r>
          </w:p>
        </w:tc>
        <w:tc>
          <w:tcPr>
            <w:tcW w:type="dxa" w:w="1341"/>
          </w:tcPr>
          <w:p>
            <w:pPr>
              <w:spacing w:after="0"/>
              <w:jc w:val="right"/>
            </w:pPr>
            <w:r>
              <w:rPr>
                <w:sz w:val="16"/>
              </w:rPr>
              <w:t>none found</w:t>
            </w:r>
          </w:p>
        </w:tc>
        <w:tc>
          <w:tcPr>
            <w:tcW w:type="dxa" w:w="282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1978-12-12</w:t>
            </w:r>
          </w:p>
        </w:tc>
        <w:tc>
          <w:tcPr>
            <w:tcW w:type="dxa" w:w="1037"/>
          </w:tcPr>
          <w:p>
            <w:pPr>
              <w:spacing w:after="0"/>
              <w:jc w:val="left"/>
            </w:pPr>
            <w:r>
              <w:rPr>
                <w:sz w:val="16"/>
              </w:rPr>
              <w:t>1978-12-12</w:t>
            </w:r>
          </w:p>
        </w:tc>
        <w:tc>
          <w:tcPr>
            <w:tcW w:type="dxa" w:w="1037"/>
          </w:tcPr>
          <w:p>
            <w:pPr>
              <w:spacing w:after="0"/>
              <w:jc w:val="left"/>
            </w:pPr>
            <w:r>
              <w:rPr>
                <w:sz w:val="16"/>
              </w:rPr>
              <w:t>DR-568-KY</w:t>
            </w:r>
          </w:p>
        </w:tc>
        <w:tc>
          <w:tcPr>
            <w:tcW w:type="dxa" w:w="1263"/>
          </w:tcPr>
          <w:p>
            <w:pPr>
              <w:spacing w:after="0"/>
              <w:jc w:val="left"/>
            </w:pPr>
            <w:r>
              <w:rPr>
                <w:sz w:val="16"/>
              </w:rPr>
              <w:t>Major disaster</w:t>
            </w:r>
          </w:p>
        </w:tc>
        <w:tc>
          <w:tcPr>
            <w:tcW w:type="dxa" w:w="1768"/>
          </w:tcPr>
          <w:p>
            <w:pPr>
              <w:spacing w:after="0"/>
              <w:jc w:val="left"/>
            </w:pPr>
            <w:r>
              <w:rPr>
                <w:sz w:val="16"/>
              </w:rPr>
              <w:t>SEVERE STORMS &amp; FLOODING</w:t>
            </w:r>
          </w:p>
        </w:tc>
        <w:tc>
          <w:tcPr>
            <w:tcW w:type="dxa" w:w="2920"/>
          </w:tcPr>
          <w:p>
            <w:pPr>
              <w:spacing w:after="0"/>
              <w:jc w:val="left"/>
            </w:pPr>
            <w:r>
              <w:rPr>
                <w:sz w:val="16"/>
              </w:rPr>
              <w:t>Inland Flooding</w:t>
            </w:r>
          </w:p>
        </w:tc>
        <w:tc>
          <w:tcPr>
            <w:tcW w:type="dxa" w:w="1341"/>
          </w:tcPr>
          <w:p>
            <w:pPr>
              <w:spacing w:after="0"/>
              <w:jc w:val="right"/>
            </w:pPr>
            <w:r>
              <w:rPr>
                <w:sz w:val="16"/>
              </w:rPr>
              <w:t>none found</w:t>
            </w:r>
          </w:p>
        </w:tc>
        <w:tc>
          <w:tcPr>
            <w:tcW w:type="dxa" w:w="282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DR-420-KY</w:t>
            </w:r>
          </w:p>
        </w:tc>
        <w:tc>
          <w:tcPr>
            <w:tcW w:type="dxa" w:w="1263"/>
          </w:tcPr>
          <w:p>
            <w:pPr>
              <w:spacing w:after="0"/>
              <w:jc w:val="left"/>
            </w:pPr>
            <w:r>
              <w:rPr>
                <w:sz w:val="16"/>
              </w:rPr>
              <w:t>Major disaster</w:t>
            </w:r>
          </w:p>
        </w:tc>
        <w:tc>
          <w:tcPr>
            <w:tcW w:type="dxa" w:w="1768"/>
          </w:tcPr>
          <w:p>
            <w:pPr>
              <w:spacing w:after="0"/>
              <w:jc w:val="left"/>
            </w:pPr>
            <w:r>
              <w:rPr>
                <w:sz w:val="16"/>
              </w:rPr>
              <w:t>TORNADOES</w:t>
            </w:r>
          </w:p>
        </w:tc>
        <w:tc>
          <w:tcPr>
            <w:tcW w:type="dxa" w:w="2920"/>
          </w:tcPr>
          <w:p>
            <w:pPr>
              <w:spacing w:after="0"/>
              <w:jc w:val="left"/>
            </w:pPr>
            <w:r>
              <w:rPr>
                <w:sz w:val="16"/>
              </w:rPr>
              <w:t>Tornado</w:t>
            </w:r>
          </w:p>
        </w:tc>
        <w:tc>
          <w:tcPr>
            <w:tcW w:type="dxa" w:w="1341"/>
          </w:tcPr>
          <w:p>
            <w:pPr>
              <w:spacing w:after="0"/>
              <w:jc w:val="right"/>
            </w:pPr>
            <w:r>
              <w:rPr>
                <w:sz w:val="16"/>
              </w:rPr>
              <w:t>none found</w:t>
            </w:r>
          </w:p>
        </w:tc>
        <w:tc>
          <w:tcPr>
            <w:tcW w:type="dxa" w:w="2826"/>
          </w:tcPr>
          <w:p>
            <w:pPr>
              <w:spacing w:after="0"/>
              <w:jc w:val="left"/>
            </w:pPr>
          </w:p>
        </w:tc>
        <w:tc>
          <w:tcPr>
            <w:tcW w:type="dxa" w:w="88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1964-03-17</w:t>
            </w:r>
          </w:p>
        </w:tc>
        <w:tc>
          <w:tcPr>
            <w:tcW w:type="dxa" w:w="1543"/>
          </w:tcPr>
          <w:p>
            <w:pPr>
              <w:spacing w:after="0"/>
              <w:jc w:val="left"/>
            </w:pPr>
            <w:r>
              <w:rPr>
                <w:sz w:val="16"/>
              </w:rPr>
              <w:t>1964-03-17</w:t>
            </w:r>
          </w:p>
        </w:tc>
        <w:tc>
          <w:tcPr>
            <w:tcW w:type="dxa" w:w="1410"/>
          </w:tcPr>
          <w:p>
            <w:pPr>
              <w:spacing w:after="0"/>
              <w:jc w:val="left"/>
            </w:pPr>
            <w:r>
              <w:rPr>
                <w:sz w:val="16"/>
              </w:rPr>
              <w:t>DR-163-KY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1963-03-13</w:t>
            </w:r>
          </w:p>
        </w:tc>
        <w:tc>
          <w:tcPr>
            <w:tcW w:type="dxa" w:w="1543"/>
          </w:tcPr>
          <w:p>
            <w:pPr>
              <w:spacing w:after="0"/>
              <w:jc w:val="left"/>
            </w:pPr>
            <w:r>
              <w:rPr>
                <w:sz w:val="16"/>
              </w:rPr>
              <w:t>1963-03-13</w:t>
            </w:r>
          </w:p>
        </w:tc>
        <w:tc>
          <w:tcPr>
            <w:tcW w:type="dxa" w:w="1410"/>
          </w:tcPr>
          <w:p>
            <w:pPr>
              <w:spacing w:after="0"/>
              <w:jc w:val="left"/>
            </w:pPr>
            <w:r>
              <w:rPr>
                <w:sz w:val="16"/>
              </w:rPr>
              <w:t>DR-148-KY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1962-03-12</w:t>
            </w:r>
          </w:p>
        </w:tc>
        <w:tc>
          <w:tcPr>
            <w:tcW w:type="dxa" w:w="1543"/>
          </w:tcPr>
          <w:p>
            <w:pPr>
              <w:spacing w:after="0"/>
              <w:jc w:val="left"/>
            </w:pPr>
            <w:r>
              <w:rPr>
                <w:sz w:val="16"/>
              </w:rPr>
              <w:t>1962-03-12</w:t>
            </w:r>
          </w:p>
        </w:tc>
        <w:tc>
          <w:tcPr>
            <w:tcW w:type="dxa" w:w="1410"/>
          </w:tcPr>
          <w:p>
            <w:pPr>
              <w:spacing w:after="0"/>
              <w:jc w:val="left"/>
            </w:pPr>
            <w:r>
              <w:rPr>
                <w:sz w:val="16"/>
              </w:rPr>
              <w:t>DR-128-KY</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1957-01-31</w:t>
            </w:r>
          </w:p>
        </w:tc>
        <w:tc>
          <w:tcPr>
            <w:tcW w:type="dxa" w:w="1543"/>
          </w:tcPr>
          <w:p>
            <w:pPr>
              <w:spacing w:after="0"/>
              <w:jc w:val="left"/>
            </w:pPr>
            <w:r>
              <w:rPr>
                <w:sz w:val="16"/>
              </w:rPr>
              <w:t>1957-01-31</w:t>
            </w:r>
          </w:p>
        </w:tc>
        <w:tc>
          <w:tcPr>
            <w:tcW w:type="dxa" w:w="1410"/>
          </w:tcPr>
          <w:p>
            <w:pPr>
              <w:spacing w:after="0"/>
              <w:jc w:val="left"/>
            </w:pPr>
            <w:r>
              <w:rPr>
                <w:sz w:val="16"/>
              </w:rPr>
              <w:t>DR-66-KY</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6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12</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9</w:t>
            </w:r>
          </w:p>
        </w:tc>
        <w:tc>
          <w:tcPr>
            <w:tcW w:type="dxa" w:w="1684"/>
          </w:tcPr>
          <w:p>
            <w:pPr>
              <w:spacing w:after="0"/>
              <w:jc w:val="right"/>
            </w:pPr>
            <w:r>
              <w:rPr>
                <w:sz w:val="16"/>
              </w:rPr>
              <w:t>4</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9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130</w:t>
            </w:r>
          </w:p>
        </w:tc>
        <w:tc>
          <w:tcPr>
            <w:tcW w:type="dxa" w:w="1422"/>
          </w:tcPr>
          <w:p>
            <w:pPr>
              <w:spacing w:after="0"/>
              <w:jc w:val="right"/>
            </w:pPr>
            <w:r>
              <w:rPr>
                <w:sz w:val="16"/>
              </w:rPr>
              <w:t>17</w:t>
            </w:r>
          </w:p>
        </w:tc>
        <w:tc>
          <w:tcPr>
            <w:tcW w:type="dxa" w:w="1356"/>
          </w:tcPr>
          <w:p>
            <w:pPr>
              <w:spacing w:after="0"/>
              <w:jc w:val="right"/>
            </w:pPr>
            <w:r>
              <w:rPr>
                <w:sz w:val="16"/>
              </w:rPr>
              <w:t>1</w:t>
            </w:r>
          </w:p>
        </w:tc>
        <w:tc>
          <w:tcPr>
            <w:tcW w:type="dxa" w:w="963"/>
          </w:tcPr>
          <w:p>
            <w:pPr>
              <w:spacing w:after="0"/>
              <w:jc w:val="right"/>
            </w:pPr>
            <w:r>
              <w:rPr>
                <w:sz w:val="16"/>
              </w:rPr>
              <w:t>17</w:t>
            </w:r>
          </w:p>
        </w:tc>
        <w:tc>
          <w:tcPr>
            <w:tcW w:type="dxa" w:w="1356"/>
          </w:tcPr>
          <w:p>
            <w:pPr>
              <w:spacing w:after="0"/>
              <w:jc w:val="right"/>
            </w:pPr>
            <w:r>
              <w:rPr>
                <w:sz w:val="16"/>
              </w:rPr>
              <w:t>6</w:t>
            </w:r>
          </w:p>
        </w:tc>
        <w:tc>
          <w:tcPr>
            <w:tcW w:type="dxa" w:w="1684"/>
          </w:tcPr>
          <w:p>
            <w:pPr>
              <w:spacing w:after="0"/>
              <w:jc w:val="right"/>
            </w:pPr>
            <w:r>
              <w:rPr>
                <w:sz w:val="16"/>
              </w:rPr>
              <w:t>4</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17</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10</w:t>
            </w:r>
          </w:p>
        </w:tc>
        <w:tc>
          <w:tcPr>
            <w:tcW w:type="dxa" w:w="1684"/>
          </w:tcPr>
          <w:p>
            <w:pPr>
              <w:spacing w:after="0"/>
              <w:jc w:val="right"/>
            </w:pPr>
            <w:r>
              <w:rPr>
                <w:sz w:val="16"/>
              </w:rPr>
              <w:t>3</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w:t>
            </w:r>
          </w:p>
        </w:tc>
        <w:tc>
          <w:tcPr>
            <w:tcW w:type="dxa" w:w="1422"/>
          </w:tcPr>
          <w:p>
            <w:pPr>
              <w:spacing w:after="0"/>
              <w:jc w:val="right"/>
            </w:pPr>
            <w:r>
              <w:rPr>
                <w:sz w:val="16"/>
              </w:rPr>
              <w:t>5</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23"/>
        <w:gridCol w:w="2839"/>
        <w:gridCol w:w="2868"/>
        <w:gridCol w:w="1100"/>
        <w:gridCol w:w="1900"/>
        <w:gridCol w:w="648"/>
        <w:gridCol w:w="2297"/>
      </w:tblGrid>
      <w:tr>
        <w:trPr>
          <w:cantSplit/>
          <w:tblHeader/>
        </w:trPr>
        <w:tc>
          <w:tcPr>
            <w:tcW w:type="dxa" w:w="1037"/>
            <w:shd w:val="clear" w:color="auto" w:fill="E8E8E8"/>
          </w:tcPr>
          <w:p>
            <w:pPr>
              <w:spacing w:after="0"/>
              <w:jc w:val="left"/>
            </w:pPr>
            <w:r>
              <w:rPr>
                <w:b/>
                <w:sz w:val="16"/>
              </w:rPr>
              <w:t>Date</w:t>
            </w:r>
          </w:p>
        </w:tc>
        <w:tc>
          <w:tcPr>
            <w:tcW w:type="dxa" w:w="1423"/>
            <w:shd w:val="clear" w:color="auto" w:fill="E8E8E8"/>
          </w:tcPr>
          <w:p>
            <w:pPr>
              <w:spacing w:after="0"/>
              <w:jc w:val="left"/>
            </w:pPr>
            <w:r>
              <w:rPr>
                <w:b/>
                <w:sz w:val="16"/>
              </w:rPr>
              <w:t>Event type</w:t>
            </w:r>
          </w:p>
        </w:tc>
        <w:tc>
          <w:tcPr>
            <w:tcW w:type="dxa" w:w="2839"/>
            <w:shd w:val="clear" w:color="auto" w:fill="E8E8E8"/>
          </w:tcPr>
          <w:p>
            <w:pPr>
              <w:spacing w:after="0"/>
              <w:jc w:val="left"/>
            </w:pPr>
            <w:r>
              <w:rPr>
                <w:b/>
                <w:sz w:val="16"/>
              </w:rPr>
              <w:t>Magnitude or extent</w:t>
            </w:r>
          </w:p>
        </w:tc>
        <w:tc>
          <w:tcPr>
            <w:tcW w:type="dxa" w:w="2868"/>
            <w:shd w:val="clear" w:color="auto" w:fill="E8E8E8"/>
          </w:tcPr>
          <w:p>
            <w:pPr>
              <w:spacing w:after="0"/>
              <w:jc w:val="left"/>
            </w:pPr>
            <w:r>
              <w:rPr>
                <w:b/>
                <w:sz w:val="16"/>
              </w:rPr>
              <w:t>Damage</w:t>
            </w:r>
          </w:p>
          <w:p>
            <w:pPr>
              <w:spacing w:after="0"/>
              <w:jc w:val="left"/>
            </w:pPr>
            <w:r>
              <w:rPr>
                <w:i/>
                <w:color w:val="555555"/>
                <w:sz w:val="14"/>
              </w:rPr>
              <w:t>nominal dollars</w:t>
            </w:r>
          </w:p>
        </w:tc>
        <w:tc>
          <w:tcPr>
            <w:tcW w:type="dxa" w:w="110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00"/>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29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2019-04-12</w:t>
            </w:r>
          </w:p>
        </w:tc>
        <w:tc>
          <w:tcPr>
            <w:tcW w:type="dxa" w:w="1423"/>
          </w:tcPr>
          <w:p>
            <w:pPr>
              <w:spacing w:after="0"/>
              <w:jc w:val="left"/>
            </w:pPr>
            <w:r>
              <w:rPr>
                <w:sz w:val="16"/>
              </w:rPr>
              <w:t>Thunderstorm Wind</w:t>
            </w:r>
          </w:p>
        </w:tc>
        <w:tc>
          <w:tcPr>
            <w:tcW w:type="dxa" w:w="2839"/>
          </w:tcPr>
          <w:p>
            <w:pPr>
              <w:spacing w:after="0"/>
              <w:jc w:val="left"/>
            </w:pPr>
            <w:r>
              <w:rPr>
                <w:sz w:val="16"/>
              </w:rPr>
              <w:t>56 kt (64 mph) estimated gust</w:t>
            </w:r>
          </w:p>
        </w:tc>
        <w:tc>
          <w:tcPr>
            <w:tcW w:type="dxa" w:w="2868"/>
          </w:tcPr>
          <w:p>
            <w:pPr>
              <w:spacing w:after="0"/>
              <w:jc w:val="left"/>
            </w:pPr>
            <w:r>
              <w:rPr>
                <w:sz w:val="16"/>
              </w:rPr>
              <w:t>$15,000 property; $0 crops (2019 dollars)</w:t>
            </w:r>
          </w:p>
        </w:tc>
        <w:tc>
          <w:tcPr>
            <w:tcW w:type="dxa" w:w="1100"/>
          </w:tcPr>
          <w:p>
            <w:pPr>
              <w:spacing w:after="0"/>
              <w:jc w:val="right"/>
            </w:pPr>
            <w:r>
              <w:rPr>
                <w:sz w:val="16"/>
              </w:rPr>
              <w:t>0, 2</w:t>
            </w:r>
          </w:p>
        </w:tc>
        <w:tc>
          <w:tcPr>
            <w:tcW w:type="dxa" w:w="1900"/>
          </w:tcPr>
          <w:p>
            <w:pPr>
              <w:spacing w:after="0"/>
              <w:jc w:val="left"/>
            </w:pPr>
            <w:r>
              <w:rPr>
                <w:sz w:val="16"/>
              </w:rPr>
              <w:t>LACIE</w:t>
            </w:r>
          </w:p>
        </w:tc>
        <w:tc>
          <w:tcPr>
            <w:tcW w:type="dxa" w:w="648"/>
          </w:tcPr>
          <w:p>
            <w:pPr>
              <w:spacing w:after="0"/>
              <w:jc w:val="left"/>
            </w:pPr>
          </w:p>
        </w:tc>
        <w:tc>
          <w:tcPr>
            <w:tcW w:type="dxa" w:w="2297"/>
          </w:tcPr>
          <w:p>
            <w:pPr>
              <w:spacing w:after="0"/>
              <w:jc w:val="left"/>
            </w:pPr>
            <w:r>
              <w:rPr>
                <w:sz w:val="16"/>
              </w:rPr>
              <w:t>deaths or injuries recorded</w:t>
            </w:r>
          </w:p>
        </w:tc>
      </w:tr>
      <w:tr>
        <w:trPr>
          <w:cantSplit/>
        </w:trPr>
        <w:tc>
          <w:tcPr>
            <w:tcW w:type="dxa" w:w="1037"/>
          </w:tcPr>
          <w:p>
            <w:pPr>
              <w:spacing w:after="0"/>
              <w:jc w:val="left"/>
            </w:pPr>
            <w:r>
              <w:rPr>
                <w:sz w:val="16"/>
              </w:rPr>
              <w:t>2017-04-28</w:t>
            </w:r>
          </w:p>
        </w:tc>
        <w:tc>
          <w:tcPr>
            <w:tcW w:type="dxa" w:w="1423"/>
          </w:tcPr>
          <w:p>
            <w:pPr>
              <w:spacing w:after="0"/>
              <w:jc w:val="left"/>
            </w:pPr>
            <w:r>
              <w:rPr>
                <w:sz w:val="16"/>
              </w:rPr>
              <w:t>Lightning</w:t>
            </w:r>
          </w:p>
        </w:tc>
        <w:tc>
          <w:tcPr>
            <w:tcW w:type="dxa" w:w="2839"/>
          </w:tcPr>
          <w:p>
            <w:pPr>
              <w:spacing w:after="0"/>
              <w:jc w:val="left"/>
            </w:pPr>
          </w:p>
        </w:tc>
        <w:tc>
          <w:tcPr>
            <w:tcW w:type="dxa" w:w="2868"/>
          </w:tcPr>
          <w:p>
            <w:pPr>
              <w:spacing w:after="0"/>
              <w:jc w:val="left"/>
            </w:pPr>
            <w:r>
              <w:rPr>
                <w:sz w:val="16"/>
              </w:rPr>
              <w:t>$30,000 property; $0 crops (2017 dollars)</w:t>
            </w:r>
          </w:p>
        </w:tc>
        <w:tc>
          <w:tcPr>
            <w:tcW w:type="dxa" w:w="1100"/>
          </w:tcPr>
          <w:p>
            <w:pPr>
              <w:spacing w:after="0"/>
              <w:jc w:val="right"/>
            </w:pPr>
            <w:r>
              <w:rPr>
                <w:sz w:val="16"/>
              </w:rPr>
              <w:t>0, 0</w:t>
            </w:r>
          </w:p>
        </w:tc>
        <w:tc>
          <w:tcPr>
            <w:tcW w:type="dxa" w:w="1900"/>
          </w:tcPr>
          <w:p>
            <w:pPr>
              <w:spacing w:after="0"/>
              <w:jc w:val="left"/>
            </w:pPr>
            <w:r>
              <w:rPr>
                <w:sz w:val="16"/>
              </w:rPr>
              <w:t>PORT ROYAL</w:t>
            </w:r>
          </w:p>
        </w:tc>
        <w:tc>
          <w:tcPr>
            <w:tcW w:type="dxa" w:w="648"/>
          </w:tcPr>
          <w:p>
            <w:pPr>
              <w:spacing w:after="0"/>
              <w:jc w:val="left"/>
            </w:pPr>
          </w:p>
        </w:tc>
        <w:tc>
          <w:tcPr>
            <w:tcW w:type="dxa" w:w="2297"/>
          </w:tcPr>
          <w:p>
            <w:pPr>
              <w:spacing w:after="0"/>
              <w:jc w:val="left"/>
            </w:pPr>
            <w:r>
              <w:rPr>
                <w:sz w:val="16"/>
              </w:rPr>
              <w:t>B1-c worst recorded: Lightning</w:t>
            </w:r>
          </w:p>
        </w:tc>
      </w:tr>
      <w:tr>
        <w:trPr>
          <w:cantSplit/>
        </w:trPr>
        <w:tc>
          <w:tcPr>
            <w:tcW w:type="dxa" w:w="1037"/>
          </w:tcPr>
          <w:p>
            <w:pPr>
              <w:spacing w:after="0"/>
              <w:jc w:val="left"/>
            </w:pPr>
            <w:r>
              <w:rPr>
                <w:sz w:val="16"/>
              </w:rPr>
              <w:t>2017-04-05</w:t>
            </w:r>
          </w:p>
        </w:tc>
        <w:tc>
          <w:tcPr>
            <w:tcW w:type="dxa" w:w="1423"/>
          </w:tcPr>
          <w:p>
            <w:pPr>
              <w:spacing w:after="0"/>
              <w:jc w:val="left"/>
            </w:pPr>
            <w:r>
              <w:rPr>
                <w:sz w:val="16"/>
              </w:rPr>
              <w:t>Thunderstorm Wind</w:t>
            </w:r>
          </w:p>
        </w:tc>
        <w:tc>
          <w:tcPr>
            <w:tcW w:type="dxa" w:w="2839"/>
          </w:tcPr>
          <w:p>
            <w:pPr>
              <w:spacing w:after="0"/>
              <w:jc w:val="left"/>
            </w:pPr>
            <w:r>
              <w:rPr>
                <w:sz w:val="16"/>
              </w:rPr>
              <w:t>61 kt (70 mph) estimated gust</w:t>
            </w:r>
          </w:p>
        </w:tc>
        <w:tc>
          <w:tcPr>
            <w:tcW w:type="dxa" w:w="2868"/>
          </w:tcPr>
          <w:p>
            <w:pPr>
              <w:spacing w:after="0"/>
              <w:jc w:val="left"/>
            </w:pPr>
            <w:r>
              <w:rPr>
                <w:sz w:val="16"/>
              </w:rPr>
              <w:t>$200,000 property; crops not reported (2017 dollars)</w:t>
            </w:r>
          </w:p>
        </w:tc>
        <w:tc>
          <w:tcPr>
            <w:tcW w:type="dxa" w:w="1100"/>
          </w:tcPr>
          <w:p>
            <w:pPr>
              <w:spacing w:after="0"/>
              <w:jc w:val="right"/>
            </w:pPr>
            <w:r>
              <w:rPr>
                <w:sz w:val="16"/>
              </w:rPr>
              <w:t>0, 0</w:t>
            </w:r>
          </w:p>
        </w:tc>
        <w:tc>
          <w:tcPr>
            <w:tcW w:type="dxa" w:w="1900"/>
          </w:tcPr>
          <w:p>
            <w:pPr>
              <w:spacing w:after="0"/>
              <w:jc w:val="left"/>
            </w:pPr>
            <w:r>
              <w:rPr>
                <w:sz w:val="16"/>
              </w:rPr>
              <w:t>EMINENCE</w:t>
            </w:r>
          </w:p>
        </w:tc>
        <w:tc>
          <w:tcPr>
            <w:tcW w:type="dxa" w:w="648"/>
          </w:tcPr>
          <w:p>
            <w:pPr>
              <w:spacing w:after="0"/>
              <w:jc w:val="left"/>
            </w:pPr>
          </w:p>
        </w:tc>
        <w:tc>
          <w:tcPr>
            <w:tcW w:type="dxa" w:w="2297"/>
          </w:tcPr>
          <w:p>
            <w:pPr>
              <w:spacing w:after="0"/>
              <w:jc w:val="left"/>
            </w:pPr>
            <w:r>
              <w:rPr>
                <w:sz w:val="16"/>
              </w:rPr>
              <w:t>B1-c most damaging: Thunderstorm Wind</w:t>
            </w:r>
          </w:p>
        </w:tc>
      </w:tr>
      <w:tr>
        <w:trPr>
          <w:cantSplit/>
        </w:trPr>
        <w:tc>
          <w:tcPr>
            <w:tcW w:type="dxa" w:w="1037"/>
          </w:tcPr>
          <w:p>
            <w:pPr>
              <w:spacing w:after="0"/>
              <w:jc w:val="left"/>
            </w:pPr>
            <w:r>
              <w:rPr>
                <w:sz w:val="16"/>
              </w:rPr>
              <w:t>2016-04-02</w:t>
            </w:r>
          </w:p>
        </w:tc>
        <w:tc>
          <w:tcPr>
            <w:tcW w:type="dxa" w:w="1423"/>
          </w:tcPr>
          <w:p>
            <w:pPr>
              <w:spacing w:after="0"/>
              <w:jc w:val="left"/>
            </w:pPr>
            <w:r>
              <w:rPr>
                <w:sz w:val="16"/>
              </w:rPr>
              <w:t>High Wind</w:t>
            </w:r>
          </w:p>
        </w:tc>
        <w:tc>
          <w:tcPr>
            <w:tcW w:type="dxa" w:w="2839"/>
          </w:tcPr>
          <w:p>
            <w:pPr>
              <w:spacing w:after="0"/>
              <w:jc w:val="left"/>
            </w:pPr>
            <w:r>
              <w:rPr>
                <w:sz w:val="16"/>
              </w:rPr>
              <w:t>54 kt (62 mph) measured gust</w:t>
            </w:r>
          </w:p>
        </w:tc>
        <w:tc>
          <w:tcPr>
            <w:tcW w:type="dxa" w:w="2868"/>
          </w:tcPr>
          <w:p>
            <w:pPr>
              <w:spacing w:after="0"/>
              <w:jc w:val="left"/>
            </w:pPr>
            <w:r>
              <w:rPr>
                <w:sz w:val="16"/>
              </w:rPr>
              <w:t>$0 property; $0 crops, reported for the zone (2016 dollars)</w:t>
            </w:r>
          </w:p>
        </w:tc>
        <w:tc>
          <w:tcPr>
            <w:tcW w:type="dxa" w:w="1100"/>
          </w:tcPr>
          <w:p>
            <w:pPr>
              <w:spacing w:after="0"/>
              <w:jc w:val="right"/>
            </w:pPr>
            <w:r>
              <w:rPr>
                <w:sz w:val="16"/>
              </w:rPr>
              <w:t>0, 0</w:t>
            </w:r>
          </w:p>
        </w:tc>
        <w:tc>
          <w:tcPr>
            <w:tcW w:type="dxa" w:w="1900"/>
          </w:tcPr>
          <w:p>
            <w:pPr>
              <w:spacing w:after="0"/>
              <w:jc w:val="left"/>
            </w:pPr>
            <w:r>
              <w:rPr>
                <w:sz w:val="16"/>
              </w:rPr>
              <w:t>NWS zone KYZ033 (HENRY), zone-level: may include parts of neighboring counties</w:t>
            </w:r>
          </w:p>
        </w:tc>
        <w:tc>
          <w:tcPr>
            <w:tcW w:type="dxa" w:w="648"/>
          </w:tcPr>
          <w:p>
            <w:pPr>
              <w:spacing w:after="0"/>
              <w:jc w:val="left"/>
            </w:pPr>
          </w:p>
        </w:tc>
        <w:tc>
          <w:tcPr>
            <w:tcW w:type="dxa" w:w="229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2008-02-06</w:t>
            </w:r>
          </w:p>
        </w:tc>
        <w:tc>
          <w:tcPr>
            <w:tcW w:type="dxa" w:w="1423"/>
          </w:tcPr>
          <w:p>
            <w:pPr>
              <w:spacing w:after="0"/>
              <w:jc w:val="left"/>
            </w:pPr>
            <w:r>
              <w:rPr>
                <w:sz w:val="16"/>
              </w:rPr>
              <w:t>Thunderstorm Wind</w:t>
            </w:r>
          </w:p>
        </w:tc>
        <w:tc>
          <w:tcPr>
            <w:tcW w:type="dxa" w:w="2839"/>
          </w:tcPr>
          <w:p>
            <w:pPr>
              <w:spacing w:after="0"/>
              <w:jc w:val="left"/>
            </w:pPr>
            <w:r>
              <w:rPr>
                <w:sz w:val="16"/>
              </w:rPr>
              <w:t>70 kt (81 mph) estimated gust</w:t>
            </w:r>
          </w:p>
        </w:tc>
        <w:tc>
          <w:tcPr>
            <w:tcW w:type="dxa" w:w="2868"/>
          </w:tcPr>
          <w:p>
            <w:pPr>
              <w:spacing w:after="0"/>
              <w:jc w:val="left"/>
            </w:pPr>
            <w:r>
              <w:rPr>
                <w:sz w:val="16"/>
              </w:rPr>
              <w:t>$150,000 property; $0 crops (2008 dollars)</w:t>
            </w:r>
          </w:p>
        </w:tc>
        <w:tc>
          <w:tcPr>
            <w:tcW w:type="dxa" w:w="1100"/>
          </w:tcPr>
          <w:p>
            <w:pPr>
              <w:spacing w:after="0"/>
              <w:jc w:val="right"/>
            </w:pPr>
            <w:r>
              <w:rPr>
                <w:sz w:val="16"/>
              </w:rPr>
              <w:t>0, 0</w:t>
            </w:r>
          </w:p>
        </w:tc>
        <w:tc>
          <w:tcPr>
            <w:tcW w:type="dxa" w:w="1900"/>
          </w:tcPr>
          <w:p>
            <w:pPr>
              <w:spacing w:after="0"/>
              <w:jc w:val="left"/>
            </w:pPr>
            <w:r>
              <w:rPr>
                <w:sz w:val="16"/>
              </w:rPr>
              <w:t>SULPHUR to NEW CASTLE</w:t>
            </w:r>
          </w:p>
        </w:tc>
        <w:tc>
          <w:tcPr>
            <w:tcW w:type="dxa" w:w="648"/>
          </w:tcPr>
          <w:p>
            <w:pPr>
              <w:spacing w:after="0"/>
              <w:jc w:val="left"/>
            </w:pPr>
          </w:p>
        </w:tc>
        <w:tc>
          <w:tcPr>
            <w:tcW w:type="dxa" w:w="2297"/>
          </w:tcPr>
          <w:p>
            <w:pPr>
              <w:spacing w:after="0"/>
              <w:jc w:val="left"/>
            </w:pPr>
            <w:r>
              <w:rPr>
                <w:sz w:val="16"/>
              </w:rPr>
              <w:t>B1-c worst recorded: Thunderstorm Wind</w:t>
            </w:r>
          </w:p>
        </w:tc>
      </w:tr>
      <w:tr>
        <w:trPr>
          <w:cantSplit/>
        </w:trPr>
        <w:tc>
          <w:tcPr>
            <w:tcW w:type="dxa" w:w="1037"/>
          </w:tcPr>
          <w:p>
            <w:pPr>
              <w:spacing w:after="0"/>
              <w:jc w:val="left"/>
            </w:pPr>
            <w:r>
              <w:rPr>
                <w:sz w:val="16"/>
              </w:rPr>
              <w:t>2002-02-20</w:t>
            </w:r>
          </w:p>
        </w:tc>
        <w:tc>
          <w:tcPr>
            <w:tcW w:type="dxa" w:w="1423"/>
          </w:tcPr>
          <w:p>
            <w:pPr>
              <w:spacing w:after="0"/>
              <w:jc w:val="left"/>
            </w:pPr>
            <w:r>
              <w:rPr>
                <w:sz w:val="16"/>
              </w:rPr>
              <w:t>Hail</w:t>
            </w:r>
          </w:p>
        </w:tc>
        <w:tc>
          <w:tcPr>
            <w:tcW w:type="dxa" w:w="2839"/>
          </w:tcPr>
          <w:p>
            <w:pPr>
              <w:spacing w:after="0"/>
              <w:jc w:val="left"/>
            </w:pPr>
            <w:r>
              <w:rPr>
                <w:sz w:val="16"/>
              </w:rPr>
              <w:t>1 in</w:t>
            </w:r>
          </w:p>
        </w:tc>
        <w:tc>
          <w:tcPr>
            <w:tcW w:type="dxa" w:w="2868"/>
          </w:tcPr>
          <w:p>
            <w:pPr>
              <w:spacing w:after="0"/>
              <w:jc w:val="left"/>
            </w:pPr>
            <w:r>
              <w:rPr>
                <w:sz w:val="16"/>
              </w:rPr>
              <w:t>$10,000 property; crops not reported (2002 dollars)</w:t>
            </w:r>
          </w:p>
        </w:tc>
        <w:tc>
          <w:tcPr>
            <w:tcW w:type="dxa" w:w="1100"/>
          </w:tcPr>
          <w:p>
            <w:pPr>
              <w:spacing w:after="0"/>
              <w:jc w:val="right"/>
            </w:pPr>
            <w:r>
              <w:rPr>
                <w:sz w:val="16"/>
              </w:rPr>
              <w:t>0, 0</w:t>
            </w:r>
          </w:p>
        </w:tc>
        <w:tc>
          <w:tcPr>
            <w:tcW w:type="dxa" w:w="1900"/>
          </w:tcPr>
          <w:p>
            <w:pPr>
              <w:spacing w:after="0"/>
              <w:jc w:val="left"/>
            </w:pPr>
            <w:r>
              <w:rPr>
                <w:sz w:val="16"/>
              </w:rPr>
              <w:t>CAMPBELLSBURG</w:t>
            </w:r>
          </w:p>
        </w:tc>
        <w:tc>
          <w:tcPr>
            <w:tcW w:type="dxa" w:w="648"/>
          </w:tcPr>
          <w:p>
            <w:pPr>
              <w:spacing w:after="0"/>
              <w:jc w:val="left"/>
            </w:pPr>
          </w:p>
        </w:tc>
        <w:tc>
          <w:tcPr>
            <w:tcW w:type="dxa" w:w="2297"/>
          </w:tcPr>
          <w:p>
            <w:pPr>
              <w:spacing w:after="0"/>
              <w:jc w:val="left"/>
            </w:pPr>
            <w:r>
              <w:rPr>
                <w:sz w:val="16"/>
              </w:rPr>
              <w:t>B1-c most damaging: Hail</w:t>
            </w:r>
          </w:p>
        </w:tc>
      </w:tr>
      <w:tr>
        <w:trPr>
          <w:cantSplit/>
        </w:trPr>
        <w:tc>
          <w:tcPr>
            <w:tcW w:type="dxa" w:w="1037"/>
          </w:tcPr>
          <w:p>
            <w:pPr>
              <w:spacing w:after="0"/>
              <w:jc w:val="left"/>
            </w:pPr>
            <w:r>
              <w:rPr>
                <w:sz w:val="16"/>
              </w:rPr>
              <w:t>1999-02-07</w:t>
            </w:r>
          </w:p>
        </w:tc>
        <w:tc>
          <w:tcPr>
            <w:tcW w:type="dxa" w:w="1423"/>
          </w:tcPr>
          <w:p>
            <w:pPr>
              <w:spacing w:after="0"/>
              <w:jc w:val="left"/>
            </w:pPr>
            <w:r>
              <w:rPr>
                <w:sz w:val="16"/>
              </w:rPr>
              <w:t>High Wind</w:t>
            </w:r>
          </w:p>
        </w:tc>
        <w:tc>
          <w:tcPr>
            <w:tcW w:type="dxa" w:w="2839"/>
          </w:tcPr>
          <w:p>
            <w:pPr>
              <w:spacing w:after="0"/>
              <w:jc w:val="left"/>
            </w:pPr>
            <w:r>
              <w:rPr>
                <w:sz w:val="16"/>
              </w:rPr>
              <w:t>speed not recorded</w:t>
            </w:r>
          </w:p>
        </w:tc>
        <w:tc>
          <w:tcPr>
            <w:tcW w:type="dxa" w:w="2868"/>
          </w:tcPr>
          <w:p>
            <w:pPr>
              <w:spacing w:after="0"/>
              <w:jc w:val="left"/>
            </w:pPr>
            <w:r>
              <w:rPr>
                <w:sz w:val="16"/>
              </w:rPr>
              <w:t>$1,000 property; crops not reported, reported for the zone (1999 dollars)</w:t>
            </w:r>
          </w:p>
        </w:tc>
        <w:tc>
          <w:tcPr>
            <w:tcW w:type="dxa" w:w="1100"/>
          </w:tcPr>
          <w:p>
            <w:pPr>
              <w:spacing w:after="0"/>
              <w:jc w:val="right"/>
            </w:pPr>
            <w:r>
              <w:rPr>
                <w:sz w:val="16"/>
              </w:rPr>
              <w:t>0, 0</w:t>
            </w:r>
          </w:p>
        </w:tc>
        <w:tc>
          <w:tcPr>
            <w:tcW w:type="dxa" w:w="1900"/>
          </w:tcPr>
          <w:p>
            <w:pPr>
              <w:spacing w:after="0"/>
              <w:jc w:val="left"/>
            </w:pPr>
            <w:r>
              <w:rPr>
                <w:sz w:val="16"/>
              </w:rPr>
              <w:t>NWS zone KYZ033 (HENRY), zone-level: may include parts of neighboring counties</w:t>
            </w:r>
          </w:p>
        </w:tc>
        <w:tc>
          <w:tcPr>
            <w:tcW w:type="dxa" w:w="648"/>
          </w:tcPr>
          <w:p>
            <w:pPr>
              <w:spacing w:after="0"/>
              <w:jc w:val="left"/>
            </w:pPr>
          </w:p>
        </w:tc>
        <w:tc>
          <w:tcPr>
            <w:tcW w:type="dxa" w:w="2297"/>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1997-03-01</w:t>
            </w:r>
          </w:p>
        </w:tc>
        <w:tc>
          <w:tcPr>
            <w:tcW w:type="dxa" w:w="1423"/>
          </w:tcPr>
          <w:p>
            <w:pPr>
              <w:spacing w:after="0"/>
              <w:jc w:val="left"/>
            </w:pPr>
            <w:r>
              <w:rPr>
                <w:sz w:val="16"/>
              </w:rPr>
              <w:t>Flood</w:t>
            </w:r>
          </w:p>
        </w:tc>
        <w:tc>
          <w:tcPr>
            <w:tcW w:type="dxa" w:w="2839"/>
          </w:tcPr>
          <w:p>
            <w:pPr>
              <w:spacing w:after="0"/>
              <w:jc w:val="left"/>
            </w:pPr>
          </w:p>
        </w:tc>
        <w:tc>
          <w:tcPr>
            <w:tcW w:type="dxa" w:w="2868"/>
          </w:tcPr>
          <w:p>
            <w:pPr>
              <w:spacing w:after="0"/>
              <w:jc w:val="left"/>
            </w:pPr>
            <w:r>
              <w:rPr>
                <w:sz w:val="16"/>
              </w:rPr>
              <w:t>$2,100,000 property; crops not reported, reported for the zone (1997 dollars)</w:t>
            </w:r>
          </w:p>
        </w:tc>
        <w:tc>
          <w:tcPr>
            <w:tcW w:type="dxa" w:w="1100"/>
          </w:tcPr>
          <w:p>
            <w:pPr>
              <w:spacing w:after="0"/>
              <w:jc w:val="right"/>
            </w:pPr>
            <w:r>
              <w:rPr>
                <w:sz w:val="16"/>
              </w:rPr>
              <w:t>0, 0</w:t>
            </w:r>
          </w:p>
        </w:tc>
        <w:tc>
          <w:tcPr>
            <w:tcW w:type="dxa" w:w="1900"/>
          </w:tcPr>
          <w:p>
            <w:pPr>
              <w:spacing w:after="0"/>
              <w:jc w:val="left"/>
            </w:pPr>
            <w:r>
              <w:rPr>
                <w:sz w:val="16"/>
              </w:rPr>
              <w:t>NWS zone KYZ033 (HENRY), zone-level: may include parts of neighboring counties</w:t>
            </w:r>
          </w:p>
        </w:tc>
        <w:tc>
          <w:tcPr>
            <w:tcW w:type="dxa" w:w="648"/>
          </w:tcPr>
          <w:p>
            <w:pPr>
              <w:spacing w:after="0"/>
              <w:jc w:val="left"/>
            </w:pPr>
          </w:p>
        </w:tc>
        <w:tc>
          <w:tcPr>
            <w:tcW w:type="dxa" w:w="229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1996-07-02</w:t>
            </w:r>
          </w:p>
        </w:tc>
        <w:tc>
          <w:tcPr>
            <w:tcW w:type="dxa" w:w="1423"/>
          </w:tcPr>
          <w:p>
            <w:pPr>
              <w:spacing w:after="0"/>
              <w:jc w:val="left"/>
            </w:pPr>
            <w:r>
              <w:rPr>
                <w:sz w:val="16"/>
              </w:rPr>
              <w:t>Hail</w:t>
            </w:r>
          </w:p>
        </w:tc>
        <w:tc>
          <w:tcPr>
            <w:tcW w:type="dxa" w:w="2839"/>
          </w:tcPr>
          <w:p>
            <w:pPr>
              <w:spacing w:after="0"/>
              <w:jc w:val="left"/>
            </w:pPr>
            <w:r>
              <w:rPr>
                <w:sz w:val="16"/>
              </w:rPr>
              <w:t>2.75 in</w:t>
            </w:r>
          </w:p>
        </w:tc>
        <w:tc>
          <w:tcPr>
            <w:tcW w:type="dxa" w:w="2868"/>
          </w:tcPr>
          <w:p>
            <w:pPr>
              <w:spacing w:after="0"/>
              <w:jc w:val="left"/>
            </w:pPr>
            <w:r>
              <w:rPr>
                <w:sz w:val="16"/>
              </w:rPr>
              <w:t>damage not reported</w:t>
            </w:r>
          </w:p>
        </w:tc>
        <w:tc>
          <w:tcPr>
            <w:tcW w:type="dxa" w:w="1100"/>
          </w:tcPr>
          <w:p>
            <w:pPr>
              <w:spacing w:after="0"/>
              <w:jc w:val="right"/>
            </w:pPr>
            <w:r>
              <w:rPr>
                <w:sz w:val="16"/>
              </w:rPr>
              <w:t>0, 0</w:t>
            </w:r>
          </w:p>
        </w:tc>
        <w:tc>
          <w:tcPr>
            <w:tcW w:type="dxa" w:w="1900"/>
          </w:tcPr>
          <w:p>
            <w:pPr>
              <w:spacing w:after="0"/>
              <w:jc w:val="left"/>
            </w:pPr>
            <w:r>
              <w:rPr>
                <w:sz w:val="16"/>
              </w:rPr>
              <w:t>PENDLETON</w:t>
            </w:r>
          </w:p>
        </w:tc>
        <w:tc>
          <w:tcPr>
            <w:tcW w:type="dxa" w:w="648"/>
          </w:tcPr>
          <w:p>
            <w:pPr>
              <w:spacing w:after="0"/>
              <w:jc w:val="left"/>
            </w:pPr>
          </w:p>
        </w:tc>
        <w:tc>
          <w:tcPr>
            <w:tcW w:type="dxa" w:w="2297"/>
          </w:tcPr>
          <w:p>
            <w:pPr>
              <w:spacing w:after="0"/>
              <w:jc w:val="left"/>
            </w:pPr>
            <w:r>
              <w:rPr>
                <w:sz w:val="16"/>
              </w:rPr>
              <w:t>B1-c worst recorded: Hail</w:t>
            </w:r>
          </w:p>
        </w:tc>
      </w:tr>
      <w:tr>
        <w:trPr>
          <w:cantSplit/>
        </w:trPr>
        <w:tc>
          <w:tcPr>
            <w:tcW w:type="dxa" w:w="1037"/>
          </w:tcPr>
          <w:p>
            <w:pPr>
              <w:spacing w:after="0"/>
              <w:jc w:val="left"/>
            </w:pPr>
            <w:r>
              <w:rPr>
                <w:sz w:val="16"/>
              </w:rPr>
              <w:t>1996-04-20</w:t>
            </w:r>
          </w:p>
        </w:tc>
        <w:tc>
          <w:tcPr>
            <w:tcW w:type="dxa" w:w="1423"/>
          </w:tcPr>
          <w:p>
            <w:pPr>
              <w:spacing w:after="0"/>
              <w:jc w:val="left"/>
            </w:pPr>
            <w:r>
              <w:rPr>
                <w:sz w:val="16"/>
              </w:rPr>
              <w:t>Thunderstorm Wind</w:t>
            </w:r>
          </w:p>
        </w:tc>
        <w:tc>
          <w:tcPr>
            <w:tcW w:type="dxa" w:w="2839"/>
          </w:tcPr>
          <w:p>
            <w:pPr>
              <w:spacing w:after="0"/>
              <w:jc w:val="left"/>
            </w:pPr>
            <w:r>
              <w:rPr>
                <w:sz w:val="16"/>
              </w:rPr>
              <w:t>50 kt (58 mph), measurement type not recorded</w:t>
            </w:r>
          </w:p>
        </w:tc>
        <w:tc>
          <w:tcPr>
            <w:tcW w:type="dxa" w:w="2868"/>
          </w:tcPr>
          <w:p>
            <w:pPr>
              <w:spacing w:after="0"/>
              <w:jc w:val="left"/>
            </w:pPr>
            <w:r>
              <w:rPr>
                <w:sz w:val="16"/>
              </w:rPr>
              <w:t>$15,000 property; crops not reported (1996 dollars)</w:t>
            </w:r>
          </w:p>
        </w:tc>
        <w:tc>
          <w:tcPr>
            <w:tcW w:type="dxa" w:w="1100"/>
          </w:tcPr>
          <w:p>
            <w:pPr>
              <w:spacing w:after="0"/>
              <w:jc w:val="right"/>
            </w:pPr>
            <w:r>
              <w:rPr>
                <w:sz w:val="16"/>
              </w:rPr>
              <w:t>0, 3</w:t>
            </w:r>
          </w:p>
        </w:tc>
        <w:tc>
          <w:tcPr>
            <w:tcW w:type="dxa" w:w="1900"/>
          </w:tcPr>
          <w:p>
            <w:pPr>
              <w:spacing w:after="0"/>
              <w:jc w:val="left"/>
            </w:pPr>
            <w:r>
              <w:rPr>
                <w:sz w:val="16"/>
              </w:rPr>
              <w:t>DRENNON</w:t>
            </w:r>
          </w:p>
        </w:tc>
        <w:tc>
          <w:tcPr>
            <w:tcW w:type="dxa" w:w="648"/>
          </w:tcPr>
          <w:p>
            <w:pPr>
              <w:spacing w:after="0"/>
              <w:jc w:val="left"/>
            </w:pPr>
          </w:p>
        </w:tc>
        <w:tc>
          <w:tcPr>
            <w:tcW w:type="dxa" w:w="2297"/>
          </w:tcPr>
          <w:p>
            <w:pPr>
              <w:spacing w:after="0"/>
              <w:jc w:val="left"/>
            </w:pPr>
            <w:r>
              <w:rPr>
                <w:sz w:val="16"/>
              </w:rPr>
              <w:t>deaths or injuries recorded</w:t>
            </w:r>
          </w:p>
        </w:tc>
      </w:tr>
      <w:tr>
        <w:trPr>
          <w:cantSplit/>
        </w:trPr>
        <w:tc>
          <w:tcPr>
            <w:tcW w:type="dxa" w:w="1037"/>
          </w:tcPr>
          <w:p>
            <w:pPr>
              <w:spacing w:after="0"/>
              <w:jc w:val="left"/>
            </w:pPr>
            <w:r>
              <w:rPr>
                <w:sz w:val="16"/>
              </w:rPr>
              <w:t>1974-04-03</w:t>
            </w:r>
          </w:p>
        </w:tc>
        <w:tc>
          <w:tcPr>
            <w:tcW w:type="dxa" w:w="1423"/>
          </w:tcPr>
          <w:p>
            <w:pPr>
              <w:spacing w:after="0"/>
              <w:jc w:val="left"/>
            </w:pPr>
            <w:r>
              <w:rPr>
                <w:sz w:val="16"/>
              </w:rPr>
              <w:t>Tornado</w:t>
            </w:r>
          </w:p>
        </w:tc>
        <w:tc>
          <w:tcPr>
            <w:tcW w:type="dxa" w:w="2839"/>
          </w:tcPr>
          <w:p>
            <w:pPr>
              <w:spacing w:after="0"/>
              <w:jc w:val="left"/>
            </w:pPr>
            <w:r>
              <w:rPr>
                <w:sz w:val="16"/>
              </w:rPr>
              <w:t>F1, 21.3 mi path length (records before 1996 may include the whole path; rating and listing come from the county where the tornado began), 33 yd wide</w:t>
            </w:r>
          </w:p>
        </w:tc>
        <w:tc>
          <w:tcPr>
            <w:tcW w:type="dxa" w:w="2868"/>
          </w:tcPr>
          <w:p>
            <w:pPr>
              <w:spacing w:after="0"/>
              <w:jc w:val="left"/>
            </w:pPr>
            <w:r>
              <w:rPr>
                <w:sz w:val="16"/>
              </w:rPr>
              <w:t>$25,000 property; crops not recorded (1974 dollars)</w:t>
            </w:r>
          </w:p>
        </w:tc>
        <w:tc>
          <w:tcPr>
            <w:tcW w:type="dxa" w:w="1100"/>
          </w:tcPr>
          <w:p>
            <w:pPr>
              <w:spacing w:after="0"/>
              <w:jc w:val="right"/>
            </w:pPr>
            <w:r>
              <w:rPr>
                <w:sz w:val="16"/>
              </w:rPr>
              <w:t>0, 18</w:t>
            </w:r>
          </w:p>
        </w:tc>
        <w:tc>
          <w:tcPr>
            <w:tcW w:type="dxa" w:w="1900"/>
          </w:tcPr>
          <w:p>
            <w:pPr>
              <w:spacing w:after="0"/>
              <w:jc w:val="left"/>
            </w:pPr>
            <w:r>
              <w:rPr>
                <w:sz w:val="16"/>
              </w:rPr>
              <w:t>location not recorded</w:t>
            </w:r>
          </w:p>
        </w:tc>
        <w:tc>
          <w:tcPr>
            <w:tcW w:type="dxa" w:w="648"/>
          </w:tcPr>
          <w:p>
            <w:pPr>
              <w:spacing w:after="0"/>
              <w:jc w:val="left"/>
            </w:pPr>
          </w:p>
        </w:tc>
        <w:tc>
          <w:tcPr>
            <w:tcW w:type="dxa" w:w="2297"/>
          </w:tcPr>
          <w:p>
            <w:pPr>
              <w:spacing w:after="0"/>
              <w:jc w:val="left"/>
            </w:pPr>
            <w:r>
              <w:rPr>
                <w:sz w:val="16"/>
              </w:rPr>
              <w:t>deaths or injuries recorded</w:t>
            </w:r>
          </w:p>
        </w:tc>
      </w:tr>
      <w:tr>
        <w:trPr>
          <w:cantSplit/>
        </w:trPr>
        <w:tc>
          <w:tcPr>
            <w:tcW w:type="dxa" w:w="1037"/>
          </w:tcPr>
          <w:p>
            <w:pPr>
              <w:spacing w:after="0"/>
              <w:jc w:val="left"/>
            </w:pPr>
            <w:r>
              <w:rPr>
                <w:sz w:val="16"/>
              </w:rPr>
              <w:t>1974-04-01</w:t>
            </w:r>
          </w:p>
        </w:tc>
        <w:tc>
          <w:tcPr>
            <w:tcW w:type="dxa" w:w="1423"/>
          </w:tcPr>
          <w:p>
            <w:pPr>
              <w:spacing w:after="0"/>
              <w:jc w:val="left"/>
            </w:pPr>
            <w:r>
              <w:rPr>
                <w:sz w:val="16"/>
              </w:rPr>
              <w:t>Tornado</w:t>
            </w:r>
          </w:p>
        </w:tc>
        <w:tc>
          <w:tcPr>
            <w:tcW w:type="dxa" w:w="2839"/>
          </w:tcPr>
          <w:p>
            <w:pPr>
              <w:spacing w:after="0"/>
              <w:jc w:val="left"/>
            </w:pPr>
            <w:r>
              <w:rPr>
                <w:sz w:val="16"/>
              </w:rPr>
              <w:t>F3, 3.3 mi path length (records before 1996 may include the whole path; rating and listing come from the county where the tornado began), 300 yd wide</w:t>
            </w:r>
          </w:p>
        </w:tc>
        <w:tc>
          <w:tcPr>
            <w:tcW w:type="dxa" w:w="2868"/>
          </w:tcPr>
          <w:p>
            <w:pPr>
              <w:spacing w:after="0"/>
              <w:jc w:val="left"/>
            </w:pPr>
            <w:r>
              <w:rPr>
                <w:sz w:val="16"/>
              </w:rPr>
              <w:t>$2,500,000 property; crops not recorded (1974 dollars)</w:t>
            </w:r>
          </w:p>
        </w:tc>
        <w:tc>
          <w:tcPr>
            <w:tcW w:type="dxa" w:w="1100"/>
          </w:tcPr>
          <w:p>
            <w:pPr>
              <w:spacing w:after="0"/>
              <w:jc w:val="right"/>
            </w:pPr>
            <w:r>
              <w:rPr>
                <w:sz w:val="16"/>
              </w:rPr>
              <w:t>1, 20</w:t>
            </w:r>
          </w:p>
        </w:tc>
        <w:tc>
          <w:tcPr>
            <w:tcW w:type="dxa" w:w="1900"/>
          </w:tcPr>
          <w:p>
            <w:pPr>
              <w:spacing w:after="0"/>
              <w:jc w:val="left"/>
            </w:pPr>
            <w:r>
              <w:rPr>
                <w:sz w:val="16"/>
              </w:rPr>
              <w:t>location not recorded</w:t>
            </w:r>
          </w:p>
        </w:tc>
        <w:tc>
          <w:tcPr>
            <w:tcW w:type="dxa" w:w="648"/>
          </w:tcPr>
          <w:p>
            <w:pPr>
              <w:spacing w:after="0"/>
              <w:jc w:val="left"/>
            </w:pPr>
          </w:p>
        </w:tc>
        <w:tc>
          <w:tcPr>
            <w:tcW w:type="dxa" w:w="229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(269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97"/>
        <w:gridCol w:w="1537"/>
        <w:gridCol w:w="1669"/>
        <w:gridCol w:w="1037"/>
        <w:gridCol w:w="1889"/>
        <w:gridCol w:w="1555"/>
        <w:gridCol w:w="1629"/>
        <w:gridCol w:w="1037"/>
        <w:gridCol w:w="1426"/>
      </w:tblGrid>
      <w:tr>
        <w:trPr>
          <w:cantSplit/>
          <w:tblHeader/>
        </w:trPr>
        <w:tc>
          <w:tcPr>
            <w:tcW w:type="dxa" w:w="1037"/>
            <w:shd w:val="clear" w:color="auto" w:fill="E8E8E8"/>
          </w:tcPr>
          <w:p>
            <w:pPr>
              <w:spacing w:after="0"/>
              <w:jc w:val="left"/>
            </w:pPr>
            <w:r>
              <w:rPr>
                <w:b/>
                <w:sz w:val="16"/>
              </w:rPr>
              <w:t>Hazard</w:t>
            </w:r>
          </w:p>
        </w:tc>
        <w:tc>
          <w:tcPr>
            <w:tcW w:type="dxa" w:w="129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37"/>
            <w:shd w:val="clear" w:color="auto" w:fill="E8E8E8"/>
          </w:tcPr>
          <w:p>
            <w:pPr>
              <w:spacing w:after="0"/>
              <w:jc w:val="left"/>
            </w:pPr>
            <w:r>
              <w:rPr>
                <w:b/>
                <w:sz w:val="16"/>
              </w:rPr>
              <w:t>Unit</w:t>
            </w:r>
          </w:p>
        </w:tc>
        <w:tc>
          <w:tcPr>
            <w:tcW w:type="dxa" w:w="16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89"/>
            <w:shd w:val="clear" w:color="auto" w:fill="E8E8E8"/>
          </w:tcPr>
          <w:p>
            <w:pPr>
              <w:spacing w:after="0"/>
              <w:jc w:val="left"/>
            </w:pPr>
            <w:r>
              <w:rPr>
                <w:b/>
                <w:sz w:val="16"/>
              </w:rPr>
              <w:t>Descriptor basis</w:t>
            </w:r>
          </w:p>
        </w:tc>
        <w:tc>
          <w:tcPr>
            <w:tcW w:type="dxa" w:w="1555"/>
            <w:shd w:val="clear" w:color="auto" w:fill="E8E8E8"/>
          </w:tcPr>
          <w:p>
            <w:pPr>
              <w:spacing w:after="0"/>
              <w:jc w:val="right"/>
            </w:pPr>
            <w:r>
              <w:rPr>
                <w:b/>
                <w:sz w:val="16"/>
              </w:rPr>
              <w:t>NRI events or days in its record period (hail, wind and tornado are area-weighted, so can be fractional)</w:t>
            </w:r>
          </w:p>
        </w:tc>
        <w:tc>
          <w:tcPr>
            <w:tcW w:type="dxa" w:w="162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97"/>
          </w:tcPr>
          <w:p>
            <w:pPr>
              <w:spacing w:after="0"/>
              <w:jc w:val="right"/>
            </w:pPr>
          </w:p>
        </w:tc>
        <w:tc>
          <w:tcPr>
            <w:tcW w:type="dxa" w:w="1537"/>
          </w:tcPr>
          <w:p>
            <w:pPr>
              <w:spacing w:after="0"/>
              <w:jc w:val="left"/>
            </w:pPr>
            <w:r>
              <w:rPr>
                <w:sz w:val="16"/>
              </w:rPr>
              <w:t>events per year</w:t>
            </w:r>
          </w:p>
        </w:tc>
        <w:tc>
          <w:tcPr>
            <w:tcW w:type="dxa" w:w="1669"/>
          </w:tcPr>
          <w:p>
            <w:pPr>
              <w:spacing w:after="0"/>
              <w:jc w:val="left"/>
            </w:pPr>
          </w:p>
        </w:tc>
        <w:tc>
          <w:tcPr>
            <w:tcW w:type="dxa" w:w="1037"/>
          </w:tcPr>
          <w:p>
            <w:pPr>
              <w:spacing w:after="0"/>
              <w:jc w:val="left"/>
            </w:pPr>
          </w:p>
        </w:tc>
        <w:tc>
          <w:tcPr>
            <w:tcW w:type="dxa" w:w="1889"/>
          </w:tcPr>
          <w:p>
            <w:pPr>
              <w:spacing w:after="0"/>
              <w:jc w:val="left"/>
            </w:pPr>
          </w:p>
        </w:tc>
        <w:tc>
          <w:tcPr>
            <w:tcW w:type="dxa" w:w="1555"/>
          </w:tcPr>
          <w:p>
            <w:pPr>
              <w:spacing w:after="0"/>
              <w:jc w:val="right"/>
            </w:pPr>
          </w:p>
        </w:tc>
        <w:tc>
          <w:tcPr>
            <w:tcW w:type="dxa" w:w="1629"/>
          </w:tcPr>
          <w:p>
            <w:pPr>
              <w:spacing w:after="0"/>
              <w:jc w:val="left"/>
            </w:pPr>
            <w:r>
              <w:rPr>
                <w:sz w:val="16"/>
              </w:rPr>
              <w:t>1994 to 2023 (30 years)</w:t>
            </w:r>
          </w:p>
        </w:tc>
        <w:tc>
          <w:tcPr>
            <w:tcW w:type="dxa" w:w="1037"/>
          </w:tcPr>
          <w:p>
            <w:pPr>
              <w:spacing w:after="0"/>
              <w:jc w:val="left"/>
            </w:pPr>
            <w:r>
              <w:rPr>
                <w:sz w:val="16"/>
              </w:rPr>
              <w:t>see B1-f</w:t>
            </w:r>
          </w:p>
        </w:tc>
        <w:tc>
          <w:tcPr>
            <w:tcW w:type="dxa" w:w="142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97"/>
          </w:tcPr>
          <w:p>
            <w:pPr>
              <w:spacing w:after="0"/>
              <w:jc w:val="right"/>
            </w:pPr>
          </w:p>
        </w:tc>
        <w:tc>
          <w:tcPr>
            <w:tcW w:type="dxa" w:w="1537"/>
          </w:tcPr>
          <w:p>
            <w:pPr>
              <w:spacing w:after="0"/>
              <w:jc w:val="left"/>
            </w:pPr>
            <w:r>
              <w:rPr>
                <w:sz w:val="16"/>
              </w:rPr>
              <w:t>events per year at a location (modeled)</w:t>
            </w:r>
          </w:p>
        </w:tc>
        <w:tc>
          <w:tcPr>
            <w:tcW w:type="dxa" w:w="1669"/>
          </w:tcPr>
          <w:p>
            <w:pPr>
              <w:spacing w:after="0"/>
              <w:jc w:val="left"/>
            </w:pPr>
          </w:p>
        </w:tc>
        <w:tc>
          <w:tcPr>
            <w:tcW w:type="dxa" w:w="1037"/>
          </w:tcPr>
          <w:p>
            <w:pPr>
              <w:spacing w:after="0"/>
              <w:jc w:val="left"/>
            </w:pPr>
          </w:p>
        </w:tc>
        <w:tc>
          <w:tcPr>
            <w:tcW w:type="dxa" w:w="1889"/>
          </w:tcPr>
          <w:p>
            <w:pPr>
              <w:spacing w:after="0"/>
              <w:jc w:val="left"/>
            </w:pPr>
          </w:p>
        </w:tc>
        <w:tc>
          <w:tcPr>
            <w:tcW w:type="dxa" w:w="1555"/>
          </w:tcPr>
          <w:p>
            <w:pPr>
              <w:spacing w:after="0"/>
              <w:jc w:val="right"/>
            </w:pPr>
            <w:r>
              <w:rPr>
                <w:sz w:val="16"/>
              </w:rPr>
              <w:t>not shown</w:t>
            </w:r>
          </w:p>
        </w:tc>
        <w:tc>
          <w:tcPr>
            <w:tcW w:type="dxa" w:w="1629"/>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97"/>
          </w:tcPr>
          <w:p>
            <w:pPr>
              <w:spacing w:after="0"/>
              <w:jc w:val="right"/>
            </w:pPr>
            <w:r>
              <w:rPr>
                <w:sz w:val="16"/>
              </w:rPr>
              <w:t>1.37</w:t>
            </w:r>
          </w:p>
        </w:tc>
        <w:tc>
          <w:tcPr>
            <w:tcW w:type="dxa" w:w="1537"/>
          </w:tcPr>
          <w:p>
            <w:pPr>
              <w:spacing w:after="0"/>
              <w:jc w:val="left"/>
            </w:pPr>
            <w:r>
              <w:rPr>
                <w:sz w:val="16"/>
              </w:rPr>
              <w:t>event-days per year</w:t>
            </w:r>
          </w:p>
        </w:tc>
        <w:tc>
          <w:tcPr>
            <w:tcW w:type="dxa" w:w="1669"/>
          </w:tcPr>
          <w:p>
            <w:pPr>
              <w:spacing w:after="0"/>
              <w:jc w:val="left"/>
            </w:pPr>
            <w:r>
              <w:rPr>
                <w:sz w:val="16"/>
              </w:rPr>
              <w:t>about 1.37 days per year</w:t>
            </w:r>
          </w:p>
        </w:tc>
        <w:tc>
          <w:tcPr>
            <w:tcW w:type="dxa" w:w="1037"/>
          </w:tcPr>
          <w:p>
            <w:pPr>
              <w:spacing w:after="0"/>
              <w:jc w:val="left"/>
            </w:pPr>
          </w:p>
        </w:tc>
        <w:tc>
          <w:tcPr>
            <w:tcW w:type="dxa" w:w="1889"/>
          </w:tcPr>
          <w:p>
            <w:pPr>
              <w:spacing w:after="0"/>
              <w:jc w:val="left"/>
            </w:pPr>
            <w:r>
              <w:rPr>
                <w:sz w:val="16"/>
              </w:rPr>
              <w:t>event-days in 0 of 30 years, 1996 to 2025 (0%)</w:t>
            </w:r>
          </w:p>
        </w:tc>
        <w:tc>
          <w:tcPr>
            <w:tcW w:type="dxa" w:w="1555"/>
          </w:tcPr>
          <w:p>
            <w:pPr>
              <w:spacing w:after="0"/>
              <w:jc w:val="right"/>
            </w:pPr>
            <w:r>
              <w:rPr>
                <w:sz w:val="16"/>
              </w:rPr>
              <w:t>26</w:t>
            </w:r>
          </w:p>
        </w:tc>
        <w:tc>
          <w:tcPr>
            <w:tcW w:type="dxa" w:w="1629"/>
          </w:tcPr>
          <w:p>
            <w:pPr>
              <w:spacing w:after="0"/>
              <w:jc w:val="left"/>
            </w:pPr>
            <w:r>
              <w:rPr>
                <w:sz w:val="16"/>
              </w:rPr>
              <w:t>2005-11-12 to 2024-11-12 (19 years)</w:t>
            </w:r>
          </w:p>
        </w:tc>
        <w:tc>
          <w:tcPr>
            <w:tcW w:type="dxa" w:w="1037"/>
          </w:tcPr>
          <w:p>
            <w:pPr>
              <w:spacing w:after="0"/>
              <w:jc w:val="left"/>
            </w:pPr>
            <w:r>
              <w:rPr>
                <w:sz w:val="16"/>
              </w:rPr>
              <w:t>countywide</w:t>
            </w:r>
          </w:p>
        </w:tc>
        <w:tc>
          <w:tcPr>
            <w:tcW w:type="dxa" w:w="1426"/>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97"/>
          </w:tcPr>
          <w:p>
            <w:pPr>
              <w:spacing w:after="0"/>
              <w:jc w:val="right"/>
            </w:pPr>
            <w:r>
              <w:rPr>
                <w:sz w:val="16"/>
              </w:rPr>
              <w:t>2.89</w:t>
            </w:r>
          </w:p>
        </w:tc>
        <w:tc>
          <w:tcPr>
            <w:tcW w:type="dxa" w:w="1537"/>
          </w:tcPr>
          <w:p>
            <w:pPr>
              <w:spacing w:after="0"/>
              <w:jc w:val="left"/>
            </w:pPr>
            <w:r>
              <w:rPr>
                <w:sz w:val="16"/>
              </w:rPr>
              <w:t>event-days per year</w:t>
            </w:r>
          </w:p>
        </w:tc>
        <w:tc>
          <w:tcPr>
            <w:tcW w:type="dxa" w:w="1669"/>
          </w:tcPr>
          <w:p>
            <w:pPr>
              <w:spacing w:after="0"/>
              <w:jc w:val="left"/>
            </w:pPr>
            <w:r>
              <w:rPr>
                <w:sz w:val="16"/>
              </w:rPr>
              <w:t>about 2.89 days per year</w:t>
            </w:r>
          </w:p>
        </w:tc>
        <w:tc>
          <w:tcPr>
            <w:tcW w:type="dxa" w:w="1037"/>
          </w:tcPr>
          <w:p>
            <w:pPr>
              <w:spacing w:after="0"/>
              <w:jc w:val="left"/>
            </w:pPr>
          </w:p>
        </w:tc>
        <w:tc>
          <w:tcPr>
            <w:tcW w:type="dxa" w:w="1889"/>
          </w:tcPr>
          <w:p>
            <w:pPr>
              <w:spacing w:after="0"/>
              <w:jc w:val="left"/>
            </w:pPr>
            <w:r>
              <w:rPr>
                <w:sz w:val="16"/>
              </w:rPr>
              <w:t>event-days in 0 of 30 years, 1996 to 2025 (0%)</w:t>
            </w:r>
          </w:p>
        </w:tc>
        <w:tc>
          <w:tcPr>
            <w:tcW w:type="dxa" w:w="1555"/>
          </w:tcPr>
          <w:p>
            <w:pPr>
              <w:spacing w:after="0"/>
              <w:jc w:val="right"/>
            </w:pPr>
            <w:r>
              <w:rPr>
                <w:sz w:val="16"/>
              </w:rPr>
              <w:t>91</w:t>
            </w:r>
          </w:p>
        </w:tc>
        <w:tc>
          <w:tcPr>
            <w:tcW w:type="dxa" w:w="162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2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97"/>
          </w:tcPr>
          <w:p>
            <w:pPr>
              <w:spacing w:after="0"/>
              <w:jc w:val="right"/>
            </w:pPr>
            <w:r>
              <w:rPr>
                <w:sz w:val="16"/>
              </w:rPr>
              <w:t>0.00204</w:t>
            </w:r>
          </w:p>
        </w:tc>
        <w:tc>
          <w:tcPr>
            <w:tcW w:type="dxa" w:w="1537"/>
          </w:tcPr>
          <w:p>
            <w:pPr>
              <w:spacing w:after="0"/>
              <w:jc w:val="left"/>
            </w:pPr>
            <w:r>
              <w:rPr>
                <w:sz w:val="16"/>
              </w:rPr>
              <w:t>annual probability at a location</w:t>
            </w:r>
          </w:p>
        </w:tc>
        <w:tc>
          <w:tcPr>
            <w:tcW w:type="dxa" w:w="1669"/>
          </w:tcPr>
          <w:p>
            <w:pPr>
              <w:spacing w:after="0"/>
              <w:jc w:val="left"/>
            </w:pPr>
            <w:r>
              <w:rPr>
                <w:sz w:val="16"/>
              </w:rPr>
              <w:t>chance a given location in the county has at least minor-damage shaking in a year: 0.204%</w:t>
            </w:r>
          </w:p>
        </w:tc>
        <w:tc>
          <w:tcPr>
            <w:tcW w:type="dxa" w:w="1037"/>
          </w:tcPr>
          <w:p>
            <w:pPr>
              <w:spacing w:after="0"/>
              <w:jc w:val="left"/>
            </w:pPr>
          </w:p>
        </w:tc>
        <w:tc>
          <w:tcPr>
            <w:tcW w:type="dxa" w:w="1889"/>
          </w:tcPr>
          <w:p>
            <w:pPr>
              <w:spacing w:after="0"/>
              <w:jc w:val="left"/>
            </w:pPr>
          </w:p>
        </w:tc>
        <w:tc>
          <w:tcPr>
            <w:tcW w:type="dxa" w:w="1555"/>
          </w:tcPr>
          <w:p>
            <w:pPr>
              <w:spacing w:after="0"/>
              <w:jc w:val="right"/>
            </w:pPr>
            <w:r>
              <w:rPr>
                <w:sz w:val="16"/>
              </w:rPr>
              <w:t>not shown</w:t>
            </w:r>
          </w:p>
        </w:tc>
        <w:tc>
          <w:tcPr>
            <w:tcW w:type="dxa" w:w="1629"/>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97"/>
          </w:tcPr>
          <w:p>
            <w:pPr>
              <w:spacing w:after="0"/>
              <w:jc w:val="right"/>
            </w:pPr>
            <w:r>
              <w:rPr>
                <w:sz w:val="16"/>
              </w:rPr>
              <w:t>3.52</w:t>
            </w:r>
          </w:p>
        </w:tc>
        <w:tc>
          <w:tcPr>
            <w:tcW w:type="dxa" w:w="1537"/>
          </w:tcPr>
          <w:p>
            <w:pPr>
              <w:spacing w:after="0"/>
              <w:jc w:val="left"/>
            </w:pPr>
            <w:r>
              <w:rPr>
                <w:sz w:val="16"/>
              </w:rPr>
              <w:t>events per year</w:t>
            </w:r>
          </w:p>
        </w:tc>
        <w:tc>
          <w:tcPr>
            <w:tcW w:type="dxa" w:w="1669"/>
          </w:tcPr>
          <w:p>
            <w:pPr>
              <w:spacing w:after="0"/>
              <w:jc w:val="left"/>
            </w:pPr>
            <w:r>
              <w:rPr>
                <w:sz w:val="16"/>
              </w:rPr>
              <w:t>about 3.52 per year</w:t>
            </w:r>
          </w:p>
        </w:tc>
        <w:tc>
          <w:tcPr>
            <w:tcW w:type="dxa" w:w="1037"/>
          </w:tcPr>
          <w:p>
            <w:pPr>
              <w:spacing w:after="0"/>
              <w:jc w:val="left"/>
            </w:pPr>
            <w:r>
              <w:rPr>
                <w:sz w:val="16"/>
              </w:rPr>
              <w:t>Highly likely</w:t>
            </w:r>
          </w:p>
        </w:tc>
        <w:tc>
          <w:tcPr>
            <w:tcW w:type="dxa" w:w="1889"/>
          </w:tcPr>
          <w:p>
            <w:pPr>
              <w:spacing w:after="0"/>
              <w:jc w:val="left"/>
            </w:pPr>
            <w:r>
              <w:rPr>
                <w:sz w:val="16"/>
              </w:rPr>
              <w:t>FEMA annualized frequency (modeled)</w:t>
            </w:r>
          </w:p>
        </w:tc>
        <w:tc>
          <w:tcPr>
            <w:tcW w:type="dxa" w:w="1555"/>
          </w:tcPr>
          <w:p>
            <w:pPr>
              <w:spacing w:after="0"/>
              <w:jc w:val="right"/>
            </w:pPr>
            <w:r>
              <w:rPr>
                <w:sz w:val="16"/>
              </w:rPr>
              <w:t>133.7 (modeled)</w:t>
            </w:r>
          </w:p>
        </w:tc>
        <w:tc>
          <w:tcPr>
            <w:tcW w:type="dxa" w:w="1629"/>
          </w:tcPr>
          <w:p>
            <w:pPr>
              <w:spacing w:after="0"/>
              <w:jc w:val="left"/>
            </w:pPr>
            <w:r>
              <w:rPr>
                <w:sz w:val="16"/>
              </w:rPr>
              <w:t>1986 to 2023 (38 years)</w:t>
            </w:r>
          </w:p>
        </w:tc>
        <w:tc>
          <w:tcPr>
            <w:tcW w:type="dxa" w:w="1037"/>
          </w:tcPr>
          <w:p>
            <w:pPr>
              <w:spacing w:after="0"/>
              <w:jc w:val="left"/>
            </w:pPr>
            <w:r>
              <w:rPr>
                <w:sz w:val="16"/>
              </w:rPr>
              <w:t>countywide</w:t>
            </w:r>
          </w:p>
        </w:tc>
        <w:tc>
          <w:tcPr>
            <w:tcW w:type="dxa" w:w="1426"/>
          </w:tcPr>
          <w:p>
            <w:pPr>
              <w:spacing w:after="0"/>
              <w:jc w:val="left"/>
            </w:pPr>
          </w:p>
        </w:tc>
      </w:tr>
      <w:tr>
        <w:trPr>
          <w:cantSplit/>
        </w:trPr>
        <w:tc>
          <w:tcPr>
            <w:tcW w:type="dxa" w:w="1037"/>
          </w:tcPr>
          <w:p>
            <w:pPr>
              <w:spacing w:after="0"/>
              <w:jc w:val="left"/>
            </w:pPr>
            <w:r>
              <w:rPr>
                <w:sz w:val="16"/>
              </w:rPr>
              <w:t>Heat Wave</w:t>
            </w:r>
          </w:p>
        </w:tc>
        <w:tc>
          <w:tcPr>
            <w:tcW w:type="dxa" w:w="1297"/>
          </w:tcPr>
          <w:p>
            <w:pPr>
              <w:spacing w:after="0"/>
              <w:jc w:val="right"/>
            </w:pPr>
            <w:r>
              <w:rPr>
                <w:sz w:val="16"/>
              </w:rPr>
              <w:t>4.37</w:t>
            </w:r>
          </w:p>
        </w:tc>
        <w:tc>
          <w:tcPr>
            <w:tcW w:type="dxa" w:w="1537"/>
          </w:tcPr>
          <w:p>
            <w:pPr>
              <w:spacing w:after="0"/>
              <w:jc w:val="left"/>
            </w:pPr>
            <w:r>
              <w:rPr>
                <w:sz w:val="16"/>
              </w:rPr>
              <w:t>event-days per year</w:t>
            </w:r>
          </w:p>
        </w:tc>
        <w:tc>
          <w:tcPr>
            <w:tcW w:type="dxa" w:w="1669"/>
          </w:tcPr>
          <w:p>
            <w:pPr>
              <w:spacing w:after="0"/>
              <w:jc w:val="left"/>
            </w:pPr>
            <w:r>
              <w:rPr>
                <w:sz w:val="16"/>
              </w:rPr>
              <w:t>about 4.37 days per year</w:t>
            </w:r>
          </w:p>
        </w:tc>
        <w:tc>
          <w:tcPr>
            <w:tcW w:type="dxa" w:w="1037"/>
          </w:tcPr>
          <w:p>
            <w:pPr>
              <w:spacing w:after="0"/>
              <w:jc w:val="left"/>
            </w:pPr>
          </w:p>
        </w:tc>
        <w:tc>
          <w:tcPr>
            <w:tcW w:type="dxa" w:w="1889"/>
          </w:tcPr>
          <w:p>
            <w:pPr>
              <w:spacing w:after="0"/>
              <w:jc w:val="left"/>
            </w:pPr>
            <w:r>
              <w:rPr>
                <w:sz w:val="16"/>
              </w:rPr>
              <w:t>event-days in 0 of 30 years, 1996 to 2025 (0%)</w:t>
            </w:r>
          </w:p>
        </w:tc>
        <w:tc>
          <w:tcPr>
            <w:tcW w:type="dxa" w:w="1555"/>
          </w:tcPr>
          <w:p>
            <w:pPr>
              <w:spacing w:after="0"/>
              <w:jc w:val="right"/>
            </w:pPr>
            <w:r>
              <w:rPr>
                <w:sz w:val="16"/>
              </w:rPr>
              <w:t>65</w:t>
            </w:r>
          </w:p>
        </w:tc>
        <w:tc>
          <w:tcPr>
            <w:tcW w:type="dxa" w:w="1629"/>
          </w:tcPr>
          <w:p>
            <w:pPr>
              <w:spacing w:after="0"/>
              <w:jc w:val="left"/>
            </w:pPr>
            <w:r>
              <w:rPr>
                <w:sz w:val="16"/>
              </w:rPr>
              <w:t>2005-11-12 to 2024-11-12 (19 years)</w:t>
            </w:r>
          </w:p>
        </w:tc>
        <w:tc>
          <w:tcPr>
            <w:tcW w:type="dxa" w:w="1037"/>
          </w:tcPr>
          <w:p>
            <w:pPr>
              <w:spacing w:after="0"/>
              <w:jc w:val="left"/>
            </w:pPr>
            <w:r>
              <w:rPr>
                <w:sz w:val="16"/>
              </w:rPr>
              <w:t>countywide</w:t>
            </w:r>
          </w:p>
        </w:tc>
        <w:tc>
          <w:tcPr>
            <w:tcW w:type="dxa" w:w="142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97"/>
          </w:tcPr>
          <w:p>
            <w:pPr>
              <w:spacing w:after="0"/>
              <w:jc w:val="right"/>
            </w:pPr>
            <w:r>
              <w:rPr>
                <w:sz w:val="16"/>
              </w:rPr>
              <w:t>0.00759</w:t>
            </w:r>
          </w:p>
        </w:tc>
        <w:tc>
          <w:tcPr>
            <w:tcW w:type="dxa" w:w="1537"/>
          </w:tcPr>
          <w:p>
            <w:pPr>
              <w:spacing w:after="0"/>
              <w:jc w:val="left"/>
            </w:pPr>
            <w:r>
              <w:rPr>
                <w:sz w:val="16"/>
              </w:rPr>
              <w:t>events per year</w:t>
            </w:r>
          </w:p>
        </w:tc>
        <w:tc>
          <w:tcPr>
            <w:tcW w:type="dxa" w:w="1669"/>
          </w:tcPr>
          <w:p>
            <w:pPr>
              <w:spacing w:after="0"/>
              <w:jc w:val="left"/>
            </w:pPr>
            <w:r>
              <w:rPr>
                <w:sz w:val="16"/>
              </w:rPr>
              <w:t>about 1 in 132 years</w:t>
            </w:r>
          </w:p>
        </w:tc>
        <w:tc>
          <w:tcPr>
            <w:tcW w:type="dxa" w:w="1037"/>
          </w:tcPr>
          <w:p>
            <w:pPr>
              <w:spacing w:after="0"/>
              <w:jc w:val="left"/>
            </w:pPr>
            <w:r>
              <w:rPr>
                <w:sz w:val="16"/>
              </w:rPr>
              <w:t>Unlikely</w:t>
            </w:r>
          </w:p>
        </w:tc>
        <w:tc>
          <w:tcPr>
            <w:tcW w:type="dxa" w:w="1889"/>
          </w:tcPr>
          <w:p>
            <w:pPr>
              <w:spacing w:after="0"/>
              <w:jc w:val="left"/>
            </w:pPr>
            <w:r>
              <w:rPr>
                <w:sz w:val="16"/>
              </w:rPr>
              <w:t>FEMA annualized frequency (modeled)</w:t>
            </w:r>
          </w:p>
        </w:tc>
        <w:tc>
          <w:tcPr>
            <w:tcW w:type="dxa" w:w="1555"/>
          </w:tcPr>
          <w:p>
            <w:pPr>
              <w:spacing w:after="0"/>
              <w:jc w:val="right"/>
            </w:pPr>
            <w:r>
              <w:rPr>
                <w:sz w:val="16"/>
              </w:rPr>
              <w:t>2</w:t>
            </w:r>
          </w:p>
        </w:tc>
        <w:tc>
          <w:tcPr>
            <w:tcW w:type="dxa" w:w="1629"/>
          </w:tcPr>
          <w:p>
            <w:pPr>
              <w:spacing w:after="0"/>
              <w:jc w:val="left"/>
            </w:pPr>
            <w:r>
              <w:rPr>
                <w:sz w:val="16"/>
              </w:rPr>
              <w:t>1851 to 2024 (Atlantic)</w:t>
            </w:r>
          </w:p>
        </w:tc>
        <w:tc>
          <w:tcPr>
            <w:tcW w:type="dxa" w:w="1037"/>
          </w:tcPr>
          <w:p>
            <w:pPr>
              <w:spacing w:after="0"/>
              <w:jc w:val="left"/>
            </w:pPr>
            <w:r>
              <w:rPr>
                <w:sz w:val="16"/>
              </w:rPr>
              <w:t>see B1-f</w:t>
            </w:r>
          </w:p>
        </w:tc>
        <w:tc>
          <w:tcPr>
            <w:tcW w:type="dxa" w:w="1426"/>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97"/>
          </w:tcPr>
          <w:p>
            <w:pPr>
              <w:spacing w:after="0"/>
              <w:jc w:val="right"/>
            </w:pPr>
            <w:r>
              <w:rPr>
                <w:sz w:val="16"/>
              </w:rPr>
              <w:t>0.901</w:t>
            </w:r>
          </w:p>
        </w:tc>
        <w:tc>
          <w:tcPr>
            <w:tcW w:type="dxa" w:w="1537"/>
          </w:tcPr>
          <w:p>
            <w:pPr>
              <w:spacing w:after="0"/>
              <w:jc w:val="left"/>
            </w:pPr>
            <w:r>
              <w:rPr>
                <w:sz w:val="16"/>
              </w:rPr>
              <w:t>event-days per year</w:t>
            </w:r>
          </w:p>
        </w:tc>
        <w:tc>
          <w:tcPr>
            <w:tcW w:type="dxa" w:w="1669"/>
          </w:tcPr>
          <w:p>
            <w:pPr>
              <w:spacing w:after="0"/>
              <w:jc w:val="left"/>
            </w:pPr>
            <w:r>
              <w:rPr>
                <w:sz w:val="16"/>
              </w:rPr>
              <w:t>about 0.901 days per year</w:t>
            </w:r>
          </w:p>
        </w:tc>
        <w:tc>
          <w:tcPr>
            <w:tcW w:type="dxa" w:w="1037"/>
          </w:tcPr>
          <w:p>
            <w:pPr>
              <w:spacing w:after="0"/>
              <w:jc w:val="left"/>
            </w:pPr>
            <w:r>
              <w:rPr>
                <w:sz w:val="16"/>
              </w:rPr>
              <w:t>Likely</w:t>
            </w:r>
          </w:p>
        </w:tc>
        <w:tc>
          <w:tcPr>
            <w:tcW w:type="dxa" w:w="1889"/>
          </w:tcPr>
          <w:p>
            <w:pPr>
              <w:spacing w:after="0"/>
              <w:jc w:val="left"/>
            </w:pPr>
            <w:r>
              <w:rPr>
                <w:sz w:val="16"/>
              </w:rPr>
              <w:t>event-days in 4 of 30 years, 1996 to 2025 (13.3%)</w:t>
            </w:r>
          </w:p>
        </w:tc>
        <w:tc>
          <w:tcPr>
            <w:tcW w:type="dxa" w:w="1555"/>
          </w:tcPr>
          <w:p>
            <w:pPr>
              <w:spacing w:after="0"/>
              <w:jc w:val="right"/>
            </w:pPr>
            <w:r>
              <w:rPr>
                <w:sz w:val="16"/>
              </w:rPr>
              <w:t>61</w:t>
            </w:r>
          </w:p>
        </w:tc>
        <w:tc>
          <w:tcPr>
            <w:tcW w:type="dxa" w:w="1629"/>
          </w:tcPr>
          <w:p>
            <w:pPr>
              <w:spacing w:after="0"/>
              <w:jc w:val="left"/>
            </w:pPr>
            <w:r>
              <w:rPr>
                <w:sz w:val="16"/>
              </w:rPr>
              <w:t>1946-12-31 to 2014-02-12 (67 years)</w:t>
            </w:r>
          </w:p>
        </w:tc>
        <w:tc>
          <w:tcPr>
            <w:tcW w:type="dxa" w:w="1037"/>
          </w:tcPr>
          <w:p>
            <w:pPr>
              <w:spacing w:after="0"/>
              <w:jc w:val="left"/>
            </w:pPr>
            <w:r>
              <w:rPr>
                <w:sz w:val="16"/>
              </w:rPr>
              <w:t>countywide</w:t>
            </w:r>
          </w:p>
        </w:tc>
        <w:tc>
          <w:tcPr>
            <w:tcW w:type="dxa" w:w="1426"/>
          </w:tcPr>
          <w:p>
            <w:pPr>
              <w:spacing w:after="0"/>
              <w:jc w:val="left"/>
            </w:pPr>
          </w:p>
        </w:tc>
      </w:tr>
      <w:tr>
        <w:trPr>
          <w:cantSplit/>
        </w:trPr>
        <w:tc>
          <w:tcPr>
            <w:tcW w:type="dxa" w:w="1037"/>
          </w:tcPr>
          <w:p>
            <w:pPr>
              <w:spacing w:after="0"/>
              <w:jc w:val="left"/>
            </w:pPr>
            <w:r>
              <w:rPr>
                <w:sz w:val="16"/>
              </w:rPr>
              <w:t>Inland Flooding</w:t>
            </w:r>
          </w:p>
        </w:tc>
        <w:tc>
          <w:tcPr>
            <w:tcW w:type="dxa" w:w="1297"/>
          </w:tcPr>
          <w:p>
            <w:pPr>
              <w:spacing w:after="0"/>
              <w:jc w:val="right"/>
            </w:pPr>
            <w:r>
              <w:rPr>
                <w:sz w:val="16"/>
              </w:rPr>
              <w:t>0.786</w:t>
            </w:r>
          </w:p>
        </w:tc>
        <w:tc>
          <w:tcPr>
            <w:tcW w:type="dxa" w:w="1537"/>
          </w:tcPr>
          <w:p>
            <w:pPr>
              <w:spacing w:after="0"/>
              <w:jc w:val="left"/>
            </w:pPr>
            <w:r>
              <w:rPr>
                <w:sz w:val="16"/>
              </w:rPr>
              <w:t>event-days per year</w:t>
            </w:r>
          </w:p>
        </w:tc>
        <w:tc>
          <w:tcPr>
            <w:tcW w:type="dxa" w:w="1669"/>
          </w:tcPr>
          <w:p>
            <w:pPr>
              <w:spacing w:after="0"/>
              <w:jc w:val="left"/>
            </w:pPr>
            <w:r>
              <w:rPr>
                <w:sz w:val="16"/>
              </w:rPr>
              <w:t>about 0.786 days per year</w:t>
            </w:r>
          </w:p>
        </w:tc>
        <w:tc>
          <w:tcPr>
            <w:tcW w:type="dxa" w:w="1037"/>
          </w:tcPr>
          <w:p>
            <w:pPr>
              <w:spacing w:after="0"/>
              <w:jc w:val="left"/>
            </w:pPr>
            <w:r>
              <w:rPr>
                <w:sz w:val="16"/>
              </w:rPr>
              <w:t>Likely</w:t>
            </w:r>
          </w:p>
        </w:tc>
        <w:tc>
          <w:tcPr>
            <w:tcW w:type="dxa" w:w="1889"/>
          </w:tcPr>
          <w:p>
            <w:pPr>
              <w:spacing w:after="0"/>
              <w:jc w:val="left"/>
            </w:pPr>
            <w:r>
              <w:rPr>
                <w:sz w:val="16"/>
              </w:rPr>
              <w:t>event-days in 15 of 30 years, 1996 to 2025 (50%)</w:t>
            </w:r>
          </w:p>
        </w:tc>
        <w:tc>
          <w:tcPr>
            <w:tcW w:type="dxa" w:w="1555"/>
          </w:tcPr>
          <w:p>
            <w:pPr>
              <w:spacing w:after="0"/>
              <w:jc w:val="right"/>
            </w:pPr>
            <w:r>
              <w:rPr>
                <w:sz w:val="16"/>
              </w:rPr>
              <w:t>22</w:t>
            </w:r>
          </w:p>
        </w:tc>
        <w:tc>
          <w:tcPr>
            <w:tcW w:type="dxa" w:w="1629"/>
          </w:tcPr>
          <w:p>
            <w:pPr>
              <w:spacing w:after="0"/>
              <w:jc w:val="left"/>
            </w:pPr>
            <w:r>
              <w:rPr>
                <w:sz w:val="16"/>
              </w:rPr>
              <w:t>1996 to 2023 (28 years)</w:t>
            </w:r>
          </w:p>
        </w:tc>
        <w:tc>
          <w:tcPr>
            <w:tcW w:type="dxa" w:w="1037"/>
          </w:tcPr>
          <w:p>
            <w:pPr>
              <w:spacing w:after="0"/>
              <w:jc w:val="left"/>
            </w:pPr>
            <w:r>
              <w:rPr>
                <w:sz w:val="16"/>
              </w:rPr>
              <w:t>see B1-f</w:t>
            </w:r>
          </w:p>
        </w:tc>
        <w:tc>
          <w:tcPr>
            <w:tcW w:type="dxa" w:w="1426"/>
          </w:tcPr>
          <w:p>
            <w:pPr>
              <w:spacing w:after="0"/>
              <w:jc w:val="left"/>
            </w:pPr>
          </w:p>
        </w:tc>
      </w:tr>
      <w:tr>
        <w:trPr>
          <w:cantSplit/>
        </w:trPr>
        <w:tc>
          <w:tcPr>
            <w:tcW w:type="dxa" w:w="1037"/>
          </w:tcPr>
          <w:p>
            <w:pPr>
              <w:spacing w:after="0"/>
              <w:jc w:val="left"/>
            </w:pPr>
            <w:r>
              <w:rPr>
                <w:sz w:val="16"/>
              </w:rPr>
              <w:t>Landslide</w:t>
            </w:r>
          </w:p>
        </w:tc>
        <w:tc>
          <w:tcPr>
            <w:tcW w:type="dxa" w:w="1297"/>
          </w:tcPr>
          <w:p>
            <w:pPr>
              <w:spacing w:after="0"/>
              <w:jc w:val="right"/>
            </w:pPr>
            <w:r>
              <w:rPr>
                <w:sz w:val="16"/>
              </w:rPr>
              <w:t>0.434</w:t>
            </w:r>
          </w:p>
        </w:tc>
        <w:tc>
          <w:tcPr>
            <w:tcW w:type="dxa" w:w="1537"/>
          </w:tcPr>
          <w:p>
            <w:pPr>
              <w:spacing w:after="0"/>
              <w:jc w:val="left"/>
            </w:pPr>
            <w:r>
              <w:rPr>
                <w:sz w:val="16"/>
              </w:rPr>
              <w:t>events per year (modeled)</w:t>
            </w:r>
          </w:p>
        </w:tc>
        <w:tc>
          <w:tcPr>
            <w:tcW w:type="dxa" w:w="1669"/>
          </w:tcPr>
          <w:p>
            <w:pPr>
              <w:spacing w:after="0"/>
              <w:jc w:val="left"/>
            </w:pPr>
            <w:r>
              <w:rPr>
                <w:sz w:val="16"/>
              </w:rPr>
              <w:t>about 1 in 2 years</w:t>
            </w:r>
          </w:p>
        </w:tc>
        <w:tc>
          <w:tcPr>
            <w:tcW w:type="dxa" w:w="1037"/>
          </w:tcPr>
          <w:p>
            <w:pPr>
              <w:spacing w:after="0"/>
              <w:jc w:val="left"/>
            </w:pPr>
            <w:r>
              <w:rPr>
                <w:sz w:val="16"/>
              </w:rPr>
              <w:t>Likely</w:t>
            </w:r>
          </w:p>
        </w:tc>
        <w:tc>
          <w:tcPr>
            <w:tcW w:type="dxa" w:w="1889"/>
          </w:tcPr>
          <w:p>
            <w:pPr>
              <w:spacing w:after="0"/>
              <w:jc w:val="left"/>
            </w:pPr>
            <w:r>
              <w:rPr>
                <w:sz w:val="16"/>
              </w:rPr>
              <w:t>FEMA annualized frequency (modeled)</w:t>
            </w:r>
          </w:p>
        </w:tc>
        <w:tc>
          <w:tcPr>
            <w:tcW w:type="dxa" w:w="1555"/>
          </w:tcPr>
          <w:p>
            <w:pPr>
              <w:spacing w:after="0"/>
              <w:jc w:val="right"/>
            </w:pPr>
            <w:r>
              <w:rPr>
                <w:sz w:val="16"/>
              </w:rPr>
              <w:t>not shown</w:t>
            </w:r>
          </w:p>
        </w:tc>
        <w:tc>
          <w:tcPr>
            <w:tcW w:type="dxa" w:w="1629"/>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p>
        </w:tc>
      </w:tr>
      <w:tr>
        <w:trPr>
          <w:cantSplit/>
        </w:trPr>
        <w:tc>
          <w:tcPr>
            <w:tcW w:type="dxa" w:w="1037"/>
          </w:tcPr>
          <w:p>
            <w:pPr>
              <w:spacing w:after="0"/>
              <w:jc w:val="left"/>
            </w:pPr>
            <w:r>
              <w:rPr>
                <w:sz w:val="16"/>
              </w:rPr>
              <w:t>Lightning</w:t>
            </w:r>
          </w:p>
        </w:tc>
        <w:tc>
          <w:tcPr>
            <w:tcW w:type="dxa" w:w="1297"/>
          </w:tcPr>
          <w:p>
            <w:pPr>
              <w:spacing w:after="0"/>
              <w:jc w:val="right"/>
            </w:pPr>
            <w:r>
              <w:rPr>
                <w:sz w:val="16"/>
              </w:rPr>
              <w:t>51.1</w:t>
            </w:r>
          </w:p>
        </w:tc>
        <w:tc>
          <w:tcPr>
            <w:tcW w:type="dxa" w:w="1537"/>
          </w:tcPr>
          <w:p>
            <w:pPr>
              <w:spacing w:after="0"/>
              <w:jc w:val="left"/>
            </w:pPr>
            <w:r>
              <w:rPr>
                <w:sz w:val="16"/>
              </w:rPr>
              <w:t>days per year with a strike</w:t>
            </w:r>
          </w:p>
        </w:tc>
        <w:tc>
          <w:tcPr>
            <w:tcW w:type="dxa" w:w="1669"/>
          </w:tcPr>
          <w:p>
            <w:pPr>
              <w:spacing w:after="0"/>
              <w:jc w:val="left"/>
            </w:pPr>
            <w:r>
              <w:rPr>
                <w:sz w:val="16"/>
              </w:rPr>
              <w:t>about 51.1 days per year</w:t>
            </w:r>
          </w:p>
        </w:tc>
        <w:tc>
          <w:tcPr>
            <w:tcW w:type="dxa" w:w="1037"/>
          </w:tcPr>
          <w:p>
            <w:pPr>
              <w:spacing w:after="0"/>
              <w:jc w:val="left"/>
            </w:pPr>
            <w:r>
              <w:rPr>
                <w:sz w:val="16"/>
              </w:rPr>
              <w:t>Highly likely</w:t>
            </w:r>
          </w:p>
        </w:tc>
        <w:tc>
          <w:tcPr>
            <w:tcW w:type="dxa" w:w="1889"/>
          </w:tcPr>
          <w:p>
            <w:pPr>
              <w:spacing w:after="0"/>
              <w:jc w:val="left"/>
            </w:pPr>
            <w:r>
              <w:rPr>
                <w:sz w:val="16"/>
              </w:rPr>
              <w:t>FEMA annualized frequency (modeled)</w:t>
            </w:r>
          </w:p>
        </w:tc>
        <w:tc>
          <w:tcPr>
            <w:tcW w:type="dxa" w:w="1555"/>
          </w:tcPr>
          <w:p>
            <w:pPr>
              <w:spacing w:after="0"/>
              <w:jc w:val="right"/>
            </w:pPr>
            <w:r>
              <w:rPr>
                <w:sz w:val="16"/>
              </w:rPr>
              <w:t>not shown</w:t>
            </w:r>
          </w:p>
        </w:tc>
        <w:tc>
          <w:tcPr>
            <w:tcW w:type="dxa" w:w="1629"/>
          </w:tcPr>
          <w:p>
            <w:pPr>
              <w:spacing w:after="0"/>
              <w:jc w:val="left"/>
            </w:pPr>
            <w:r>
              <w:rPr>
                <w:sz w:val="16"/>
              </w:rPr>
              <w:t>1995 to 2023 (29 years; CONUS)</w:t>
            </w:r>
          </w:p>
        </w:tc>
        <w:tc>
          <w:tcPr>
            <w:tcW w:type="dxa" w:w="1037"/>
          </w:tcPr>
          <w:p>
            <w:pPr>
              <w:spacing w:after="0"/>
              <w:jc w:val="left"/>
            </w:pPr>
            <w:r>
              <w:rPr>
                <w:sz w:val="16"/>
              </w:rPr>
              <w:t>countywide</w:t>
            </w:r>
          </w:p>
        </w:tc>
        <w:tc>
          <w:tcPr>
            <w:tcW w:type="dxa" w:w="1426"/>
          </w:tcPr>
          <w:p>
            <w:pPr>
              <w:spacing w:after="0"/>
              <w:jc w:val="left"/>
            </w:pPr>
          </w:p>
        </w:tc>
      </w:tr>
      <w:tr>
        <w:trPr>
          <w:cantSplit/>
        </w:trPr>
        <w:tc>
          <w:tcPr>
            <w:tcW w:type="dxa" w:w="1037"/>
          </w:tcPr>
          <w:p>
            <w:pPr>
              <w:spacing w:after="0"/>
              <w:jc w:val="left"/>
            </w:pPr>
            <w:r>
              <w:rPr>
                <w:sz w:val="16"/>
              </w:rPr>
              <w:t>Strong Wind</w:t>
            </w:r>
          </w:p>
        </w:tc>
        <w:tc>
          <w:tcPr>
            <w:tcW w:type="dxa" w:w="1297"/>
          </w:tcPr>
          <w:p>
            <w:pPr>
              <w:spacing w:after="0"/>
              <w:jc w:val="right"/>
            </w:pPr>
            <w:r>
              <w:rPr>
                <w:sz w:val="16"/>
              </w:rPr>
              <w:t>5.98</w:t>
            </w:r>
          </w:p>
        </w:tc>
        <w:tc>
          <w:tcPr>
            <w:tcW w:type="dxa" w:w="1537"/>
          </w:tcPr>
          <w:p>
            <w:pPr>
              <w:spacing w:after="0"/>
              <w:jc w:val="left"/>
            </w:pPr>
            <w:r>
              <w:rPr>
                <w:sz w:val="16"/>
              </w:rPr>
              <w:t>events per year</w:t>
            </w:r>
          </w:p>
        </w:tc>
        <w:tc>
          <w:tcPr>
            <w:tcW w:type="dxa" w:w="1669"/>
          </w:tcPr>
          <w:p>
            <w:pPr>
              <w:spacing w:after="0"/>
              <w:jc w:val="left"/>
            </w:pPr>
            <w:r>
              <w:rPr>
                <w:sz w:val="16"/>
              </w:rPr>
              <w:t>about 5.98 per year</w:t>
            </w:r>
          </w:p>
        </w:tc>
        <w:tc>
          <w:tcPr>
            <w:tcW w:type="dxa" w:w="1037"/>
          </w:tcPr>
          <w:p>
            <w:pPr>
              <w:spacing w:after="0"/>
              <w:jc w:val="left"/>
            </w:pPr>
            <w:r>
              <w:rPr>
                <w:sz w:val="16"/>
              </w:rPr>
              <w:t>Highly likely</w:t>
            </w:r>
          </w:p>
        </w:tc>
        <w:tc>
          <w:tcPr>
            <w:tcW w:type="dxa" w:w="1889"/>
          </w:tcPr>
          <w:p>
            <w:pPr>
              <w:spacing w:after="0"/>
              <w:jc w:val="left"/>
            </w:pPr>
            <w:r>
              <w:rPr>
                <w:sz w:val="16"/>
              </w:rPr>
              <w:t>FEMA annualized frequency (modeled)</w:t>
            </w:r>
          </w:p>
        </w:tc>
        <w:tc>
          <w:tcPr>
            <w:tcW w:type="dxa" w:w="1555"/>
          </w:tcPr>
          <w:p>
            <w:pPr>
              <w:spacing w:after="0"/>
              <w:jc w:val="right"/>
            </w:pPr>
            <w:r>
              <w:rPr>
                <w:sz w:val="16"/>
              </w:rPr>
              <w:t>228</w:t>
            </w:r>
          </w:p>
        </w:tc>
        <w:tc>
          <w:tcPr>
            <w:tcW w:type="dxa" w:w="1629"/>
          </w:tcPr>
          <w:p>
            <w:pPr>
              <w:spacing w:after="0"/>
              <w:jc w:val="left"/>
            </w:pPr>
            <w:r>
              <w:rPr>
                <w:sz w:val="16"/>
              </w:rPr>
              <w:t>1986 to 2023 (38 years)</w:t>
            </w:r>
          </w:p>
        </w:tc>
        <w:tc>
          <w:tcPr>
            <w:tcW w:type="dxa" w:w="1037"/>
          </w:tcPr>
          <w:p>
            <w:pPr>
              <w:spacing w:after="0"/>
              <w:jc w:val="left"/>
            </w:pPr>
            <w:r>
              <w:rPr>
                <w:sz w:val="16"/>
              </w:rPr>
              <w:t>countywide</w:t>
            </w:r>
          </w:p>
        </w:tc>
        <w:tc>
          <w:tcPr>
            <w:tcW w:type="dxa" w:w="1426"/>
          </w:tcPr>
          <w:p>
            <w:pPr>
              <w:spacing w:after="0"/>
              <w:jc w:val="left"/>
            </w:pPr>
          </w:p>
        </w:tc>
      </w:tr>
      <w:tr>
        <w:trPr>
          <w:cantSplit/>
        </w:trPr>
        <w:tc>
          <w:tcPr>
            <w:tcW w:type="dxa" w:w="1037"/>
          </w:tcPr>
          <w:p>
            <w:pPr>
              <w:spacing w:after="0"/>
              <w:jc w:val="left"/>
            </w:pPr>
            <w:r>
              <w:rPr>
                <w:sz w:val="16"/>
              </w:rPr>
              <w:t>Tornado</w:t>
            </w:r>
          </w:p>
        </w:tc>
        <w:tc>
          <w:tcPr>
            <w:tcW w:type="dxa" w:w="1297"/>
          </w:tcPr>
          <w:p>
            <w:pPr>
              <w:spacing w:after="0"/>
              <w:jc w:val="right"/>
            </w:pPr>
            <w:r>
              <w:rPr>
                <w:sz w:val="16"/>
              </w:rPr>
              <w:t>0.194</w:t>
            </w:r>
          </w:p>
        </w:tc>
        <w:tc>
          <w:tcPr>
            <w:tcW w:type="dxa" w:w="1537"/>
          </w:tcPr>
          <w:p>
            <w:pPr>
              <w:spacing w:after="0"/>
              <w:jc w:val="left"/>
            </w:pPr>
            <w:r>
              <w:rPr>
                <w:sz w:val="16"/>
              </w:rPr>
              <w:t>events per year</w:t>
            </w:r>
          </w:p>
        </w:tc>
        <w:tc>
          <w:tcPr>
            <w:tcW w:type="dxa" w:w="1669"/>
          </w:tcPr>
          <w:p>
            <w:pPr>
              <w:spacing w:after="0"/>
              <w:jc w:val="left"/>
            </w:pPr>
            <w:r>
              <w:rPr>
                <w:sz w:val="16"/>
              </w:rPr>
              <w:t>about 1 in 5 years</w:t>
            </w:r>
          </w:p>
        </w:tc>
        <w:tc>
          <w:tcPr>
            <w:tcW w:type="dxa" w:w="1037"/>
          </w:tcPr>
          <w:p>
            <w:pPr>
              <w:spacing w:after="0"/>
              <w:jc w:val="left"/>
            </w:pPr>
            <w:r>
              <w:rPr>
                <w:sz w:val="16"/>
              </w:rPr>
              <w:t>Likely</w:t>
            </w:r>
          </w:p>
        </w:tc>
        <w:tc>
          <w:tcPr>
            <w:tcW w:type="dxa" w:w="1889"/>
          </w:tcPr>
          <w:p>
            <w:pPr>
              <w:spacing w:after="0"/>
              <w:jc w:val="left"/>
            </w:pPr>
            <w:r>
              <w:rPr>
                <w:sz w:val="16"/>
              </w:rPr>
              <w:t>FEMA annualized frequency (modeled)</w:t>
            </w:r>
          </w:p>
        </w:tc>
        <w:tc>
          <w:tcPr>
            <w:tcW w:type="dxa" w:w="1555"/>
          </w:tcPr>
          <w:p>
            <w:pPr>
              <w:spacing w:after="0"/>
              <w:jc w:val="right"/>
            </w:pPr>
            <w:r>
              <w:rPr>
                <w:sz w:val="16"/>
              </w:rPr>
              <w:t>not shown</w:t>
            </w:r>
          </w:p>
        </w:tc>
        <w:tc>
          <w:tcPr>
            <w:tcW w:type="dxa" w:w="1629"/>
          </w:tcPr>
          <w:p>
            <w:pPr>
              <w:spacing w:after="0"/>
              <w:jc w:val="left"/>
            </w:pPr>
            <w:r>
              <w:rPr>
                <w:sz w:val="16"/>
              </w:rPr>
              <w:t>1950 to 2023 (EF2+); 1986 to 2023 (EF0-1)</w:t>
            </w:r>
          </w:p>
        </w:tc>
        <w:tc>
          <w:tcPr>
            <w:tcW w:type="dxa" w:w="1037"/>
          </w:tcPr>
          <w:p>
            <w:pPr>
              <w:spacing w:after="0"/>
              <w:jc w:val="left"/>
            </w:pPr>
            <w:r>
              <w:rPr>
                <w:sz w:val="16"/>
              </w:rPr>
              <w:t>see B1-f</w:t>
            </w:r>
          </w:p>
        </w:tc>
        <w:tc>
          <w:tcPr>
            <w:tcW w:type="dxa" w:w="1426"/>
          </w:tcPr>
          <w:p>
            <w:pPr>
              <w:spacing w:after="0"/>
              <w:jc w:val="left"/>
            </w:pPr>
          </w:p>
        </w:tc>
      </w:tr>
      <w:tr>
        <w:trPr>
          <w:cantSplit/>
        </w:trPr>
        <w:tc>
          <w:tcPr>
            <w:tcW w:type="dxa" w:w="1037"/>
          </w:tcPr>
          <w:p>
            <w:pPr>
              <w:spacing w:after="0"/>
              <w:jc w:val="left"/>
            </w:pPr>
            <w:r>
              <w:rPr>
                <w:sz w:val="16"/>
              </w:rPr>
              <w:t>Tsunami</w:t>
            </w:r>
          </w:p>
        </w:tc>
        <w:tc>
          <w:tcPr>
            <w:tcW w:type="dxa" w:w="1297"/>
          </w:tcPr>
          <w:p>
            <w:pPr>
              <w:spacing w:after="0"/>
              <w:jc w:val="right"/>
            </w:pPr>
          </w:p>
        </w:tc>
        <w:tc>
          <w:tcPr>
            <w:tcW w:type="dxa" w:w="1537"/>
          </w:tcPr>
          <w:p>
            <w:pPr>
              <w:spacing w:after="0"/>
              <w:jc w:val="left"/>
            </w:pPr>
            <w:r>
              <w:rPr>
                <w:sz w:val="16"/>
              </w:rPr>
              <w:t>annual probability at the most exposed location (used in place of a county value)</w:t>
            </w:r>
          </w:p>
        </w:tc>
        <w:tc>
          <w:tcPr>
            <w:tcW w:type="dxa" w:w="1669"/>
          </w:tcPr>
          <w:p>
            <w:pPr>
              <w:spacing w:after="0"/>
              <w:jc w:val="left"/>
            </w:pPr>
          </w:p>
        </w:tc>
        <w:tc>
          <w:tcPr>
            <w:tcW w:type="dxa" w:w="1037"/>
          </w:tcPr>
          <w:p>
            <w:pPr>
              <w:spacing w:after="0"/>
              <w:jc w:val="left"/>
            </w:pPr>
          </w:p>
        </w:tc>
        <w:tc>
          <w:tcPr>
            <w:tcW w:type="dxa" w:w="1889"/>
          </w:tcPr>
          <w:p>
            <w:pPr>
              <w:spacing w:after="0"/>
              <w:jc w:val="left"/>
            </w:pPr>
          </w:p>
        </w:tc>
        <w:tc>
          <w:tcPr>
            <w:tcW w:type="dxa" w:w="1555"/>
          </w:tcPr>
          <w:p>
            <w:pPr>
              <w:spacing w:after="0"/>
              <w:jc w:val="right"/>
            </w:pPr>
            <w:r>
              <w:rPr>
                <w:sz w:val="16"/>
              </w:rPr>
              <w:t>not shown</w:t>
            </w:r>
          </w:p>
        </w:tc>
        <w:tc>
          <w:tcPr>
            <w:tcW w:type="dxa" w:w="1629"/>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97"/>
          </w:tcPr>
          <w:p>
            <w:pPr>
              <w:spacing w:after="0"/>
              <w:jc w:val="right"/>
            </w:pPr>
          </w:p>
        </w:tc>
        <w:tc>
          <w:tcPr>
            <w:tcW w:type="dxa" w:w="1537"/>
          </w:tcPr>
          <w:p>
            <w:pPr>
              <w:spacing w:after="0"/>
              <w:jc w:val="left"/>
            </w:pPr>
            <w:r>
              <w:rPr>
                <w:sz w:val="16"/>
              </w:rPr>
              <w:t>annual probability</w:t>
            </w:r>
          </w:p>
        </w:tc>
        <w:tc>
          <w:tcPr>
            <w:tcW w:type="dxa" w:w="1669"/>
          </w:tcPr>
          <w:p>
            <w:pPr>
              <w:spacing w:after="0"/>
              <w:jc w:val="left"/>
            </w:pPr>
          </w:p>
        </w:tc>
        <w:tc>
          <w:tcPr>
            <w:tcW w:type="dxa" w:w="1037"/>
          </w:tcPr>
          <w:p>
            <w:pPr>
              <w:spacing w:after="0"/>
              <w:jc w:val="left"/>
            </w:pPr>
          </w:p>
        </w:tc>
        <w:tc>
          <w:tcPr>
            <w:tcW w:type="dxa" w:w="1889"/>
          </w:tcPr>
          <w:p>
            <w:pPr>
              <w:spacing w:after="0"/>
              <w:jc w:val="left"/>
            </w:pPr>
          </w:p>
        </w:tc>
        <w:tc>
          <w:tcPr>
            <w:tcW w:type="dxa" w:w="1555"/>
          </w:tcPr>
          <w:p>
            <w:pPr>
              <w:spacing w:after="0"/>
              <w:jc w:val="right"/>
            </w:pPr>
            <w:r>
              <w:rPr>
                <w:sz w:val="16"/>
              </w:rPr>
              <w:t>not shown</w:t>
            </w:r>
          </w:p>
        </w:tc>
        <w:tc>
          <w:tcPr>
            <w:tcW w:type="dxa" w:w="1629"/>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97"/>
          </w:tcPr>
          <w:p>
            <w:pPr>
              <w:spacing w:after="0"/>
              <w:jc w:val="right"/>
            </w:pPr>
            <w:r>
              <w:rPr>
                <w:sz w:val="16"/>
              </w:rPr>
              <w:t>0.000034</w:t>
            </w:r>
          </w:p>
        </w:tc>
        <w:tc>
          <w:tcPr>
            <w:tcW w:type="dxa" w:w="1537"/>
          </w:tcPr>
          <w:p>
            <w:pPr>
              <w:spacing w:after="0"/>
              <w:jc w:val="left"/>
            </w:pPr>
            <w:r>
              <w:rPr>
                <w:sz w:val="16"/>
              </w:rPr>
              <w:t>annual probability at a location</w:t>
            </w:r>
          </w:p>
        </w:tc>
        <w:tc>
          <w:tcPr>
            <w:tcW w:type="dxa" w:w="1669"/>
          </w:tcPr>
          <w:p>
            <w:pPr>
              <w:spacing w:after="0"/>
              <w:jc w:val="left"/>
            </w:pPr>
            <w:r>
              <w:rPr>
                <w:sz w:val="16"/>
              </w:rPr>
              <w:t>chance a given location in the county burns in a year: 0.0034%</w:t>
            </w:r>
          </w:p>
        </w:tc>
        <w:tc>
          <w:tcPr>
            <w:tcW w:type="dxa" w:w="1037"/>
          </w:tcPr>
          <w:p>
            <w:pPr>
              <w:spacing w:after="0"/>
              <w:jc w:val="left"/>
            </w:pPr>
          </w:p>
        </w:tc>
        <w:tc>
          <w:tcPr>
            <w:tcW w:type="dxa" w:w="1889"/>
          </w:tcPr>
          <w:p>
            <w:pPr>
              <w:spacing w:after="0"/>
              <w:jc w:val="left"/>
            </w:pPr>
            <w:r>
              <w:rPr>
                <w:sz w:val="16"/>
              </w:rPr>
              <w:t>Storm Events records in 0 of 30 years, 1996 to 2025 (0%)</w:t>
            </w:r>
          </w:p>
        </w:tc>
        <w:tc>
          <w:tcPr>
            <w:tcW w:type="dxa" w:w="1555"/>
          </w:tcPr>
          <w:p>
            <w:pPr>
              <w:spacing w:after="0"/>
              <w:jc w:val="right"/>
            </w:pPr>
            <w:r>
              <w:rPr>
                <w:sz w:val="16"/>
              </w:rPr>
              <w:t>not shown</w:t>
            </w:r>
          </w:p>
        </w:tc>
        <w:tc>
          <w:tcPr>
            <w:tcW w:type="dxa" w:w="1629"/>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97"/>
          </w:tcPr>
          <w:p>
            <w:pPr>
              <w:spacing w:after="0"/>
              <w:jc w:val="right"/>
            </w:pPr>
            <w:r>
              <w:rPr>
                <w:sz w:val="16"/>
              </w:rPr>
              <w:t>10.4</w:t>
            </w:r>
          </w:p>
        </w:tc>
        <w:tc>
          <w:tcPr>
            <w:tcW w:type="dxa" w:w="1537"/>
          </w:tcPr>
          <w:p>
            <w:pPr>
              <w:spacing w:after="0"/>
              <w:jc w:val="left"/>
            </w:pPr>
            <w:r>
              <w:rPr>
                <w:sz w:val="16"/>
              </w:rPr>
              <w:t>event-days per year</w:t>
            </w:r>
          </w:p>
        </w:tc>
        <w:tc>
          <w:tcPr>
            <w:tcW w:type="dxa" w:w="1669"/>
          </w:tcPr>
          <w:p>
            <w:pPr>
              <w:spacing w:after="0"/>
              <w:jc w:val="left"/>
            </w:pPr>
            <w:r>
              <w:rPr>
                <w:sz w:val="16"/>
              </w:rPr>
              <w:t>about 10.4 days per year</w:t>
            </w:r>
          </w:p>
        </w:tc>
        <w:tc>
          <w:tcPr>
            <w:tcW w:type="dxa" w:w="1037"/>
          </w:tcPr>
          <w:p>
            <w:pPr>
              <w:spacing w:after="0"/>
              <w:jc w:val="left"/>
            </w:pPr>
            <w:r>
              <w:rPr>
                <w:sz w:val="16"/>
              </w:rPr>
              <w:t>Likely</w:t>
            </w:r>
          </w:p>
        </w:tc>
        <w:tc>
          <w:tcPr>
            <w:tcW w:type="dxa" w:w="1889"/>
          </w:tcPr>
          <w:p>
            <w:pPr>
              <w:spacing w:after="0"/>
              <w:jc w:val="left"/>
            </w:pPr>
            <w:r>
              <w:rPr>
                <w:sz w:val="16"/>
              </w:rPr>
              <w:t>event-days in 16 of 30 years, 1996 to 2025 (53.3%)</w:t>
            </w:r>
          </w:p>
        </w:tc>
        <w:tc>
          <w:tcPr>
            <w:tcW w:type="dxa" w:w="1555"/>
          </w:tcPr>
          <w:p>
            <w:pPr>
              <w:spacing w:after="0"/>
              <w:jc w:val="right"/>
            </w:pPr>
            <w:r>
              <w:rPr>
                <w:sz w:val="16"/>
              </w:rPr>
              <w:t>198</w:t>
            </w:r>
          </w:p>
        </w:tc>
        <w:tc>
          <w:tcPr>
            <w:tcW w:type="dxa" w:w="1629"/>
          </w:tcPr>
          <w:p>
            <w:pPr>
              <w:spacing w:after="0"/>
              <w:jc w:val="left"/>
            </w:pPr>
            <w:r>
              <w:rPr>
                <w:sz w:val="16"/>
              </w:rPr>
              <w:t>2005-11-12 to 2024-11-12 (19 years)</w:t>
            </w:r>
          </w:p>
        </w:tc>
        <w:tc>
          <w:tcPr>
            <w:tcW w:type="dxa" w:w="1037"/>
          </w:tcPr>
          <w:p>
            <w:pPr>
              <w:spacing w:after="0"/>
              <w:jc w:val="left"/>
            </w:pPr>
            <w:r>
              <w:rPr>
                <w:sz w:val="16"/>
              </w:rPr>
              <w:t>countywide</w:t>
            </w:r>
          </w:p>
        </w:tc>
        <w:tc>
          <w:tcPr>
            <w:tcW w:type="dxa" w:w="142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91</w:t>
            </w:r>
          </w:p>
        </w:tc>
        <w:tc>
          <w:tcPr>
            <w:tcW w:type="dxa" w:w="1476"/>
          </w:tcPr>
          <w:p>
            <w:pPr>
              <w:spacing w:after="0"/>
              <w:jc w:val="right"/>
            </w:pPr>
            <w:r>
              <w:rPr>
                <w:sz w:val="16"/>
              </w:rPr>
              <w:t>30</w:t>
            </w:r>
          </w:p>
        </w:tc>
        <w:tc>
          <w:tcPr>
            <w:tcW w:type="dxa" w:w="1476"/>
          </w:tcPr>
          <w:p>
            <w:pPr>
              <w:spacing w:after="0"/>
              <w:jc w:val="right"/>
            </w:pPr>
            <w:r>
              <w:rPr>
                <w:sz w:val="16"/>
              </w:rPr>
              <w:t>3.03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5 of 5</w:t>
            </w:r>
          </w:p>
        </w:tc>
        <w:tc>
          <w:tcPr>
            <w:tcW w:type="dxa" w:w="922"/>
          </w:tcPr>
          <w:p>
            <w:pPr>
              <w:spacing w:after="0"/>
              <w:jc w:val="right"/>
            </w:pPr>
            <w:r>
              <w:rPr>
                <w:sz w:val="16"/>
              </w:rPr>
              <w:t>48.4</w:t>
            </w:r>
          </w:p>
        </w:tc>
        <w:tc>
          <w:tcPr>
            <w:tcW w:type="dxa" w:w="701"/>
          </w:tcPr>
          <w:p>
            <w:pPr>
              <w:spacing w:after="0"/>
              <w:jc w:val="right"/>
            </w:pPr>
            <w:r>
              <w:rPr>
                <w:sz w:val="16"/>
              </w:rPr>
              <w:t>62.9</w:t>
            </w:r>
          </w:p>
        </w:tc>
        <w:tc>
          <w:tcPr>
            <w:tcW w:type="dxa" w:w="668"/>
          </w:tcPr>
          <w:p>
            <w:pPr>
              <w:spacing w:after="0"/>
              <w:jc w:val="right"/>
            </w:pPr>
            <w:r>
              <w:rPr>
                <w:sz w:val="16"/>
              </w:rPr>
              <w:t>69.1</w:t>
            </w:r>
          </w:p>
        </w:tc>
        <w:tc>
          <w:tcPr>
            <w:tcW w:type="dxa" w:w="2909"/>
          </w:tcPr>
          <w:p>
            <w:pPr>
              <w:spacing w:after="0"/>
              <w:jc w:val="left"/>
            </w:pPr>
            <w:r>
              <w:rPr>
                <w:sz w:val="16"/>
              </w:rPr>
              <w:t>Relatively Moderate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5 of 5</w:t>
            </w:r>
          </w:p>
        </w:tc>
        <w:tc>
          <w:tcPr>
            <w:tcW w:type="dxa" w:w="922"/>
          </w:tcPr>
          <w:p>
            <w:pPr>
              <w:spacing w:after="0"/>
              <w:jc w:val="right"/>
            </w:pPr>
            <w:r>
              <w:rPr>
                <w:sz w:val="16"/>
              </w:rPr>
              <w:t>78.3</w:t>
            </w:r>
          </w:p>
        </w:tc>
        <w:tc>
          <w:tcPr>
            <w:tcW w:type="dxa" w:w="701"/>
          </w:tcPr>
          <w:p>
            <w:pPr>
              <w:spacing w:after="0"/>
              <w:jc w:val="right"/>
            </w:pPr>
            <w:r>
              <w:rPr>
                <w:sz w:val="16"/>
              </w:rPr>
              <w:t>81.3</w:t>
            </w:r>
          </w:p>
        </w:tc>
        <w:tc>
          <w:tcPr>
            <w:tcW w:type="dxa" w:w="668"/>
          </w:tcPr>
          <w:p>
            <w:pPr>
              <w:spacing w:after="0"/>
              <w:jc w:val="right"/>
            </w:pPr>
            <w:r>
              <w:rPr>
                <w:sz w:val="16"/>
              </w:rPr>
              <w:t>82.8</w:t>
            </w:r>
          </w:p>
        </w:tc>
        <w:tc>
          <w:tcPr>
            <w:tcW w:type="dxa" w:w="2909"/>
          </w:tcPr>
          <w:p>
            <w:pPr>
              <w:spacing w:after="0"/>
              <w:jc w:val="left"/>
            </w:pPr>
            <w:r>
              <w:rPr>
                <w:sz w:val="16"/>
              </w:rPr>
              <w:t>Relatively Low 3, Very Low 2</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5 of 5</w:t>
            </w:r>
          </w:p>
        </w:tc>
        <w:tc>
          <w:tcPr>
            <w:tcW w:type="dxa" w:w="922"/>
          </w:tcPr>
          <w:p>
            <w:pPr>
              <w:spacing w:after="0"/>
              <w:jc w:val="right"/>
            </w:pPr>
            <w:r>
              <w:rPr>
                <w:sz w:val="16"/>
              </w:rPr>
              <w:t>29.5</w:t>
            </w:r>
          </w:p>
        </w:tc>
        <w:tc>
          <w:tcPr>
            <w:tcW w:type="dxa" w:w="701"/>
          </w:tcPr>
          <w:p>
            <w:pPr>
              <w:spacing w:after="0"/>
              <w:jc w:val="right"/>
            </w:pPr>
            <w:r>
              <w:rPr>
                <w:sz w:val="16"/>
              </w:rPr>
              <w:t>54.0</w:t>
            </w:r>
          </w:p>
        </w:tc>
        <w:tc>
          <w:tcPr>
            <w:tcW w:type="dxa" w:w="668"/>
          </w:tcPr>
          <w:p>
            <w:pPr>
              <w:spacing w:after="0"/>
              <w:jc w:val="right"/>
            </w:pPr>
            <w:r>
              <w:rPr>
                <w:sz w:val="16"/>
              </w:rPr>
              <w:t>69.2</w:t>
            </w:r>
          </w:p>
        </w:tc>
        <w:tc>
          <w:tcPr>
            <w:tcW w:type="dxa" w:w="2909"/>
          </w:tcPr>
          <w:p>
            <w:pPr>
              <w:spacing w:after="0"/>
              <w:jc w:val="left"/>
            </w:pPr>
            <w:r>
              <w:rPr>
                <w:sz w:val="16"/>
              </w:rPr>
              <w:t>Relatively Low 4, Very Low 1</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5 of 5</w:t>
            </w:r>
          </w:p>
        </w:tc>
        <w:tc>
          <w:tcPr>
            <w:tcW w:type="dxa" w:w="922"/>
          </w:tcPr>
          <w:p>
            <w:pPr>
              <w:spacing w:after="0"/>
              <w:jc w:val="right"/>
            </w:pPr>
            <w:r>
              <w:rPr>
                <w:sz w:val="16"/>
              </w:rPr>
              <w:t>45.8</w:t>
            </w:r>
          </w:p>
        </w:tc>
        <w:tc>
          <w:tcPr>
            <w:tcW w:type="dxa" w:w="701"/>
          </w:tcPr>
          <w:p>
            <w:pPr>
              <w:spacing w:after="0"/>
              <w:jc w:val="right"/>
            </w:pPr>
            <w:r>
              <w:rPr>
                <w:sz w:val="16"/>
              </w:rPr>
              <w:t>57.6</w:t>
            </w:r>
          </w:p>
        </w:tc>
        <w:tc>
          <w:tcPr>
            <w:tcW w:type="dxa" w:w="668"/>
          </w:tcPr>
          <w:p>
            <w:pPr>
              <w:spacing w:after="0"/>
              <w:jc w:val="right"/>
            </w:pPr>
            <w:r>
              <w:rPr>
                <w:sz w:val="16"/>
              </w:rPr>
              <w:t>58.8</w:t>
            </w:r>
          </w:p>
        </w:tc>
        <w:tc>
          <w:tcPr>
            <w:tcW w:type="dxa" w:w="2909"/>
          </w:tcPr>
          <w:p>
            <w:pPr>
              <w:spacing w:after="0"/>
              <w:jc w:val="left"/>
            </w:pPr>
            <w:r>
              <w:rPr>
                <w:sz w:val="16"/>
              </w:rPr>
              <w:t>Relatively Low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5 of 5</w:t>
            </w:r>
          </w:p>
        </w:tc>
        <w:tc>
          <w:tcPr>
            <w:tcW w:type="dxa" w:w="922"/>
          </w:tcPr>
          <w:p>
            <w:pPr>
              <w:spacing w:after="0"/>
              <w:jc w:val="right"/>
            </w:pPr>
            <w:r>
              <w:rPr>
                <w:sz w:val="16"/>
              </w:rPr>
              <w:t>11.1</w:t>
            </w:r>
          </w:p>
        </w:tc>
        <w:tc>
          <w:tcPr>
            <w:tcW w:type="dxa" w:w="701"/>
          </w:tcPr>
          <w:p>
            <w:pPr>
              <w:spacing w:after="0"/>
              <w:jc w:val="right"/>
            </w:pPr>
            <w:r>
              <w:rPr>
                <w:sz w:val="16"/>
              </w:rPr>
              <w:t>21.1</w:t>
            </w:r>
          </w:p>
        </w:tc>
        <w:tc>
          <w:tcPr>
            <w:tcW w:type="dxa" w:w="668"/>
          </w:tcPr>
          <w:p>
            <w:pPr>
              <w:spacing w:after="0"/>
              <w:jc w:val="right"/>
            </w:pPr>
            <w:r>
              <w:rPr>
                <w:sz w:val="16"/>
              </w:rPr>
              <w:t>28.2</w:t>
            </w:r>
          </w:p>
        </w:tc>
        <w:tc>
          <w:tcPr>
            <w:tcW w:type="dxa" w:w="2909"/>
          </w:tcPr>
          <w:p>
            <w:pPr>
              <w:spacing w:after="0"/>
              <w:jc w:val="left"/>
            </w:pPr>
            <w:r>
              <w:rPr>
                <w:sz w:val="16"/>
              </w:rPr>
              <w:t>Relatively Low 4, Very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5 of 5</w:t>
            </w:r>
          </w:p>
        </w:tc>
        <w:tc>
          <w:tcPr>
            <w:tcW w:type="dxa" w:w="922"/>
          </w:tcPr>
          <w:p>
            <w:pPr>
              <w:spacing w:after="0"/>
              <w:jc w:val="right"/>
            </w:pPr>
            <w:r>
              <w:rPr>
                <w:sz w:val="16"/>
              </w:rPr>
              <w:t>22.9</w:t>
            </w:r>
          </w:p>
        </w:tc>
        <w:tc>
          <w:tcPr>
            <w:tcW w:type="dxa" w:w="701"/>
          </w:tcPr>
          <w:p>
            <w:pPr>
              <w:spacing w:after="0"/>
              <w:jc w:val="right"/>
            </w:pPr>
            <w:r>
              <w:rPr>
                <w:sz w:val="16"/>
              </w:rPr>
              <w:t>28.5</w:t>
            </w:r>
          </w:p>
        </w:tc>
        <w:tc>
          <w:tcPr>
            <w:tcW w:type="dxa" w:w="668"/>
          </w:tcPr>
          <w:p>
            <w:pPr>
              <w:spacing w:after="0"/>
              <w:jc w:val="right"/>
            </w:pPr>
            <w:r>
              <w:rPr>
                <w:sz w:val="16"/>
              </w:rPr>
              <w:t>30.5</w:t>
            </w:r>
          </w:p>
        </w:tc>
        <w:tc>
          <w:tcPr>
            <w:tcW w:type="dxa" w:w="2909"/>
          </w:tcPr>
          <w:p>
            <w:pPr>
              <w:spacing w:after="0"/>
              <w:jc w:val="left"/>
            </w:pPr>
            <w:r>
              <w:rPr>
                <w:sz w:val="16"/>
              </w:rPr>
              <w:t>Very Low 5</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5 of 5</w:t>
            </w:r>
          </w:p>
        </w:tc>
        <w:tc>
          <w:tcPr>
            <w:tcW w:type="dxa" w:w="922"/>
          </w:tcPr>
          <w:p>
            <w:pPr>
              <w:spacing w:after="0"/>
              <w:jc w:val="right"/>
            </w:pPr>
            <w:r>
              <w:rPr>
                <w:sz w:val="16"/>
              </w:rPr>
              <w:t>51.3</w:t>
            </w:r>
          </w:p>
        </w:tc>
        <w:tc>
          <w:tcPr>
            <w:tcW w:type="dxa" w:w="701"/>
          </w:tcPr>
          <w:p>
            <w:pPr>
              <w:spacing w:after="0"/>
              <w:jc w:val="right"/>
            </w:pPr>
            <w:r>
              <w:rPr>
                <w:sz w:val="16"/>
              </w:rPr>
              <w:t>66.2</w:t>
            </w:r>
          </w:p>
        </w:tc>
        <w:tc>
          <w:tcPr>
            <w:tcW w:type="dxa" w:w="668"/>
          </w:tcPr>
          <w:p>
            <w:pPr>
              <w:spacing w:after="0"/>
              <w:jc w:val="right"/>
            </w:pPr>
            <w:r>
              <w:rPr>
                <w:sz w:val="16"/>
              </w:rPr>
              <w:t>69.3</w:t>
            </w:r>
          </w:p>
        </w:tc>
        <w:tc>
          <w:tcPr>
            <w:tcW w:type="dxa" w:w="2909"/>
          </w:tcPr>
          <w:p>
            <w:pPr>
              <w:spacing w:after="0"/>
              <w:jc w:val="left"/>
            </w:pPr>
            <w:r>
              <w:rPr>
                <w:sz w:val="16"/>
              </w:rPr>
              <w:t>Relatively Moderate 1, Relatively Low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5 of 5</w:t>
            </w:r>
          </w:p>
        </w:tc>
        <w:tc>
          <w:tcPr>
            <w:tcW w:type="dxa" w:w="922"/>
          </w:tcPr>
          <w:p>
            <w:pPr>
              <w:spacing w:after="0"/>
              <w:jc w:val="right"/>
            </w:pPr>
            <w:r>
              <w:rPr>
                <w:sz w:val="16"/>
              </w:rPr>
              <w:t>26.4</w:t>
            </w:r>
          </w:p>
        </w:tc>
        <w:tc>
          <w:tcPr>
            <w:tcW w:type="dxa" w:w="701"/>
          </w:tcPr>
          <w:p>
            <w:pPr>
              <w:spacing w:after="0"/>
              <w:jc w:val="right"/>
            </w:pPr>
            <w:r>
              <w:rPr>
                <w:sz w:val="16"/>
              </w:rPr>
              <w:t>55.9</w:t>
            </w:r>
          </w:p>
        </w:tc>
        <w:tc>
          <w:tcPr>
            <w:tcW w:type="dxa" w:w="668"/>
          </w:tcPr>
          <w:p>
            <w:pPr>
              <w:spacing w:after="0"/>
              <w:jc w:val="right"/>
            </w:pPr>
            <w:r>
              <w:rPr>
                <w:sz w:val="16"/>
              </w:rPr>
              <w:t>79.2</w:t>
            </w:r>
          </w:p>
        </w:tc>
        <w:tc>
          <w:tcPr>
            <w:tcW w:type="dxa" w:w="2909"/>
          </w:tcPr>
          <w:p>
            <w:pPr>
              <w:spacing w:after="0"/>
              <w:jc w:val="left"/>
            </w:pPr>
            <w:r>
              <w:rPr>
                <w:sz w:val="16"/>
              </w:rPr>
              <w:t>Relatively High 1, Relatively Moderate 2, Relatively Low 2</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5 of 5</w:t>
            </w:r>
          </w:p>
        </w:tc>
        <w:tc>
          <w:tcPr>
            <w:tcW w:type="dxa" w:w="922"/>
          </w:tcPr>
          <w:p>
            <w:pPr>
              <w:spacing w:after="0"/>
              <w:jc w:val="right"/>
            </w:pPr>
            <w:r>
              <w:rPr>
                <w:sz w:val="16"/>
              </w:rPr>
              <w:t>35.1</w:t>
            </w:r>
          </w:p>
        </w:tc>
        <w:tc>
          <w:tcPr>
            <w:tcW w:type="dxa" w:w="701"/>
          </w:tcPr>
          <w:p>
            <w:pPr>
              <w:spacing w:after="0"/>
              <w:jc w:val="right"/>
            </w:pPr>
            <w:r>
              <w:rPr>
                <w:sz w:val="16"/>
              </w:rPr>
              <w:t>74.3</w:t>
            </w:r>
          </w:p>
        </w:tc>
        <w:tc>
          <w:tcPr>
            <w:tcW w:type="dxa" w:w="668"/>
          </w:tcPr>
          <w:p>
            <w:pPr>
              <w:spacing w:after="0"/>
              <w:jc w:val="right"/>
            </w:pPr>
            <w:r>
              <w:rPr>
                <w:sz w:val="16"/>
              </w:rPr>
              <w:t>85.9</w:t>
            </w:r>
          </w:p>
        </w:tc>
        <w:tc>
          <w:tcPr>
            <w:tcW w:type="dxa" w:w="2909"/>
          </w:tcPr>
          <w:p>
            <w:pPr>
              <w:spacing w:after="0"/>
              <w:jc w:val="left"/>
            </w:pPr>
            <w:r>
              <w:rPr>
                <w:sz w:val="16"/>
              </w:rPr>
              <w:t>Relatively Low 1, Very Low 4</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5 of 5</w:t>
            </w:r>
          </w:p>
        </w:tc>
        <w:tc>
          <w:tcPr>
            <w:tcW w:type="dxa" w:w="922"/>
          </w:tcPr>
          <w:p>
            <w:pPr>
              <w:spacing w:after="0"/>
              <w:jc w:val="right"/>
            </w:pPr>
            <w:r>
              <w:rPr>
                <w:sz w:val="16"/>
              </w:rPr>
              <w:t>68.1</w:t>
            </w:r>
          </w:p>
        </w:tc>
        <w:tc>
          <w:tcPr>
            <w:tcW w:type="dxa" w:w="701"/>
          </w:tcPr>
          <w:p>
            <w:pPr>
              <w:spacing w:after="0"/>
              <w:jc w:val="right"/>
            </w:pPr>
            <w:r>
              <w:rPr>
                <w:sz w:val="16"/>
              </w:rPr>
              <w:t>83.9</w:t>
            </w:r>
          </w:p>
        </w:tc>
        <w:tc>
          <w:tcPr>
            <w:tcW w:type="dxa" w:w="668"/>
          </w:tcPr>
          <w:p>
            <w:pPr>
              <w:spacing w:after="0"/>
              <w:jc w:val="right"/>
            </w:pPr>
            <w:r>
              <w:rPr>
                <w:sz w:val="16"/>
              </w:rPr>
              <w:t>89.7</w:t>
            </w:r>
          </w:p>
        </w:tc>
        <w:tc>
          <w:tcPr>
            <w:tcW w:type="dxa" w:w="2909"/>
          </w:tcPr>
          <w:p>
            <w:pPr>
              <w:spacing w:after="0"/>
              <w:jc w:val="left"/>
            </w:pPr>
            <w:r>
              <w:rPr>
                <w:sz w:val="16"/>
              </w:rPr>
              <w:t>Relatively High 4,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5 of 5</w:t>
            </w:r>
          </w:p>
        </w:tc>
        <w:tc>
          <w:tcPr>
            <w:tcW w:type="dxa" w:w="922"/>
          </w:tcPr>
          <w:p>
            <w:pPr>
              <w:spacing w:after="0"/>
              <w:jc w:val="right"/>
            </w:pPr>
            <w:r>
              <w:rPr>
                <w:sz w:val="16"/>
              </w:rPr>
              <w:t>90.8</w:t>
            </w:r>
          </w:p>
        </w:tc>
        <w:tc>
          <w:tcPr>
            <w:tcW w:type="dxa" w:w="701"/>
          </w:tcPr>
          <w:p>
            <w:pPr>
              <w:spacing w:after="0"/>
              <w:jc w:val="right"/>
            </w:pPr>
            <w:r>
              <w:rPr>
                <w:sz w:val="16"/>
              </w:rPr>
              <w:t>96.9</w:t>
            </w:r>
          </w:p>
        </w:tc>
        <w:tc>
          <w:tcPr>
            <w:tcW w:type="dxa" w:w="668"/>
          </w:tcPr>
          <w:p>
            <w:pPr>
              <w:spacing w:after="0"/>
              <w:jc w:val="right"/>
            </w:pPr>
            <w:r>
              <w:rPr>
                <w:sz w:val="16"/>
              </w:rPr>
              <w:t>98.4</w:t>
            </w:r>
          </w:p>
        </w:tc>
        <w:tc>
          <w:tcPr>
            <w:tcW w:type="dxa" w:w="2909"/>
          </w:tcPr>
          <w:p>
            <w:pPr>
              <w:spacing w:after="0"/>
              <w:jc w:val="left"/>
            </w:pPr>
            <w:r>
              <w:rPr>
                <w:sz w:val="16"/>
              </w:rPr>
              <w:t>Very High 3, 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5 of 5</w:t>
            </w:r>
          </w:p>
        </w:tc>
        <w:tc>
          <w:tcPr>
            <w:tcW w:type="dxa" w:w="922"/>
          </w:tcPr>
          <w:p>
            <w:pPr>
              <w:spacing w:after="0"/>
              <w:jc w:val="right"/>
            </w:pPr>
            <w:r>
              <w:rPr>
                <w:sz w:val="16"/>
              </w:rPr>
              <w:t>69.6</w:t>
            </w:r>
          </w:p>
        </w:tc>
        <w:tc>
          <w:tcPr>
            <w:tcW w:type="dxa" w:w="701"/>
          </w:tcPr>
          <w:p>
            <w:pPr>
              <w:spacing w:after="0"/>
              <w:jc w:val="right"/>
            </w:pPr>
            <w:r>
              <w:rPr>
                <w:sz w:val="16"/>
              </w:rPr>
              <w:t>84.2</w:t>
            </w:r>
          </w:p>
        </w:tc>
        <w:tc>
          <w:tcPr>
            <w:tcW w:type="dxa" w:w="668"/>
          </w:tcPr>
          <w:p>
            <w:pPr>
              <w:spacing w:after="0"/>
              <w:jc w:val="right"/>
            </w:pPr>
            <w:r>
              <w:rPr>
                <w:sz w:val="16"/>
              </w:rPr>
              <w:t>86.5</w:t>
            </w:r>
          </w:p>
        </w:tc>
        <w:tc>
          <w:tcPr>
            <w:tcW w:type="dxa" w:w="2909"/>
          </w:tcPr>
          <w:p>
            <w:pPr>
              <w:spacing w:after="0"/>
              <w:jc w:val="left"/>
            </w:pPr>
            <w:r>
              <w:rPr>
                <w:sz w:val="16"/>
              </w:rPr>
              <w:t>Relatively High 4, Relatively Moderate 1</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5 of 5</w:t>
            </w:r>
          </w:p>
        </w:tc>
        <w:tc>
          <w:tcPr>
            <w:tcW w:type="dxa" w:w="922"/>
          </w:tcPr>
          <w:p>
            <w:pPr>
              <w:spacing w:after="0"/>
              <w:jc w:val="right"/>
            </w:pPr>
            <w:r>
              <w:rPr>
                <w:sz w:val="16"/>
              </w:rPr>
              <w:t>42.7</w:t>
            </w:r>
          </w:p>
        </w:tc>
        <w:tc>
          <w:tcPr>
            <w:tcW w:type="dxa" w:w="701"/>
          </w:tcPr>
          <w:p>
            <w:pPr>
              <w:spacing w:after="0"/>
              <w:jc w:val="right"/>
            </w:pPr>
            <w:r>
              <w:rPr>
                <w:sz w:val="16"/>
              </w:rPr>
              <w:t>58.4</w:t>
            </w:r>
          </w:p>
        </w:tc>
        <w:tc>
          <w:tcPr>
            <w:tcW w:type="dxa" w:w="668"/>
          </w:tcPr>
          <w:p>
            <w:pPr>
              <w:spacing w:after="0"/>
              <w:jc w:val="right"/>
            </w:pPr>
            <w:r>
              <w:rPr>
                <w:sz w:val="16"/>
              </w:rPr>
              <w:t>62.6</w:t>
            </w:r>
          </w:p>
        </w:tc>
        <w:tc>
          <w:tcPr>
            <w:tcW w:type="dxa" w:w="2909"/>
          </w:tcPr>
          <w:p>
            <w:pPr>
              <w:spacing w:after="0"/>
              <w:jc w:val="left"/>
            </w:pPr>
            <w:r>
              <w:rPr>
                <w:sz w:val="16"/>
              </w:rPr>
              <w:t>Very Low 5</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5 of 5</w:t>
            </w:r>
          </w:p>
        </w:tc>
        <w:tc>
          <w:tcPr>
            <w:tcW w:type="dxa" w:w="922"/>
          </w:tcPr>
          <w:p>
            <w:pPr>
              <w:spacing w:after="0"/>
              <w:jc w:val="right"/>
            </w:pPr>
            <w:r>
              <w:rPr>
                <w:sz w:val="16"/>
              </w:rPr>
              <w:t>39.8</w:t>
            </w:r>
          </w:p>
        </w:tc>
        <w:tc>
          <w:tcPr>
            <w:tcW w:type="dxa" w:w="701"/>
          </w:tcPr>
          <w:p>
            <w:pPr>
              <w:spacing w:after="0"/>
              <w:jc w:val="right"/>
            </w:pPr>
            <w:r>
              <w:rPr>
                <w:sz w:val="16"/>
              </w:rPr>
              <w:t>54.1</w:t>
            </w:r>
          </w:p>
        </w:tc>
        <w:tc>
          <w:tcPr>
            <w:tcW w:type="dxa" w:w="668"/>
          </w:tcPr>
          <w:p>
            <w:pPr>
              <w:spacing w:after="0"/>
              <w:jc w:val="right"/>
            </w:pPr>
            <w:r>
              <w:rPr>
                <w:sz w:val="16"/>
              </w:rPr>
              <w:t>56.6</w:t>
            </w:r>
          </w:p>
        </w:tc>
        <w:tc>
          <w:tcPr>
            <w:tcW w:type="dxa" w:w="2909"/>
          </w:tcPr>
          <w:p>
            <w:pPr>
              <w:spacing w:after="0"/>
              <w:jc w:val="left"/>
            </w:pPr>
            <w:r>
              <w:rPr>
                <w:sz w:val="16"/>
              </w:rPr>
              <w:t>Relatively Moderate 4,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88"/>
        <w:gridCol w:w="1662"/>
        <w:gridCol w:w="3153"/>
        <w:gridCol w:w="2514"/>
        <w:gridCol w:w="1769"/>
        <w:gridCol w:w="2152"/>
        <w:gridCol w:w="773"/>
      </w:tblGrid>
      <w:tr>
        <w:trPr>
          <w:cantSplit/>
          <w:tblHeader/>
        </w:trPr>
        <w:tc>
          <w:tcPr>
            <w:tcW w:type="dxa" w:w="2088"/>
            <w:shd w:val="clear" w:color="auto" w:fill="E8E8E8"/>
          </w:tcPr>
          <w:p>
            <w:pPr>
              <w:spacing w:after="0"/>
              <w:jc w:val="left"/>
            </w:pPr>
            <w:r>
              <w:rPr>
                <w:b/>
                <w:sz w:val="16"/>
              </w:rPr>
              <w:t>Member</w:t>
            </w:r>
          </w:p>
        </w:tc>
        <w:tc>
          <w:tcPr>
            <w:tcW w:type="dxa" w:w="1662"/>
            <w:shd w:val="clear" w:color="auto" w:fill="E8E8E8"/>
          </w:tcPr>
          <w:p>
            <w:pPr>
              <w:spacing w:after="0"/>
              <w:jc w:val="left"/>
            </w:pPr>
            <w:r>
              <w:rPr>
                <w:b/>
                <w:sz w:val="16"/>
              </w:rPr>
              <w:t>Type</w:t>
            </w:r>
          </w:p>
        </w:tc>
        <w:tc>
          <w:tcPr>
            <w:tcW w:type="dxa" w:w="3153"/>
            <w:shd w:val="clear" w:color="auto" w:fill="E8E8E8"/>
          </w:tcPr>
          <w:p>
            <w:pPr>
              <w:spacing w:after="0"/>
              <w:jc w:val="left"/>
            </w:pPr>
            <w:r>
              <w:rPr>
                <w:b/>
                <w:sz w:val="16"/>
              </w:rPr>
              <w:t>Plan status</w:t>
            </w:r>
          </w:p>
        </w:tc>
        <w:tc>
          <w:tcPr>
            <w:tcW w:type="dxa" w:w="25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6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5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73"/>
            <w:shd w:val="clear" w:color="auto" w:fill="E8E8E8"/>
          </w:tcPr>
          <w:p>
            <w:pPr>
              <w:spacing w:after="0"/>
              <w:jc w:val="left"/>
            </w:pPr>
            <w:r>
              <w:rPr>
                <w:b/>
                <w:sz w:val="16"/>
              </w:rPr>
              <w:t>Notes</w:t>
            </w:r>
          </w:p>
        </w:tc>
      </w:tr>
      <w:tr>
        <w:trPr>
          <w:cantSplit/>
        </w:trPr>
        <w:tc>
          <w:tcPr>
            <w:tcW w:type="dxa" w:w="2088"/>
          </w:tcPr>
          <w:p>
            <w:pPr>
              <w:spacing w:after="0"/>
              <w:jc w:val="left"/>
            </w:pPr>
            <w:r>
              <w:rPr>
                <w:sz w:val="16"/>
              </w:rPr>
              <w:t>Henry County (unincorporated area)</w:t>
            </w:r>
          </w:p>
        </w:tc>
        <w:tc>
          <w:tcPr>
            <w:tcW w:type="dxa" w:w="1662"/>
          </w:tcPr>
          <w:p>
            <w:pPr>
              <w:spacing w:after="0"/>
              <w:jc w:val="left"/>
            </w:pPr>
            <w:r>
              <w:rPr>
                <w:sz w:val="16"/>
              </w:rPr>
              <w:t>Unincorporated</w:t>
            </w:r>
          </w:p>
        </w:tc>
        <w:tc>
          <w:tcPr>
            <w:tcW w:type="dxa" w:w="3153"/>
          </w:tcPr>
          <w:p>
            <w:pPr>
              <w:spacing w:after="0"/>
              <w:jc w:val="left"/>
            </w:pPr>
            <w:r>
              <w:rPr>
                <w:sz w:val="16"/>
              </w:rPr>
              <w:t>Approved, expires 2027-01-24</w:t>
            </w:r>
          </w:p>
        </w:tc>
        <w:tc>
          <w:tcPr>
            <w:tcW w:type="dxa" w:w="2514"/>
          </w:tcPr>
          <w:p>
            <w:pPr>
              <w:spacing w:after="0"/>
              <w:jc w:val="right"/>
            </w:pPr>
            <w:r>
              <w:rPr>
                <w:sz w:val="16"/>
              </w:rPr>
              <w:t>FMA RL 0, SRL 0; any 1</w:t>
            </w:r>
          </w:p>
        </w:tc>
        <w:tc>
          <w:tcPr>
            <w:tcW w:type="dxa" w:w="1769"/>
          </w:tcPr>
          <w:p>
            <w:pPr>
              <w:spacing w:after="0"/>
              <w:jc w:val="right"/>
            </w:pPr>
            <w:r>
              <w:rPr>
                <w:sz w:val="16"/>
              </w:rPr>
              <w:t>$1,098,470.27</w:t>
            </w:r>
          </w:p>
        </w:tc>
        <w:tc>
          <w:tcPr>
            <w:tcW w:type="dxa" w:w="2152"/>
          </w:tcPr>
          <w:p>
            <w:pPr>
              <w:spacing w:after="0"/>
              <w:jc w:val="right"/>
            </w:pPr>
            <w:r>
              <w:rPr>
                <w:sz w:val="16"/>
              </w:rPr>
              <w:t>0; 0</w:t>
            </w:r>
          </w:p>
        </w:tc>
        <w:tc>
          <w:tcPr>
            <w:tcW w:type="dxa" w:w="773"/>
          </w:tcPr>
          <w:p>
            <w:pPr>
              <w:spacing w:after="0"/>
              <w:jc w:val="left"/>
            </w:pPr>
          </w:p>
        </w:tc>
      </w:tr>
      <w:tr>
        <w:trPr>
          <w:cantSplit/>
        </w:trPr>
        <w:tc>
          <w:tcPr>
            <w:tcW w:type="dxa" w:w="2088"/>
          </w:tcPr>
          <w:p>
            <w:pPr>
              <w:spacing w:after="0"/>
              <w:jc w:val="left"/>
            </w:pPr>
            <w:r>
              <w:rPr>
                <w:sz w:val="16"/>
              </w:rPr>
              <w:t>Campbellsburg city</w:t>
            </w:r>
          </w:p>
        </w:tc>
        <w:tc>
          <w:tcPr>
            <w:tcW w:type="dxa" w:w="1662"/>
          </w:tcPr>
          <w:p>
            <w:pPr>
              <w:spacing w:after="0"/>
              <w:jc w:val="left"/>
            </w:pPr>
            <w:r>
              <w:rPr>
                <w:sz w:val="16"/>
              </w:rPr>
              <w:t>City</w:t>
            </w:r>
          </w:p>
        </w:tc>
        <w:tc>
          <w:tcPr>
            <w:tcW w:type="dxa" w:w="3153"/>
          </w:tcPr>
          <w:p>
            <w:pPr>
              <w:spacing w:after="0"/>
              <w:jc w:val="left"/>
            </w:pPr>
            <w:r>
              <w:rPr>
                <w:sz w:val="16"/>
              </w:rPr>
              <w:t>Approved, expires 2027-01-24</w:t>
            </w:r>
          </w:p>
        </w:tc>
        <w:tc>
          <w:tcPr>
            <w:tcW w:type="dxa" w:w="2514"/>
          </w:tcPr>
          <w:p>
            <w:pPr>
              <w:spacing w:after="0"/>
              <w:jc w:val="right"/>
            </w:pPr>
            <w:r>
              <w:rPr>
                <w:sz w:val="16"/>
              </w:rPr>
              <w:t>FMA RL 0, SRL 0; any 0</w:t>
            </w:r>
          </w:p>
        </w:tc>
        <w:tc>
          <w:tcPr>
            <w:tcW w:type="dxa" w:w="1769"/>
          </w:tcPr>
          <w:p>
            <w:pPr>
              <w:spacing w:after="0"/>
              <w:jc w:val="right"/>
            </w:pPr>
            <w:r>
              <w:rPr>
                <w:sz w:val="16"/>
              </w:rPr>
              <w:t>$14,550.80</w:t>
            </w:r>
          </w:p>
        </w:tc>
        <w:tc>
          <w:tcPr>
            <w:tcW w:type="dxa" w:w="2152"/>
          </w:tcPr>
          <w:p>
            <w:pPr>
              <w:spacing w:after="0"/>
              <w:jc w:val="right"/>
            </w:pPr>
            <w:r>
              <w:rPr>
                <w:sz w:val="16"/>
              </w:rPr>
              <w:t>24; 1</w:t>
            </w:r>
          </w:p>
        </w:tc>
        <w:tc>
          <w:tcPr>
            <w:tcW w:type="dxa" w:w="773"/>
          </w:tcPr>
          <w:p>
            <w:pPr>
              <w:spacing w:after="0"/>
              <w:jc w:val="left"/>
            </w:pPr>
          </w:p>
        </w:tc>
      </w:tr>
      <w:tr>
        <w:trPr>
          <w:cantSplit/>
        </w:trPr>
        <w:tc>
          <w:tcPr>
            <w:tcW w:type="dxa" w:w="2088"/>
          </w:tcPr>
          <w:p>
            <w:pPr>
              <w:spacing w:after="0"/>
              <w:jc w:val="left"/>
            </w:pPr>
            <w:r>
              <w:rPr>
                <w:sz w:val="16"/>
              </w:rPr>
              <w:t>Eminence city</w:t>
            </w:r>
          </w:p>
        </w:tc>
        <w:tc>
          <w:tcPr>
            <w:tcW w:type="dxa" w:w="1662"/>
          </w:tcPr>
          <w:p>
            <w:pPr>
              <w:spacing w:after="0"/>
              <w:jc w:val="left"/>
            </w:pPr>
            <w:r>
              <w:rPr>
                <w:sz w:val="16"/>
              </w:rPr>
              <w:t>City</w:t>
            </w:r>
          </w:p>
        </w:tc>
        <w:tc>
          <w:tcPr>
            <w:tcW w:type="dxa" w:w="3153"/>
          </w:tcPr>
          <w:p>
            <w:pPr>
              <w:spacing w:after="0"/>
              <w:jc w:val="left"/>
            </w:pPr>
            <w:r>
              <w:rPr>
                <w:sz w:val="16"/>
              </w:rPr>
              <w:t>Approved, expires 2027-01-24</w:t>
            </w:r>
          </w:p>
        </w:tc>
        <w:tc>
          <w:tcPr>
            <w:tcW w:type="dxa" w:w="2514"/>
          </w:tcPr>
          <w:p>
            <w:pPr>
              <w:spacing w:after="0"/>
              <w:jc w:val="right"/>
            </w:pPr>
            <w:r>
              <w:rPr>
                <w:sz w:val="16"/>
              </w:rPr>
              <w:t>FMA RL 0, SRL 0; any 0</w:t>
            </w:r>
          </w:p>
        </w:tc>
        <w:tc>
          <w:tcPr>
            <w:tcW w:type="dxa" w:w="1769"/>
          </w:tcPr>
          <w:p>
            <w:pPr>
              <w:spacing w:after="0"/>
              <w:jc w:val="right"/>
            </w:pPr>
            <w:r>
              <w:rPr>
                <w:sz w:val="16"/>
              </w:rPr>
              <w:t>$103,128.39</w:t>
            </w:r>
          </w:p>
        </w:tc>
        <w:tc>
          <w:tcPr>
            <w:tcW w:type="dxa" w:w="2152"/>
          </w:tcPr>
          <w:p>
            <w:pPr>
              <w:spacing w:after="0"/>
              <w:jc w:val="right"/>
            </w:pPr>
            <w:r>
              <w:rPr>
                <w:sz w:val="16"/>
              </w:rPr>
              <w:t>18; 3</w:t>
            </w:r>
          </w:p>
        </w:tc>
        <w:tc>
          <w:tcPr>
            <w:tcW w:type="dxa" w:w="773"/>
          </w:tcPr>
          <w:p>
            <w:pPr>
              <w:spacing w:after="0"/>
              <w:jc w:val="left"/>
            </w:pPr>
          </w:p>
        </w:tc>
      </w:tr>
      <w:tr>
        <w:trPr>
          <w:cantSplit/>
        </w:trPr>
        <w:tc>
          <w:tcPr>
            <w:tcW w:type="dxa" w:w="2088"/>
          </w:tcPr>
          <w:p>
            <w:pPr>
              <w:spacing w:after="0"/>
              <w:jc w:val="left"/>
            </w:pPr>
            <w:r>
              <w:rPr>
                <w:sz w:val="16"/>
              </w:rPr>
              <w:t>New Castle city</w:t>
            </w:r>
          </w:p>
        </w:tc>
        <w:tc>
          <w:tcPr>
            <w:tcW w:type="dxa" w:w="1662"/>
          </w:tcPr>
          <w:p>
            <w:pPr>
              <w:spacing w:after="0"/>
              <w:jc w:val="left"/>
            </w:pPr>
            <w:r>
              <w:rPr>
                <w:sz w:val="16"/>
              </w:rPr>
              <w:t>City</w:t>
            </w:r>
          </w:p>
        </w:tc>
        <w:tc>
          <w:tcPr>
            <w:tcW w:type="dxa" w:w="3153"/>
          </w:tcPr>
          <w:p>
            <w:pPr>
              <w:spacing w:after="0"/>
              <w:jc w:val="left"/>
            </w:pPr>
            <w:r>
              <w:rPr>
                <w:sz w:val="16"/>
              </w:rPr>
              <w:t>Approved, expires 2027-01-24</w:t>
            </w:r>
          </w:p>
        </w:tc>
        <w:tc>
          <w:tcPr>
            <w:tcW w:type="dxa" w:w="2514"/>
          </w:tcPr>
          <w:p>
            <w:pPr>
              <w:spacing w:after="0"/>
              <w:jc w:val="right"/>
            </w:pPr>
            <w:r>
              <w:rPr>
                <w:sz w:val="16"/>
              </w:rPr>
              <w:t>FMA RL 0, SRL 0; any 0</w:t>
            </w:r>
          </w:p>
        </w:tc>
        <w:tc>
          <w:tcPr>
            <w:tcW w:type="dxa" w:w="1769"/>
          </w:tcPr>
          <w:p>
            <w:pPr>
              <w:spacing w:after="0"/>
              <w:jc w:val="right"/>
            </w:pPr>
            <w:r>
              <w:rPr>
                <w:sz w:val="16"/>
              </w:rPr>
              <w:t>$49,739.38</w:t>
            </w:r>
          </w:p>
        </w:tc>
        <w:tc>
          <w:tcPr>
            <w:tcW w:type="dxa" w:w="2152"/>
          </w:tcPr>
          <w:p>
            <w:pPr>
              <w:spacing w:after="0"/>
              <w:jc w:val="right"/>
            </w:pPr>
            <w:r>
              <w:rPr>
                <w:sz w:val="16"/>
              </w:rPr>
              <w:t>34; 3</w:t>
            </w:r>
          </w:p>
        </w:tc>
        <w:tc>
          <w:tcPr>
            <w:tcW w:type="dxa" w:w="773"/>
          </w:tcPr>
          <w:p>
            <w:pPr>
              <w:spacing w:after="0"/>
              <w:jc w:val="left"/>
            </w:pPr>
          </w:p>
        </w:tc>
      </w:tr>
      <w:tr>
        <w:trPr>
          <w:cantSplit/>
        </w:trPr>
        <w:tc>
          <w:tcPr>
            <w:tcW w:type="dxa" w:w="2088"/>
          </w:tcPr>
          <w:p>
            <w:pPr>
              <w:spacing w:after="0"/>
              <w:jc w:val="left"/>
            </w:pPr>
            <w:r>
              <w:rPr>
                <w:sz w:val="16"/>
              </w:rPr>
              <w:t>Pleasureville city</w:t>
            </w:r>
          </w:p>
        </w:tc>
        <w:tc>
          <w:tcPr>
            <w:tcW w:type="dxa" w:w="1662"/>
          </w:tcPr>
          <w:p>
            <w:pPr>
              <w:spacing w:after="0"/>
              <w:jc w:val="left"/>
            </w:pPr>
            <w:r>
              <w:rPr>
                <w:sz w:val="16"/>
              </w:rPr>
              <w:t>City</w:t>
            </w:r>
          </w:p>
        </w:tc>
        <w:tc>
          <w:tcPr>
            <w:tcW w:type="dxa" w:w="3153"/>
          </w:tcPr>
          <w:p>
            <w:pPr>
              <w:spacing w:after="0"/>
              <w:jc w:val="left"/>
            </w:pPr>
            <w:r>
              <w:rPr>
                <w:sz w:val="16"/>
              </w:rPr>
              <w:t>Approved, expires 2027-01-24</w:t>
            </w:r>
          </w:p>
        </w:tc>
        <w:tc>
          <w:tcPr>
            <w:tcW w:type="dxa" w:w="2514"/>
          </w:tcPr>
          <w:p>
            <w:pPr>
              <w:spacing w:after="0"/>
              <w:jc w:val="right"/>
            </w:pPr>
            <w:r>
              <w:rPr>
                <w:sz w:val="16"/>
              </w:rPr>
              <w:t>FMA RL 0, SRL 0; any 0</w:t>
            </w:r>
          </w:p>
        </w:tc>
        <w:tc>
          <w:tcPr>
            <w:tcW w:type="dxa" w:w="1769"/>
          </w:tcPr>
          <w:p>
            <w:pPr>
              <w:spacing w:after="0"/>
              <w:jc w:val="right"/>
            </w:pPr>
            <w:r>
              <w:rPr>
                <w:sz w:val="16"/>
              </w:rPr>
              <w:t>none found</w:t>
            </w:r>
          </w:p>
        </w:tc>
        <w:tc>
          <w:tcPr>
            <w:tcW w:type="dxa" w:w="2152"/>
          </w:tcPr>
          <w:p>
            <w:pPr>
              <w:spacing w:after="0"/>
              <w:jc w:val="right"/>
            </w:pPr>
            <w:r>
              <w:rPr>
                <w:sz w:val="16"/>
              </w:rPr>
              <w:t>9; 2</w:t>
            </w:r>
          </w:p>
        </w:tc>
        <w:tc>
          <w:tcPr>
            <w:tcW w:type="dxa" w:w="773"/>
          </w:tcPr>
          <w:p>
            <w:pPr>
              <w:spacing w:after="0"/>
              <w:jc w:val="left"/>
            </w:pPr>
          </w:p>
        </w:tc>
      </w:tr>
      <w:tr>
        <w:trPr>
          <w:cantSplit/>
        </w:trPr>
        <w:tc>
          <w:tcPr>
            <w:tcW w:type="dxa" w:w="2088"/>
          </w:tcPr>
          <w:p>
            <w:pPr>
              <w:spacing w:after="0"/>
              <w:jc w:val="left"/>
            </w:pPr>
            <w:r>
              <w:rPr>
                <w:sz w:val="16"/>
              </w:rPr>
              <w:t>Smithfield city</w:t>
            </w:r>
          </w:p>
        </w:tc>
        <w:tc>
          <w:tcPr>
            <w:tcW w:type="dxa" w:w="1662"/>
          </w:tcPr>
          <w:p>
            <w:pPr>
              <w:spacing w:after="0"/>
              <w:jc w:val="left"/>
            </w:pPr>
            <w:r>
              <w:rPr>
                <w:sz w:val="16"/>
              </w:rPr>
              <w:t>City</w:t>
            </w:r>
          </w:p>
        </w:tc>
        <w:tc>
          <w:tcPr>
            <w:tcW w:type="dxa" w:w="3153"/>
          </w:tcPr>
          <w:p>
            <w:pPr>
              <w:spacing w:after="0"/>
              <w:jc w:val="left"/>
            </w:pPr>
            <w:r>
              <w:rPr>
                <w:sz w:val="16"/>
              </w:rPr>
              <w:t>Approved, expires 2027-01-24</w:t>
            </w:r>
          </w:p>
        </w:tc>
        <w:tc>
          <w:tcPr>
            <w:tcW w:type="dxa" w:w="2514"/>
          </w:tcPr>
          <w:p>
            <w:pPr>
              <w:spacing w:after="0"/>
              <w:jc w:val="right"/>
            </w:pPr>
            <w:r>
              <w:rPr>
                <w:sz w:val="16"/>
              </w:rPr>
              <w:t>FMA RL 0, SRL 0; any 0</w:t>
            </w:r>
          </w:p>
        </w:tc>
        <w:tc>
          <w:tcPr>
            <w:tcW w:type="dxa" w:w="1769"/>
          </w:tcPr>
          <w:p>
            <w:pPr>
              <w:spacing w:after="0"/>
              <w:jc w:val="right"/>
            </w:pPr>
            <w:r>
              <w:rPr>
                <w:sz w:val="16"/>
              </w:rPr>
              <w:t>none found</w:t>
            </w:r>
          </w:p>
        </w:tc>
        <w:tc>
          <w:tcPr>
            <w:tcW w:type="dxa" w:w="2152"/>
          </w:tcPr>
          <w:p>
            <w:pPr>
              <w:spacing w:after="0"/>
              <w:jc w:val="right"/>
            </w:pPr>
            <w:r>
              <w:rPr>
                <w:sz w:val="16"/>
              </w:rPr>
              <w:t>8; 1</w:t>
            </w:r>
          </w:p>
        </w:tc>
        <w:tc>
          <w:tcPr>
            <w:tcW w:type="dxa" w:w="77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2022-01-25</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$3,096,598,094</w:t>
            </w:r>
          </w:p>
        </w:tc>
        <w:tc>
          <w:tcPr>
            <w:tcW w:type="dxa" w:w="1137"/>
          </w:tcPr>
          <w:p>
            <w:pPr>
              <w:spacing w:after="0"/>
              <w:jc w:val="right"/>
            </w:pPr>
            <w:r>
              <w:rPr>
                <w:sz w:val="16"/>
              </w:rPr>
              <w:t>$39,425,806</w:t>
            </w:r>
          </w:p>
        </w:tc>
        <w:tc>
          <w:tcPr>
            <w:tcW w:type="dxa" w:w="1045"/>
          </w:tcPr>
          <w:p>
            <w:pPr>
              <w:spacing w:after="0"/>
              <w:jc w:val="right"/>
            </w:pPr>
            <w:r>
              <w:rPr>
                <w:sz w:val="16"/>
              </w:rPr>
              <w:t>15,661</w:t>
            </w:r>
          </w:p>
        </w:tc>
        <w:tc>
          <w:tcPr>
            <w:tcW w:type="dxa" w:w="1037"/>
          </w:tcPr>
          <w:p>
            <w:pPr>
              <w:spacing w:after="0"/>
              <w:jc w:val="right"/>
            </w:pPr>
            <w:r>
              <w:rPr>
                <w:sz w:val="16"/>
              </w:rPr>
              <w:t>$81</w:t>
            </w:r>
          </w:p>
        </w:tc>
        <w:tc>
          <w:tcPr>
            <w:tcW w:type="dxa" w:w="1126"/>
          </w:tcPr>
          <w:p>
            <w:pPr>
              <w:spacing w:after="0"/>
              <w:jc w:val="right"/>
            </w:pPr>
            <w:r>
              <w:rPr>
                <w:sz w:val="16"/>
              </w:rPr>
              <w:t>$32,837</w:t>
            </w:r>
          </w:p>
        </w:tc>
        <w:tc>
          <w:tcPr>
            <w:tcW w:type="dxa" w:w="1176"/>
          </w:tcPr>
          <w:p>
            <w:pPr>
              <w:spacing w:after="0"/>
              <w:jc w:val="right"/>
            </w:pPr>
            <w:r>
              <w:rPr>
                <w:sz w:val="16"/>
              </w:rPr>
              <w:t>$336,015</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$18,911,201</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$7,042</w:t>
            </w:r>
          </w:p>
        </w:tc>
        <w:tc>
          <w:tcPr>
            <w:tcW w:type="dxa" w:w="1176"/>
          </w:tcPr>
          <w:p>
            <w:pPr>
              <w:spacing w:after="0"/>
              <w:jc w:val="right"/>
            </w:pPr>
          </w:p>
        </w:tc>
        <w:tc>
          <w:tcPr>
            <w:tcW w:type="dxa" w:w="1305"/>
          </w:tcPr>
          <w:p>
            <w:pPr>
              <w:spacing w:after="0"/>
              <w:jc w:val="right"/>
            </w:pPr>
            <w:r>
              <w:rPr>
                <w:sz w:val="16"/>
              </w:rPr>
              <w:t>0.0372% (agriculture)</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$5,029,130,449</w:t>
            </w:r>
          </w:p>
        </w:tc>
        <w:tc>
          <w:tcPr>
            <w:tcW w:type="dxa" w:w="1137"/>
          </w:tcPr>
          <w:p>
            <w:pPr>
              <w:spacing w:after="0"/>
              <w:jc w:val="right"/>
            </w:pPr>
          </w:p>
        </w:tc>
        <w:tc>
          <w:tcPr>
            <w:tcW w:type="dxa" w:w="1045"/>
          </w:tcPr>
          <w:p>
            <w:pPr>
              <w:spacing w:after="0"/>
              <w:jc w:val="right"/>
            </w:pPr>
            <w:r>
              <w:rPr>
                <w:sz w:val="16"/>
              </w:rPr>
              <w:t>15,678</w:t>
            </w:r>
          </w:p>
        </w:tc>
        <w:tc>
          <w:tcPr>
            <w:tcW w:type="dxa" w:w="1037"/>
          </w:tcPr>
          <w:p>
            <w:pPr>
              <w:spacing w:after="0"/>
              <w:jc w:val="right"/>
            </w:pPr>
            <w:r>
              <w:rPr>
                <w:sz w:val="16"/>
              </w:rPr>
              <w:t>$144,142</w:t>
            </w:r>
          </w:p>
        </w:tc>
        <w:tc>
          <w:tcPr>
            <w:tcW w:type="dxa" w:w="1126"/>
          </w:tcPr>
          <w:p>
            <w:pPr>
              <w:spacing w:after="0"/>
              <w:jc w:val="right"/>
            </w:pPr>
          </w:p>
        </w:tc>
        <w:tc>
          <w:tcPr>
            <w:tcW w:type="dxa" w:w="1176"/>
          </w:tcPr>
          <w:p>
            <w:pPr>
              <w:spacing w:after="0"/>
              <w:jc w:val="right"/>
            </w:pPr>
            <w:r>
              <w:rPr>
                <w:sz w:val="16"/>
              </w:rPr>
              <w:t>$42,632</w:t>
            </w:r>
          </w:p>
        </w:tc>
        <w:tc>
          <w:tcPr>
            <w:tcW w:type="dxa" w:w="1305"/>
          </w:tcPr>
          <w:p>
            <w:pPr>
              <w:spacing w:after="0"/>
              <w:jc w:val="right"/>
            </w:pPr>
            <w:r>
              <w:rPr>
                <w:sz w:val="16"/>
              </w:rPr>
              <w:t>0.00287%</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$3,096,598,094</w:t>
            </w:r>
          </w:p>
        </w:tc>
        <w:tc>
          <w:tcPr>
            <w:tcW w:type="dxa" w:w="1137"/>
          </w:tcPr>
          <w:p>
            <w:pPr>
              <w:spacing w:after="0"/>
              <w:jc w:val="right"/>
            </w:pPr>
            <w:r>
              <w:rPr>
                <w:sz w:val="16"/>
              </w:rPr>
              <w:t>$39,425,806</w:t>
            </w:r>
          </w:p>
        </w:tc>
        <w:tc>
          <w:tcPr>
            <w:tcW w:type="dxa" w:w="1045"/>
          </w:tcPr>
          <w:p>
            <w:pPr>
              <w:spacing w:after="0"/>
              <w:jc w:val="right"/>
            </w:pPr>
            <w:r>
              <w:rPr>
                <w:sz w:val="16"/>
              </w:rPr>
              <w:t>15,661</w:t>
            </w:r>
          </w:p>
        </w:tc>
        <w:tc>
          <w:tcPr>
            <w:tcW w:type="dxa" w:w="1037"/>
          </w:tcPr>
          <w:p>
            <w:pPr>
              <w:spacing w:after="0"/>
              <w:jc w:val="right"/>
            </w:pPr>
            <w:r>
              <w:rPr>
                <w:sz w:val="16"/>
              </w:rPr>
              <w:t>$13,939</w:t>
            </w:r>
          </w:p>
        </w:tc>
        <w:tc>
          <w:tcPr>
            <w:tcW w:type="dxa" w:w="1126"/>
          </w:tcPr>
          <w:p>
            <w:pPr>
              <w:spacing w:after="0"/>
              <w:jc w:val="right"/>
            </w:pPr>
            <w:r>
              <w:rPr>
                <w:sz w:val="16"/>
              </w:rPr>
              <w:t>$8,611</w:t>
            </w:r>
          </w:p>
        </w:tc>
        <w:tc>
          <w:tcPr>
            <w:tcW w:type="dxa" w:w="1176"/>
          </w:tcPr>
          <w:p>
            <w:pPr>
              <w:spacing w:after="0"/>
              <w:jc w:val="right"/>
            </w:pPr>
            <w:r>
              <w:rPr>
                <w:sz w:val="16"/>
              </w:rPr>
              <w:t>$20,885</w:t>
            </w:r>
          </w:p>
        </w:tc>
        <w:tc>
          <w:tcPr>
            <w:tcW w:type="dxa" w:w="1305"/>
          </w:tcPr>
          <w:p>
            <w:pPr>
              <w:spacing w:after="0"/>
              <w:jc w:val="right"/>
            </w:pPr>
            <w:r>
              <w:rPr>
                <w:sz w:val="16"/>
              </w:rPr>
              <w:t>0.00045%</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$3,096,598,094</w:t>
            </w:r>
          </w:p>
        </w:tc>
        <w:tc>
          <w:tcPr>
            <w:tcW w:type="dxa" w:w="1137"/>
          </w:tcPr>
          <w:p>
            <w:pPr>
              <w:spacing w:after="0"/>
              <w:jc w:val="right"/>
            </w:pPr>
            <w:r>
              <w:rPr>
                <w:sz w:val="16"/>
              </w:rPr>
              <w:t>$39,425,806</w:t>
            </w:r>
          </w:p>
        </w:tc>
        <w:tc>
          <w:tcPr>
            <w:tcW w:type="dxa" w:w="1045"/>
          </w:tcPr>
          <w:p>
            <w:pPr>
              <w:spacing w:after="0"/>
              <w:jc w:val="right"/>
            </w:pPr>
            <w:r>
              <w:rPr>
                <w:sz w:val="16"/>
              </w:rPr>
              <w:t>15,661</w:t>
            </w:r>
          </w:p>
        </w:tc>
        <w:tc>
          <w:tcPr>
            <w:tcW w:type="dxa" w:w="1037"/>
          </w:tcPr>
          <w:p>
            <w:pPr>
              <w:spacing w:after="0"/>
              <w:jc w:val="right"/>
            </w:pPr>
            <w:r>
              <w:rPr>
                <w:sz w:val="16"/>
              </w:rPr>
              <w:t>$9</w:t>
            </w:r>
          </w:p>
        </w:tc>
        <w:tc>
          <w:tcPr>
            <w:tcW w:type="dxa" w:w="1126"/>
          </w:tcPr>
          <w:p>
            <w:pPr>
              <w:spacing w:after="0"/>
              <w:jc w:val="right"/>
            </w:pPr>
            <w:r>
              <w:rPr>
                <w:sz w:val="16"/>
              </w:rPr>
              <w:t>$47</w:t>
            </w:r>
          </w:p>
        </w:tc>
        <w:tc>
          <w:tcPr>
            <w:tcW w:type="dxa" w:w="1176"/>
          </w:tcPr>
          <w:p>
            <w:pPr>
              <w:spacing w:after="0"/>
              <w:jc w:val="right"/>
            </w:pPr>
            <w:r>
              <w:rPr>
                <w:sz w:val="16"/>
              </w:rPr>
              <w:t>$67,080</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$3,084,610,199</w:t>
            </w:r>
          </w:p>
        </w:tc>
        <w:tc>
          <w:tcPr>
            <w:tcW w:type="dxa" w:w="1137"/>
          </w:tcPr>
          <w:p>
            <w:pPr>
              <w:spacing w:after="0"/>
              <w:jc w:val="right"/>
            </w:pPr>
            <w:r>
              <w:rPr>
                <w:sz w:val="16"/>
              </w:rPr>
              <w:t>$39,237,160</w:t>
            </w:r>
          </w:p>
        </w:tc>
        <w:tc>
          <w:tcPr>
            <w:tcW w:type="dxa" w:w="1045"/>
          </w:tcPr>
          <w:p>
            <w:pPr>
              <w:spacing w:after="0"/>
              <w:jc w:val="right"/>
            </w:pPr>
            <w:r>
              <w:rPr>
                <w:sz w:val="16"/>
              </w:rPr>
              <w:t>15,591</w:t>
            </w:r>
          </w:p>
        </w:tc>
        <w:tc>
          <w:tcPr>
            <w:tcW w:type="dxa" w:w="1037"/>
          </w:tcPr>
          <w:p>
            <w:pPr>
              <w:spacing w:after="0"/>
              <w:jc w:val="right"/>
            </w:pPr>
            <w:r>
              <w:rPr>
                <w:sz w:val="16"/>
              </w:rPr>
              <w:t>$573</w:t>
            </w:r>
          </w:p>
        </w:tc>
        <w:tc>
          <w:tcPr>
            <w:tcW w:type="dxa" w:w="1126"/>
          </w:tcPr>
          <w:p>
            <w:pPr>
              <w:spacing w:after="0"/>
              <w:jc w:val="right"/>
            </w:pPr>
            <w:r>
              <w:rPr>
                <w:sz w:val="16"/>
              </w:rPr>
              <w:t>$1,184</w:t>
            </w:r>
          </w:p>
        </w:tc>
        <w:tc>
          <w:tcPr>
            <w:tcW w:type="dxa" w:w="1176"/>
          </w:tcPr>
          <w:p>
            <w:pPr>
              <w:spacing w:after="0"/>
              <w:jc w:val="right"/>
            </w:pPr>
            <w:r>
              <w:rPr>
                <w:sz w:val="16"/>
              </w:rPr>
              <w:t>$5</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$3,096,598,094</w:t>
            </w:r>
          </w:p>
        </w:tc>
        <w:tc>
          <w:tcPr>
            <w:tcW w:type="dxa" w:w="1137"/>
          </w:tcPr>
          <w:p>
            <w:pPr>
              <w:spacing w:after="0"/>
              <w:jc w:val="right"/>
            </w:pPr>
          </w:p>
        </w:tc>
        <w:tc>
          <w:tcPr>
            <w:tcW w:type="dxa" w:w="1045"/>
          </w:tcPr>
          <w:p>
            <w:pPr>
              <w:spacing w:after="0"/>
              <w:jc w:val="right"/>
            </w:pPr>
            <w:r>
              <w:rPr>
                <w:sz w:val="16"/>
              </w:rPr>
              <w:t>15,661</w:t>
            </w:r>
          </w:p>
        </w:tc>
        <w:tc>
          <w:tcPr>
            <w:tcW w:type="dxa" w:w="1037"/>
          </w:tcPr>
          <w:p>
            <w:pPr>
              <w:spacing w:after="0"/>
              <w:jc w:val="right"/>
            </w:pPr>
            <w:r>
              <w:rPr>
                <w:sz w:val="16"/>
              </w:rPr>
              <w:t>$17,567</w:t>
            </w:r>
          </w:p>
        </w:tc>
        <w:tc>
          <w:tcPr>
            <w:tcW w:type="dxa" w:w="1126"/>
          </w:tcPr>
          <w:p>
            <w:pPr>
              <w:spacing w:after="0"/>
              <w:jc w:val="right"/>
            </w:pPr>
          </w:p>
        </w:tc>
        <w:tc>
          <w:tcPr>
            <w:tcW w:type="dxa" w:w="1176"/>
          </w:tcPr>
          <w:p>
            <w:pPr>
              <w:spacing w:after="0"/>
              <w:jc w:val="right"/>
            </w:pPr>
            <w:r>
              <w:rPr>
                <w:sz w:val="16"/>
              </w:rPr>
              <w:t>$21,611</w:t>
            </w:r>
          </w:p>
        </w:tc>
        <w:tc>
          <w:tcPr>
            <w:tcW w:type="dxa" w:w="1305"/>
          </w:tcPr>
          <w:p>
            <w:pPr>
              <w:spacing w:after="0"/>
              <w:jc w:val="right"/>
            </w:pPr>
            <w:r>
              <w:rPr>
                <w:sz w:val="16"/>
              </w:rPr>
              <w:t>0.000567%</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$3,094,874,175</w:t>
            </w:r>
          </w:p>
        </w:tc>
        <w:tc>
          <w:tcPr>
            <w:tcW w:type="dxa" w:w="1137"/>
          </w:tcPr>
          <w:p>
            <w:pPr>
              <w:spacing w:after="0"/>
              <w:jc w:val="right"/>
            </w:pPr>
            <w:r>
              <w:rPr>
                <w:sz w:val="16"/>
              </w:rPr>
              <w:t>$2,234,261</w:t>
            </w:r>
          </w:p>
        </w:tc>
        <w:tc>
          <w:tcPr>
            <w:tcW w:type="dxa" w:w="1045"/>
          </w:tcPr>
          <w:p>
            <w:pPr>
              <w:spacing w:after="0"/>
              <w:jc w:val="right"/>
            </w:pPr>
            <w:r>
              <w:rPr>
                <w:sz w:val="16"/>
              </w:rPr>
              <w:t>291</w:t>
            </w:r>
          </w:p>
        </w:tc>
        <w:tc>
          <w:tcPr>
            <w:tcW w:type="dxa" w:w="1037"/>
          </w:tcPr>
          <w:p>
            <w:pPr>
              <w:spacing w:after="0"/>
              <w:jc w:val="right"/>
            </w:pPr>
            <w:r>
              <w:rPr>
                <w:sz w:val="16"/>
              </w:rPr>
              <w:t>$3,150,531</w:t>
            </w:r>
          </w:p>
        </w:tc>
        <w:tc>
          <w:tcPr>
            <w:tcW w:type="dxa" w:w="1126"/>
          </w:tcPr>
          <w:p>
            <w:pPr>
              <w:spacing w:after="0"/>
              <w:jc w:val="right"/>
            </w:pPr>
            <w:r>
              <w:rPr>
                <w:sz w:val="16"/>
              </w:rPr>
              <w:t>$20,531</w:t>
            </w:r>
          </w:p>
        </w:tc>
        <w:tc>
          <w:tcPr>
            <w:tcW w:type="dxa" w:w="1176"/>
          </w:tcPr>
          <w:p>
            <w:pPr>
              <w:spacing w:after="0"/>
              <w:jc w:val="right"/>
            </w:pPr>
            <w:r>
              <w:rPr>
                <w:sz w:val="16"/>
              </w:rPr>
              <w:t>$11,670</w:t>
            </w:r>
          </w:p>
        </w:tc>
        <w:tc>
          <w:tcPr>
            <w:tcW w:type="dxa" w:w="1305"/>
          </w:tcPr>
          <w:p>
            <w:pPr>
              <w:spacing w:after="0"/>
              <w:jc w:val="right"/>
            </w:pPr>
            <w:r>
              <w:rPr>
                <w:sz w:val="16"/>
              </w:rPr>
              <w:t>n/a (see note)</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$252,803.99</w:t>
            </w: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$101,522,988</w:t>
            </w:r>
          </w:p>
        </w:tc>
        <w:tc>
          <w:tcPr>
            <w:tcW w:type="dxa" w:w="1137"/>
          </w:tcPr>
          <w:p>
            <w:pPr>
              <w:spacing w:after="0"/>
              <w:jc w:val="right"/>
            </w:pPr>
          </w:p>
        </w:tc>
        <w:tc>
          <w:tcPr>
            <w:tcW w:type="dxa" w:w="1045"/>
          </w:tcPr>
          <w:p>
            <w:pPr>
              <w:spacing w:after="0"/>
              <w:jc w:val="right"/>
            </w:pPr>
            <w:r>
              <w:rPr>
                <w:sz w:val="16"/>
              </w:rPr>
              <w:t>526</w:t>
            </w:r>
          </w:p>
        </w:tc>
        <w:tc>
          <w:tcPr>
            <w:tcW w:type="dxa" w:w="1037"/>
          </w:tcPr>
          <w:p>
            <w:pPr>
              <w:spacing w:after="0"/>
              <w:jc w:val="right"/>
            </w:pPr>
            <w:r>
              <w:rPr>
                <w:sz w:val="16"/>
              </w:rPr>
              <w:t>$29</w:t>
            </w:r>
          </w:p>
        </w:tc>
        <w:tc>
          <w:tcPr>
            <w:tcW w:type="dxa" w:w="1126"/>
          </w:tcPr>
          <w:p>
            <w:pPr>
              <w:spacing w:after="0"/>
              <w:jc w:val="right"/>
            </w:pPr>
          </w:p>
        </w:tc>
        <w:tc>
          <w:tcPr>
            <w:tcW w:type="dxa" w:w="1176"/>
          </w:tcPr>
          <w:p>
            <w:pPr>
              <w:spacing w:after="0"/>
              <w:jc w:val="right"/>
            </w:pPr>
            <w:r>
              <w:rPr>
                <w:sz w:val="16"/>
              </w:rPr>
              <w:t>$252</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$252,803.99</w:t>
            </w: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$3,096,598,094</w:t>
            </w:r>
          </w:p>
        </w:tc>
        <w:tc>
          <w:tcPr>
            <w:tcW w:type="dxa" w:w="1137"/>
          </w:tcPr>
          <w:p>
            <w:pPr>
              <w:spacing w:after="0"/>
              <w:jc w:val="right"/>
            </w:pPr>
          </w:p>
        </w:tc>
        <w:tc>
          <w:tcPr>
            <w:tcW w:type="dxa" w:w="1045"/>
          </w:tcPr>
          <w:p>
            <w:pPr>
              <w:spacing w:after="0"/>
              <w:jc w:val="right"/>
            </w:pPr>
            <w:r>
              <w:rPr>
                <w:sz w:val="16"/>
              </w:rPr>
              <w:t>15,661</w:t>
            </w:r>
          </w:p>
        </w:tc>
        <w:tc>
          <w:tcPr>
            <w:tcW w:type="dxa" w:w="1037"/>
          </w:tcPr>
          <w:p>
            <w:pPr>
              <w:spacing w:after="0"/>
              <w:jc w:val="right"/>
            </w:pPr>
            <w:r>
              <w:rPr>
                <w:sz w:val="16"/>
              </w:rPr>
              <w:t>$3,219</w:t>
            </w:r>
          </w:p>
        </w:tc>
        <w:tc>
          <w:tcPr>
            <w:tcW w:type="dxa" w:w="1126"/>
          </w:tcPr>
          <w:p>
            <w:pPr>
              <w:spacing w:after="0"/>
              <w:jc w:val="right"/>
            </w:pPr>
          </w:p>
        </w:tc>
        <w:tc>
          <w:tcPr>
            <w:tcW w:type="dxa" w:w="1176"/>
          </w:tcPr>
          <w:p>
            <w:pPr>
              <w:spacing w:after="0"/>
              <w:jc w:val="right"/>
            </w:pPr>
            <w:r>
              <w:rPr>
                <w:sz w:val="16"/>
              </w:rPr>
              <w:t>$151,118</w:t>
            </w:r>
          </w:p>
        </w:tc>
        <w:tc>
          <w:tcPr>
            <w:tcW w:type="dxa" w:w="1305"/>
          </w:tcPr>
          <w:p>
            <w:pPr>
              <w:spacing w:after="0"/>
              <w:jc w:val="right"/>
            </w:pPr>
            <w:r>
              <w:rPr>
                <w:sz w:val="16"/>
              </w:rPr>
              <w:t>0.000104%</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$3,096,598,094</w:t>
            </w:r>
          </w:p>
        </w:tc>
        <w:tc>
          <w:tcPr>
            <w:tcW w:type="dxa" w:w="1137"/>
          </w:tcPr>
          <w:p>
            <w:pPr>
              <w:spacing w:after="0"/>
              <w:jc w:val="right"/>
            </w:pPr>
            <w:r>
              <w:rPr>
                <w:sz w:val="16"/>
              </w:rPr>
              <w:t>$39,425,806</w:t>
            </w:r>
          </w:p>
        </w:tc>
        <w:tc>
          <w:tcPr>
            <w:tcW w:type="dxa" w:w="1045"/>
          </w:tcPr>
          <w:p>
            <w:pPr>
              <w:spacing w:after="0"/>
              <w:jc w:val="right"/>
            </w:pPr>
            <w:r>
              <w:rPr>
                <w:sz w:val="16"/>
              </w:rPr>
              <w:t>15,661</w:t>
            </w:r>
          </w:p>
        </w:tc>
        <w:tc>
          <w:tcPr>
            <w:tcW w:type="dxa" w:w="1037"/>
          </w:tcPr>
          <w:p>
            <w:pPr>
              <w:spacing w:after="0"/>
              <w:jc w:val="right"/>
            </w:pPr>
            <w:r>
              <w:rPr>
                <w:sz w:val="16"/>
              </w:rPr>
              <w:t>$172,718</w:t>
            </w:r>
          </w:p>
        </w:tc>
        <w:tc>
          <w:tcPr>
            <w:tcW w:type="dxa" w:w="1126"/>
          </w:tcPr>
          <w:p>
            <w:pPr>
              <w:spacing w:after="0"/>
              <w:jc w:val="right"/>
            </w:pPr>
            <w:r>
              <w:rPr>
                <w:sz w:val="16"/>
              </w:rPr>
              <w:t>$2,406</w:t>
            </w:r>
          </w:p>
        </w:tc>
        <w:tc>
          <w:tcPr>
            <w:tcW w:type="dxa" w:w="1176"/>
          </w:tcPr>
          <w:p>
            <w:pPr>
              <w:spacing w:after="0"/>
              <w:jc w:val="right"/>
            </w:pPr>
            <w:r>
              <w:rPr>
                <w:sz w:val="16"/>
              </w:rPr>
              <w:t>$690,224</w:t>
            </w:r>
          </w:p>
        </w:tc>
        <w:tc>
          <w:tcPr>
            <w:tcW w:type="dxa" w:w="1305"/>
          </w:tcPr>
          <w:p>
            <w:pPr>
              <w:spacing w:after="0"/>
              <w:jc w:val="right"/>
            </w:pPr>
            <w:r>
              <w:rPr>
                <w:sz w:val="16"/>
              </w:rPr>
              <w:t>0.00558%</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r>
              <w:rPr>
                <w:sz w:val="16"/>
              </w:rPr>
              <w:t>$252,803.99</w:t>
            </w: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$3,096,598,094</w:t>
            </w:r>
          </w:p>
        </w:tc>
        <w:tc>
          <w:tcPr>
            <w:tcW w:type="dxa" w:w="1137"/>
          </w:tcPr>
          <w:p>
            <w:pPr>
              <w:spacing w:after="0"/>
              <w:jc w:val="right"/>
            </w:pPr>
            <w:r>
              <w:rPr>
                <w:sz w:val="16"/>
              </w:rPr>
              <w:t>$39,425,806</w:t>
            </w:r>
          </w:p>
        </w:tc>
        <w:tc>
          <w:tcPr>
            <w:tcW w:type="dxa" w:w="1045"/>
          </w:tcPr>
          <w:p>
            <w:pPr>
              <w:spacing w:after="0"/>
              <w:jc w:val="right"/>
            </w:pPr>
            <w:r>
              <w:rPr>
                <w:sz w:val="16"/>
              </w:rPr>
              <w:t>15,661</w:t>
            </w:r>
          </w:p>
        </w:tc>
        <w:tc>
          <w:tcPr>
            <w:tcW w:type="dxa" w:w="1037"/>
          </w:tcPr>
          <w:p>
            <w:pPr>
              <w:spacing w:after="0"/>
              <w:jc w:val="right"/>
            </w:pPr>
            <w:r>
              <w:rPr>
                <w:sz w:val="16"/>
              </w:rPr>
              <w:t>$607,954</w:t>
            </w:r>
          </w:p>
        </w:tc>
        <w:tc>
          <w:tcPr>
            <w:tcW w:type="dxa" w:w="1126"/>
          </w:tcPr>
          <w:p>
            <w:pPr>
              <w:spacing w:after="0"/>
              <w:jc w:val="right"/>
            </w:pPr>
            <w:r>
              <w:rPr>
                <w:sz w:val="16"/>
              </w:rPr>
              <w:t>$2,119</w:t>
            </w:r>
          </w:p>
        </w:tc>
        <w:tc>
          <w:tcPr>
            <w:tcW w:type="dxa" w:w="1176"/>
          </w:tcPr>
          <w:p>
            <w:pPr>
              <w:spacing w:after="0"/>
              <w:jc w:val="right"/>
            </w:pPr>
            <w:r>
              <w:rPr>
                <w:sz w:val="16"/>
              </w:rPr>
              <w:t>$647,795</w:t>
            </w:r>
          </w:p>
        </w:tc>
        <w:tc>
          <w:tcPr>
            <w:tcW w:type="dxa" w:w="1305"/>
          </w:tcPr>
          <w:p>
            <w:pPr>
              <w:spacing w:after="0"/>
              <w:jc w:val="right"/>
            </w:pPr>
            <w:r>
              <w:rPr>
                <w:sz w:val="16"/>
              </w:rPr>
              <w:t>0.0196%</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r>
              <w:rPr>
                <w:sz w:val="16"/>
              </w:rPr>
              <w:t>$12,494.21</w:t>
            </w: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$1,175,256,677</w:t>
            </w:r>
          </w:p>
        </w:tc>
        <w:tc>
          <w:tcPr>
            <w:tcW w:type="dxa" w:w="1137"/>
          </w:tcPr>
          <w:p>
            <w:pPr>
              <w:spacing w:after="0"/>
              <w:jc w:val="right"/>
            </w:pPr>
            <w:r>
              <w:rPr>
                <w:sz w:val="16"/>
              </w:rPr>
              <w:t>$14,814,373</w:t>
            </w:r>
          </w:p>
        </w:tc>
        <w:tc>
          <w:tcPr>
            <w:tcW w:type="dxa" w:w="1045"/>
          </w:tcPr>
          <w:p>
            <w:pPr>
              <w:spacing w:after="0"/>
              <w:jc w:val="right"/>
            </w:pPr>
            <w:r>
              <w:rPr>
                <w:sz w:val="16"/>
              </w:rPr>
              <w:t>6,645</w:t>
            </w:r>
          </w:p>
        </w:tc>
        <w:tc>
          <w:tcPr>
            <w:tcW w:type="dxa" w:w="1037"/>
          </w:tcPr>
          <w:p>
            <w:pPr>
              <w:spacing w:after="0"/>
              <w:jc w:val="right"/>
            </w:pPr>
            <w:r>
              <w:rPr>
                <w:sz w:val="16"/>
              </w:rPr>
              <w:t>$1,614</w:t>
            </w:r>
          </w:p>
        </w:tc>
        <w:tc>
          <w:tcPr>
            <w:tcW w:type="dxa" w:w="1126"/>
          </w:tcPr>
          <w:p>
            <w:pPr>
              <w:spacing w:after="0"/>
              <w:jc w:val="right"/>
            </w:pPr>
            <w:r>
              <w:rPr>
                <w:sz w:val="16"/>
              </w:rPr>
              <w:t>$3</w:t>
            </w:r>
          </w:p>
        </w:tc>
        <w:tc>
          <w:tcPr>
            <w:tcW w:type="dxa" w:w="1176"/>
          </w:tcPr>
          <w:p>
            <w:pPr>
              <w:spacing w:after="0"/>
              <w:jc w:val="right"/>
            </w:pPr>
            <w:r>
              <w:rPr>
                <w:sz w:val="16"/>
              </w:rPr>
              <w:t>$262</w:t>
            </w:r>
          </w:p>
        </w:tc>
        <w:tc>
          <w:tcPr>
            <w:tcW w:type="dxa" w:w="1305"/>
          </w:tcPr>
          <w:p>
            <w:pPr>
              <w:spacing w:after="0"/>
              <w:jc w:val="right"/>
            </w:pPr>
            <w:r>
              <w:rPr>
                <w:sz w:val="16"/>
              </w:rPr>
              <w:t>0.000137%</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$3,096,598,094</w:t>
            </w:r>
          </w:p>
        </w:tc>
        <w:tc>
          <w:tcPr>
            <w:tcW w:type="dxa" w:w="1137"/>
          </w:tcPr>
          <w:p>
            <w:pPr>
              <w:spacing w:after="0"/>
              <w:jc w:val="right"/>
            </w:pPr>
            <w:r>
              <w:rPr>
                <w:sz w:val="16"/>
              </w:rPr>
              <w:t>$39,425,806</w:t>
            </w:r>
          </w:p>
        </w:tc>
        <w:tc>
          <w:tcPr>
            <w:tcW w:type="dxa" w:w="1045"/>
          </w:tcPr>
          <w:p>
            <w:pPr>
              <w:spacing w:after="0"/>
              <w:jc w:val="right"/>
            </w:pPr>
            <w:r>
              <w:rPr>
                <w:sz w:val="16"/>
              </w:rPr>
              <w:t>15,661</w:t>
            </w:r>
          </w:p>
        </w:tc>
        <w:tc>
          <w:tcPr>
            <w:tcW w:type="dxa" w:w="1037"/>
          </w:tcPr>
          <w:p>
            <w:pPr>
              <w:spacing w:after="0"/>
              <w:jc w:val="right"/>
            </w:pPr>
            <w:r>
              <w:rPr>
                <w:sz w:val="16"/>
              </w:rPr>
              <w:t>$9,182</w:t>
            </w:r>
          </w:p>
        </w:tc>
        <w:tc>
          <w:tcPr>
            <w:tcW w:type="dxa" w:w="1126"/>
          </w:tcPr>
          <w:p>
            <w:pPr>
              <w:spacing w:after="0"/>
              <w:jc w:val="right"/>
            </w:pPr>
            <w:r>
              <w:rPr>
                <w:sz w:val="16"/>
              </w:rPr>
              <w:t>$1</w:t>
            </w:r>
          </w:p>
        </w:tc>
        <w:tc>
          <w:tcPr>
            <w:tcW w:type="dxa" w:w="1176"/>
          </w:tcPr>
          <w:p>
            <w:pPr>
              <w:spacing w:after="0"/>
              <w:jc w:val="right"/>
            </w:pPr>
            <w:r>
              <w:rPr>
                <w:sz w:val="16"/>
              </w:rPr>
              <w:t>$4,027</w:t>
            </w:r>
          </w:p>
        </w:tc>
        <w:tc>
          <w:tcPr>
            <w:tcW w:type="dxa" w:w="1305"/>
          </w:tcPr>
          <w:p>
            <w:pPr>
              <w:spacing w:after="0"/>
              <w:jc w:val="right"/>
            </w:pPr>
            <w:r>
              <w:rPr>
                <w:sz w:val="16"/>
              </w:rPr>
              <w:t>0.000297%</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none found (1 declaration)</w:t>
            </w:r>
          </w:p>
        </w:tc>
        <w:tc>
          <w:tcPr>
            <w:tcW w:type="dxa" w:w="1254"/>
          </w:tcPr>
          <w:p>
            <w:pPr>
              <w:spacing w:after="0"/>
              <w:jc w:val="left"/>
            </w:pPr>
          </w:p>
        </w:tc>
      </w:tr>
    </w:tbl>
    <w:p>
      <w:pPr>
        <w:spacing w:after="40" w:before="60"/>
      </w:pPr>
      <w:r>
        <w:rPr>
          <w:sz w:val="15"/>
        </w:rPr>
        <w:t>Totals since 2022-01-25 (Storm Events through 2026-06-30): 20 county-coded records, 7 with a damage value recorded (including $0), $0; 9 zone-level records, 0 with a damage value recorded (including $0), $0 reported for the zone; Public Assistance on counted declarations $252,803.99 (7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15,661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$3,096,598,094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$39,425,806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$4,196,339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$1,993,576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809"/>
        <w:gridCol w:w="1589"/>
        <w:gridCol w:w="1589"/>
        <w:gridCol w:w="1589"/>
        <w:gridCol w:w="1589"/>
        <w:gridCol w:w="1589"/>
        <w:gridCol w:w="1589"/>
        <w:gridCol w:w="1769"/>
      </w:tblGrid>
      <w:tr>
        <w:trPr>
          <w:cantSplit/>
          <w:tblHeader/>
        </w:trPr>
        <w:tc>
          <w:tcPr>
            <w:tcW w:type="dxa" w:w="2809"/>
            <w:shd w:val="clear" w:color="auto" w:fill="E8E8E8"/>
          </w:tcPr>
          <w:p>
            <w:pPr>
              <w:spacing w:after="0"/>
              <w:jc w:val="left"/>
            </w:pPr>
            <w:r>
              <w:rPr>
                <w:b/>
                <w:sz w:val="16"/>
              </w:rPr>
              <w:t>Scope</w:t>
            </w:r>
          </w:p>
        </w:tc>
        <w:tc>
          <w:tcPr>
            <w:tcW w:type="dxa" w:w="1589"/>
            <w:shd w:val="clear" w:color="auto" w:fill="E8E8E8"/>
          </w:tcPr>
          <w:p>
            <w:pPr>
              <w:spacing w:after="0"/>
              <w:jc w:val="right"/>
            </w:pPr>
            <w:r>
              <w:rPr>
                <w:b/>
                <w:sz w:val="16"/>
              </w:rPr>
              <w:t>RL, FMA</w:t>
            </w:r>
          </w:p>
          <w:p>
            <w:pPr>
              <w:spacing w:after="0"/>
              <w:jc w:val="right"/>
            </w:pPr>
            <w:r>
              <w:rPr>
                <w:i/>
                <w:color w:val="555555"/>
                <w:sz w:val="14"/>
              </w:rPr>
              <w:t>properties</w:t>
            </w:r>
          </w:p>
        </w:tc>
        <w:tc>
          <w:tcPr>
            <w:tcW w:type="dxa" w:w="1589"/>
            <w:shd w:val="clear" w:color="auto" w:fill="E8E8E8"/>
          </w:tcPr>
          <w:p>
            <w:pPr>
              <w:spacing w:after="0"/>
              <w:jc w:val="right"/>
            </w:pPr>
            <w:r>
              <w:rPr>
                <w:b/>
                <w:sz w:val="16"/>
              </w:rPr>
              <w:t>SRL, FMA</w:t>
            </w:r>
          </w:p>
          <w:p>
            <w:pPr>
              <w:spacing w:after="0"/>
              <w:jc w:val="right"/>
            </w:pPr>
            <w:r>
              <w:rPr>
                <w:i/>
                <w:color w:val="555555"/>
                <w:sz w:val="14"/>
              </w:rPr>
              <w:t>properties</w:t>
            </w:r>
          </w:p>
        </w:tc>
        <w:tc>
          <w:tcPr>
            <w:tcW w:type="dxa" w:w="1589"/>
            <w:shd w:val="clear" w:color="auto" w:fill="E8E8E8"/>
          </w:tcPr>
          <w:p>
            <w:pPr>
              <w:spacing w:after="0"/>
              <w:jc w:val="right"/>
            </w:pPr>
            <w:r>
              <w:rPr>
                <w:b/>
                <w:sz w:val="16"/>
              </w:rPr>
              <w:t>RL, NFIP</w:t>
            </w:r>
          </w:p>
          <w:p>
            <w:pPr>
              <w:spacing w:after="0"/>
              <w:jc w:val="right"/>
            </w:pPr>
            <w:r>
              <w:rPr>
                <w:i/>
                <w:color w:val="555555"/>
                <w:sz w:val="14"/>
              </w:rPr>
              <w:t>properties</w:t>
            </w:r>
          </w:p>
        </w:tc>
        <w:tc>
          <w:tcPr>
            <w:tcW w:type="dxa" w:w="1589"/>
            <w:shd w:val="clear" w:color="auto" w:fill="E8E8E8"/>
          </w:tcPr>
          <w:p>
            <w:pPr>
              <w:spacing w:after="0"/>
              <w:jc w:val="right"/>
            </w:pPr>
            <w:r>
              <w:rPr>
                <w:b/>
                <w:sz w:val="16"/>
              </w:rPr>
              <w:t>SRL, NFIP</w:t>
            </w:r>
          </w:p>
          <w:p>
            <w:pPr>
              <w:spacing w:after="0"/>
              <w:jc w:val="right"/>
            </w:pPr>
            <w:r>
              <w:rPr>
                <w:i/>
                <w:color w:val="555555"/>
                <w:sz w:val="14"/>
              </w:rPr>
              <w:t>properties</w:t>
            </w:r>
          </w:p>
        </w:tc>
        <w:tc>
          <w:tcPr>
            <w:tcW w:type="dxa" w:w="158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89"/>
            <w:shd w:val="clear" w:color="auto" w:fill="E8E8E8"/>
          </w:tcPr>
          <w:p>
            <w:pPr>
              <w:spacing w:after="0"/>
              <w:jc w:val="right"/>
            </w:pPr>
            <w:r>
              <w:rPr>
                <w:b/>
                <w:sz w:val="16"/>
              </w:rPr>
              <w:t>Mitigated</w:t>
            </w:r>
          </w:p>
          <w:p>
            <w:pPr>
              <w:spacing w:after="0"/>
              <w:jc w:val="right"/>
            </w:pPr>
            <w:r>
              <w:rPr>
                <w:i/>
                <w:color w:val="555555"/>
                <w:sz w:val="14"/>
              </w:rPr>
              <w:t>properties</w:t>
            </w:r>
          </w:p>
        </w:tc>
        <w:tc>
          <w:tcPr>
            <w:tcW w:type="dxa" w:w="176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809"/>
          </w:tcPr>
          <w:p>
            <w:pPr>
              <w:spacing w:after="0"/>
              <w:jc w:val="left"/>
            </w:pPr>
            <w:r>
              <w:rPr>
                <w:sz w:val="16"/>
              </w:rPr>
              <w:t>County total</w:t>
            </w:r>
          </w:p>
        </w:tc>
        <w:tc>
          <w:tcPr>
            <w:tcW w:type="dxa" w:w="1589"/>
          </w:tcPr>
          <w:p>
            <w:pPr>
              <w:spacing w:after="0"/>
              <w:jc w:val="right"/>
            </w:pPr>
            <w:r>
              <w:rPr>
                <w:sz w:val="16"/>
              </w:rPr>
              <w:t>0</w:t>
            </w:r>
          </w:p>
        </w:tc>
        <w:tc>
          <w:tcPr>
            <w:tcW w:type="dxa" w:w="1589"/>
          </w:tcPr>
          <w:p>
            <w:pPr>
              <w:spacing w:after="0"/>
              <w:jc w:val="right"/>
            </w:pPr>
            <w:r>
              <w:rPr>
                <w:sz w:val="16"/>
              </w:rPr>
              <w:t>0</w:t>
            </w:r>
          </w:p>
        </w:tc>
        <w:tc>
          <w:tcPr>
            <w:tcW w:type="dxa" w:w="1589"/>
          </w:tcPr>
          <w:p>
            <w:pPr>
              <w:spacing w:after="0"/>
              <w:jc w:val="right"/>
            </w:pPr>
            <w:r>
              <w:rPr>
                <w:sz w:val="16"/>
              </w:rPr>
              <w:t>2</w:t>
            </w:r>
          </w:p>
        </w:tc>
        <w:tc>
          <w:tcPr>
            <w:tcW w:type="dxa" w:w="1589"/>
          </w:tcPr>
          <w:p>
            <w:pPr>
              <w:spacing w:after="0"/>
              <w:jc w:val="right"/>
            </w:pPr>
            <w:r>
              <w:rPr>
                <w:sz w:val="16"/>
              </w:rPr>
              <w:t>0</w:t>
            </w:r>
          </w:p>
        </w:tc>
        <w:tc>
          <w:tcPr>
            <w:tcW w:type="dxa" w:w="1589"/>
          </w:tcPr>
          <w:p>
            <w:pPr>
              <w:spacing w:after="0"/>
              <w:jc w:val="right"/>
            </w:pPr>
            <w:r>
              <w:rPr>
                <w:sz w:val="16"/>
              </w:rPr>
              <w:t>2</w:t>
            </w:r>
          </w:p>
        </w:tc>
        <w:tc>
          <w:tcPr>
            <w:tcW w:type="dxa" w:w="1589"/>
          </w:tcPr>
          <w:p>
            <w:pPr>
              <w:spacing w:after="0"/>
              <w:jc w:val="right"/>
            </w:pPr>
            <w:r>
              <w:rPr>
                <w:sz w:val="16"/>
              </w:rPr>
              <w:t>0</w:t>
            </w:r>
          </w:p>
        </w:tc>
        <w:tc>
          <w:tcPr>
            <w:tcW w:type="dxa" w:w="1769"/>
          </w:tcPr>
          <w:p>
            <w:pPr>
              <w:spacing w:after="0"/>
              <w:jc w:val="right"/>
            </w:pPr>
            <w:r>
              <w:rPr>
                <w:sz w:val="16"/>
              </w:rPr>
              <w:t>0</w:t>
            </w:r>
          </w:p>
        </w:tc>
      </w:tr>
      <w:tr>
        <w:trPr>
          <w:cantSplit/>
        </w:trPr>
        <w:tc>
          <w:tcPr>
            <w:tcW w:type="dxa" w:w="2809"/>
          </w:tcPr>
          <w:p>
            <w:pPr>
              <w:spacing w:after="0"/>
              <w:jc w:val="left"/>
            </w:pPr>
            <w:r>
              <w:rPr>
                <w:sz w:val="16"/>
              </w:rPr>
              <w:t>HENRY COUNTY*</w:t>
            </w:r>
          </w:p>
        </w:tc>
        <w:tc>
          <w:tcPr>
            <w:tcW w:type="dxa" w:w="1589"/>
          </w:tcPr>
          <w:p>
            <w:pPr>
              <w:spacing w:after="0"/>
              <w:jc w:val="right"/>
            </w:pPr>
            <w:r>
              <w:rPr>
                <w:sz w:val="16"/>
              </w:rPr>
              <w:t>0</w:t>
            </w:r>
          </w:p>
        </w:tc>
        <w:tc>
          <w:tcPr>
            <w:tcW w:type="dxa" w:w="1589"/>
          </w:tcPr>
          <w:p>
            <w:pPr>
              <w:spacing w:after="0"/>
              <w:jc w:val="right"/>
            </w:pPr>
            <w:r>
              <w:rPr>
                <w:sz w:val="16"/>
              </w:rPr>
              <w:t>0</w:t>
            </w:r>
          </w:p>
        </w:tc>
        <w:tc>
          <w:tcPr>
            <w:tcW w:type="dxa" w:w="1589"/>
          </w:tcPr>
          <w:p>
            <w:pPr>
              <w:spacing w:after="0"/>
              <w:jc w:val="right"/>
            </w:pPr>
            <w:r>
              <w:rPr>
                <w:sz w:val="16"/>
              </w:rPr>
              <w:t>1</w:t>
            </w:r>
          </w:p>
        </w:tc>
        <w:tc>
          <w:tcPr>
            <w:tcW w:type="dxa" w:w="1589"/>
          </w:tcPr>
          <w:p>
            <w:pPr>
              <w:spacing w:after="0"/>
              <w:jc w:val="right"/>
            </w:pPr>
            <w:r>
              <w:rPr>
                <w:sz w:val="16"/>
              </w:rPr>
              <w:t>0</w:t>
            </w:r>
          </w:p>
        </w:tc>
        <w:tc>
          <w:tcPr>
            <w:tcW w:type="dxa" w:w="1589"/>
          </w:tcPr>
          <w:p>
            <w:pPr>
              <w:spacing w:after="0"/>
              <w:jc w:val="right"/>
            </w:pPr>
            <w:r>
              <w:rPr>
                <w:sz w:val="16"/>
              </w:rPr>
              <w:t>1</w:t>
            </w:r>
          </w:p>
        </w:tc>
        <w:tc>
          <w:tcPr>
            <w:tcW w:type="dxa" w:w="1589"/>
          </w:tcPr>
          <w:p>
            <w:pPr>
              <w:spacing w:after="0"/>
              <w:jc w:val="right"/>
            </w:pPr>
            <w:r>
              <w:rPr>
                <w:sz w:val="16"/>
              </w:rPr>
              <w:t>0</w:t>
            </w:r>
          </w:p>
        </w:tc>
        <w:tc>
          <w:tcPr>
            <w:tcW w:type="dxa" w:w="1769"/>
          </w:tcPr>
          <w:p>
            <w:pPr>
              <w:spacing w:after="0"/>
              <w:jc w:val="right"/>
            </w:pPr>
            <w:r>
              <w:rPr>
                <w:sz w:val="16"/>
              </w:rPr>
              <w:t>0</w:t>
            </w:r>
          </w:p>
        </w:tc>
      </w:tr>
      <w:tr>
        <w:trPr>
          <w:cantSplit/>
        </w:trPr>
        <w:tc>
          <w:tcPr>
            <w:tcW w:type="dxa" w:w="2809"/>
          </w:tcPr>
          <w:p>
            <w:pPr>
              <w:spacing w:after="0"/>
              <w:jc w:val="left"/>
            </w:pPr>
            <w:r>
              <w:rPr>
                <w:sz w:val="16"/>
              </w:rPr>
              <w:t>LOCKPORT, CITY OF (community ID not in plan data)</w:t>
            </w:r>
          </w:p>
        </w:tc>
        <w:tc>
          <w:tcPr>
            <w:tcW w:type="dxa" w:w="1589"/>
          </w:tcPr>
          <w:p>
            <w:pPr>
              <w:spacing w:after="0"/>
              <w:jc w:val="right"/>
            </w:pPr>
            <w:r>
              <w:rPr>
                <w:sz w:val="16"/>
              </w:rPr>
              <w:t>0</w:t>
            </w:r>
          </w:p>
        </w:tc>
        <w:tc>
          <w:tcPr>
            <w:tcW w:type="dxa" w:w="1589"/>
          </w:tcPr>
          <w:p>
            <w:pPr>
              <w:spacing w:after="0"/>
              <w:jc w:val="right"/>
            </w:pPr>
            <w:r>
              <w:rPr>
                <w:sz w:val="16"/>
              </w:rPr>
              <w:t>0</w:t>
            </w:r>
          </w:p>
        </w:tc>
        <w:tc>
          <w:tcPr>
            <w:tcW w:type="dxa" w:w="1589"/>
          </w:tcPr>
          <w:p>
            <w:pPr>
              <w:spacing w:after="0"/>
              <w:jc w:val="right"/>
            </w:pPr>
            <w:r>
              <w:rPr>
                <w:sz w:val="16"/>
              </w:rPr>
              <w:t>1</w:t>
            </w:r>
          </w:p>
        </w:tc>
        <w:tc>
          <w:tcPr>
            <w:tcW w:type="dxa" w:w="1589"/>
          </w:tcPr>
          <w:p>
            <w:pPr>
              <w:spacing w:after="0"/>
              <w:jc w:val="right"/>
            </w:pPr>
            <w:r>
              <w:rPr>
                <w:sz w:val="16"/>
              </w:rPr>
              <w:t>0</w:t>
            </w:r>
          </w:p>
        </w:tc>
        <w:tc>
          <w:tcPr>
            <w:tcW w:type="dxa" w:w="1589"/>
          </w:tcPr>
          <w:p>
            <w:pPr>
              <w:spacing w:after="0"/>
              <w:jc w:val="right"/>
            </w:pPr>
            <w:r>
              <w:rPr>
                <w:sz w:val="16"/>
              </w:rPr>
              <w:t>1</w:t>
            </w:r>
          </w:p>
        </w:tc>
        <w:tc>
          <w:tcPr>
            <w:tcW w:type="dxa" w:w="1589"/>
          </w:tcPr>
          <w:p>
            <w:pPr>
              <w:spacing w:after="0"/>
              <w:jc w:val="right"/>
            </w:pPr>
            <w:r>
              <w:rPr>
                <w:sz w:val="16"/>
              </w:rPr>
              <w:t>0</w:t>
            </w:r>
          </w:p>
        </w:tc>
        <w:tc>
          <w:tcPr>
            <w:tcW w:type="dxa" w:w="176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Henry County (unincorporated area)</w:t>
            </w:r>
          </w:p>
        </w:tc>
        <w:tc>
          <w:tcPr>
            <w:tcW w:type="dxa" w:w="1460"/>
          </w:tcPr>
          <w:p>
            <w:pPr>
              <w:spacing w:after="0"/>
              <w:jc w:val="left"/>
            </w:pPr>
            <w:r>
              <w:rPr>
                <w:sz w:val="16"/>
              </w:rPr>
              <w:t>210110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Campbellsburg city</w:t>
            </w:r>
          </w:p>
        </w:tc>
        <w:tc>
          <w:tcPr>
            <w:tcW w:type="dxa" w:w="1460"/>
          </w:tcPr>
          <w:p>
            <w:pPr>
              <w:spacing w:after="0"/>
              <w:jc w:val="left"/>
            </w:pPr>
            <w:r>
              <w:rPr>
                <w:sz w:val="16"/>
              </w:rPr>
              <w:t>210401</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Eminence city</w:t>
            </w:r>
          </w:p>
        </w:tc>
        <w:tc>
          <w:tcPr>
            <w:tcW w:type="dxa" w:w="1460"/>
          </w:tcPr>
          <w:p>
            <w:pPr>
              <w:spacing w:after="0"/>
              <w:jc w:val="left"/>
            </w:pPr>
            <w:r>
              <w:rPr>
                <w:sz w:val="16"/>
              </w:rPr>
              <w:t>210402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New Castle city</w:t>
            </w:r>
          </w:p>
        </w:tc>
        <w:tc>
          <w:tcPr>
            <w:tcW w:type="dxa" w:w="1460"/>
          </w:tcPr>
          <w:p>
            <w:pPr>
              <w:spacing w:after="0"/>
              <w:jc w:val="left"/>
            </w:pPr>
            <w:r>
              <w:rPr>
                <w:sz w:val="16"/>
              </w:rPr>
              <w:t>210403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Pleasureville city</w:t>
            </w:r>
          </w:p>
        </w:tc>
        <w:tc>
          <w:tcPr>
            <w:tcW w:type="dxa" w:w="1460"/>
          </w:tcPr>
          <w:p>
            <w:pPr>
              <w:spacing w:after="0"/>
              <w:jc w:val="left"/>
            </w:pPr>
            <w:r>
              <w:rPr>
                <w:sz w:val="16"/>
              </w:rPr>
              <w:t>210430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Pleasureville city</w:t>
            </w:r>
          </w:p>
        </w:tc>
        <w:tc>
          <w:tcPr>
            <w:tcW w:type="dxa" w:w="1460"/>
          </w:tcPr>
          <w:p>
            <w:pPr>
              <w:spacing w:after="0"/>
              <w:jc w:val="left"/>
            </w:pPr>
            <w:r>
              <w:rPr>
                <w:sz w:val="16"/>
              </w:rPr>
              <w:t>210448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Smithfield city</w:t>
            </w:r>
          </w:p>
        </w:tc>
        <w:tc>
          <w:tcPr>
            <w:tcW w:type="dxa" w:w="1460"/>
          </w:tcPr>
          <w:p>
            <w:pPr>
              <w:spacing w:after="0"/>
              <w:jc w:val="left"/>
            </w:pPr>
            <w:r>
              <w:rPr>
                <w:sz w:val="16"/>
              </w:rPr>
              <w:t>210404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Henry County, KY: risk-assessment baseline packet, release 2026-10 (data as of 2026-09-28; County area 21103).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hazard-plain_2026-10_KY_21103.docx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Henry County, KY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Henry County, KY: Risk-assessment baseline packet</dc:title>
  <dc:subject>Hazard Plain release 2026-10, as of 2026-09-28. Preview: automated baseline</dc:subject>
  <dc:creator>Hazard Plain</dc:creator>
  <cp:keywords>Hazard Plain; hazard mitigation; risk assessment; 21103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