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Harrison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DR-4848-KY, EM-3624-KY, EM-3626-KY, DR-4864-KY, EM-3633-KY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3"/>
        <w:gridCol w:w="3057"/>
        <w:gridCol w:w="1037"/>
        <w:gridCol w:w="1037"/>
        <w:gridCol w:w="866"/>
        <w:gridCol w:w="924"/>
        <w:gridCol w:w="209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3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91"/>
            <w:shd w:val="clear" w:color="auto" w:fill="E8E8E8"/>
          </w:tcPr>
          <w:p>
            <w:pPr>
              <w:spacing w:after="0"/>
              <w:jc w:val="left"/>
            </w:pPr>
            <w:r>
              <w:rPr>
                <w:b/>
                <w:sz w:val="16"/>
              </w:rPr>
              <w:t>Notes</w:t>
            </w:r>
          </w:p>
        </w:tc>
      </w:tr>
      <w:tr>
        <w:trPr>
          <w:cantSplit/>
        </w:trPr>
        <w:tc>
          <w:tcPr>
            <w:tcW w:type="dxa" w:w="1483"/>
          </w:tcPr>
          <w:p>
            <w:pPr>
              <w:spacing w:after="0"/>
              <w:jc w:val="left"/>
            </w:pPr>
            <w:r>
              <w:rPr>
                <w:sz w:val="16"/>
              </w:rPr>
              <w:t>Harrison County (unincorporated area)</w:t>
            </w:r>
          </w:p>
        </w:tc>
        <w:tc>
          <w:tcPr>
            <w:tcW w:type="dxa" w:w="1394"/>
          </w:tcPr>
          <w:p>
            <w:pPr>
              <w:spacing w:after="0"/>
              <w:jc w:val="left"/>
            </w:pPr>
            <w:r>
              <w:rPr>
                <w:sz w:val="16"/>
              </w:rPr>
              <w:t>Unincorporated</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2023-04-18</w:t>
            </w:r>
          </w:p>
        </w:tc>
      </w:tr>
      <w:tr>
        <w:trPr>
          <w:cantSplit/>
        </w:trPr>
        <w:tc>
          <w:tcPr>
            <w:tcW w:type="dxa" w:w="1483"/>
          </w:tcPr>
          <w:p>
            <w:pPr>
              <w:spacing w:after="0"/>
              <w:jc w:val="left"/>
            </w:pPr>
            <w:r>
              <w:rPr>
                <w:sz w:val="16"/>
              </w:rPr>
              <w:t>Berry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2023-07-18</w:t>
            </w:r>
          </w:p>
        </w:tc>
      </w:tr>
      <w:tr>
        <w:trPr>
          <w:cantSplit/>
        </w:trPr>
        <w:tc>
          <w:tcPr>
            <w:tcW w:type="dxa" w:w="1483"/>
          </w:tcPr>
          <w:p>
            <w:pPr>
              <w:spacing w:after="0"/>
              <w:jc w:val="left"/>
            </w:pPr>
            <w:r>
              <w:rPr>
                <w:sz w:val="16"/>
              </w:rPr>
              <w:t>Cynthiana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2023-05-23</w:t>
            </w:r>
          </w:p>
        </w:tc>
      </w:tr>
    </w:tbl>
    <w:p>
      <w:pPr>
        <w:spacing w:after="40" w:before="60"/>
      </w:pPr>
      <w:r>
        <w:rPr>
          <w:sz w:val="15"/>
        </w:rPr>
        <w:t>Plan 108257 also covers 44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$5,461,631</w:t>
            </w:r>
          </w:p>
        </w:tc>
        <w:tc>
          <w:tcPr>
            <w:tcW w:type="dxa" w:w="1126"/>
          </w:tcPr>
          <w:p>
            <w:pPr>
              <w:spacing w:after="0"/>
              <w:jc w:val="right"/>
            </w:pPr>
            <w:r>
              <w:rPr>
                <w:sz w:val="16"/>
              </w:rPr>
              <w:t>$68,604</w:t>
            </w:r>
          </w:p>
        </w:tc>
        <w:tc>
          <w:tcPr>
            <w:tcW w:type="dxa" w:w="1309"/>
          </w:tcPr>
          <w:p>
            <w:pPr>
              <w:spacing w:after="0"/>
              <w:jc w:val="right"/>
            </w:pPr>
            <w:r>
              <w:rPr>
                <w:sz w:val="16"/>
              </w:rPr>
              <w:t>$61,702</w:t>
            </w:r>
          </w:p>
        </w:tc>
        <w:tc>
          <w:tcPr>
            <w:tcW w:type="dxa" w:w="1116"/>
          </w:tcPr>
          <w:p>
            <w:pPr>
              <w:spacing w:after="0"/>
              <w:jc w:val="right"/>
            </w:pPr>
            <w:r>
              <w:rPr>
                <w:sz w:val="16"/>
              </w:rPr>
              <w:t>$5,591,936</w:t>
            </w:r>
          </w:p>
        </w:tc>
        <w:tc>
          <w:tcPr>
            <w:tcW w:type="dxa" w:w="1230"/>
          </w:tcPr>
          <w:p>
            <w:pPr>
              <w:spacing w:after="0"/>
              <w:jc w:val="right"/>
            </w:pPr>
            <w:r>
              <w:rPr>
                <w:sz w:val="16"/>
              </w:rPr>
              <w:t>49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$769,167</w:t>
            </w:r>
          </w:p>
        </w:tc>
        <w:tc>
          <w:tcPr>
            <w:tcW w:type="dxa" w:w="1126"/>
          </w:tcPr>
          <w:p>
            <w:pPr>
              <w:spacing w:after="0"/>
              <w:jc w:val="right"/>
            </w:pPr>
            <w:r>
              <w:rPr>
                <w:sz w:val="16"/>
              </w:rPr>
              <w:t>$1,946</w:t>
            </w:r>
          </w:p>
        </w:tc>
        <w:tc>
          <w:tcPr>
            <w:tcW w:type="dxa" w:w="1309"/>
          </w:tcPr>
          <w:p>
            <w:pPr>
              <w:spacing w:after="0"/>
              <w:jc w:val="right"/>
            </w:pPr>
            <w:r>
              <w:rPr>
                <w:sz w:val="16"/>
              </w:rPr>
              <w:t>$989,246</w:t>
            </w:r>
          </w:p>
        </w:tc>
        <w:tc>
          <w:tcPr>
            <w:tcW w:type="dxa" w:w="1116"/>
          </w:tcPr>
          <w:p>
            <w:pPr>
              <w:spacing w:after="0"/>
              <w:jc w:val="right"/>
            </w:pPr>
            <w:r>
              <w:rPr>
                <w:sz w:val="16"/>
              </w:rPr>
              <w:t>$1,760,359</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$260,813</w:t>
            </w:r>
          </w:p>
        </w:tc>
        <w:tc>
          <w:tcPr>
            <w:tcW w:type="dxa" w:w="1126"/>
          </w:tcPr>
          <w:p>
            <w:pPr>
              <w:spacing w:after="0"/>
              <w:jc w:val="right"/>
            </w:pPr>
            <w:r>
              <w:rPr>
                <w:sz w:val="16"/>
              </w:rPr>
              <w:t>$6,003</w:t>
            </w:r>
          </w:p>
        </w:tc>
        <w:tc>
          <w:tcPr>
            <w:tcW w:type="dxa" w:w="1309"/>
          </w:tcPr>
          <w:p>
            <w:pPr>
              <w:spacing w:after="0"/>
              <w:jc w:val="right"/>
            </w:pPr>
            <w:r>
              <w:rPr>
                <w:sz w:val="16"/>
              </w:rPr>
              <w:t>$662,091</w:t>
            </w:r>
          </w:p>
        </w:tc>
        <w:tc>
          <w:tcPr>
            <w:tcW w:type="dxa" w:w="1116"/>
          </w:tcPr>
          <w:p>
            <w:pPr>
              <w:spacing w:after="0"/>
              <w:jc w:val="right"/>
            </w:pPr>
            <w:r>
              <w:rPr>
                <w:sz w:val="16"/>
              </w:rPr>
              <w:t>$928,907</w:t>
            </w:r>
          </w:p>
        </w:tc>
        <w:tc>
          <w:tcPr>
            <w:tcW w:type="dxa" w:w="1230"/>
          </w:tcPr>
          <w:p>
            <w:pPr>
              <w:spacing w:after="0"/>
              <w:jc w:val="right"/>
            </w:pPr>
            <w:r>
              <w:rPr>
                <w:sz w:val="16"/>
              </w:rPr>
              <w:t>111</w:t>
            </w:r>
          </w:p>
        </w:tc>
        <w:tc>
          <w:tcPr>
            <w:tcW w:type="dxa" w:w="2248"/>
          </w:tcPr>
          <w:p>
            <w:pPr>
              <w:spacing w:after="0"/>
              <w:jc w:val="left"/>
            </w:pPr>
          </w:p>
        </w:tc>
        <w:tc>
          <w:tcPr>
            <w:tcW w:type="dxa" w:w="1931"/>
          </w:tcPr>
          <w:p>
            <w:pPr>
              <w:spacing w:after="0"/>
              <w:jc w:val="left"/>
            </w:pPr>
            <w:r>
              <w:rPr>
                <w:sz w:val="16"/>
              </w:rPr>
              <w:t>Includes 7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$270,380</w:t>
            </w:r>
          </w:p>
        </w:tc>
        <w:tc>
          <w:tcPr>
            <w:tcW w:type="dxa" w:w="1126"/>
          </w:tcPr>
          <w:p>
            <w:pPr>
              <w:spacing w:after="0"/>
              <w:jc w:val="right"/>
            </w:pPr>
          </w:p>
        </w:tc>
        <w:tc>
          <w:tcPr>
            <w:tcW w:type="dxa" w:w="1309"/>
          </w:tcPr>
          <w:p>
            <w:pPr>
              <w:spacing w:after="0"/>
              <w:jc w:val="right"/>
            </w:pPr>
            <w:r>
              <w:rPr>
                <w:sz w:val="16"/>
              </w:rPr>
              <w:t>$64,038</w:t>
            </w:r>
          </w:p>
        </w:tc>
        <w:tc>
          <w:tcPr>
            <w:tcW w:type="dxa" w:w="1116"/>
          </w:tcPr>
          <w:p>
            <w:pPr>
              <w:spacing w:after="0"/>
              <w:jc w:val="right"/>
            </w:pPr>
            <w:r>
              <w:rPr>
                <w:sz w:val="16"/>
              </w:rPr>
              <w:t>$334,418</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$353</w:t>
            </w:r>
          </w:p>
        </w:tc>
        <w:tc>
          <w:tcPr>
            <w:tcW w:type="dxa" w:w="1126"/>
          </w:tcPr>
          <w:p>
            <w:pPr>
              <w:spacing w:after="0"/>
              <w:jc w:val="right"/>
            </w:pPr>
            <w:r>
              <w:rPr>
                <w:sz w:val="16"/>
              </w:rPr>
              <w:t>$28,489</w:t>
            </w:r>
          </w:p>
        </w:tc>
        <w:tc>
          <w:tcPr>
            <w:tcW w:type="dxa" w:w="1309"/>
          </w:tcPr>
          <w:p>
            <w:pPr>
              <w:spacing w:after="0"/>
              <w:jc w:val="right"/>
            </w:pPr>
            <w:r>
              <w:rPr>
                <w:sz w:val="16"/>
              </w:rPr>
              <w:t>$280,482</w:t>
            </w:r>
          </w:p>
        </w:tc>
        <w:tc>
          <w:tcPr>
            <w:tcW w:type="dxa" w:w="1116"/>
          </w:tcPr>
          <w:p>
            <w:pPr>
              <w:spacing w:after="0"/>
              <w:jc w:val="right"/>
            </w:pPr>
            <w:r>
              <w:rPr>
                <w:sz w:val="16"/>
              </w:rPr>
              <w:t>$309,325</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r>
              <w:rPr>
                <w:sz w:val="16"/>
              </w:rPr>
              <w:t>Includes 6 Frost/Freeze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$47,458</w:t>
            </w:r>
          </w:p>
        </w:tc>
        <w:tc>
          <w:tcPr>
            <w:tcW w:type="dxa" w:w="1126"/>
          </w:tcPr>
          <w:p>
            <w:pPr>
              <w:spacing w:after="0"/>
              <w:jc w:val="right"/>
            </w:pPr>
          </w:p>
        </w:tc>
        <w:tc>
          <w:tcPr>
            <w:tcW w:type="dxa" w:w="1309"/>
          </w:tcPr>
          <w:p>
            <w:pPr>
              <w:spacing w:after="0"/>
              <w:jc w:val="right"/>
            </w:pPr>
            <w:r>
              <w:rPr>
                <w:sz w:val="16"/>
              </w:rPr>
              <w:t>$187,267</w:t>
            </w:r>
          </w:p>
        </w:tc>
        <w:tc>
          <w:tcPr>
            <w:tcW w:type="dxa" w:w="1116"/>
          </w:tcPr>
          <w:p>
            <w:pPr>
              <w:spacing w:after="0"/>
              <w:jc w:val="right"/>
            </w:pPr>
            <w:r>
              <w:rPr>
                <w:sz w:val="16"/>
              </w:rPr>
              <w:t>$234,725</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$34</w:t>
            </w:r>
          </w:p>
        </w:tc>
        <w:tc>
          <w:tcPr>
            <w:tcW w:type="dxa" w:w="1309"/>
          </w:tcPr>
          <w:p>
            <w:pPr>
              <w:spacing w:after="0"/>
              <w:jc w:val="right"/>
            </w:pPr>
            <w:r>
              <w:rPr>
                <w:sz w:val="16"/>
              </w:rPr>
              <w:t>$132,464</w:t>
            </w:r>
          </w:p>
        </w:tc>
        <w:tc>
          <w:tcPr>
            <w:tcW w:type="dxa" w:w="1116"/>
          </w:tcPr>
          <w:p>
            <w:pPr>
              <w:spacing w:after="0"/>
              <w:jc w:val="right"/>
            </w:pPr>
            <w:r>
              <w:rPr>
                <w:sz w:val="16"/>
              </w:rPr>
              <w:t>$132,509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$40,820</w:t>
            </w:r>
          </w:p>
        </w:tc>
        <w:tc>
          <w:tcPr>
            <w:tcW w:type="dxa" w:w="1126"/>
          </w:tcPr>
          <w:p>
            <w:pPr>
              <w:spacing w:after="0"/>
              <w:jc w:val="right"/>
            </w:pPr>
          </w:p>
        </w:tc>
        <w:tc>
          <w:tcPr>
            <w:tcW w:type="dxa" w:w="1309"/>
          </w:tcPr>
          <w:p>
            <w:pPr>
              <w:spacing w:after="0"/>
              <w:jc w:val="right"/>
            </w:pPr>
            <w:r>
              <w:rPr>
                <w:sz w:val="16"/>
              </w:rPr>
              <w:t>$36,444</w:t>
            </w:r>
          </w:p>
        </w:tc>
        <w:tc>
          <w:tcPr>
            <w:tcW w:type="dxa" w:w="1116"/>
          </w:tcPr>
          <w:p>
            <w:pPr>
              <w:spacing w:after="0"/>
              <w:jc w:val="right"/>
            </w:pPr>
            <w:r>
              <w:rPr>
                <w:sz w:val="16"/>
              </w:rPr>
              <w:t>$77,263</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$35,047</w:t>
            </w:r>
          </w:p>
        </w:tc>
        <w:tc>
          <w:tcPr>
            <w:tcW w:type="dxa" w:w="1126"/>
          </w:tcPr>
          <w:p>
            <w:pPr>
              <w:spacing w:after="0"/>
              <w:jc w:val="right"/>
            </w:pPr>
            <w:r>
              <w:rPr>
                <w:sz w:val="16"/>
              </w:rPr>
              <w:t>$14,771</w:t>
            </w:r>
          </w:p>
        </w:tc>
        <w:tc>
          <w:tcPr>
            <w:tcW w:type="dxa" w:w="1309"/>
          </w:tcPr>
          <w:p>
            <w:pPr>
              <w:spacing w:after="0"/>
              <w:jc w:val="right"/>
            </w:pPr>
            <w:r>
              <w:rPr>
                <w:sz w:val="16"/>
              </w:rPr>
              <w:t>$18,145</w:t>
            </w:r>
          </w:p>
        </w:tc>
        <w:tc>
          <w:tcPr>
            <w:tcW w:type="dxa" w:w="1116"/>
          </w:tcPr>
          <w:p>
            <w:pPr>
              <w:spacing w:after="0"/>
              <w:jc w:val="right"/>
            </w:pPr>
            <w:r>
              <w:rPr>
                <w:sz w:val="16"/>
              </w:rPr>
              <w:t>$67,963</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$13,260</w:t>
            </w:r>
          </w:p>
        </w:tc>
        <w:tc>
          <w:tcPr>
            <w:tcW w:type="dxa" w:w="1126"/>
          </w:tcPr>
          <w:p>
            <w:pPr>
              <w:spacing w:after="0"/>
              <w:jc w:val="right"/>
            </w:pPr>
            <w:r>
              <w:rPr>
                <w:sz w:val="16"/>
              </w:rPr>
              <w:t>$1</w:t>
            </w:r>
          </w:p>
        </w:tc>
        <w:tc>
          <w:tcPr>
            <w:tcW w:type="dxa" w:w="1309"/>
          </w:tcPr>
          <w:p>
            <w:pPr>
              <w:spacing w:after="0"/>
              <w:jc w:val="right"/>
            </w:pPr>
            <w:r>
              <w:rPr>
                <w:sz w:val="16"/>
              </w:rPr>
              <w:t>$32,589</w:t>
            </w:r>
          </w:p>
        </w:tc>
        <w:tc>
          <w:tcPr>
            <w:tcW w:type="dxa" w:w="1116"/>
          </w:tcPr>
          <w:p>
            <w:pPr>
              <w:spacing w:after="0"/>
              <w:jc w:val="right"/>
            </w:pPr>
            <w:r>
              <w:rPr>
                <w:sz w:val="16"/>
              </w:rPr>
              <w:t>$45,849</w:t>
            </w:r>
          </w:p>
        </w:tc>
        <w:tc>
          <w:tcPr>
            <w:tcW w:type="dxa" w:w="1230"/>
          </w:tcPr>
          <w:p>
            <w:pPr>
              <w:spacing w:after="0"/>
              <w:jc w:val="right"/>
            </w:pPr>
            <w:r>
              <w:rPr>
                <w:sz w:val="16"/>
              </w:rPr>
              <w:t>28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$13,145</w:t>
            </w:r>
          </w:p>
        </w:tc>
        <w:tc>
          <w:tcPr>
            <w:tcW w:type="dxa" w:w="1126"/>
          </w:tcPr>
          <w:p>
            <w:pPr>
              <w:spacing w:after="0"/>
              <w:jc w:val="right"/>
            </w:pPr>
            <w:r>
              <w:rPr>
                <w:sz w:val="16"/>
              </w:rPr>
              <w:t>$2,621</w:t>
            </w:r>
          </w:p>
        </w:tc>
        <w:tc>
          <w:tcPr>
            <w:tcW w:type="dxa" w:w="1309"/>
          </w:tcPr>
          <w:p>
            <w:pPr>
              <w:spacing w:after="0"/>
              <w:jc w:val="right"/>
            </w:pPr>
            <w:r>
              <w:rPr>
                <w:sz w:val="16"/>
              </w:rPr>
              <w:t>$63</w:t>
            </w:r>
          </w:p>
        </w:tc>
        <w:tc>
          <w:tcPr>
            <w:tcW w:type="dxa" w:w="1116"/>
          </w:tcPr>
          <w:p>
            <w:pPr>
              <w:spacing w:after="0"/>
              <w:jc w:val="right"/>
            </w:pPr>
            <w:r>
              <w:rPr>
                <w:sz w:val="16"/>
              </w:rPr>
              <w:t>$15,829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$9,606</w:t>
            </w:r>
          </w:p>
        </w:tc>
        <w:tc>
          <w:tcPr>
            <w:tcW w:type="dxa" w:w="1309"/>
          </w:tcPr>
          <w:p>
            <w:pPr>
              <w:spacing w:after="0"/>
              <w:jc w:val="right"/>
            </w:pPr>
          </w:p>
        </w:tc>
        <w:tc>
          <w:tcPr>
            <w:tcW w:type="dxa" w:w="1116"/>
          </w:tcPr>
          <w:p>
            <w:pPr>
              <w:spacing w:after="0"/>
              <w:jc w:val="right"/>
            </w:pPr>
            <w:r>
              <w:rPr>
                <w:sz w:val="16"/>
              </w:rPr>
              <w:t>$9,606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$2,364</w:t>
            </w:r>
          </w:p>
        </w:tc>
        <w:tc>
          <w:tcPr>
            <w:tcW w:type="dxa" w:w="1126"/>
          </w:tcPr>
          <w:p>
            <w:pPr>
              <w:spacing w:after="0"/>
              <w:jc w:val="right"/>
            </w:pPr>
            <w:r>
              <w:rPr>
                <w:sz w:val="16"/>
              </w:rPr>
              <w:t>$4</w:t>
            </w:r>
          </w:p>
        </w:tc>
        <w:tc>
          <w:tcPr>
            <w:tcW w:type="dxa" w:w="1309"/>
          </w:tcPr>
          <w:p>
            <w:pPr>
              <w:spacing w:after="0"/>
              <w:jc w:val="right"/>
            </w:pPr>
            <w:r>
              <w:rPr>
                <w:sz w:val="16"/>
              </w:rPr>
              <w:t>$339</w:t>
            </w:r>
          </w:p>
        </w:tc>
        <w:tc>
          <w:tcPr>
            <w:tcW w:type="dxa" w:w="1116"/>
          </w:tcPr>
          <w:p>
            <w:pPr>
              <w:spacing w:after="0"/>
              <w:jc w:val="right"/>
            </w:pPr>
            <w:r>
              <w:rPr>
                <w:sz w:val="16"/>
              </w:rPr>
              <w:t>$2,706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$152</w:t>
            </w:r>
          </w:p>
        </w:tc>
        <w:tc>
          <w:tcPr>
            <w:tcW w:type="dxa" w:w="1126"/>
          </w:tcPr>
          <w:p>
            <w:pPr>
              <w:spacing w:after="0"/>
              <w:jc w:val="right"/>
            </w:pPr>
          </w:p>
        </w:tc>
        <w:tc>
          <w:tcPr>
            <w:tcW w:type="dxa" w:w="1309"/>
          </w:tcPr>
          <w:p>
            <w:pPr>
              <w:spacing w:after="0"/>
              <w:jc w:val="right"/>
            </w:pPr>
            <w:r>
              <w:rPr>
                <w:sz w:val="16"/>
              </w:rPr>
              <w:t>$851</w:t>
            </w:r>
          </w:p>
        </w:tc>
        <w:tc>
          <w:tcPr>
            <w:tcW w:type="dxa" w:w="1116"/>
          </w:tcPr>
          <w:p>
            <w:pPr>
              <w:spacing w:after="0"/>
              <w:jc w:val="right"/>
            </w:pPr>
            <w:r>
              <w:rPr>
                <w:sz w:val="16"/>
              </w:rPr>
              <w:t>$1,003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854"/>
        <w:gridCol w:w="1310"/>
        <w:gridCol w:w="1503"/>
        <w:gridCol w:w="1706"/>
        <w:gridCol w:w="1631"/>
        <w:gridCol w:w="1688"/>
        <w:gridCol w:w="2500"/>
      </w:tblGrid>
      <w:tr>
        <w:trPr>
          <w:cantSplit/>
          <w:tblHeader/>
        </w:trPr>
        <w:tc>
          <w:tcPr>
            <w:tcW w:type="dxa" w:w="1920"/>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310"/>
            <w:shd w:val="clear" w:color="auto" w:fill="E8E8E8"/>
          </w:tcPr>
          <w:p>
            <w:pPr>
              <w:spacing w:after="0"/>
              <w:jc w:val="right"/>
            </w:pPr>
            <w:r>
              <w:rPr>
                <w:b/>
                <w:sz w:val="16"/>
              </w:rPr>
              <w:t>Records</w:t>
            </w:r>
          </w:p>
          <w:p>
            <w:pPr>
              <w:spacing w:after="0"/>
              <w:jc w:val="right"/>
            </w:pPr>
            <w:r>
              <w:rPr>
                <w:i/>
                <w:color w:val="555555"/>
                <w:sz w:val="14"/>
              </w:rPr>
              <w:t>count, years</w:t>
            </w:r>
          </w:p>
        </w:tc>
        <w:tc>
          <w:tcPr>
            <w:tcW w:type="dxa" w:w="1503"/>
            <w:shd w:val="clear" w:color="auto" w:fill="E8E8E8"/>
          </w:tcPr>
          <w:p>
            <w:pPr>
              <w:spacing w:after="0"/>
              <w:jc w:val="left"/>
            </w:pPr>
            <w:r>
              <w:rPr>
                <w:b/>
                <w:sz w:val="16"/>
              </w:rPr>
              <w:t>Observed range</w:t>
            </w:r>
          </w:p>
        </w:tc>
        <w:tc>
          <w:tcPr>
            <w:tcW w:type="dxa" w:w="1706"/>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members</w:t>
            </w:r>
          </w:p>
        </w:tc>
        <w:tc>
          <w:tcPr>
            <w:tcW w:type="dxa" w:w="2500"/>
            <w:shd w:val="clear" w:color="auto" w:fill="E8E8E8"/>
          </w:tcPr>
          <w:p>
            <w:pPr>
              <w:spacing w:after="0"/>
              <w:jc w:val="left"/>
            </w:pPr>
            <w:r>
              <w:rPr>
                <w:b/>
                <w:sz w:val="16"/>
              </w:rPr>
              <w:t>Note</w:t>
            </w:r>
          </w:p>
        </w:tc>
      </w:tr>
      <w:tr>
        <w:trPr>
          <w:cantSplit/>
        </w:trPr>
        <w:tc>
          <w:tcPr>
            <w:tcW w:type="dxa" w:w="1920"/>
          </w:tcPr>
          <w:p>
            <w:pPr>
              <w:spacing w:after="0"/>
              <w:jc w:val="left"/>
            </w:pPr>
            <w:r>
              <w:rPr>
                <w:sz w:val="16"/>
              </w:rPr>
              <w:t>Avalanche</w:t>
            </w:r>
          </w:p>
        </w:tc>
        <w:tc>
          <w:tcPr>
            <w:tcW w:type="dxa" w:w="1854"/>
          </w:tcPr>
          <w:p>
            <w:pPr>
              <w:spacing w:after="0"/>
              <w:jc w:val="left"/>
            </w:pPr>
            <w:r>
              <w:rPr>
                <w:sz w:val="16"/>
              </w:rPr>
              <w:t>none (count and damage)</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Coastal Flood, Storm Surge/Tide</w:t>
            </w:r>
          </w:p>
        </w:tc>
        <w:tc>
          <w:tcPr>
            <w:tcW w:type="dxa" w:w="1854"/>
          </w:tcPr>
          <w:p>
            <w:pPr>
              <w:spacing w:after="0"/>
              <w:jc w:val="left"/>
            </w:pPr>
            <w:r>
              <w:rPr>
                <w:sz w:val="16"/>
              </w:rPr>
              <w:t>none in data (FIRM for depth)</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Flood depth: see the FEMA Flood Insurance Rate Map.</w:t>
            </w:r>
          </w:p>
        </w:tc>
      </w:tr>
      <w:tr>
        <w:trPr>
          <w:cantSplit/>
        </w:trPr>
        <w:tc>
          <w:tcPr>
            <w:tcW w:type="dxa" w:w="1920"/>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Wind chill: in event narratives only; local data required.</w:t>
            </w:r>
          </w:p>
        </w:tc>
      </w:tr>
      <w:tr>
        <w:trPr>
          <w:cantSplit/>
        </w:trPr>
        <w:tc>
          <w:tcPr>
            <w:tcW w:type="dxa" w:w="1920"/>
          </w:tcPr>
          <w:p>
            <w:pPr>
              <w:spacing w:after="0"/>
              <w:jc w:val="left"/>
            </w:pPr>
            <w:r>
              <w:rPr>
                <w:sz w:val="16"/>
              </w:rPr>
              <w:t>Frost/Freeze (outside NRI Cold Wave definition)</w:t>
            </w:r>
          </w:p>
        </w:tc>
        <w:tc>
          <w:tcPr>
            <w:tcW w:type="dxa" w:w="1854"/>
          </w:tcPr>
          <w:p>
            <w:pPr>
              <w:spacing w:after="0"/>
              <w:jc w:val="left"/>
            </w:pPr>
            <w:r>
              <w:rPr>
                <w:sz w:val="16"/>
              </w:rPr>
              <w:t>crop damage</w:t>
            </w:r>
          </w:p>
        </w:tc>
        <w:tc>
          <w:tcPr>
            <w:tcW w:type="dxa" w:w="1310"/>
          </w:tcPr>
          <w:p>
            <w:pPr>
              <w:spacing w:after="0"/>
              <w:jc w:val="right"/>
            </w:pPr>
            <w:r>
              <w:rPr>
                <w:sz w:val="16"/>
              </w:rPr>
              <w:t>6, 2016 to 2025 (6 zone-level)</w:t>
            </w:r>
          </w:p>
        </w:tc>
        <w:tc>
          <w:tcPr>
            <w:tcW w:type="dxa" w:w="1503"/>
          </w:tcPr>
          <w:p>
            <w:pPr>
              <w:spacing w:after="0"/>
              <w:jc w:val="left"/>
            </w:pPr>
          </w:p>
        </w:tc>
        <w:tc>
          <w:tcPr>
            <w:tcW w:type="dxa" w:w="1706"/>
          </w:tcPr>
          <w:p>
            <w:pPr>
              <w:spacing w:after="0"/>
              <w:jc w:val="left"/>
            </w:pPr>
            <w:r>
              <w:rPr>
                <w:sz w:val="16"/>
              </w:rPr>
              <w:t>No crop damage reported in 6 records.</w:t>
            </w:r>
          </w:p>
        </w:tc>
        <w:tc>
          <w:tcPr>
            <w:tcW w:type="dxa" w:w="1631"/>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500"/>
          </w:tcPr>
          <w:p>
            <w:pPr>
              <w:spacing w:after="0"/>
              <w:jc w:val="left"/>
            </w:pPr>
            <w:r>
              <w:rPr>
                <w:sz w:val="16"/>
              </w:rPr>
              <w:t>Temperature: in event narratives only; local data required.</w:t>
            </w:r>
          </w:p>
        </w:tc>
      </w:tr>
      <w:tr>
        <w:trPr>
          <w:cantSplit/>
        </w:trPr>
        <w:tc>
          <w:tcPr>
            <w:tcW w:type="dxa" w:w="1920"/>
          </w:tcPr>
          <w:p>
            <w:pPr>
              <w:spacing w:after="0"/>
              <w:jc w:val="left"/>
            </w:pPr>
            <w:r>
              <w:rPr>
                <w:sz w:val="16"/>
              </w:rPr>
              <w:t>Drought</w:t>
            </w:r>
          </w:p>
        </w:tc>
        <w:tc>
          <w:tcPr>
            <w:tcW w:type="dxa" w:w="1854"/>
          </w:tcPr>
          <w:p>
            <w:pPr>
              <w:spacing w:after="0"/>
              <w:jc w:val="left"/>
            </w:pPr>
            <w:r>
              <w:rPr>
                <w:sz w:val="16"/>
              </w:rPr>
              <w:t>US Drought Monitor D-scale</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854"/>
          </w:tcPr>
          <w:p>
            <w:pPr>
              <w:spacing w:after="0"/>
              <w:jc w:val="left"/>
            </w:pPr>
            <w:r>
              <w:rPr>
                <w:sz w:val="16"/>
              </w:rPr>
              <w:t>Modified Mercalli (local data)</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No Storm Events record; local data required (e.g., USGS).</w:t>
            </w:r>
          </w:p>
        </w:tc>
      </w:tr>
      <w:tr>
        <w:trPr>
          <w:cantSplit/>
        </w:trPr>
        <w:tc>
          <w:tcPr>
            <w:tcW w:type="dxa" w:w="1920"/>
          </w:tcPr>
          <w:p>
            <w:pPr>
              <w:spacing w:after="0"/>
              <w:jc w:val="left"/>
            </w:pPr>
            <w:r>
              <w:rPr>
                <w:sz w:val="16"/>
              </w:rPr>
              <w:t>Hail</w:t>
            </w:r>
          </w:p>
        </w:tc>
        <w:tc>
          <w:tcPr>
            <w:tcW w:type="dxa" w:w="1854"/>
          </w:tcPr>
          <w:p>
            <w:pPr>
              <w:spacing w:after="0"/>
              <w:jc w:val="left"/>
            </w:pPr>
            <w:r>
              <w:rPr>
                <w:sz w:val="16"/>
              </w:rPr>
              <w:t>hail size (inches)</w:t>
            </w:r>
          </w:p>
        </w:tc>
        <w:tc>
          <w:tcPr>
            <w:tcW w:type="dxa" w:w="1310"/>
          </w:tcPr>
          <w:p>
            <w:pPr>
              <w:spacing w:after="0"/>
              <w:jc w:val="right"/>
            </w:pPr>
            <w:r>
              <w:rPr>
                <w:sz w:val="16"/>
              </w:rPr>
              <w:t>21, 1992 to 2025</w:t>
            </w:r>
          </w:p>
        </w:tc>
        <w:tc>
          <w:tcPr>
            <w:tcW w:type="dxa" w:w="1503"/>
          </w:tcPr>
          <w:p>
            <w:pPr>
              <w:spacing w:after="0"/>
              <w:jc w:val="left"/>
            </w:pPr>
            <w:r>
              <w:rPr>
                <w:sz w:val="16"/>
              </w:rPr>
              <w:t>0.75 in to 3 in (median 1 in); 21 with a recorded value</w:t>
            </w:r>
          </w:p>
        </w:tc>
        <w:tc>
          <w:tcPr>
            <w:tcW w:type="dxa" w:w="1706"/>
          </w:tcPr>
          <w:p>
            <w:pPr>
              <w:spacing w:after="0"/>
              <w:jc w:val="left"/>
            </w:pPr>
            <w:r>
              <w:rPr>
                <w:sz w:val="16"/>
              </w:rPr>
              <w:t>3 in hail, 2022-05-19</w:t>
            </w:r>
          </w:p>
        </w:tc>
        <w:tc>
          <w:tcPr>
            <w:tcW w:type="dxa" w:w="1631"/>
          </w:tcPr>
          <w:p>
            <w:pPr>
              <w:spacing w:after="0"/>
              <w:jc w:val="left"/>
            </w:pPr>
          </w:p>
        </w:tc>
        <w:tc>
          <w:tcPr>
            <w:tcW w:type="dxa" w:w="1688"/>
          </w:tcPr>
          <w:p>
            <w:pPr>
              <w:spacing w:after="0"/>
              <w:jc w:val="left"/>
            </w:pPr>
            <w:r>
              <w:rPr>
                <w:sz w:val="16"/>
              </w:rPr>
              <w:t>Event records naming member places: Cynthiana city (10 records), Berry city (5 records).</w:t>
            </w:r>
          </w:p>
        </w:tc>
        <w:tc>
          <w:tcPr>
            <w:tcW w:type="dxa" w:w="2500"/>
          </w:tcPr>
          <w:p>
            <w:pPr>
              <w:spacing w:after="0"/>
              <w:jc w:val="left"/>
            </w:pPr>
          </w:p>
        </w:tc>
      </w:tr>
      <w:tr>
        <w:trPr>
          <w:cantSplit/>
        </w:trPr>
        <w:tc>
          <w:tcPr>
            <w:tcW w:type="dxa" w:w="1920"/>
          </w:tcPr>
          <w:p>
            <w:pPr>
              <w:spacing w:after="0"/>
              <w:jc w:val="left"/>
            </w:pPr>
            <w:r>
              <w:rPr>
                <w:sz w:val="16"/>
              </w:rPr>
              <w:t>Excessive Heat, Heat</w:t>
            </w:r>
          </w:p>
        </w:tc>
        <w:tc>
          <w:tcPr>
            <w:tcW w:type="dxa" w:w="1854"/>
          </w:tcPr>
          <w:p>
            <w:pPr>
              <w:spacing w:after="0"/>
              <w:jc w:val="left"/>
            </w:pPr>
            <w:r>
              <w:rPr>
                <w:sz w:val="16"/>
              </w:rPr>
              <w:t>heat index (narratives)</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Heat index: in event narratives only; local data required.</w:t>
            </w:r>
          </w:p>
        </w:tc>
      </w:tr>
      <w:tr>
        <w:trPr>
          <w:cantSplit/>
        </w:trPr>
        <w:tc>
          <w:tcPr>
            <w:tcW w:type="dxa" w:w="1920"/>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0"/>
          </w:tcPr>
          <w:p>
            <w:pPr>
              <w:spacing w:after="0"/>
              <w:jc w:val="left"/>
            </w:pPr>
            <w:r>
              <w:rPr>
                <w:sz w:val="16"/>
              </w:rPr>
              <w:t>Ice Storm</w:t>
            </w:r>
          </w:p>
        </w:tc>
        <w:tc>
          <w:tcPr>
            <w:tcW w:type="dxa" w:w="1854"/>
          </w:tcPr>
          <w:p>
            <w:pPr>
              <w:spacing w:after="0"/>
              <w:jc w:val="left"/>
            </w:pPr>
            <w:r>
              <w:rPr>
                <w:sz w:val="16"/>
              </w:rPr>
              <w:t>Sperry-Piltz (local data)</w:t>
            </w:r>
          </w:p>
        </w:tc>
        <w:tc>
          <w:tcPr>
            <w:tcW w:type="dxa" w:w="1310"/>
          </w:tcPr>
          <w:p>
            <w:pPr>
              <w:spacing w:after="0"/>
              <w:jc w:val="right"/>
            </w:pPr>
            <w:r>
              <w:rPr>
                <w:sz w:val="16"/>
              </w:rPr>
              <w:t>4, 2003 to 2021 (4 zone-level)</w:t>
            </w:r>
          </w:p>
        </w:tc>
        <w:tc>
          <w:tcPr>
            <w:tcW w:type="dxa" w:w="1503"/>
          </w:tcPr>
          <w:p>
            <w:pPr>
              <w:spacing w:after="0"/>
              <w:jc w:val="left"/>
            </w:pPr>
          </w:p>
        </w:tc>
        <w:tc>
          <w:tcPr>
            <w:tcW w:type="dxa" w:w="1706"/>
          </w:tcPr>
          <w:p>
            <w:pPr>
              <w:spacing w:after="0"/>
              <w:jc w:val="left"/>
            </w:pPr>
            <w:r>
              <w:rPr>
                <w:sz w:val="16"/>
              </w:rPr>
              <w:t>Ice Storm, 2003-02-15, $100,000 property; crops not reported, reported for the zone (2003 dollars); NWS zone KYZ037 (HARRISON), zone-level: may include parts of neighboring counties</w:t>
            </w:r>
          </w:p>
        </w:tc>
        <w:tc>
          <w:tcPr>
            <w:tcW w:type="dxa" w:w="1631"/>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500"/>
          </w:tcPr>
          <w:p>
            <w:pPr>
              <w:spacing w:after="0"/>
              <w:jc w:val="left"/>
            </w:pPr>
            <w:r>
              <w:rPr>
                <w:sz w:val="16"/>
              </w:rPr>
              <w:t>Ice thickness: in event narratives only; local data required.</w:t>
            </w:r>
          </w:p>
        </w:tc>
      </w:tr>
      <w:tr>
        <w:trPr>
          <w:cantSplit/>
        </w:trPr>
        <w:tc>
          <w:tcPr>
            <w:tcW w:type="dxa" w:w="1920"/>
          </w:tcPr>
          <w:p>
            <w:pPr>
              <w:spacing w:after="0"/>
              <w:jc w:val="left"/>
            </w:pPr>
            <w:r>
              <w:rPr>
                <w:sz w:val="16"/>
              </w:rPr>
              <w:t>Flash Flood, Flood, Lakeshore Flood</w:t>
            </w:r>
          </w:p>
        </w:tc>
        <w:tc>
          <w:tcPr>
            <w:tcW w:type="dxa" w:w="1854"/>
          </w:tcPr>
          <w:p>
            <w:pPr>
              <w:spacing w:after="0"/>
              <w:jc w:val="left"/>
            </w:pPr>
            <w:r>
              <w:rPr>
                <w:sz w:val="16"/>
              </w:rPr>
              <w:t>damage and flood days (FIRM for depth)</w:t>
            </w:r>
          </w:p>
        </w:tc>
        <w:tc>
          <w:tcPr>
            <w:tcW w:type="dxa" w:w="1310"/>
          </w:tcPr>
          <w:p>
            <w:pPr>
              <w:spacing w:after="0"/>
              <w:jc w:val="right"/>
            </w:pPr>
            <w:r>
              <w:rPr>
                <w:sz w:val="16"/>
              </w:rPr>
              <w:t>49, 1996 to 2026 (5 zone-level)</w:t>
            </w:r>
          </w:p>
        </w:tc>
        <w:tc>
          <w:tcPr>
            <w:tcW w:type="dxa" w:w="1503"/>
          </w:tcPr>
          <w:p>
            <w:pPr>
              <w:spacing w:after="0"/>
              <w:jc w:val="left"/>
            </w:pPr>
          </w:p>
        </w:tc>
        <w:tc>
          <w:tcPr>
            <w:tcW w:type="dxa" w:w="1706"/>
          </w:tcPr>
          <w:p>
            <w:pPr>
              <w:spacing w:after="0"/>
              <w:jc w:val="left"/>
            </w:pPr>
            <w:r>
              <w:rPr>
                <w:sz w:val="16"/>
              </w:rPr>
              <w:t>Flood, 1997-03-01, $4,500,000 property; crops not reported, reported for the zone (1997 dollars); NWS zone KYZ037 (HARRISON), zone-level: may include parts of neighboring counties</w:t>
            </w:r>
          </w:p>
        </w:tc>
        <w:tc>
          <w:tcPr>
            <w:tcW w:type="dxa" w:w="1631"/>
          </w:tcPr>
          <w:p>
            <w:pPr>
              <w:spacing w:after="0"/>
              <w:jc w:val="left"/>
            </w:pPr>
          </w:p>
        </w:tc>
        <w:tc>
          <w:tcPr>
            <w:tcW w:type="dxa" w:w="1688"/>
          </w:tcPr>
          <w:p>
            <w:pPr>
              <w:spacing w:after="0"/>
              <w:jc w:val="left"/>
            </w:pPr>
            <w:r>
              <w:rPr>
                <w:sz w:val="16"/>
              </w:rPr>
              <w:t>Event records naming member places: Cynthiana city (19 records). Zone-level records (5) apply countywide.</w:t>
            </w:r>
          </w:p>
        </w:tc>
        <w:tc>
          <w:tcPr>
            <w:tcW w:type="dxa" w:w="25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0"/>
          </w:tcPr>
          <w:p>
            <w:pPr>
              <w:spacing w:after="0"/>
              <w:jc w:val="left"/>
            </w:pPr>
            <w:r>
              <w:rPr>
                <w:sz w:val="16"/>
              </w:rPr>
              <w:t>Debris Flow</w:t>
            </w:r>
          </w:p>
        </w:tc>
        <w:tc>
          <w:tcPr>
            <w:tcW w:type="dxa" w:w="1854"/>
          </w:tcPr>
          <w:p>
            <w:pPr>
              <w:spacing w:after="0"/>
              <w:jc w:val="left"/>
            </w:pPr>
            <w:r>
              <w:rPr>
                <w:sz w:val="16"/>
              </w:rPr>
              <w:t>none (count and damage)</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310"/>
          </w:tcPr>
          <w:p>
            <w:pPr>
              <w:spacing w:after="0"/>
              <w:jc w:val="right"/>
            </w:pPr>
            <w:r>
              <w:rPr>
                <w:sz w:val="16"/>
              </w:rPr>
              <w:t>2, 2005 to 2009</w:t>
            </w:r>
          </w:p>
        </w:tc>
        <w:tc>
          <w:tcPr>
            <w:tcW w:type="dxa" w:w="1503"/>
          </w:tcPr>
          <w:p>
            <w:pPr>
              <w:spacing w:after="0"/>
              <w:jc w:val="left"/>
            </w:pPr>
          </w:p>
        </w:tc>
        <w:tc>
          <w:tcPr>
            <w:tcW w:type="dxa" w:w="1706"/>
          </w:tcPr>
          <w:p>
            <w:pPr>
              <w:spacing w:after="0"/>
              <w:jc w:val="left"/>
            </w:pPr>
            <w:r>
              <w:rPr>
                <w:sz w:val="16"/>
              </w:rPr>
              <w:t>Lightning, 2005-06-28, $750,000 property; crops not reported (2005 dollars)</w:t>
            </w:r>
          </w:p>
        </w:tc>
        <w:tc>
          <w:tcPr>
            <w:tcW w:type="dxa" w:w="1631"/>
          </w:tcPr>
          <w:p>
            <w:pPr>
              <w:spacing w:after="0"/>
              <w:jc w:val="left"/>
            </w:pPr>
          </w:p>
        </w:tc>
        <w:tc>
          <w:tcPr>
            <w:tcW w:type="dxa" w:w="1688"/>
          </w:tcPr>
          <w:p>
            <w:pPr>
              <w:spacing w:after="0"/>
              <w:jc w:val="left"/>
            </w:pPr>
            <w:r>
              <w:rPr>
                <w:sz w:val="16"/>
              </w:rPr>
              <w:t>Event records naming member places: Cynthiana city (1 record).</w:t>
            </w:r>
          </w:p>
        </w:tc>
        <w:tc>
          <w:tcPr>
            <w:tcW w:type="dxa" w:w="2500"/>
          </w:tcPr>
          <w:p>
            <w:pPr>
              <w:spacing w:after="0"/>
              <w:jc w:val="left"/>
            </w:pPr>
            <w:r>
              <w:rPr>
                <w:sz w:val="16"/>
              </w:rPr>
              <w:t>Storm Events lists lightning with damage or casualties; physical measure in event narratives only; local data required.</w:t>
            </w:r>
          </w:p>
        </w:tc>
      </w:tr>
      <w:tr>
        <w:trPr>
          <w:cantSplit/>
        </w:trPr>
        <w:tc>
          <w:tcPr>
            <w:tcW w:type="dxa" w:w="1920"/>
          </w:tcPr>
          <w:p>
            <w:pPr>
              <w:spacing w:after="0"/>
              <w:jc w:val="left"/>
            </w:pPr>
            <w:r>
              <w:rPr>
                <w:sz w:val="16"/>
              </w:rPr>
              <w:t>High Wind and Strong Wind (outside NRI Strong Wind definition)</w:t>
            </w:r>
          </w:p>
        </w:tc>
        <w:tc>
          <w:tcPr>
            <w:tcW w:type="dxa" w:w="1854"/>
          </w:tcPr>
          <w:p>
            <w:pPr>
              <w:spacing w:after="0"/>
              <w:jc w:val="left"/>
            </w:pPr>
            <w:r>
              <w:rPr>
                <w:sz w:val="16"/>
              </w:rPr>
              <w:t>wind speed (kt and mph)</w:t>
            </w:r>
          </w:p>
        </w:tc>
        <w:tc>
          <w:tcPr>
            <w:tcW w:type="dxa" w:w="1310"/>
          </w:tcPr>
          <w:p>
            <w:pPr>
              <w:spacing w:after="0"/>
              <w:jc w:val="right"/>
            </w:pPr>
            <w:r>
              <w:rPr>
                <w:sz w:val="16"/>
              </w:rPr>
              <w:t>7, 1998 to 2024 (7 zone-level)</w:t>
            </w:r>
          </w:p>
        </w:tc>
        <w:tc>
          <w:tcPr>
            <w:tcW w:type="dxa" w:w="1503"/>
          </w:tcPr>
          <w:p>
            <w:pPr>
              <w:spacing w:after="0"/>
              <w:jc w:val="left"/>
            </w:pPr>
            <w:r>
              <w:rPr>
                <w:sz w:val="16"/>
              </w:rPr>
              <w:t>51 kt (59 mph) to 65 kt (75 mph) (median 52 kt (60 mph)); 6 with a recorded value</w:t>
            </w:r>
          </w:p>
        </w:tc>
        <w:tc>
          <w:tcPr>
            <w:tcW w:type="dxa" w:w="1706"/>
          </w:tcPr>
          <w:p>
            <w:pPr>
              <w:spacing w:after="0"/>
              <w:jc w:val="left"/>
            </w:pPr>
            <w:r>
              <w:rPr>
                <w:sz w:val="16"/>
              </w:rPr>
              <w:t>65 kt (75 mph) estimated gust, High Wind, 2009-02-11; NWS zone KYZ037 (HARRISON), zone-level: may include parts of neighboring counties</w:t>
            </w:r>
          </w:p>
        </w:tc>
        <w:tc>
          <w:tcPr>
            <w:tcW w:type="dxa" w:w="1631"/>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500"/>
          </w:tcPr>
          <w:p>
            <w:pPr>
              <w:spacing w:after="0"/>
              <w:jc w:val="left"/>
            </w:pPr>
          </w:p>
        </w:tc>
      </w:tr>
      <w:tr>
        <w:trPr>
          <w:cantSplit/>
        </w:trPr>
        <w:tc>
          <w:tcPr>
            <w:tcW w:type="dxa" w:w="1920"/>
          </w:tcPr>
          <w:p>
            <w:pPr>
              <w:spacing w:after="0"/>
              <w:jc w:val="left"/>
            </w:pPr>
            <w:r>
              <w:rPr>
                <w:sz w:val="16"/>
              </w:rPr>
              <w:t>Thunderstorm Wind</w:t>
            </w:r>
          </w:p>
        </w:tc>
        <w:tc>
          <w:tcPr>
            <w:tcW w:type="dxa" w:w="1854"/>
          </w:tcPr>
          <w:p>
            <w:pPr>
              <w:spacing w:after="0"/>
              <w:jc w:val="left"/>
            </w:pPr>
            <w:r>
              <w:rPr>
                <w:sz w:val="16"/>
              </w:rPr>
              <w:t>wind speed (kt and mph)</w:t>
            </w:r>
          </w:p>
        </w:tc>
        <w:tc>
          <w:tcPr>
            <w:tcW w:type="dxa" w:w="1310"/>
          </w:tcPr>
          <w:p>
            <w:pPr>
              <w:spacing w:after="0"/>
              <w:jc w:val="right"/>
            </w:pPr>
            <w:r>
              <w:rPr>
                <w:sz w:val="16"/>
              </w:rPr>
              <w:t>118, 1957 to 2026</w:t>
            </w:r>
          </w:p>
        </w:tc>
        <w:tc>
          <w:tcPr>
            <w:tcW w:type="dxa" w:w="1503"/>
          </w:tcPr>
          <w:p>
            <w:pPr>
              <w:spacing w:after="0"/>
              <w:jc w:val="left"/>
            </w:pPr>
            <w:r>
              <w:rPr>
                <w:sz w:val="16"/>
              </w:rPr>
              <w:t>50 kt (58 mph) to 70 kt (81 mph) (median 52 kt (60 mph)); 105 with a recorded value</w:t>
            </w:r>
          </w:p>
        </w:tc>
        <w:tc>
          <w:tcPr>
            <w:tcW w:type="dxa" w:w="1706"/>
          </w:tcPr>
          <w:p>
            <w:pPr>
              <w:spacing w:after="0"/>
              <w:jc w:val="left"/>
            </w:pPr>
            <w:r>
              <w:rPr>
                <w:sz w:val="16"/>
              </w:rPr>
              <w:t>70 kt (81 mph) estimated gust, Thunderstorm Wind, 2017-03-01, 1 direct injury; same speed and measurement basis also recorded on 2000-11-09, 2006-05-25</w:t>
            </w:r>
          </w:p>
        </w:tc>
        <w:tc>
          <w:tcPr>
            <w:tcW w:type="dxa" w:w="1631"/>
          </w:tcPr>
          <w:p>
            <w:pPr>
              <w:spacing w:after="0"/>
              <w:jc w:val="left"/>
            </w:pPr>
            <w:r>
              <w:rPr>
                <w:sz w:val="16"/>
              </w:rPr>
              <w:t>Thunderstorm Wind, 2017-03-01, $300,000 property; $0 crops (2017 dollars)</w:t>
            </w:r>
          </w:p>
        </w:tc>
        <w:tc>
          <w:tcPr>
            <w:tcW w:type="dxa" w:w="1688"/>
          </w:tcPr>
          <w:p>
            <w:pPr>
              <w:spacing w:after="0"/>
              <w:jc w:val="left"/>
            </w:pPr>
            <w:r>
              <w:rPr>
                <w:sz w:val="16"/>
              </w:rPr>
              <w:t>Event records naming member places: Cynthiana city (48 records), Berry city (5 records).</w:t>
            </w:r>
          </w:p>
        </w:tc>
        <w:tc>
          <w:tcPr>
            <w:tcW w:type="dxa" w:w="2500"/>
          </w:tcPr>
          <w:p>
            <w:pPr>
              <w:spacing w:after="0"/>
              <w:jc w:val="left"/>
            </w:pPr>
          </w:p>
        </w:tc>
      </w:tr>
      <w:tr>
        <w:trPr>
          <w:cantSplit/>
        </w:trPr>
        <w:tc>
          <w:tcPr>
            <w:tcW w:type="dxa" w:w="1920"/>
          </w:tcPr>
          <w:p>
            <w:pPr>
              <w:spacing w:after="0"/>
              <w:jc w:val="left"/>
            </w:pPr>
            <w:r>
              <w:rPr>
                <w:sz w:val="16"/>
              </w:rPr>
              <w:t>Tornado</w:t>
            </w:r>
          </w:p>
        </w:tc>
        <w:tc>
          <w:tcPr>
            <w:tcW w:type="dxa" w:w="1854"/>
          </w:tcPr>
          <w:p>
            <w:pPr>
              <w:spacing w:after="0"/>
              <w:jc w:val="left"/>
            </w:pPr>
            <w:r>
              <w:rPr>
                <w:sz w:val="16"/>
              </w:rPr>
              <w:t>Enhanced Fujita (F before Feb 2007)</w:t>
            </w:r>
          </w:p>
        </w:tc>
        <w:tc>
          <w:tcPr>
            <w:tcW w:type="dxa" w:w="1310"/>
          </w:tcPr>
          <w:p>
            <w:pPr>
              <w:spacing w:after="0"/>
              <w:jc w:val="right"/>
            </w:pPr>
            <w:r>
              <w:rPr>
                <w:sz w:val="16"/>
              </w:rPr>
              <w:t>9, 1974 to 2026</w:t>
            </w:r>
          </w:p>
        </w:tc>
        <w:tc>
          <w:tcPr>
            <w:tcW w:type="dxa" w:w="1503"/>
          </w:tcPr>
          <w:p>
            <w:pPr>
              <w:spacing w:after="0"/>
              <w:jc w:val="left"/>
            </w:pPr>
            <w:r>
              <w:rPr>
                <w:sz w:val="16"/>
              </w:rPr>
              <w:t>F/EF0 to F/EF3 (median F/EF1); 9 with a recorded value</w:t>
            </w:r>
          </w:p>
        </w:tc>
        <w:tc>
          <w:tcPr>
            <w:tcW w:type="dxa" w:w="1706"/>
          </w:tcPr>
          <w:p>
            <w:pPr>
              <w:spacing w:after="0"/>
              <w:jc w:val="left"/>
            </w:pPr>
            <w:r>
              <w:rPr>
                <w:sz w:val="16"/>
              </w:rPr>
              <w:t>F3 tornado, 1974-04-03, 17 mi path length (records before 1996 may include the whole path; rating and listing come from the county where the tornado began), 33 yd wide, $25,000 property; crops not recorded (1974 dollars), 27 direct injuries</w:t>
            </w:r>
          </w:p>
        </w:tc>
        <w:tc>
          <w:tcPr>
            <w:tcW w:type="dxa" w:w="1631"/>
          </w:tcPr>
          <w:p>
            <w:pPr>
              <w:spacing w:after="0"/>
              <w:jc w:val="left"/>
            </w:pPr>
            <w:r>
              <w:rPr>
                <w:sz w:val="16"/>
              </w:rPr>
              <w:t>Tornado, 2008-02-06, $500,000 property; $200,000 crops (2008 dollars)</w:t>
            </w:r>
          </w:p>
        </w:tc>
        <w:tc>
          <w:tcPr>
            <w:tcW w:type="dxa" w:w="1688"/>
          </w:tcPr>
          <w:p>
            <w:pPr>
              <w:spacing w:after="0"/>
              <w:jc w:val="left"/>
            </w:pPr>
            <w:r>
              <w:rPr>
                <w:sz w:val="16"/>
              </w:rPr>
              <w:t>Event records naming member places: Cynthiana city (4 records).</w:t>
            </w:r>
          </w:p>
        </w:tc>
        <w:tc>
          <w:tcPr>
            <w:tcW w:type="dxa" w:w="25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0"/>
          </w:tcPr>
          <w:p>
            <w:pPr>
              <w:spacing w:after="0"/>
              <w:jc w:val="left"/>
            </w:pPr>
            <w:r>
              <w:rPr>
                <w:sz w:val="16"/>
              </w:rPr>
              <w:t>Tsunami</w:t>
            </w:r>
          </w:p>
        </w:tc>
        <w:tc>
          <w:tcPr>
            <w:tcW w:type="dxa" w:w="1854"/>
          </w:tcPr>
          <w:p>
            <w:pPr>
              <w:spacing w:after="0"/>
              <w:jc w:val="left"/>
            </w:pPr>
            <w:r>
              <w:rPr>
                <w:sz w:val="16"/>
              </w:rPr>
              <w:t>none (count and damage)</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Volcanic Ash, Volcanic Ashfall</w:t>
            </w:r>
          </w:p>
        </w:tc>
        <w:tc>
          <w:tcPr>
            <w:tcW w:type="dxa" w:w="1854"/>
          </w:tcPr>
          <w:p>
            <w:pPr>
              <w:spacing w:after="0"/>
              <w:jc w:val="left"/>
            </w:pPr>
            <w:r>
              <w:rPr>
                <w:sz w:val="16"/>
              </w:rPr>
              <w:t>Volcanic Explosivity Index (local data)</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Wildfire</w:t>
            </w:r>
          </w:p>
        </w:tc>
        <w:tc>
          <w:tcPr>
            <w:tcW w:type="dxa" w:w="1854"/>
          </w:tcPr>
          <w:p>
            <w:pPr>
              <w:spacing w:after="0"/>
              <w:jc w:val="left"/>
            </w:pPr>
            <w:r>
              <w:rPr>
                <w:sz w:val="16"/>
              </w:rPr>
              <w:t>acres burned (local data)</w:t>
            </w:r>
          </w:p>
        </w:tc>
        <w:tc>
          <w:tcPr>
            <w:tcW w:type="dxa" w:w="1310"/>
          </w:tcPr>
          <w:p>
            <w:pPr>
              <w:spacing w:after="0"/>
              <w:jc w:val="right"/>
            </w:pPr>
            <w:r>
              <w:rPr>
                <w:sz w:val="16"/>
              </w:rPr>
              <w:t>0</w:t>
            </w:r>
          </w:p>
        </w:tc>
        <w:tc>
          <w:tcPr>
            <w:tcW w:type="dxa" w:w="1503"/>
          </w:tcPr>
          <w:p>
            <w:pPr>
              <w:spacing w:after="0"/>
              <w:jc w:val="left"/>
            </w:pPr>
          </w:p>
        </w:tc>
        <w:tc>
          <w:tcPr>
            <w:tcW w:type="dxa" w:w="1706"/>
          </w:tcPr>
          <w:p>
            <w:pPr>
              <w:spacing w:after="0"/>
              <w:jc w:val="left"/>
            </w:pPr>
          </w:p>
        </w:tc>
        <w:tc>
          <w:tcPr>
            <w:tcW w:type="dxa" w:w="1631"/>
          </w:tcPr>
          <w:p>
            <w:pPr>
              <w:spacing w:after="0"/>
              <w:jc w:val="left"/>
            </w:pPr>
          </w:p>
        </w:tc>
        <w:tc>
          <w:tcPr>
            <w:tcW w:type="dxa" w:w="1688"/>
          </w:tcPr>
          <w:p>
            <w:pPr>
              <w:spacing w:after="0"/>
              <w:jc w:val="left"/>
            </w:pPr>
          </w:p>
        </w:tc>
        <w:tc>
          <w:tcPr>
            <w:tcW w:type="dxa" w:w="2500"/>
          </w:tcPr>
          <w:p>
            <w:pPr>
              <w:spacing w:after="0"/>
              <w:jc w:val="left"/>
            </w:pPr>
            <w:r>
              <w:rPr>
                <w:sz w:val="16"/>
              </w:rPr>
              <w:t>Acres burned: in event narratives only; local data required.</w:t>
            </w:r>
          </w:p>
        </w:tc>
      </w:tr>
      <w:tr>
        <w:trPr>
          <w:cantSplit/>
        </w:trPr>
        <w:tc>
          <w:tcPr>
            <w:tcW w:type="dxa" w:w="1920"/>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w:t>
            </w:r>
          </w:p>
        </w:tc>
        <w:tc>
          <w:tcPr>
            <w:tcW w:type="dxa" w:w="1310"/>
          </w:tcPr>
          <w:p>
            <w:pPr>
              <w:spacing w:after="0"/>
              <w:jc w:val="right"/>
            </w:pPr>
            <w:r>
              <w:rPr>
                <w:sz w:val="16"/>
              </w:rPr>
              <w:t>28, 1996 to 2026 (28 zone-level)</w:t>
            </w:r>
          </w:p>
        </w:tc>
        <w:tc>
          <w:tcPr>
            <w:tcW w:type="dxa" w:w="1503"/>
          </w:tcPr>
          <w:p>
            <w:pPr>
              <w:spacing w:after="0"/>
              <w:jc w:val="left"/>
            </w:pPr>
          </w:p>
        </w:tc>
        <w:tc>
          <w:tcPr>
            <w:tcW w:type="dxa" w:w="1706"/>
          </w:tcPr>
          <w:p>
            <w:pPr>
              <w:spacing w:after="0"/>
              <w:jc w:val="left"/>
            </w:pPr>
            <w:r>
              <w:rPr>
                <w:sz w:val="16"/>
              </w:rPr>
              <w:t>No damage reported in 28 records.</w:t>
            </w:r>
          </w:p>
        </w:tc>
        <w:tc>
          <w:tcPr>
            <w:tcW w:type="dxa" w:w="1631"/>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5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3535"/>
        <w:gridCol w:w="2843"/>
        <w:gridCol w:w="1331"/>
        <w:gridCol w:w="116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3535"/>
            <w:shd w:val="clear" w:color="auto" w:fill="E8E8E8"/>
          </w:tcPr>
          <w:p>
            <w:pPr>
              <w:spacing w:after="0"/>
              <w:jc w:val="left"/>
            </w:pPr>
            <w:r>
              <w:rPr>
                <w:b/>
                <w:sz w:val="16"/>
              </w:rPr>
              <w:t>Title</w:t>
            </w:r>
          </w:p>
        </w:tc>
        <w:tc>
          <w:tcPr>
            <w:tcW w:type="dxa" w:w="2843"/>
            <w:shd w:val="clear" w:color="auto" w:fill="E8E8E8"/>
          </w:tcPr>
          <w:p>
            <w:pPr>
              <w:spacing w:after="0"/>
              <w:jc w:val="left"/>
            </w:pPr>
            <w:r>
              <w:rPr>
                <w:b/>
                <w:sz w:val="16"/>
              </w:rPr>
              <w:t>Mapped hazard</w:t>
            </w:r>
          </w:p>
        </w:tc>
        <w:tc>
          <w:tcPr>
            <w:tcW w:type="dxa" w:w="13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49"/>
          </w:tcPr>
          <w:p>
            <w:pPr>
              <w:spacing w:after="0"/>
              <w:jc w:val="left"/>
            </w:pPr>
            <w:r>
              <w:rPr>
                <w:sz w:val="16"/>
              </w:rPr>
              <w:t>Emergency</w:t>
            </w:r>
          </w:p>
        </w:tc>
        <w:tc>
          <w:tcPr>
            <w:tcW w:type="dxa" w:w="3535"/>
          </w:tcPr>
          <w:p>
            <w:pPr>
              <w:spacing w:after="0"/>
              <w:jc w:val="left"/>
            </w:pPr>
            <w:r>
              <w:rPr>
                <w:sz w:val="16"/>
              </w:rPr>
              <w:t>SEVERE WINTER STORM</w:t>
            </w:r>
          </w:p>
        </w:tc>
        <w:tc>
          <w:tcPr>
            <w:tcW w:type="dxa" w:w="2843"/>
          </w:tcPr>
          <w:p>
            <w:pPr>
              <w:spacing w:after="0"/>
              <w:jc w:val="left"/>
            </w:pPr>
            <w:r>
              <w:rPr>
                <w:sz w:val="16"/>
              </w:rPr>
              <w:t>Winter Weather</w:t>
            </w:r>
          </w:p>
        </w:tc>
        <w:tc>
          <w:tcPr>
            <w:tcW w:type="dxa" w:w="1331"/>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49"/>
          </w:tcPr>
          <w:p>
            <w:pPr>
              <w:spacing w:after="0"/>
              <w:jc w:val="left"/>
            </w:pPr>
            <w:r>
              <w:rPr>
                <w:sz w:val="16"/>
              </w:rPr>
              <w:t>Major disaster</w:t>
            </w:r>
          </w:p>
        </w:tc>
        <w:tc>
          <w:tcPr>
            <w:tcW w:type="dxa" w:w="3535"/>
          </w:tcPr>
          <w:p>
            <w:pPr>
              <w:spacing w:after="0"/>
              <w:jc w:val="left"/>
            </w:pPr>
            <w:r>
              <w:rPr>
                <w:sz w:val="16"/>
              </w:rPr>
              <w:t>SEVERE STORMS, STRAIGHT-LINE WINDS, TORNADOES, FLOODING, LANDSLIDES, AND MUDSLIDES</w:t>
            </w:r>
          </w:p>
        </w:tc>
        <w:tc>
          <w:tcPr>
            <w:tcW w:type="dxa" w:w="2843"/>
          </w:tcPr>
          <w:p>
            <w:pPr>
              <w:spacing w:after="0"/>
              <w:jc w:val="left"/>
            </w:pPr>
            <w:r>
              <w:rPr>
                <w:sz w:val="16"/>
              </w:rPr>
              <w:t>Inland Flooding; Landslide; Strong Wind; Tornado</w:t>
            </w:r>
          </w:p>
        </w:tc>
        <w:tc>
          <w:tcPr>
            <w:tcW w:type="dxa" w:w="1331"/>
          </w:tcPr>
          <w:p>
            <w:pPr>
              <w:spacing w:after="0"/>
              <w:jc w:val="right"/>
            </w:pPr>
            <w:r>
              <w:rPr>
                <w:sz w:val="16"/>
              </w:rPr>
              <w:t>$106,655.60</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49"/>
          </w:tcPr>
          <w:p>
            <w:pPr>
              <w:spacing w:after="0"/>
              <w:jc w:val="left"/>
            </w:pPr>
            <w:r>
              <w:rPr>
                <w:sz w:val="16"/>
              </w:rPr>
              <w:t>Emergency</w:t>
            </w:r>
          </w:p>
        </w:tc>
        <w:tc>
          <w:tcPr>
            <w:tcW w:type="dxa" w:w="3535"/>
          </w:tcPr>
          <w:p>
            <w:pPr>
              <w:spacing w:after="0"/>
              <w:jc w:val="left"/>
            </w:pPr>
            <w:r>
              <w:rPr>
                <w:sz w:val="16"/>
              </w:rPr>
              <w:t>SEVERE STORMS, STRAIGHT-LINE WINDS, TORNADOES, AND FLOODING</w:t>
            </w:r>
          </w:p>
        </w:tc>
        <w:tc>
          <w:tcPr>
            <w:tcW w:type="dxa" w:w="2843"/>
          </w:tcPr>
          <w:p>
            <w:pPr>
              <w:spacing w:after="0"/>
              <w:jc w:val="left"/>
            </w:pPr>
            <w:r>
              <w:rPr>
                <w:sz w:val="16"/>
              </w:rPr>
              <w:t>Inland Flooding; Strong Wind; Tornado</w:t>
            </w:r>
          </w:p>
        </w:tc>
        <w:tc>
          <w:tcPr>
            <w:tcW w:type="dxa" w:w="1331"/>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49"/>
          </w:tcPr>
          <w:p>
            <w:pPr>
              <w:spacing w:after="0"/>
              <w:jc w:val="left"/>
            </w:pPr>
            <w:r>
              <w:rPr>
                <w:sz w:val="16"/>
              </w:rPr>
              <w:t>Emergency</w:t>
            </w:r>
          </w:p>
        </w:tc>
        <w:tc>
          <w:tcPr>
            <w:tcW w:type="dxa" w:w="3535"/>
          </w:tcPr>
          <w:p>
            <w:pPr>
              <w:spacing w:after="0"/>
              <w:jc w:val="left"/>
            </w:pPr>
            <w:r>
              <w:rPr>
                <w:sz w:val="16"/>
              </w:rPr>
              <w:t>SEVERE STORMS, STRAIGHT-LINE WINDS, FLOODING, AND LANDSLIDES</w:t>
            </w:r>
          </w:p>
        </w:tc>
        <w:tc>
          <w:tcPr>
            <w:tcW w:type="dxa" w:w="2843"/>
          </w:tcPr>
          <w:p>
            <w:pPr>
              <w:spacing w:after="0"/>
              <w:jc w:val="left"/>
            </w:pPr>
            <w:r>
              <w:rPr>
                <w:sz w:val="16"/>
              </w:rPr>
              <w:t>Inland Flooding; Landslide; Strong Wind</w:t>
            </w:r>
          </w:p>
        </w:tc>
        <w:tc>
          <w:tcPr>
            <w:tcW w:type="dxa" w:w="1331"/>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49"/>
          </w:tcPr>
          <w:p>
            <w:pPr>
              <w:spacing w:after="0"/>
              <w:jc w:val="left"/>
            </w:pPr>
            <w:r>
              <w:rPr>
                <w:sz w:val="16"/>
              </w:rPr>
              <w:t>Major disaster</w:t>
            </w:r>
          </w:p>
        </w:tc>
        <w:tc>
          <w:tcPr>
            <w:tcW w:type="dxa" w:w="3535"/>
          </w:tcPr>
          <w:p>
            <w:pPr>
              <w:spacing w:after="0"/>
              <w:jc w:val="left"/>
            </w:pPr>
            <w:r>
              <w:rPr>
                <w:sz w:val="16"/>
              </w:rPr>
              <w:t>REMNANTS OF HURRICANE HELENE</w:t>
            </w:r>
          </w:p>
        </w:tc>
        <w:tc>
          <w:tcPr>
            <w:tcW w:type="dxa" w:w="2843"/>
          </w:tcPr>
          <w:p>
            <w:pPr>
              <w:spacing w:after="0"/>
              <w:jc w:val="left"/>
            </w:pPr>
            <w:r>
              <w:rPr>
                <w:sz w:val="16"/>
              </w:rPr>
              <w:t>Hurricane (primary); also designated: Inland Flooding, Landslide, Strong Wind</w:t>
            </w:r>
          </w:p>
        </w:tc>
        <w:tc>
          <w:tcPr>
            <w:tcW w:type="dxa" w:w="1331"/>
          </w:tcPr>
          <w:p>
            <w:pPr>
              <w:spacing w:after="0"/>
              <w:jc w:val="right"/>
            </w:pPr>
            <w:r>
              <w:rPr>
                <w:sz w:val="16"/>
              </w:rPr>
              <w:t>none found</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49"/>
          </w:tcPr>
          <w:p>
            <w:pPr>
              <w:spacing w:after="0"/>
              <w:jc w:val="left"/>
            </w:pPr>
            <w:r>
              <w:rPr>
                <w:sz w:val="16"/>
              </w:rPr>
              <w:t>Major disaster</w:t>
            </w:r>
          </w:p>
        </w:tc>
        <w:tc>
          <w:tcPr>
            <w:tcW w:type="dxa" w:w="3535"/>
          </w:tcPr>
          <w:p>
            <w:pPr>
              <w:spacing w:after="0"/>
              <w:jc w:val="left"/>
            </w:pPr>
            <w:r>
              <w:rPr>
                <w:sz w:val="16"/>
              </w:rPr>
              <w:t>SEVERE STORMS, STRAIGHT-LINE WINDS, TORNADOES, FLOODING, LANDSLIDES, AND MUDSLIDES</w:t>
            </w:r>
          </w:p>
        </w:tc>
        <w:tc>
          <w:tcPr>
            <w:tcW w:type="dxa" w:w="2843"/>
          </w:tcPr>
          <w:p>
            <w:pPr>
              <w:spacing w:after="0"/>
              <w:jc w:val="left"/>
            </w:pPr>
            <w:r>
              <w:rPr>
                <w:sz w:val="16"/>
              </w:rPr>
              <w:t>Inland Flooding; Landslide; Strong Wind; Tornado</w:t>
            </w:r>
          </w:p>
        </w:tc>
        <w:tc>
          <w:tcPr>
            <w:tcW w:type="dxa" w:w="1331"/>
          </w:tcPr>
          <w:p>
            <w:pPr>
              <w:spacing w:after="0"/>
              <w:jc w:val="right"/>
            </w:pPr>
            <w:r>
              <w:rPr>
                <w:sz w:val="16"/>
              </w:rPr>
              <w:t>$17,478.95</w:t>
            </w:r>
          </w:p>
        </w:tc>
        <w:tc>
          <w:tcPr>
            <w:tcW w:type="dxa" w:w="116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49"/>
          </w:tcPr>
          <w:p>
            <w:pPr>
              <w:spacing w:after="0"/>
              <w:jc w:val="left"/>
            </w:pPr>
            <w:r>
              <w:rPr>
                <w:sz w:val="16"/>
              </w:rPr>
              <w:t>Major disaster</w:t>
            </w:r>
          </w:p>
        </w:tc>
        <w:tc>
          <w:tcPr>
            <w:tcW w:type="dxa" w:w="3535"/>
          </w:tcPr>
          <w:p>
            <w:pPr>
              <w:spacing w:after="0"/>
              <w:jc w:val="left"/>
            </w:pPr>
            <w:r>
              <w:rPr>
                <w:sz w:val="16"/>
              </w:rPr>
              <w:t>COVID-19 PANDEMIC</w:t>
            </w:r>
          </w:p>
        </w:tc>
        <w:tc>
          <w:tcPr>
            <w:tcW w:type="dxa" w:w="2843"/>
          </w:tcPr>
          <w:p>
            <w:pPr>
              <w:spacing w:after="0"/>
              <w:jc w:val="left"/>
            </w:pPr>
            <w:r>
              <w:rPr>
                <w:sz w:val="16"/>
              </w:rPr>
              <w:t>Non-natural, not counted</w:t>
            </w:r>
          </w:p>
        </w:tc>
        <w:tc>
          <w:tcPr>
            <w:tcW w:type="dxa" w:w="1331"/>
          </w:tcPr>
          <w:p>
            <w:pPr>
              <w:spacing w:after="0"/>
              <w:jc w:val="right"/>
            </w:pPr>
            <w:r>
              <w:rPr>
                <w:sz w:val="16"/>
              </w:rPr>
              <w:t>$35,465.94</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49"/>
          </w:tcPr>
          <w:p>
            <w:pPr>
              <w:spacing w:after="0"/>
              <w:jc w:val="left"/>
            </w:pPr>
            <w:r>
              <w:rPr>
                <w:sz w:val="16"/>
              </w:rPr>
              <w:t>Emergency</w:t>
            </w:r>
          </w:p>
        </w:tc>
        <w:tc>
          <w:tcPr>
            <w:tcW w:type="dxa" w:w="3535"/>
          </w:tcPr>
          <w:p>
            <w:pPr>
              <w:spacing w:after="0"/>
              <w:jc w:val="left"/>
            </w:pPr>
            <w:r>
              <w:rPr>
                <w:sz w:val="16"/>
              </w:rPr>
              <w:t>COVID-19</w:t>
            </w:r>
          </w:p>
        </w:tc>
        <w:tc>
          <w:tcPr>
            <w:tcW w:type="dxa" w:w="2843"/>
          </w:tcPr>
          <w:p>
            <w:pPr>
              <w:spacing w:after="0"/>
              <w:jc w:val="left"/>
            </w:pPr>
            <w:r>
              <w:rPr>
                <w:sz w:val="16"/>
              </w:rPr>
              <w:t>Non-natural, not counted</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49"/>
          </w:tcPr>
          <w:p>
            <w:pPr>
              <w:spacing w:after="0"/>
              <w:jc w:val="left"/>
            </w:pPr>
            <w:r>
              <w:rPr>
                <w:sz w:val="16"/>
              </w:rPr>
              <w:t>Major disaster</w:t>
            </w:r>
          </w:p>
        </w:tc>
        <w:tc>
          <w:tcPr>
            <w:tcW w:type="dxa" w:w="3535"/>
          </w:tcPr>
          <w:p>
            <w:pPr>
              <w:spacing w:after="0"/>
              <w:jc w:val="left"/>
            </w:pPr>
            <w:r>
              <w:rPr>
                <w:sz w:val="16"/>
              </w:rPr>
              <w:t>SEVERE WINTER STORM, SNOWSTORM, FLOODING, LANDSLIDES, AND MUDSLIDES</w:t>
            </w:r>
          </w:p>
        </w:tc>
        <w:tc>
          <w:tcPr>
            <w:tcW w:type="dxa" w:w="2843"/>
          </w:tcPr>
          <w:p>
            <w:pPr>
              <w:spacing w:after="0"/>
              <w:jc w:val="left"/>
            </w:pPr>
            <w:r>
              <w:rPr>
                <w:sz w:val="16"/>
              </w:rPr>
              <w:t>Inland Flooding (primary); also designated: Landslide, Winter Weather</w:t>
            </w:r>
          </w:p>
        </w:tc>
        <w:tc>
          <w:tcPr>
            <w:tcW w:type="dxa" w:w="1331"/>
          </w:tcPr>
          <w:p>
            <w:pPr>
              <w:spacing w:after="0"/>
              <w:jc w:val="right"/>
            </w:pPr>
            <w:r>
              <w:rPr>
                <w:sz w:val="16"/>
              </w:rPr>
              <w:t>$67,721.66</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49"/>
          </w:tcPr>
          <w:p>
            <w:pPr>
              <w:spacing w:after="0"/>
              <w:jc w:val="left"/>
            </w:pPr>
            <w:r>
              <w:rPr>
                <w:sz w:val="16"/>
              </w:rPr>
              <w:t>Major disaster</w:t>
            </w:r>
          </w:p>
        </w:tc>
        <w:tc>
          <w:tcPr>
            <w:tcW w:type="dxa" w:w="3535"/>
          </w:tcPr>
          <w:p>
            <w:pPr>
              <w:spacing w:after="0"/>
              <w:jc w:val="left"/>
            </w:pPr>
            <w:r>
              <w:rPr>
                <w:sz w:val="16"/>
              </w:rPr>
              <w:t>SEVERE STORMS, FLOODING, MUDSLIDES, AND TORNADOES</w:t>
            </w:r>
          </w:p>
        </w:tc>
        <w:tc>
          <w:tcPr>
            <w:tcW w:type="dxa" w:w="2843"/>
          </w:tcPr>
          <w:p>
            <w:pPr>
              <w:spacing w:after="0"/>
              <w:jc w:val="left"/>
            </w:pPr>
            <w:r>
              <w:rPr>
                <w:sz w:val="16"/>
              </w:rPr>
              <w:t>Inland Flooding; Landslide; Tornado</w:t>
            </w:r>
          </w:p>
        </w:tc>
        <w:tc>
          <w:tcPr>
            <w:tcW w:type="dxa" w:w="1331"/>
          </w:tcPr>
          <w:p>
            <w:pPr>
              <w:spacing w:after="0"/>
              <w:jc w:val="right"/>
            </w:pPr>
            <w:r>
              <w:rPr>
                <w:sz w:val="16"/>
              </w:rPr>
              <w:t>$130,971.29</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49"/>
          </w:tcPr>
          <w:p>
            <w:pPr>
              <w:spacing w:after="0"/>
              <w:jc w:val="left"/>
            </w:pPr>
            <w:r>
              <w:rPr>
                <w:sz w:val="16"/>
              </w:rPr>
              <w:t>Major disaster</w:t>
            </w:r>
          </w:p>
        </w:tc>
        <w:tc>
          <w:tcPr>
            <w:tcW w:type="dxa" w:w="3535"/>
          </w:tcPr>
          <w:p>
            <w:pPr>
              <w:spacing w:after="0"/>
              <w:jc w:val="left"/>
            </w:pPr>
            <w:r>
              <w:rPr>
                <w:sz w:val="16"/>
              </w:rPr>
              <w:t>SEVERE WINTER STORM AND FLOODING</w:t>
            </w:r>
          </w:p>
        </w:tc>
        <w:tc>
          <w:tcPr>
            <w:tcW w:type="dxa" w:w="2843"/>
          </w:tcPr>
          <w:p>
            <w:pPr>
              <w:spacing w:after="0"/>
              <w:jc w:val="left"/>
            </w:pPr>
            <w:r>
              <w:rPr>
                <w:sz w:val="16"/>
              </w:rPr>
              <w:t>Ice Storm</w:t>
            </w:r>
          </w:p>
        </w:tc>
        <w:tc>
          <w:tcPr>
            <w:tcW w:type="dxa" w:w="1331"/>
          </w:tcPr>
          <w:p>
            <w:pPr>
              <w:spacing w:after="0"/>
              <w:jc w:val="right"/>
            </w:pPr>
            <w:r>
              <w:rPr>
                <w:sz w:val="16"/>
              </w:rPr>
              <w:t>$114,701.57</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49"/>
          </w:tcPr>
          <w:p>
            <w:pPr>
              <w:spacing w:after="0"/>
              <w:jc w:val="left"/>
            </w:pPr>
            <w:r>
              <w:rPr>
                <w:sz w:val="16"/>
              </w:rPr>
              <w:t>Emergency</w:t>
            </w:r>
          </w:p>
        </w:tc>
        <w:tc>
          <w:tcPr>
            <w:tcW w:type="dxa" w:w="3535"/>
          </w:tcPr>
          <w:p>
            <w:pPr>
              <w:spacing w:after="0"/>
              <w:jc w:val="left"/>
            </w:pPr>
            <w:r>
              <w:rPr>
                <w:sz w:val="16"/>
              </w:rPr>
              <w:t>SEVERE WINTER STORM</w:t>
            </w:r>
          </w:p>
        </w:tc>
        <w:tc>
          <w:tcPr>
            <w:tcW w:type="dxa" w:w="2843"/>
          </w:tcPr>
          <w:p>
            <w:pPr>
              <w:spacing w:after="0"/>
              <w:jc w:val="left"/>
            </w:pPr>
            <w:r>
              <w:rPr>
                <w:sz w:val="16"/>
              </w:rPr>
              <w:t>Ice Storm</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249"/>
          </w:tcPr>
          <w:p>
            <w:pPr>
              <w:spacing w:after="0"/>
              <w:jc w:val="left"/>
            </w:pPr>
            <w:r>
              <w:rPr>
                <w:sz w:val="16"/>
              </w:rPr>
              <w:t>Major disaster</w:t>
            </w:r>
          </w:p>
        </w:tc>
        <w:tc>
          <w:tcPr>
            <w:tcW w:type="dxa" w:w="3535"/>
          </w:tcPr>
          <w:p>
            <w:pPr>
              <w:spacing w:after="0"/>
              <w:jc w:val="left"/>
            </w:pPr>
            <w:r>
              <w:rPr>
                <w:sz w:val="16"/>
              </w:rPr>
              <w:t>SEVERE STORMS, TORNADOES, STRAIGHT-LINE WINDS, AND</w:t>
            </w:r>
          </w:p>
        </w:tc>
        <w:tc>
          <w:tcPr>
            <w:tcW w:type="dxa" w:w="2843"/>
          </w:tcPr>
          <w:p>
            <w:pPr>
              <w:spacing w:after="0"/>
              <w:jc w:val="left"/>
            </w:pPr>
            <w:r>
              <w:rPr>
                <w:sz w:val="16"/>
              </w:rPr>
              <w:t>Strong Wind; Tornado</w:t>
            </w:r>
          </w:p>
        </w:tc>
        <w:tc>
          <w:tcPr>
            <w:tcW w:type="dxa" w:w="1331"/>
          </w:tcPr>
          <w:p>
            <w:pPr>
              <w:spacing w:after="0"/>
              <w:jc w:val="right"/>
            </w:pPr>
            <w:r>
              <w:rPr>
                <w:sz w:val="16"/>
              </w:rPr>
              <w:t>$4,985.95</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49"/>
          </w:tcPr>
          <w:p>
            <w:pPr>
              <w:spacing w:after="0"/>
              <w:jc w:val="left"/>
            </w:pPr>
            <w:r>
              <w:rPr>
                <w:sz w:val="16"/>
              </w:rPr>
              <w:t>Emergency</w:t>
            </w:r>
          </w:p>
        </w:tc>
        <w:tc>
          <w:tcPr>
            <w:tcW w:type="dxa" w:w="3535"/>
          </w:tcPr>
          <w:p>
            <w:pPr>
              <w:spacing w:after="0"/>
              <w:jc w:val="left"/>
            </w:pPr>
            <w:r>
              <w:rPr>
                <w:sz w:val="16"/>
              </w:rPr>
              <w:t>HURRICANE KATRINA</w:t>
            </w:r>
          </w:p>
        </w:tc>
        <w:tc>
          <w:tcPr>
            <w:tcW w:type="dxa" w:w="2843"/>
          </w:tcPr>
          <w:p>
            <w:pPr>
              <w:spacing w:after="0"/>
              <w:jc w:val="left"/>
            </w:pPr>
            <w:r>
              <w:rPr>
                <w:sz w:val="16"/>
              </w:rPr>
              <w:t>Hurricane: evacuation support, not a local hazard event; not counted</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249"/>
          </w:tcPr>
          <w:p>
            <w:pPr>
              <w:spacing w:after="0"/>
              <w:jc w:val="left"/>
            </w:pPr>
            <w:r>
              <w:rPr>
                <w:sz w:val="16"/>
              </w:rPr>
              <w:t>Major disaster</w:t>
            </w:r>
          </w:p>
        </w:tc>
        <w:tc>
          <w:tcPr>
            <w:tcW w:type="dxa" w:w="3535"/>
          </w:tcPr>
          <w:p>
            <w:pPr>
              <w:spacing w:after="0"/>
              <w:jc w:val="left"/>
            </w:pPr>
            <w:r>
              <w:rPr>
                <w:sz w:val="16"/>
              </w:rPr>
              <w:t>SEVERE WINTER STORM AND RECORD SNOW</w:t>
            </w:r>
          </w:p>
        </w:tc>
        <w:tc>
          <w:tcPr>
            <w:tcW w:type="dxa" w:w="2843"/>
          </w:tcPr>
          <w:p>
            <w:pPr>
              <w:spacing w:after="0"/>
              <w:jc w:val="left"/>
            </w:pPr>
            <w:r>
              <w:rPr>
                <w:sz w:val="16"/>
              </w:rPr>
              <w:t>Winter Weather</w:t>
            </w:r>
          </w:p>
        </w:tc>
        <w:tc>
          <w:tcPr>
            <w:tcW w:type="dxa" w:w="1331"/>
          </w:tcPr>
          <w:p>
            <w:pPr>
              <w:spacing w:after="0"/>
              <w:jc w:val="right"/>
            </w:pPr>
            <w:r>
              <w:rPr>
                <w:sz w:val="16"/>
              </w:rPr>
              <w:t>$13,416.75</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49"/>
          </w:tcPr>
          <w:p>
            <w:pPr>
              <w:spacing w:after="0"/>
              <w:jc w:val="left"/>
            </w:pPr>
            <w:r>
              <w:rPr>
                <w:sz w:val="16"/>
              </w:rPr>
              <w:t>Major disaster</w:t>
            </w:r>
          </w:p>
        </w:tc>
        <w:tc>
          <w:tcPr>
            <w:tcW w:type="dxa" w:w="3535"/>
          </w:tcPr>
          <w:p>
            <w:pPr>
              <w:spacing w:after="0"/>
              <w:jc w:val="left"/>
            </w:pPr>
            <w:r>
              <w:rPr>
                <w:sz w:val="16"/>
              </w:rPr>
              <w:t>SEVERE WINTER ICE AND SNOW STORMS, HEAVY RAIN, FLOODING, TORNADOES, AND MUD AND</w:t>
            </w:r>
          </w:p>
        </w:tc>
        <w:tc>
          <w:tcPr>
            <w:tcW w:type="dxa" w:w="2843"/>
          </w:tcPr>
          <w:p>
            <w:pPr>
              <w:spacing w:after="0"/>
              <w:jc w:val="left"/>
            </w:pPr>
            <w:r>
              <w:rPr>
                <w:sz w:val="16"/>
              </w:rPr>
              <w:t>Inland Flooding; Tornado; Winter Weather</w:t>
            </w:r>
          </w:p>
        </w:tc>
        <w:tc>
          <w:tcPr>
            <w:tcW w:type="dxa" w:w="1331"/>
          </w:tcPr>
          <w:p>
            <w:pPr>
              <w:spacing w:after="0"/>
              <w:jc w:val="right"/>
            </w:pPr>
            <w:r>
              <w:rPr>
                <w:sz w:val="16"/>
              </w:rPr>
              <w:t>$151,634.53</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49"/>
          </w:tcPr>
          <w:p>
            <w:pPr>
              <w:spacing w:after="0"/>
              <w:jc w:val="left"/>
            </w:pPr>
            <w:r>
              <w:rPr>
                <w:sz w:val="16"/>
              </w:rPr>
              <w:t>Major disaster</w:t>
            </w:r>
          </w:p>
        </w:tc>
        <w:tc>
          <w:tcPr>
            <w:tcW w:type="dxa" w:w="3535"/>
          </w:tcPr>
          <w:p>
            <w:pPr>
              <w:spacing w:after="0"/>
              <w:jc w:val="left"/>
            </w:pPr>
            <w:r>
              <w:rPr>
                <w:sz w:val="16"/>
              </w:rPr>
              <w:t>SEVERE STORMS AND FLOODING</w:t>
            </w:r>
          </w:p>
        </w:tc>
        <w:tc>
          <w:tcPr>
            <w:tcW w:type="dxa" w:w="2843"/>
          </w:tcPr>
          <w:p>
            <w:pPr>
              <w:spacing w:after="0"/>
              <w:jc w:val="left"/>
            </w:pPr>
            <w:r>
              <w:rPr>
                <w:sz w:val="16"/>
              </w:rPr>
              <w:t>Inland Flooding</w:t>
            </w:r>
          </w:p>
        </w:tc>
        <w:tc>
          <w:tcPr>
            <w:tcW w:type="dxa" w:w="1331"/>
          </w:tcPr>
          <w:p>
            <w:pPr>
              <w:spacing w:after="0"/>
              <w:jc w:val="right"/>
            </w:pPr>
            <w:r>
              <w:rPr>
                <w:sz w:val="16"/>
              </w:rPr>
              <w:t>$27,273.14</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49"/>
          </w:tcPr>
          <w:p>
            <w:pPr>
              <w:spacing w:after="0"/>
              <w:jc w:val="left"/>
            </w:pPr>
            <w:r>
              <w:rPr>
                <w:sz w:val="16"/>
              </w:rPr>
              <w:t>Major disaster</w:t>
            </w:r>
          </w:p>
        </w:tc>
        <w:tc>
          <w:tcPr>
            <w:tcW w:type="dxa" w:w="3535"/>
          </w:tcPr>
          <w:p>
            <w:pPr>
              <w:spacing w:after="0"/>
              <w:jc w:val="left"/>
            </w:pPr>
            <w:r>
              <w:rPr>
                <w:sz w:val="16"/>
              </w:rPr>
              <w:t>SEVERE STORMS AND FLOODING</w:t>
            </w:r>
          </w:p>
        </w:tc>
        <w:tc>
          <w:tcPr>
            <w:tcW w:type="dxa" w:w="2843"/>
          </w:tcPr>
          <w:p>
            <w:pPr>
              <w:spacing w:after="0"/>
              <w:jc w:val="left"/>
            </w:pPr>
            <w:r>
              <w:rPr>
                <w:sz w:val="16"/>
              </w:rPr>
              <w:t>Inland Flooding</w:t>
            </w:r>
          </w:p>
        </w:tc>
        <w:tc>
          <w:tcPr>
            <w:tcW w:type="dxa" w:w="1331"/>
          </w:tcPr>
          <w:p>
            <w:pPr>
              <w:spacing w:after="0"/>
              <w:jc w:val="right"/>
            </w:pPr>
            <w:r>
              <w:rPr>
                <w:sz w:val="16"/>
              </w:rPr>
              <w:t>$65,165.70</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49"/>
          </w:tcPr>
          <w:p>
            <w:pPr>
              <w:spacing w:after="0"/>
              <w:jc w:val="left"/>
            </w:pPr>
            <w:r>
              <w:rPr>
                <w:sz w:val="16"/>
              </w:rPr>
              <w:t>Major disaster</w:t>
            </w:r>
          </w:p>
        </w:tc>
        <w:tc>
          <w:tcPr>
            <w:tcW w:type="dxa" w:w="3535"/>
          </w:tcPr>
          <w:p>
            <w:pPr>
              <w:spacing w:after="0"/>
              <w:jc w:val="left"/>
            </w:pPr>
            <w:r>
              <w:rPr>
                <w:sz w:val="16"/>
              </w:rPr>
              <w:t>SEVERE STORM, FLOODING, AND TORNADOES</w:t>
            </w:r>
          </w:p>
        </w:tc>
        <w:tc>
          <w:tcPr>
            <w:tcW w:type="dxa" w:w="2843"/>
          </w:tcPr>
          <w:p>
            <w:pPr>
              <w:spacing w:after="0"/>
              <w:jc w:val="left"/>
            </w:pPr>
            <w:r>
              <w:rPr>
                <w:sz w:val="16"/>
              </w:rPr>
              <w:t>Inland Flooding; Tornado</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49"/>
          </w:tcPr>
          <w:p>
            <w:pPr>
              <w:spacing w:after="0"/>
              <w:jc w:val="left"/>
            </w:pPr>
            <w:r>
              <w:rPr>
                <w:sz w:val="16"/>
              </w:rPr>
              <w:t>Major disaster</w:t>
            </w:r>
          </w:p>
        </w:tc>
        <w:tc>
          <w:tcPr>
            <w:tcW w:type="dxa" w:w="3535"/>
          </w:tcPr>
          <w:p>
            <w:pPr>
              <w:spacing w:after="0"/>
              <w:jc w:val="left"/>
            </w:pPr>
            <w:r>
              <w:rPr>
                <w:sz w:val="16"/>
              </w:rPr>
              <w:t>BLIZZARD OF 96</w:t>
            </w:r>
          </w:p>
        </w:tc>
        <w:tc>
          <w:tcPr>
            <w:tcW w:type="dxa" w:w="2843"/>
          </w:tcPr>
          <w:p>
            <w:pPr>
              <w:spacing w:after="0"/>
              <w:jc w:val="left"/>
            </w:pPr>
            <w:r>
              <w:rPr>
                <w:sz w:val="16"/>
              </w:rPr>
              <w:t>Winter Weather</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49"/>
          </w:tcPr>
          <w:p>
            <w:pPr>
              <w:spacing w:after="0"/>
              <w:jc w:val="left"/>
            </w:pPr>
            <w:r>
              <w:rPr>
                <w:sz w:val="16"/>
              </w:rPr>
              <w:t>Emergency</w:t>
            </w:r>
          </w:p>
        </w:tc>
        <w:tc>
          <w:tcPr>
            <w:tcW w:type="dxa" w:w="3535"/>
          </w:tcPr>
          <w:p>
            <w:pPr>
              <w:spacing w:after="0"/>
              <w:jc w:val="left"/>
            </w:pPr>
            <w:r>
              <w:rPr>
                <w:sz w:val="16"/>
              </w:rPr>
              <w:t>SEVERE SNOWFALL &amp; WINTER STORM</w:t>
            </w:r>
          </w:p>
        </w:tc>
        <w:tc>
          <w:tcPr>
            <w:tcW w:type="dxa" w:w="2843"/>
          </w:tcPr>
          <w:p>
            <w:pPr>
              <w:spacing w:after="0"/>
              <w:jc w:val="left"/>
            </w:pPr>
            <w:r>
              <w:rPr>
                <w:sz w:val="16"/>
              </w:rPr>
              <w:t>Winter Weather</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49"/>
          </w:tcPr>
          <w:p>
            <w:pPr>
              <w:spacing w:after="0"/>
              <w:jc w:val="left"/>
            </w:pPr>
            <w:r>
              <w:rPr>
                <w:sz w:val="16"/>
              </w:rPr>
              <w:t>Major disaster</w:t>
            </w:r>
          </w:p>
        </w:tc>
        <w:tc>
          <w:tcPr>
            <w:tcW w:type="dxa" w:w="3535"/>
          </w:tcPr>
          <w:p>
            <w:pPr>
              <w:spacing w:after="0"/>
              <w:jc w:val="left"/>
            </w:pPr>
            <w:r>
              <w:rPr>
                <w:sz w:val="16"/>
              </w:rPr>
              <w:t>SEVERE STORMS &amp; FLOODING</w:t>
            </w:r>
          </w:p>
        </w:tc>
        <w:tc>
          <w:tcPr>
            <w:tcW w:type="dxa" w:w="2843"/>
          </w:tcPr>
          <w:p>
            <w:pPr>
              <w:spacing w:after="0"/>
              <w:jc w:val="left"/>
            </w:pPr>
            <w:r>
              <w:rPr>
                <w:sz w:val="16"/>
              </w:rPr>
              <w:t>Inland Flooding</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49"/>
          </w:tcPr>
          <w:p>
            <w:pPr>
              <w:spacing w:after="0"/>
              <w:jc w:val="left"/>
            </w:pPr>
            <w:r>
              <w:rPr>
                <w:sz w:val="16"/>
              </w:rPr>
              <w:t>Major disaster</w:t>
            </w:r>
          </w:p>
        </w:tc>
        <w:tc>
          <w:tcPr>
            <w:tcW w:type="dxa" w:w="3535"/>
          </w:tcPr>
          <w:p>
            <w:pPr>
              <w:spacing w:after="0"/>
              <w:jc w:val="left"/>
            </w:pPr>
            <w:r>
              <w:rPr>
                <w:sz w:val="16"/>
              </w:rPr>
              <w:t>SEVERE STORMS &amp; FLOODING</w:t>
            </w:r>
          </w:p>
        </w:tc>
        <w:tc>
          <w:tcPr>
            <w:tcW w:type="dxa" w:w="2843"/>
          </w:tcPr>
          <w:p>
            <w:pPr>
              <w:spacing w:after="0"/>
              <w:jc w:val="left"/>
            </w:pPr>
            <w:r>
              <w:rPr>
                <w:sz w:val="16"/>
              </w:rPr>
              <w:t>Inland Flooding</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49"/>
          </w:tcPr>
          <w:p>
            <w:pPr>
              <w:spacing w:after="0"/>
              <w:jc w:val="left"/>
            </w:pPr>
            <w:r>
              <w:rPr>
                <w:sz w:val="16"/>
              </w:rPr>
              <w:t>Major disaster</w:t>
            </w:r>
          </w:p>
        </w:tc>
        <w:tc>
          <w:tcPr>
            <w:tcW w:type="dxa" w:w="3535"/>
          </w:tcPr>
          <w:p>
            <w:pPr>
              <w:spacing w:after="0"/>
              <w:jc w:val="left"/>
            </w:pPr>
            <w:r>
              <w:rPr>
                <w:sz w:val="16"/>
              </w:rPr>
              <w:t>TORNADOES</w:t>
            </w:r>
          </w:p>
        </w:tc>
        <w:tc>
          <w:tcPr>
            <w:tcW w:type="dxa" w:w="2843"/>
          </w:tcPr>
          <w:p>
            <w:pPr>
              <w:spacing w:after="0"/>
              <w:jc w:val="left"/>
            </w:pPr>
            <w:r>
              <w:rPr>
                <w:sz w:val="16"/>
              </w:rPr>
              <w:t>Tornado</w:t>
            </w:r>
          </w:p>
        </w:tc>
        <w:tc>
          <w:tcPr>
            <w:tcW w:type="dxa" w:w="1331"/>
          </w:tcPr>
          <w:p>
            <w:pPr>
              <w:spacing w:after="0"/>
              <w:jc w:val="right"/>
            </w:pPr>
            <w:r>
              <w:rPr>
                <w:sz w:val="16"/>
              </w:rPr>
              <w:t>none found</w:t>
            </w:r>
          </w:p>
        </w:tc>
        <w:tc>
          <w:tcPr>
            <w:tcW w:type="dxa" w:w="1162"/>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22</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9"/>
        <w:gridCol w:w="2759"/>
        <w:gridCol w:w="1085"/>
        <w:gridCol w:w="1881"/>
        <w:gridCol w:w="1655"/>
        <w:gridCol w:w="18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9"/>
            <w:shd w:val="clear" w:color="auto" w:fill="E8E8E8"/>
          </w:tcPr>
          <w:p>
            <w:pPr>
              <w:spacing w:after="0"/>
              <w:jc w:val="left"/>
            </w:pPr>
            <w:r>
              <w:rPr>
                <w:b/>
                <w:sz w:val="16"/>
              </w:rPr>
              <w:t>Magnitude or extent</w:t>
            </w:r>
          </w:p>
        </w:tc>
        <w:tc>
          <w:tcPr>
            <w:tcW w:type="dxa" w:w="275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1"/>
            <w:shd w:val="clear" w:color="auto" w:fill="E8E8E8"/>
          </w:tcPr>
          <w:p>
            <w:pPr>
              <w:spacing w:after="0"/>
              <w:jc w:val="left"/>
            </w:pPr>
            <w:r>
              <w:rPr>
                <w:b/>
                <w:sz w:val="16"/>
              </w:rPr>
              <w:t>Location</w:t>
            </w:r>
          </w:p>
        </w:tc>
        <w:tc>
          <w:tcPr>
            <w:tcW w:type="dxa" w:w="1655"/>
            <w:shd w:val="clear" w:color="auto" w:fill="E8E8E8"/>
          </w:tcPr>
          <w:p>
            <w:pPr>
              <w:spacing w:after="0"/>
              <w:jc w:val="left"/>
            </w:pPr>
            <w:r>
              <w:rPr>
                <w:b/>
                <w:sz w:val="16"/>
              </w:rPr>
              <w:t>Flags</w:t>
            </w:r>
          </w:p>
        </w:tc>
        <w:tc>
          <w:tcPr>
            <w:tcW w:type="dxa" w:w="1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2022-05-19</w:t>
            </w:r>
          </w:p>
        </w:tc>
        <w:tc>
          <w:tcPr>
            <w:tcW w:type="dxa" w:w="1215"/>
          </w:tcPr>
          <w:p>
            <w:pPr>
              <w:spacing w:after="0"/>
              <w:jc w:val="left"/>
            </w:pPr>
            <w:r>
              <w:rPr>
                <w:sz w:val="16"/>
              </w:rPr>
              <w:t>Hail</w:t>
            </w:r>
          </w:p>
        </w:tc>
        <w:tc>
          <w:tcPr>
            <w:tcW w:type="dxa" w:w="2609"/>
          </w:tcPr>
          <w:p>
            <w:pPr>
              <w:spacing w:after="0"/>
              <w:jc w:val="left"/>
            </w:pPr>
            <w:r>
              <w:rPr>
                <w:sz w:val="16"/>
              </w:rPr>
              <w:t>3 in</w:t>
            </w:r>
          </w:p>
        </w:tc>
        <w:tc>
          <w:tcPr>
            <w:tcW w:type="dxa" w:w="2759"/>
          </w:tcPr>
          <w:p>
            <w:pPr>
              <w:spacing w:after="0"/>
              <w:jc w:val="left"/>
            </w:pPr>
            <w:r>
              <w:rPr>
                <w:sz w:val="16"/>
              </w:rPr>
              <w:t>property not reported; $0 crops (2022 dollars)</w:t>
            </w:r>
          </w:p>
        </w:tc>
        <w:tc>
          <w:tcPr>
            <w:tcW w:type="dxa" w:w="1085"/>
          </w:tcPr>
          <w:p>
            <w:pPr>
              <w:spacing w:after="0"/>
              <w:jc w:val="right"/>
            </w:pPr>
            <w:r>
              <w:rPr>
                <w:sz w:val="16"/>
              </w:rPr>
              <w:t>0, 0</w:t>
            </w:r>
          </w:p>
        </w:tc>
        <w:tc>
          <w:tcPr>
            <w:tcW w:type="dxa" w:w="1881"/>
          </w:tcPr>
          <w:p>
            <w:pPr>
              <w:spacing w:after="0"/>
              <w:jc w:val="left"/>
            </w:pPr>
            <w:r>
              <w:rPr>
                <w:sz w:val="16"/>
              </w:rPr>
              <w:t>BERRY</w:t>
            </w:r>
          </w:p>
        </w:tc>
        <w:tc>
          <w:tcPr>
            <w:tcW w:type="dxa" w:w="1655"/>
          </w:tcPr>
          <w:p>
            <w:pPr>
              <w:spacing w:after="0"/>
              <w:jc w:val="left"/>
            </w:pPr>
            <w:r>
              <w:rPr>
                <w:sz w:val="16"/>
              </w:rPr>
              <w:t>during plan review, check whether your last plan included it; within last 5 years</w:t>
            </w:r>
          </w:p>
        </w:tc>
        <w:tc>
          <w:tcPr>
            <w:tcW w:type="dxa" w:w="1870"/>
          </w:tcPr>
          <w:p>
            <w:pPr>
              <w:spacing w:after="0"/>
              <w:jc w:val="left"/>
            </w:pPr>
            <w:r>
              <w:rPr>
                <w:sz w:val="16"/>
              </w:rPr>
              <w:t>B1-c worst recorded: Hail</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609"/>
          </w:tcPr>
          <w:p>
            <w:pPr>
              <w:spacing w:after="0"/>
              <w:jc w:val="left"/>
            </w:pPr>
            <w:r>
              <w:rPr>
                <w:sz w:val="16"/>
              </w:rPr>
              <w:t>65 kt (75 mph) estimated gust</w:t>
            </w:r>
          </w:p>
        </w:tc>
        <w:tc>
          <w:tcPr>
            <w:tcW w:type="dxa" w:w="2759"/>
          </w:tcPr>
          <w:p>
            <w:pPr>
              <w:spacing w:after="0"/>
              <w:jc w:val="left"/>
            </w:pPr>
            <w:r>
              <w:rPr>
                <w:sz w:val="16"/>
              </w:rPr>
              <w:t>$300,000 property; $0 crops (2017 dollars)</w:t>
            </w:r>
          </w:p>
        </w:tc>
        <w:tc>
          <w:tcPr>
            <w:tcW w:type="dxa" w:w="1085"/>
          </w:tcPr>
          <w:p>
            <w:pPr>
              <w:spacing w:after="0"/>
              <w:jc w:val="right"/>
            </w:pPr>
            <w:r>
              <w:rPr>
                <w:sz w:val="16"/>
              </w:rPr>
              <w:t>0, 2</w:t>
            </w:r>
          </w:p>
        </w:tc>
        <w:tc>
          <w:tcPr>
            <w:tcW w:type="dxa" w:w="1881"/>
          </w:tcPr>
          <w:p>
            <w:pPr>
              <w:spacing w:after="0"/>
              <w:jc w:val="left"/>
            </w:pPr>
            <w:r>
              <w:rPr>
                <w:sz w:val="16"/>
              </w:rPr>
              <w:t>ODDVILLE</w:t>
            </w:r>
          </w:p>
        </w:tc>
        <w:tc>
          <w:tcPr>
            <w:tcW w:type="dxa" w:w="1655"/>
          </w:tcPr>
          <w:p>
            <w:pPr>
              <w:spacing w:after="0"/>
              <w:jc w:val="left"/>
            </w:pPr>
          </w:p>
        </w:tc>
        <w:tc>
          <w:tcPr>
            <w:tcW w:type="dxa" w:w="1870"/>
          </w:tcPr>
          <w:p>
            <w:pPr>
              <w:spacing w:after="0"/>
              <w:jc w:val="left"/>
            </w:pPr>
            <w:r>
              <w:rPr>
                <w:sz w:val="16"/>
              </w:rPr>
              <w:t>deaths or injuries recorded</w:t>
            </w:r>
          </w:p>
        </w:tc>
      </w:tr>
      <w:tr>
        <w:trPr>
          <w:cantSplit/>
        </w:trPr>
        <w:tc>
          <w:tcPr>
            <w:tcW w:type="dxa" w:w="1037"/>
          </w:tcPr>
          <w:p>
            <w:pPr>
              <w:spacing w:after="0"/>
              <w:jc w:val="left"/>
            </w:pPr>
            <w:r>
              <w:rPr>
                <w:sz w:val="16"/>
              </w:rPr>
              <w:t>2017-03-01</w:t>
            </w:r>
          </w:p>
        </w:tc>
        <w:tc>
          <w:tcPr>
            <w:tcW w:type="dxa" w:w="1215"/>
          </w:tcPr>
          <w:p>
            <w:pPr>
              <w:spacing w:after="0"/>
              <w:jc w:val="left"/>
            </w:pPr>
            <w:r>
              <w:rPr>
                <w:sz w:val="16"/>
              </w:rPr>
              <w:t>Thunderstorm Wind</w:t>
            </w:r>
          </w:p>
        </w:tc>
        <w:tc>
          <w:tcPr>
            <w:tcW w:type="dxa" w:w="2609"/>
          </w:tcPr>
          <w:p>
            <w:pPr>
              <w:spacing w:after="0"/>
              <w:jc w:val="left"/>
            </w:pPr>
            <w:r>
              <w:rPr>
                <w:sz w:val="16"/>
              </w:rPr>
              <w:t>70 kt (81 mph) estimated gust</w:t>
            </w:r>
          </w:p>
        </w:tc>
        <w:tc>
          <w:tcPr>
            <w:tcW w:type="dxa" w:w="2759"/>
          </w:tcPr>
          <w:p>
            <w:pPr>
              <w:spacing w:after="0"/>
              <w:jc w:val="left"/>
            </w:pPr>
            <w:r>
              <w:rPr>
                <w:sz w:val="16"/>
              </w:rPr>
              <w:t>$250,000 property; $0 crops (2017 dollars)</w:t>
            </w:r>
          </w:p>
        </w:tc>
        <w:tc>
          <w:tcPr>
            <w:tcW w:type="dxa" w:w="1085"/>
          </w:tcPr>
          <w:p>
            <w:pPr>
              <w:spacing w:after="0"/>
              <w:jc w:val="right"/>
            </w:pPr>
            <w:r>
              <w:rPr>
                <w:sz w:val="16"/>
              </w:rPr>
              <w:t>0, 1</w:t>
            </w:r>
          </w:p>
        </w:tc>
        <w:tc>
          <w:tcPr>
            <w:tcW w:type="dxa" w:w="1881"/>
          </w:tcPr>
          <w:p>
            <w:pPr>
              <w:spacing w:after="0"/>
              <w:jc w:val="left"/>
            </w:pPr>
            <w:r>
              <w:rPr>
                <w:sz w:val="16"/>
              </w:rPr>
              <w:t>POINDEXTER</w:t>
            </w:r>
          </w:p>
        </w:tc>
        <w:tc>
          <w:tcPr>
            <w:tcW w:type="dxa" w:w="1655"/>
          </w:tcPr>
          <w:p>
            <w:pPr>
              <w:spacing w:after="0"/>
              <w:jc w:val="left"/>
            </w:pPr>
          </w:p>
        </w:tc>
        <w:tc>
          <w:tcPr>
            <w:tcW w:type="dxa" w:w="1870"/>
          </w:tcPr>
          <w:p>
            <w:pPr>
              <w:spacing w:after="0"/>
              <w:jc w:val="left"/>
            </w:pPr>
            <w:r>
              <w:rPr>
                <w:sz w:val="16"/>
              </w:rPr>
              <w:t>deaths or injuries recorded</w:t>
            </w:r>
          </w:p>
        </w:tc>
      </w:tr>
      <w:tr>
        <w:trPr>
          <w:cantSplit/>
        </w:trPr>
        <w:tc>
          <w:tcPr>
            <w:tcW w:type="dxa" w:w="1037"/>
          </w:tcPr>
          <w:p>
            <w:pPr>
              <w:spacing w:after="0"/>
              <w:jc w:val="left"/>
            </w:pPr>
            <w:r>
              <w:rPr>
                <w:sz w:val="16"/>
              </w:rPr>
              <w:t>2014-10-07</w:t>
            </w:r>
          </w:p>
        </w:tc>
        <w:tc>
          <w:tcPr>
            <w:tcW w:type="dxa" w:w="1215"/>
          </w:tcPr>
          <w:p>
            <w:pPr>
              <w:spacing w:after="0"/>
              <w:jc w:val="left"/>
            </w:pPr>
            <w:r>
              <w:rPr>
                <w:sz w:val="16"/>
              </w:rPr>
              <w:t>Tornado</w:t>
            </w:r>
          </w:p>
        </w:tc>
        <w:tc>
          <w:tcPr>
            <w:tcW w:type="dxa" w:w="2609"/>
          </w:tcPr>
          <w:p>
            <w:pPr>
              <w:spacing w:after="0"/>
              <w:jc w:val="left"/>
            </w:pPr>
            <w:r>
              <w:rPr>
                <w:sz w:val="16"/>
              </w:rPr>
              <w:t>EF1, 3.66 mi within this county, 275 yd wide</w:t>
            </w:r>
          </w:p>
        </w:tc>
        <w:tc>
          <w:tcPr>
            <w:tcW w:type="dxa" w:w="2759"/>
          </w:tcPr>
          <w:p>
            <w:pPr>
              <w:spacing w:after="0"/>
              <w:jc w:val="left"/>
            </w:pPr>
            <w:r>
              <w:rPr>
                <w:sz w:val="16"/>
              </w:rPr>
              <w:t>$250,000 property; $0 crops (2014 dollars)</w:t>
            </w:r>
          </w:p>
        </w:tc>
        <w:tc>
          <w:tcPr>
            <w:tcW w:type="dxa" w:w="1085"/>
          </w:tcPr>
          <w:p>
            <w:pPr>
              <w:spacing w:after="0"/>
              <w:jc w:val="right"/>
            </w:pPr>
            <w:r>
              <w:rPr>
                <w:sz w:val="16"/>
              </w:rPr>
              <w:t>0, 0</w:t>
            </w:r>
          </w:p>
        </w:tc>
        <w:tc>
          <w:tcPr>
            <w:tcW w:type="dxa" w:w="1881"/>
          </w:tcPr>
          <w:p>
            <w:pPr>
              <w:spacing w:after="0"/>
              <w:jc w:val="left"/>
            </w:pPr>
            <w:r>
              <w:rPr>
                <w:sz w:val="16"/>
              </w:rPr>
              <w:t>CYNTHIANA to HARRISON CO ARPT</w:t>
            </w:r>
          </w:p>
        </w:tc>
        <w:tc>
          <w:tcPr>
            <w:tcW w:type="dxa" w:w="1655"/>
          </w:tcPr>
          <w:p>
            <w:pPr>
              <w:spacing w:after="0"/>
              <w:jc w:val="left"/>
            </w:pPr>
          </w:p>
        </w:tc>
        <w:tc>
          <w:tcPr>
            <w:tcW w:type="dxa" w:w="1870"/>
          </w:tcPr>
          <w:p>
            <w:pPr>
              <w:spacing w:after="0"/>
              <w:jc w:val="left"/>
            </w:pPr>
            <w:r>
              <w:rPr>
                <w:sz w:val="16"/>
              </w:rPr>
              <w:t>large reported damage</w:t>
            </w:r>
          </w:p>
        </w:tc>
      </w:tr>
      <w:tr>
        <w:trPr>
          <w:cantSplit/>
        </w:trPr>
        <w:tc>
          <w:tcPr>
            <w:tcW w:type="dxa" w:w="1037"/>
          </w:tcPr>
          <w:p>
            <w:pPr>
              <w:spacing w:after="0"/>
              <w:jc w:val="left"/>
            </w:pPr>
            <w:r>
              <w:rPr>
                <w:sz w:val="16"/>
              </w:rPr>
              <w:t>2013-12-21</w:t>
            </w:r>
          </w:p>
        </w:tc>
        <w:tc>
          <w:tcPr>
            <w:tcW w:type="dxa" w:w="1215"/>
          </w:tcPr>
          <w:p>
            <w:pPr>
              <w:spacing w:after="0"/>
              <w:jc w:val="left"/>
            </w:pPr>
            <w:r>
              <w:rPr>
                <w:sz w:val="16"/>
              </w:rPr>
              <w:t>Tornado</w:t>
            </w:r>
          </w:p>
        </w:tc>
        <w:tc>
          <w:tcPr>
            <w:tcW w:type="dxa" w:w="2609"/>
          </w:tcPr>
          <w:p>
            <w:pPr>
              <w:spacing w:after="0"/>
              <w:jc w:val="left"/>
            </w:pPr>
            <w:r>
              <w:rPr>
                <w:sz w:val="16"/>
              </w:rPr>
              <w:t>EF1, 3.49 mi within this county, 110 yd wide</w:t>
            </w:r>
          </w:p>
        </w:tc>
        <w:tc>
          <w:tcPr>
            <w:tcW w:type="dxa" w:w="2759"/>
          </w:tcPr>
          <w:p>
            <w:pPr>
              <w:spacing w:after="0"/>
              <w:jc w:val="left"/>
            </w:pPr>
            <w:r>
              <w:rPr>
                <w:sz w:val="16"/>
              </w:rPr>
              <w:t>$100,000 property; $0 crops (2013 dollars)</w:t>
            </w:r>
          </w:p>
        </w:tc>
        <w:tc>
          <w:tcPr>
            <w:tcW w:type="dxa" w:w="1085"/>
          </w:tcPr>
          <w:p>
            <w:pPr>
              <w:spacing w:after="0"/>
              <w:jc w:val="right"/>
            </w:pPr>
            <w:r>
              <w:rPr>
                <w:sz w:val="16"/>
              </w:rPr>
              <w:t>0, 0</w:t>
            </w:r>
          </w:p>
        </w:tc>
        <w:tc>
          <w:tcPr>
            <w:tcW w:type="dxa" w:w="1881"/>
          </w:tcPr>
          <w:p>
            <w:pPr>
              <w:spacing w:after="0"/>
              <w:jc w:val="left"/>
            </w:pPr>
            <w:r>
              <w:rPr>
                <w:sz w:val="16"/>
              </w:rPr>
              <w:t>BRECKINRIDGE to ROBINSON</w:t>
            </w:r>
          </w:p>
        </w:tc>
        <w:tc>
          <w:tcPr>
            <w:tcW w:type="dxa" w:w="1655"/>
          </w:tcPr>
          <w:p>
            <w:pPr>
              <w:spacing w:after="0"/>
              <w:jc w:val="left"/>
            </w:pPr>
          </w:p>
        </w:tc>
        <w:tc>
          <w:tcPr>
            <w:tcW w:type="dxa" w:w="1870"/>
          </w:tcPr>
          <w:p>
            <w:pPr>
              <w:spacing w:after="0"/>
              <w:jc w:val="left"/>
            </w:pPr>
            <w:r>
              <w:rPr>
                <w:sz w:val="16"/>
              </w:rPr>
              <w:t>large reported damage</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609"/>
          </w:tcPr>
          <w:p>
            <w:pPr>
              <w:spacing w:after="0"/>
              <w:jc w:val="left"/>
            </w:pPr>
            <w:r>
              <w:rPr>
                <w:sz w:val="16"/>
              </w:rPr>
              <w:t>65 kt (75 mph) estimated gust</w:t>
            </w:r>
          </w:p>
        </w:tc>
        <w:tc>
          <w:tcPr>
            <w:tcW w:type="dxa" w:w="2759"/>
          </w:tcPr>
          <w:p>
            <w:pPr>
              <w:spacing w:after="0"/>
              <w:jc w:val="left"/>
            </w:pPr>
            <w:r>
              <w:rPr>
                <w:sz w:val="16"/>
              </w:rPr>
              <w:t>$10,000 property; crops not reported, reported for the zone (2009 dollars)</w:t>
            </w:r>
          </w:p>
        </w:tc>
        <w:tc>
          <w:tcPr>
            <w:tcW w:type="dxa" w:w="1085"/>
          </w:tcPr>
          <w:p>
            <w:pPr>
              <w:spacing w:after="0"/>
              <w:jc w:val="right"/>
            </w:pPr>
            <w:r>
              <w:rPr>
                <w:sz w:val="16"/>
              </w:rPr>
              <w:t>0, 0</w:t>
            </w:r>
          </w:p>
        </w:tc>
        <w:tc>
          <w:tcPr>
            <w:tcW w:type="dxa" w:w="1881"/>
          </w:tcPr>
          <w:p>
            <w:pPr>
              <w:spacing w:after="0"/>
              <w:jc w:val="left"/>
            </w:pPr>
            <w:r>
              <w:rPr>
                <w:sz w:val="16"/>
              </w:rPr>
              <w:t>NWS zone KYZ037 (HARRISON), zone-level: may include parts of neighboring counties</w:t>
            </w:r>
          </w:p>
        </w:tc>
        <w:tc>
          <w:tcPr>
            <w:tcW w:type="dxa" w:w="1655"/>
          </w:tcPr>
          <w:p>
            <w:pPr>
              <w:spacing w:after="0"/>
              <w:jc w:val="left"/>
            </w:pPr>
          </w:p>
        </w:tc>
        <w:tc>
          <w:tcPr>
            <w:tcW w:type="dxa" w:w="18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2008-02-06</w:t>
            </w:r>
          </w:p>
        </w:tc>
        <w:tc>
          <w:tcPr>
            <w:tcW w:type="dxa" w:w="1215"/>
          </w:tcPr>
          <w:p>
            <w:pPr>
              <w:spacing w:after="0"/>
              <w:jc w:val="left"/>
            </w:pPr>
            <w:r>
              <w:rPr>
                <w:sz w:val="16"/>
              </w:rPr>
              <w:t>Tornado</w:t>
            </w:r>
          </w:p>
        </w:tc>
        <w:tc>
          <w:tcPr>
            <w:tcW w:type="dxa" w:w="2609"/>
          </w:tcPr>
          <w:p>
            <w:pPr>
              <w:spacing w:after="0"/>
              <w:jc w:val="left"/>
            </w:pPr>
            <w:r>
              <w:rPr>
                <w:sz w:val="16"/>
              </w:rPr>
              <w:t>EF2, 3.49 mi within this county, 440 yd wide</w:t>
            </w:r>
          </w:p>
        </w:tc>
        <w:tc>
          <w:tcPr>
            <w:tcW w:type="dxa" w:w="2759"/>
          </w:tcPr>
          <w:p>
            <w:pPr>
              <w:spacing w:after="0"/>
              <w:jc w:val="left"/>
            </w:pPr>
            <w:r>
              <w:rPr>
                <w:sz w:val="16"/>
              </w:rPr>
              <w:t>$500,000 property; $200,000 crops (2008 dollars)</w:t>
            </w:r>
          </w:p>
        </w:tc>
        <w:tc>
          <w:tcPr>
            <w:tcW w:type="dxa" w:w="1085"/>
          </w:tcPr>
          <w:p>
            <w:pPr>
              <w:spacing w:after="0"/>
              <w:jc w:val="right"/>
            </w:pPr>
            <w:r>
              <w:rPr>
                <w:sz w:val="16"/>
              </w:rPr>
              <w:t>0, 1</w:t>
            </w:r>
          </w:p>
        </w:tc>
        <w:tc>
          <w:tcPr>
            <w:tcW w:type="dxa" w:w="1881"/>
          </w:tcPr>
          <w:p>
            <w:pPr>
              <w:spacing w:after="0"/>
              <w:jc w:val="left"/>
            </w:pPr>
            <w:r>
              <w:rPr>
                <w:sz w:val="16"/>
              </w:rPr>
              <w:t>BROADWELL to CYNTHIANA</w:t>
            </w:r>
          </w:p>
        </w:tc>
        <w:tc>
          <w:tcPr>
            <w:tcW w:type="dxa" w:w="1655"/>
          </w:tcPr>
          <w:p>
            <w:pPr>
              <w:spacing w:after="0"/>
              <w:jc w:val="left"/>
            </w:pPr>
          </w:p>
        </w:tc>
        <w:tc>
          <w:tcPr>
            <w:tcW w:type="dxa" w:w="1870"/>
          </w:tcPr>
          <w:p>
            <w:pPr>
              <w:spacing w:after="0"/>
              <w:jc w:val="left"/>
            </w:pPr>
            <w:r>
              <w:rPr>
                <w:sz w:val="16"/>
              </w:rPr>
              <w:t>B1-c most damaging: Tornado</w:t>
            </w:r>
          </w:p>
        </w:tc>
      </w:tr>
      <w:tr>
        <w:trPr>
          <w:cantSplit/>
        </w:trPr>
        <w:tc>
          <w:tcPr>
            <w:tcW w:type="dxa" w:w="1037"/>
          </w:tcPr>
          <w:p>
            <w:pPr>
              <w:spacing w:after="0"/>
              <w:jc w:val="left"/>
            </w:pPr>
            <w:r>
              <w:rPr>
                <w:sz w:val="16"/>
              </w:rPr>
              <w:t>2005-06-28</w:t>
            </w:r>
          </w:p>
        </w:tc>
        <w:tc>
          <w:tcPr>
            <w:tcW w:type="dxa" w:w="1215"/>
          </w:tcPr>
          <w:p>
            <w:pPr>
              <w:spacing w:after="0"/>
              <w:jc w:val="left"/>
            </w:pPr>
            <w:r>
              <w:rPr>
                <w:sz w:val="16"/>
              </w:rPr>
              <w:t>Lightning</w:t>
            </w:r>
          </w:p>
        </w:tc>
        <w:tc>
          <w:tcPr>
            <w:tcW w:type="dxa" w:w="2609"/>
          </w:tcPr>
          <w:p>
            <w:pPr>
              <w:spacing w:after="0"/>
              <w:jc w:val="left"/>
            </w:pPr>
          </w:p>
        </w:tc>
        <w:tc>
          <w:tcPr>
            <w:tcW w:type="dxa" w:w="2759"/>
          </w:tcPr>
          <w:p>
            <w:pPr>
              <w:spacing w:after="0"/>
              <w:jc w:val="left"/>
            </w:pPr>
            <w:r>
              <w:rPr>
                <w:sz w:val="16"/>
              </w:rPr>
              <w:t>$750,000 property; crops not reported (2005 dollars)</w:t>
            </w:r>
          </w:p>
        </w:tc>
        <w:tc>
          <w:tcPr>
            <w:tcW w:type="dxa" w:w="1085"/>
          </w:tcPr>
          <w:p>
            <w:pPr>
              <w:spacing w:after="0"/>
              <w:jc w:val="right"/>
            </w:pPr>
            <w:r>
              <w:rPr>
                <w:sz w:val="16"/>
              </w:rPr>
              <w:t>0, 0</w:t>
            </w:r>
          </w:p>
        </w:tc>
        <w:tc>
          <w:tcPr>
            <w:tcW w:type="dxa" w:w="1881"/>
          </w:tcPr>
          <w:p>
            <w:pPr>
              <w:spacing w:after="0"/>
              <w:jc w:val="left"/>
            </w:pPr>
            <w:r>
              <w:rPr>
                <w:sz w:val="16"/>
              </w:rPr>
              <w:t>KELAT</w:t>
            </w:r>
          </w:p>
        </w:tc>
        <w:tc>
          <w:tcPr>
            <w:tcW w:type="dxa" w:w="1655"/>
          </w:tcPr>
          <w:p>
            <w:pPr>
              <w:spacing w:after="0"/>
              <w:jc w:val="left"/>
            </w:pPr>
          </w:p>
        </w:tc>
        <w:tc>
          <w:tcPr>
            <w:tcW w:type="dxa" w:w="1870"/>
          </w:tcPr>
          <w:p>
            <w:pPr>
              <w:spacing w:after="0"/>
              <w:jc w:val="left"/>
            </w:pPr>
            <w:r>
              <w:rPr>
                <w:sz w:val="16"/>
              </w:rPr>
              <w:t>B1-c worst recorded: Lightning</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609"/>
          </w:tcPr>
          <w:p>
            <w:pPr>
              <w:spacing w:after="0"/>
              <w:jc w:val="left"/>
            </w:pPr>
          </w:p>
        </w:tc>
        <w:tc>
          <w:tcPr>
            <w:tcW w:type="dxa" w:w="2759"/>
          </w:tcPr>
          <w:p>
            <w:pPr>
              <w:spacing w:after="0"/>
              <w:jc w:val="left"/>
            </w:pPr>
            <w:r>
              <w:rPr>
                <w:sz w:val="16"/>
              </w:rPr>
              <w:t>$100,000 property; crops not reported, reported for the zone (2003 dollars)</w:t>
            </w:r>
          </w:p>
        </w:tc>
        <w:tc>
          <w:tcPr>
            <w:tcW w:type="dxa" w:w="1085"/>
          </w:tcPr>
          <w:p>
            <w:pPr>
              <w:spacing w:after="0"/>
              <w:jc w:val="right"/>
            </w:pPr>
            <w:r>
              <w:rPr>
                <w:sz w:val="16"/>
              </w:rPr>
              <w:t>0, 0</w:t>
            </w:r>
          </w:p>
        </w:tc>
        <w:tc>
          <w:tcPr>
            <w:tcW w:type="dxa" w:w="1881"/>
          </w:tcPr>
          <w:p>
            <w:pPr>
              <w:spacing w:after="0"/>
              <w:jc w:val="left"/>
            </w:pPr>
            <w:r>
              <w:rPr>
                <w:sz w:val="16"/>
              </w:rPr>
              <w:t>NWS zone KYZ037 (HARRISON), zone-level: may include parts of neighboring counties</w:t>
            </w:r>
          </w:p>
        </w:tc>
        <w:tc>
          <w:tcPr>
            <w:tcW w:type="dxa" w:w="1655"/>
          </w:tcPr>
          <w:p>
            <w:pPr>
              <w:spacing w:after="0"/>
              <w:jc w:val="left"/>
            </w:pPr>
          </w:p>
        </w:tc>
        <w:tc>
          <w:tcPr>
            <w:tcW w:type="dxa" w:w="1870"/>
          </w:tcPr>
          <w:p>
            <w:pPr>
              <w:spacing w:after="0"/>
              <w:jc w:val="left"/>
            </w:pPr>
            <w:r>
              <w:rPr>
                <w:sz w:val="16"/>
              </w:rPr>
              <w:t>B1-c worst recorded: Ice Storm</w:t>
            </w:r>
          </w:p>
        </w:tc>
      </w:tr>
      <w:tr>
        <w:trPr>
          <w:cantSplit/>
        </w:trPr>
        <w:tc>
          <w:tcPr>
            <w:tcW w:type="dxa" w:w="1037"/>
          </w:tcPr>
          <w:p>
            <w:pPr>
              <w:spacing w:after="0"/>
              <w:jc w:val="left"/>
            </w:pPr>
            <w:r>
              <w:rPr>
                <w:sz w:val="16"/>
              </w:rPr>
              <w:t>1998-07-20</w:t>
            </w:r>
          </w:p>
        </w:tc>
        <w:tc>
          <w:tcPr>
            <w:tcW w:type="dxa" w:w="1215"/>
          </w:tcPr>
          <w:p>
            <w:pPr>
              <w:spacing w:after="0"/>
              <w:jc w:val="left"/>
            </w:pPr>
            <w:r>
              <w:rPr>
                <w:sz w:val="16"/>
              </w:rPr>
              <w:t>Flash Flood</w:t>
            </w:r>
          </w:p>
        </w:tc>
        <w:tc>
          <w:tcPr>
            <w:tcW w:type="dxa" w:w="2609"/>
          </w:tcPr>
          <w:p>
            <w:pPr>
              <w:spacing w:after="0"/>
              <w:jc w:val="left"/>
            </w:pPr>
          </w:p>
        </w:tc>
        <w:tc>
          <w:tcPr>
            <w:tcW w:type="dxa" w:w="2759"/>
          </w:tcPr>
          <w:p>
            <w:pPr>
              <w:spacing w:after="0"/>
              <w:jc w:val="left"/>
            </w:pPr>
            <w:r>
              <w:rPr>
                <w:sz w:val="16"/>
              </w:rPr>
              <w:t>property not reported; $1,000,000 crops (1998 dollars)</w:t>
            </w:r>
          </w:p>
        </w:tc>
        <w:tc>
          <w:tcPr>
            <w:tcW w:type="dxa" w:w="1085"/>
          </w:tcPr>
          <w:p>
            <w:pPr>
              <w:spacing w:after="0"/>
              <w:jc w:val="right"/>
            </w:pPr>
            <w:r>
              <w:rPr>
                <w:sz w:val="16"/>
              </w:rPr>
              <w:t>0, 0</w:t>
            </w:r>
          </w:p>
        </w:tc>
        <w:tc>
          <w:tcPr>
            <w:tcW w:type="dxa" w:w="1881"/>
          </w:tcPr>
          <w:p>
            <w:pPr>
              <w:spacing w:after="0"/>
              <w:jc w:val="left"/>
            </w:pPr>
            <w:r>
              <w:rPr>
                <w:sz w:val="16"/>
              </w:rPr>
              <w:t>COUNTYWIDE</w:t>
            </w:r>
          </w:p>
        </w:tc>
        <w:tc>
          <w:tcPr>
            <w:tcW w:type="dxa" w:w="1655"/>
          </w:tcPr>
          <w:p>
            <w:pPr>
              <w:spacing w:after="0"/>
              <w:jc w:val="left"/>
            </w:pPr>
          </w:p>
        </w:tc>
        <w:tc>
          <w:tcPr>
            <w:tcW w:type="dxa" w:w="1870"/>
          </w:tcPr>
          <w:p>
            <w:pPr>
              <w:spacing w:after="0"/>
              <w:jc w:val="left"/>
            </w:pPr>
            <w:r>
              <w:rPr>
                <w:sz w:val="16"/>
              </w:rPr>
              <w:t>large reported damage</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609"/>
          </w:tcPr>
          <w:p>
            <w:pPr>
              <w:spacing w:after="0"/>
              <w:jc w:val="left"/>
            </w:pPr>
          </w:p>
        </w:tc>
        <w:tc>
          <w:tcPr>
            <w:tcW w:type="dxa" w:w="2759"/>
          </w:tcPr>
          <w:p>
            <w:pPr>
              <w:spacing w:after="0"/>
              <w:jc w:val="left"/>
            </w:pPr>
            <w:r>
              <w:rPr>
                <w:sz w:val="16"/>
              </w:rPr>
              <w:t>$4,500,000 property; crops not reported, reported for the zone (1997 dollars)</w:t>
            </w:r>
          </w:p>
        </w:tc>
        <w:tc>
          <w:tcPr>
            <w:tcW w:type="dxa" w:w="1085"/>
          </w:tcPr>
          <w:p>
            <w:pPr>
              <w:spacing w:after="0"/>
              <w:jc w:val="right"/>
            </w:pPr>
            <w:r>
              <w:rPr>
                <w:sz w:val="16"/>
              </w:rPr>
              <w:t>0, 0</w:t>
            </w:r>
          </w:p>
        </w:tc>
        <w:tc>
          <w:tcPr>
            <w:tcW w:type="dxa" w:w="1881"/>
          </w:tcPr>
          <w:p>
            <w:pPr>
              <w:spacing w:after="0"/>
              <w:jc w:val="left"/>
            </w:pPr>
            <w:r>
              <w:rPr>
                <w:sz w:val="16"/>
              </w:rPr>
              <w:t>NWS zone KYZ037 (HARRISON), zone-level: may include parts of neighboring counties</w:t>
            </w:r>
          </w:p>
        </w:tc>
        <w:tc>
          <w:tcPr>
            <w:tcW w:type="dxa" w:w="1655"/>
          </w:tcPr>
          <w:p>
            <w:pPr>
              <w:spacing w:after="0"/>
              <w:jc w:val="left"/>
            </w:pPr>
          </w:p>
        </w:tc>
        <w:tc>
          <w:tcPr>
            <w:tcW w:type="dxa" w:w="1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09"/>
          </w:tcPr>
          <w:p>
            <w:pPr>
              <w:spacing w:after="0"/>
              <w:jc w:val="left"/>
            </w:pPr>
            <w:r>
              <w:rPr>
                <w:sz w:val="16"/>
              </w:rPr>
              <w:t>F3, 17 mi path length (records before 1996 may include the whole path; rating and listing come from the county where the tornado began), 33 yd wide</w:t>
            </w:r>
          </w:p>
        </w:tc>
        <w:tc>
          <w:tcPr>
            <w:tcW w:type="dxa" w:w="2759"/>
          </w:tcPr>
          <w:p>
            <w:pPr>
              <w:spacing w:after="0"/>
              <w:jc w:val="left"/>
            </w:pPr>
            <w:r>
              <w:rPr>
                <w:sz w:val="16"/>
              </w:rPr>
              <w:t>$25,000 property; crops not recorded (1974 dollars)</w:t>
            </w:r>
          </w:p>
        </w:tc>
        <w:tc>
          <w:tcPr>
            <w:tcW w:type="dxa" w:w="1085"/>
          </w:tcPr>
          <w:p>
            <w:pPr>
              <w:spacing w:after="0"/>
              <w:jc w:val="right"/>
            </w:pPr>
            <w:r>
              <w:rPr>
                <w:sz w:val="16"/>
              </w:rPr>
              <w:t>0, 27</w:t>
            </w:r>
          </w:p>
        </w:tc>
        <w:tc>
          <w:tcPr>
            <w:tcW w:type="dxa" w:w="1881"/>
          </w:tcPr>
          <w:p>
            <w:pPr>
              <w:spacing w:after="0"/>
              <w:jc w:val="left"/>
            </w:pPr>
            <w:r>
              <w:rPr>
                <w:sz w:val="16"/>
              </w:rPr>
              <w:t>location not recorded</w:t>
            </w:r>
          </w:p>
        </w:tc>
        <w:tc>
          <w:tcPr>
            <w:tcW w:type="dxa" w:w="1655"/>
          </w:tcPr>
          <w:p>
            <w:pPr>
              <w:spacing w:after="0"/>
              <w:jc w:val="left"/>
            </w:pPr>
          </w:p>
        </w:tc>
        <w:tc>
          <w:tcPr>
            <w:tcW w:type="dxa" w:w="18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1.32</w:t>
            </w:r>
          </w:p>
        </w:tc>
        <w:tc>
          <w:tcPr>
            <w:tcW w:type="dxa" w:w="1537"/>
          </w:tcPr>
          <w:p>
            <w:pPr>
              <w:spacing w:after="0"/>
              <w:jc w:val="left"/>
            </w:pPr>
            <w:r>
              <w:rPr>
                <w:sz w:val="16"/>
              </w:rPr>
              <w:t>event-days per year</w:t>
            </w:r>
          </w:p>
        </w:tc>
        <w:tc>
          <w:tcPr>
            <w:tcW w:type="dxa" w:w="1669"/>
          </w:tcPr>
          <w:p>
            <w:pPr>
              <w:spacing w:after="0"/>
              <w:jc w:val="left"/>
            </w:pPr>
            <w:r>
              <w:rPr>
                <w:sz w:val="16"/>
              </w:rPr>
              <w:t>about 1.32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25</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2.42</w:t>
            </w:r>
          </w:p>
        </w:tc>
        <w:tc>
          <w:tcPr>
            <w:tcW w:type="dxa" w:w="1537"/>
          </w:tcPr>
          <w:p>
            <w:pPr>
              <w:spacing w:after="0"/>
              <w:jc w:val="left"/>
            </w:pPr>
            <w:r>
              <w:rPr>
                <w:sz w:val="16"/>
              </w:rPr>
              <w:t>event-days per year</w:t>
            </w:r>
          </w:p>
        </w:tc>
        <w:tc>
          <w:tcPr>
            <w:tcW w:type="dxa" w:w="1669"/>
          </w:tcPr>
          <w:p>
            <w:pPr>
              <w:spacing w:after="0"/>
              <w:jc w:val="left"/>
            </w:pPr>
            <w:r>
              <w:rPr>
                <w:sz w:val="16"/>
              </w:rPr>
              <w:t>about 2.42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63</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0.00194</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3.24</w:t>
            </w:r>
          </w:p>
        </w:tc>
        <w:tc>
          <w:tcPr>
            <w:tcW w:type="dxa" w:w="1537"/>
          </w:tcPr>
          <w:p>
            <w:pPr>
              <w:spacing w:after="0"/>
              <w:jc w:val="left"/>
            </w:pPr>
            <w:r>
              <w:rPr>
                <w:sz w:val="16"/>
              </w:rPr>
              <w:t>events per year</w:t>
            </w:r>
          </w:p>
        </w:tc>
        <w:tc>
          <w:tcPr>
            <w:tcW w:type="dxa" w:w="1669"/>
          </w:tcPr>
          <w:p>
            <w:pPr>
              <w:spacing w:after="0"/>
              <w:jc w:val="left"/>
            </w:pPr>
            <w:r>
              <w:rPr>
                <w:sz w:val="16"/>
              </w:rPr>
              <w:t>about 3.24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122.9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2.74</w:t>
            </w:r>
          </w:p>
        </w:tc>
        <w:tc>
          <w:tcPr>
            <w:tcW w:type="dxa" w:w="1537"/>
          </w:tcPr>
          <w:p>
            <w:pPr>
              <w:spacing w:after="0"/>
              <w:jc w:val="left"/>
            </w:pPr>
            <w:r>
              <w:rPr>
                <w:sz w:val="16"/>
              </w:rPr>
              <w:t>event-days per year</w:t>
            </w:r>
          </w:p>
        </w:tc>
        <w:tc>
          <w:tcPr>
            <w:tcW w:type="dxa" w:w="1669"/>
          </w:tcPr>
          <w:p>
            <w:pPr>
              <w:spacing w:after="0"/>
              <w:jc w:val="left"/>
            </w:pPr>
            <w:r>
              <w:rPr>
                <w:sz w:val="16"/>
              </w:rPr>
              <w:t>about 2.74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43</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0.0123</w:t>
            </w:r>
          </w:p>
        </w:tc>
        <w:tc>
          <w:tcPr>
            <w:tcW w:type="dxa" w:w="1537"/>
          </w:tcPr>
          <w:p>
            <w:pPr>
              <w:spacing w:after="0"/>
              <w:jc w:val="left"/>
            </w:pPr>
            <w:r>
              <w:rPr>
                <w:sz w:val="16"/>
              </w:rPr>
              <w:t>events per year</w:t>
            </w:r>
          </w:p>
        </w:tc>
        <w:tc>
          <w:tcPr>
            <w:tcW w:type="dxa" w:w="1669"/>
          </w:tcPr>
          <w:p>
            <w:pPr>
              <w:spacing w:after="0"/>
              <w:jc w:val="left"/>
            </w:pPr>
            <w:r>
              <w:rPr>
                <w:sz w:val="16"/>
              </w:rPr>
              <w:t>about 1 in 82 years</w:t>
            </w:r>
          </w:p>
        </w:tc>
        <w:tc>
          <w:tcPr>
            <w:tcW w:type="dxa" w:w="1037"/>
          </w:tcPr>
          <w:p>
            <w:pPr>
              <w:spacing w:after="0"/>
              <w:jc w:val="left"/>
            </w:pPr>
            <w:r>
              <w:rPr>
                <w:sz w:val="16"/>
              </w:rPr>
              <w:t>Possible</w:t>
            </w:r>
          </w:p>
        </w:tc>
        <w:tc>
          <w:tcPr>
            <w:tcW w:type="dxa" w:w="1889"/>
          </w:tcPr>
          <w:p>
            <w:pPr>
              <w:spacing w:after="0"/>
              <w:jc w:val="left"/>
            </w:pPr>
            <w:r>
              <w:rPr>
                <w:sz w:val="16"/>
              </w:rPr>
              <w:t>FEMA annualized frequency (modeled)</w:t>
            </w:r>
          </w:p>
        </w:tc>
        <w:tc>
          <w:tcPr>
            <w:tcW w:type="dxa" w:w="1555"/>
          </w:tcPr>
          <w:p>
            <w:pPr>
              <w:spacing w:after="0"/>
              <w:jc w:val="right"/>
            </w:pPr>
            <w:r>
              <w:rPr>
                <w:sz w:val="16"/>
              </w:rPr>
              <w:t>4</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0.788</w:t>
            </w:r>
          </w:p>
        </w:tc>
        <w:tc>
          <w:tcPr>
            <w:tcW w:type="dxa" w:w="1537"/>
          </w:tcPr>
          <w:p>
            <w:pPr>
              <w:spacing w:after="0"/>
              <w:jc w:val="left"/>
            </w:pPr>
            <w:r>
              <w:rPr>
                <w:sz w:val="16"/>
              </w:rPr>
              <w:t>event-days per year</w:t>
            </w:r>
          </w:p>
        </w:tc>
        <w:tc>
          <w:tcPr>
            <w:tcW w:type="dxa" w:w="1669"/>
          </w:tcPr>
          <w:p>
            <w:pPr>
              <w:spacing w:after="0"/>
              <w:jc w:val="left"/>
            </w:pPr>
            <w:r>
              <w:rPr>
                <w:sz w:val="16"/>
              </w:rPr>
              <w:t>about 0.788 days per year</w:t>
            </w:r>
          </w:p>
        </w:tc>
        <w:tc>
          <w:tcPr>
            <w:tcW w:type="dxa" w:w="1037"/>
          </w:tcPr>
          <w:p>
            <w:pPr>
              <w:spacing w:after="0"/>
              <w:jc w:val="left"/>
            </w:pPr>
            <w:r>
              <w:rPr>
                <w:sz w:val="16"/>
              </w:rPr>
              <w:t>Likely</w:t>
            </w:r>
          </w:p>
        </w:tc>
        <w:tc>
          <w:tcPr>
            <w:tcW w:type="dxa" w:w="1889"/>
          </w:tcPr>
          <w:p>
            <w:pPr>
              <w:spacing w:after="0"/>
              <w:jc w:val="left"/>
            </w:pPr>
            <w:r>
              <w:rPr>
                <w:sz w:val="16"/>
              </w:rPr>
              <w:t>event-days in 4 of 30 years, 1996 to 2025 (13.3%)</w:t>
            </w:r>
          </w:p>
        </w:tc>
        <w:tc>
          <w:tcPr>
            <w:tcW w:type="dxa" w:w="1555"/>
          </w:tcPr>
          <w:p>
            <w:pPr>
              <w:spacing w:after="0"/>
              <w:jc w:val="right"/>
            </w:pPr>
            <w:r>
              <w:rPr>
                <w:sz w:val="16"/>
              </w:rPr>
              <w:t>53</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1.25</w:t>
            </w:r>
          </w:p>
        </w:tc>
        <w:tc>
          <w:tcPr>
            <w:tcW w:type="dxa" w:w="1537"/>
          </w:tcPr>
          <w:p>
            <w:pPr>
              <w:spacing w:after="0"/>
              <w:jc w:val="left"/>
            </w:pPr>
            <w:r>
              <w:rPr>
                <w:sz w:val="16"/>
              </w:rPr>
              <w:t>event-days per year</w:t>
            </w:r>
          </w:p>
        </w:tc>
        <w:tc>
          <w:tcPr>
            <w:tcW w:type="dxa" w:w="1669"/>
          </w:tcPr>
          <w:p>
            <w:pPr>
              <w:spacing w:after="0"/>
              <w:jc w:val="left"/>
            </w:pPr>
            <w:r>
              <w:rPr>
                <w:sz w:val="16"/>
              </w:rPr>
              <w:t>about 1.25 days per year</w:t>
            </w:r>
          </w:p>
        </w:tc>
        <w:tc>
          <w:tcPr>
            <w:tcW w:type="dxa" w:w="1037"/>
          </w:tcPr>
          <w:p>
            <w:pPr>
              <w:spacing w:after="0"/>
              <w:jc w:val="left"/>
            </w:pPr>
            <w:r>
              <w:rPr>
                <w:sz w:val="16"/>
              </w:rPr>
              <w:t>Likely</w:t>
            </w:r>
          </w:p>
        </w:tc>
        <w:tc>
          <w:tcPr>
            <w:tcW w:type="dxa" w:w="1889"/>
          </w:tcPr>
          <w:p>
            <w:pPr>
              <w:spacing w:after="0"/>
              <w:jc w:val="left"/>
            </w:pPr>
            <w:r>
              <w:rPr>
                <w:sz w:val="16"/>
              </w:rPr>
              <w:t>event-days in 19 of 30 years, 1996 to 2025 (63.3%)</w:t>
            </w:r>
          </w:p>
        </w:tc>
        <w:tc>
          <w:tcPr>
            <w:tcW w:type="dxa" w:w="1555"/>
          </w:tcPr>
          <w:p>
            <w:pPr>
              <w:spacing w:after="0"/>
              <w:jc w:val="right"/>
            </w:pPr>
            <w:r>
              <w:rPr>
                <w:sz w:val="16"/>
              </w:rPr>
              <w:t>35</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0.562</w:t>
            </w:r>
          </w:p>
        </w:tc>
        <w:tc>
          <w:tcPr>
            <w:tcW w:type="dxa" w:w="1537"/>
          </w:tcPr>
          <w:p>
            <w:pPr>
              <w:spacing w:after="0"/>
              <w:jc w:val="left"/>
            </w:pPr>
            <w:r>
              <w:rPr>
                <w:sz w:val="16"/>
              </w:rPr>
              <w:t>events per year (modeled)</w:t>
            </w:r>
          </w:p>
        </w:tc>
        <w:tc>
          <w:tcPr>
            <w:tcW w:type="dxa" w:w="1669"/>
          </w:tcPr>
          <w:p>
            <w:pPr>
              <w:spacing w:after="0"/>
              <w:jc w:val="left"/>
            </w:pPr>
            <w:r>
              <w:rPr>
                <w:sz w:val="16"/>
              </w:rPr>
              <w:t>about 0.56 per year</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50.7</w:t>
            </w:r>
          </w:p>
        </w:tc>
        <w:tc>
          <w:tcPr>
            <w:tcW w:type="dxa" w:w="1537"/>
          </w:tcPr>
          <w:p>
            <w:pPr>
              <w:spacing w:after="0"/>
              <w:jc w:val="left"/>
            </w:pPr>
            <w:r>
              <w:rPr>
                <w:sz w:val="16"/>
              </w:rPr>
              <w:t>days per year with a strike</w:t>
            </w:r>
          </w:p>
        </w:tc>
        <w:tc>
          <w:tcPr>
            <w:tcW w:type="dxa" w:w="1669"/>
          </w:tcPr>
          <w:p>
            <w:pPr>
              <w:spacing w:after="0"/>
              <w:jc w:val="left"/>
            </w:pPr>
            <w:r>
              <w:rPr>
                <w:sz w:val="16"/>
              </w:rPr>
              <w:t>about 50.7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4.77</w:t>
            </w:r>
          </w:p>
        </w:tc>
        <w:tc>
          <w:tcPr>
            <w:tcW w:type="dxa" w:w="1537"/>
          </w:tcPr>
          <w:p>
            <w:pPr>
              <w:spacing w:after="0"/>
              <w:jc w:val="left"/>
            </w:pPr>
            <w:r>
              <w:rPr>
                <w:sz w:val="16"/>
              </w:rPr>
              <w:t>events per year</w:t>
            </w:r>
          </w:p>
        </w:tc>
        <w:tc>
          <w:tcPr>
            <w:tcW w:type="dxa" w:w="1669"/>
          </w:tcPr>
          <w:p>
            <w:pPr>
              <w:spacing w:after="0"/>
              <w:jc w:val="left"/>
            </w:pPr>
            <w:r>
              <w:rPr>
                <w:sz w:val="16"/>
              </w:rPr>
              <w:t>about 4.77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182</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0.179</w:t>
            </w:r>
          </w:p>
        </w:tc>
        <w:tc>
          <w:tcPr>
            <w:tcW w:type="dxa" w:w="1537"/>
          </w:tcPr>
          <w:p>
            <w:pPr>
              <w:spacing w:after="0"/>
              <w:jc w:val="left"/>
            </w:pPr>
            <w:r>
              <w:rPr>
                <w:sz w:val="16"/>
              </w:rPr>
              <w:t>events per year</w:t>
            </w:r>
          </w:p>
        </w:tc>
        <w:tc>
          <w:tcPr>
            <w:tcW w:type="dxa" w:w="1669"/>
          </w:tcPr>
          <w:p>
            <w:pPr>
              <w:spacing w:after="0"/>
              <w:jc w:val="left"/>
            </w:pPr>
            <w:r>
              <w:rPr>
                <w:sz w:val="16"/>
              </w:rPr>
              <w:t>about 1 in 6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0.0000395</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0.00395%</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11.3</w:t>
            </w:r>
          </w:p>
        </w:tc>
        <w:tc>
          <w:tcPr>
            <w:tcW w:type="dxa" w:w="1537"/>
          </w:tcPr>
          <w:p>
            <w:pPr>
              <w:spacing w:after="0"/>
              <w:jc w:val="left"/>
            </w:pPr>
            <w:r>
              <w:rPr>
                <w:sz w:val="16"/>
              </w:rPr>
              <w:t>event-days per year</w:t>
            </w:r>
          </w:p>
        </w:tc>
        <w:tc>
          <w:tcPr>
            <w:tcW w:type="dxa" w:w="1669"/>
          </w:tcPr>
          <w:p>
            <w:pPr>
              <w:spacing w:after="0"/>
              <w:jc w:val="left"/>
            </w:pPr>
            <w:r>
              <w:rPr>
                <w:sz w:val="16"/>
              </w:rPr>
              <w:t>about 11.3 days per year</w:t>
            </w:r>
          </w:p>
        </w:tc>
        <w:tc>
          <w:tcPr>
            <w:tcW w:type="dxa" w:w="1037"/>
          </w:tcPr>
          <w:p>
            <w:pPr>
              <w:spacing w:after="0"/>
              <w:jc w:val="left"/>
            </w:pPr>
            <w:r>
              <w:rPr>
                <w:sz w:val="16"/>
              </w:rPr>
              <w:t>Likely</w:t>
            </w:r>
          </w:p>
        </w:tc>
        <w:tc>
          <w:tcPr>
            <w:tcW w:type="dxa" w:w="1889"/>
          </w:tcPr>
          <w:p>
            <w:pPr>
              <w:spacing w:after="0"/>
              <w:jc w:val="left"/>
            </w:pPr>
            <w:r>
              <w:rPr>
                <w:sz w:val="16"/>
              </w:rPr>
              <w:t>event-days in 15 of 30 years, 1996 to 2025 (50%)</w:t>
            </w:r>
          </w:p>
        </w:tc>
        <w:tc>
          <w:tcPr>
            <w:tcW w:type="dxa" w:w="1555"/>
          </w:tcPr>
          <w:p>
            <w:pPr>
              <w:spacing w:after="0"/>
              <w:jc w:val="right"/>
            </w:pPr>
            <w:r>
              <w:rPr>
                <w:sz w:val="16"/>
              </w:rPr>
              <w:t>215</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47.6</w:t>
            </w:r>
          </w:p>
        </w:tc>
        <w:tc>
          <w:tcPr>
            <w:tcW w:type="dxa" w:w="701"/>
          </w:tcPr>
          <w:p>
            <w:pPr>
              <w:spacing w:after="0"/>
              <w:jc w:val="right"/>
            </w:pPr>
            <w:r>
              <w:rPr>
                <w:sz w:val="16"/>
              </w:rPr>
              <w:t>53.9</w:t>
            </w:r>
          </w:p>
        </w:tc>
        <w:tc>
          <w:tcPr>
            <w:tcW w:type="dxa" w:w="668"/>
          </w:tcPr>
          <w:p>
            <w:pPr>
              <w:spacing w:after="0"/>
              <w:jc w:val="right"/>
            </w:pPr>
            <w:r>
              <w:rPr>
                <w:sz w:val="16"/>
              </w:rPr>
              <w:t>69.8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77.2</w:t>
            </w:r>
          </w:p>
        </w:tc>
        <w:tc>
          <w:tcPr>
            <w:tcW w:type="dxa" w:w="701"/>
          </w:tcPr>
          <w:p>
            <w:pPr>
              <w:spacing w:after="0"/>
              <w:jc w:val="right"/>
            </w:pPr>
            <w:r>
              <w:rPr>
                <w:sz w:val="16"/>
              </w:rPr>
              <w:t>80.9</w:t>
            </w:r>
          </w:p>
        </w:tc>
        <w:tc>
          <w:tcPr>
            <w:tcW w:type="dxa" w:w="668"/>
          </w:tcPr>
          <w:p>
            <w:pPr>
              <w:spacing w:after="0"/>
              <w:jc w:val="right"/>
            </w:pPr>
            <w:r>
              <w:rPr>
                <w:sz w:val="16"/>
              </w:rPr>
              <w:t>86.1</w:t>
            </w:r>
          </w:p>
        </w:tc>
        <w:tc>
          <w:tcPr>
            <w:tcW w:type="dxa" w:w="2909"/>
          </w:tcPr>
          <w:p>
            <w:pPr>
              <w:spacing w:after="0"/>
              <w:jc w:val="left"/>
            </w:pPr>
            <w:r>
              <w:rPr>
                <w:sz w:val="16"/>
              </w:rPr>
              <w:t>Relatively Low 3, Very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60.8</w:t>
            </w:r>
          </w:p>
        </w:tc>
        <w:tc>
          <w:tcPr>
            <w:tcW w:type="dxa" w:w="701"/>
          </w:tcPr>
          <w:p>
            <w:pPr>
              <w:spacing w:after="0"/>
              <w:jc w:val="right"/>
            </w:pPr>
            <w:r>
              <w:rPr>
                <w:sz w:val="16"/>
              </w:rPr>
              <w:t>67.2</w:t>
            </w:r>
          </w:p>
        </w:tc>
        <w:tc>
          <w:tcPr>
            <w:tcW w:type="dxa" w:w="668"/>
          </w:tcPr>
          <w:p>
            <w:pPr>
              <w:spacing w:after="0"/>
              <w:jc w:val="right"/>
            </w:pPr>
            <w:r>
              <w:rPr>
                <w:sz w:val="16"/>
              </w:rPr>
              <w:t>75.5</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56.2</w:t>
            </w:r>
          </w:p>
        </w:tc>
        <w:tc>
          <w:tcPr>
            <w:tcW w:type="dxa" w:w="701"/>
          </w:tcPr>
          <w:p>
            <w:pPr>
              <w:spacing w:after="0"/>
              <w:jc w:val="right"/>
            </w:pPr>
            <w:r>
              <w:rPr>
                <w:sz w:val="16"/>
              </w:rPr>
              <w:t>63.2</w:t>
            </w:r>
          </w:p>
        </w:tc>
        <w:tc>
          <w:tcPr>
            <w:tcW w:type="dxa" w:w="668"/>
          </w:tcPr>
          <w:p>
            <w:pPr>
              <w:spacing w:after="0"/>
              <w:jc w:val="right"/>
            </w:pPr>
            <w:r>
              <w:rPr>
                <w:sz w:val="16"/>
              </w:rPr>
              <w:t>73.0</w:t>
            </w:r>
          </w:p>
        </w:tc>
        <w:tc>
          <w:tcPr>
            <w:tcW w:type="dxa" w:w="2909"/>
          </w:tcPr>
          <w:p>
            <w:pPr>
              <w:spacing w:after="0"/>
              <w:jc w:val="left"/>
            </w:pPr>
            <w:r>
              <w:rPr>
                <w:sz w:val="16"/>
              </w:rPr>
              <w:t>Relatively Moderate 1,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28.9</w:t>
            </w:r>
          </w:p>
        </w:tc>
        <w:tc>
          <w:tcPr>
            <w:tcW w:type="dxa" w:w="701"/>
          </w:tcPr>
          <w:p>
            <w:pPr>
              <w:spacing w:after="0"/>
              <w:jc w:val="right"/>
            </w:pPr>
            <w:r>
              <w:rPr>
                <w:sz w:val="16"/>
              </w:rPr>
              <w:t>35.8</w:t>
            </w:r>
          </w:p>
        </w:tc>
        <w:tc>
          <w:tcPr>
            <w:tcW w:type="dxa" w:w="668"/>
          </w:tcPr>
          <w:p>
            <w:pPr>
              <w:spacing w:after="0"/>
              <w:jc w:val="right"/>
            </w:pPr>
            <w:r>
              <w:rPr>
                <w:sz w:val="16"/>
              </w:rPr>
              <w:t>55.5</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40.9</w:t>
            </w:r>
          </w:p>
        </w:tc>
        <w:tc>
          <w:tcPr>
            <w:tcW w:type="dxa" w:w="701"/>
          </w:tcPr>
          <w:p>
            <w:pPr>
              <w:spacing w:after="0"/>
              <w:jc w:val="right"/>
            </w:pPr>
            <w:r>
              <w:rPr>
                <w:sz w:val="16"/>
              </w:rPr>
              <w:t>43.7</w:t>
            </w:r>
          </w:p>
        </w:tc>
        <w:tc>
          <w:tcPr>
            <w:tcW w:type="dxa" w:w="668"/>
          </w:tcPr>
          <w:p>
            <w:pPr>
              <w:spacing w:after="0"/>
              <w:jc w:val="right"/>
            </w:pPr>
            <w:r>
              <w:rPr>
                <w:sz w:val="16"/>
              </w:rPr>
              <w:t>49.2</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74.1</w:t>
            </w:r>
          </w:p>
        </w:tc>
        <w:tc>
          <w:tcPr>
            <w:tcW w:type="dxa" w:w="701"/>
          </w:tcPr>
          <w:p>
            <w:pPr>
              <w:spacing w:after="0"/>
              <w:jc w:val="right"/>
            </w:pPr>
            <w:r>
              <w:rPr>
                <w:sz w:val="16"/>
              </w:rPr>
              <w:t>79.7</w:t>
            </w:r>
          </w:p>
        </w:tc>
        <w:tc>
          <w:tcPr>
            <w:tcW w:type="dxa" w:w="668"/>
          </w:tcPr>
          <w:p>
            <w:pPr>
              <w:spacing w:after="0"/>
              <w:jc w:val="right"/>
            </w:pPr>
            <w:r>
              <w:rPr>
                <w:sz w:val="16"/>
              </w:rPr>
              <w:t>88.1</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56.2</w:t>
            </w:r>
          </w:p>
        </w:tc>
        <w:tc>
          <w:tcPr>
            <w:tcW w:type="dxa" w:w="701"/>
          </w:tcPr>
          <w:p>
            <w:pPr>
              <w:spacing w:after="0"/>
              <w:jc w:val="right"/>
            </w:pPr>
            <w:r>
              <w:rPr>
                <w:sz w:val="16"/>
              </w:rPr>
              <w:t>83.8</w:t>
            </w:r>
          </w:p>
        </w:tc>
        <w:tc>
          <w:tcPr>
            <w:tcW w:type="dxa" w:w="668"/>
          </w:tcPr>
          <w:p>
            <w:pPr>
              <w:spacing w:after="0"/>
              <w:jc w:val="right"/>
            </w:pPr>
            <w:r>
              <w:rPr>
                <w:sz w:val="16"/>
              </w:rPr>
              <w:t>91.8</w:t>
            </w:r>
          </w:p>
        </w:tc>
        <w:tc>
          <w:tcPr>
            <w:tcW w:type="dxa" w:w="2909"/>
          </w:tcPr>
          <w:p>
            <w:pPr>
              <w:spacing w:after="0"/>
              <w:jc w:val="left"/>
            </w:pPr>
            <w:r>
              <w:rPr>
                <w:sz w:val="16"/>
              </w:rPr>
              <w:t>Relatively High 4,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54.8</w:t>
            </w:r>
          </w:p>
        </w:tc>
        <w:tc>
          <w:tcPr>
            <w:tcW w:type="dxa" w:w="701"/>
          </w:tcPr>
          <w:p>
            <w:pPr>
              <w:spacing w:after="0"/>
              <w:jc w:val="right"/>
            </w:pPr>
            <w:r>
              <w:rPr>
                <w:sz w:val="16"/>
              </w:rPr>
              <w:t>76.6</w:t>
            </w:r>
          </w:p>
        </w:tc>
        <w:tc>
          <w:tcPr>
            <w:tcW w:type="dxa" w:w="668"/>
          </w:tcPr>
          <w:p>
            <w:pPr>
              <w:spacing w:after="0"/>
              <w:jc w:val="right"/>
            </w:pPr>
            <w:r>
              <w:rPr>
                <w:sz w:val="16"/>
              </w:rPr>
              <w:t>91.6</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85.5</w:t>
            </w:r>
          </w:p>
        </w:tc>
        <w:tc>
          <w:tcPr>
            <w:tcW w:type="dxa" w:w="701"/>
          </w:tcPr>
          <w:p>
            <w:pPr>
              <w:spacing w:after="0"/>
              <w:jc w:val="right"/>
            </w:pPr>
            <w:r>
              <w:rPr>
                <w:sz w:val="16"/>
              </w:rPr>
              <w:t>90.4</w:t>
            </w:r>
          </w:p>
        </w:tc>
        <w:tc>
          <w:tcPr>
            <w:tcW w:type="dxa" w:w="668"/>
          </w:tcPr>
          <w:p>
            <w:pPr>
              <w:spacing w:after="0"/>
              <w:jc w:val="right"/>
            </w:pPr>
            <w:r>
              <w:rPr>
                <w:sz w:val="16"/>
              </w:rPr>
              <w:t>97.0</w:t>
            </w:r>
          </w:p>
        </w:tc>
        <w:tc>
          <w:tcPr>
            <w:tcW w:type="dxa" w:w="2909"/>
          </w:tcPr>
          <w:p>
            <w:pPr>
              <w:spacing w:after="0"/>
              <w:jc w:val="left"/>
            </w:pPr>
            <w:r>
              <w:rPr>
                <w:sz w:val="16"/>
              </w:rPr>
              <w:t>Very High 2,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94.7</w:t>
            </w:r>
          </w:p>
        </w:tc>
        <w:tc>
          <w:tcPr>
            <w:tcW w:type="dxa" w:w="701"/>
          </w:tcPr>
          <w:p>
            <w:pPr>
              <w:spacing w:after="0"/>
              <w:jc w:val="right"/>
            </w:pPr>
            <w:r>
              <w:rPr>
                <w:sz w:val="16"/>
              </w:rPr>
              <w:t>96.7</w:t>
            </w:r>
          </w:p>
        </w:tc>
        <w:tc>
          <w:tcPr>
            <w:tcW w:type="dxa" w:w="668"/>
          </w:tcPr>
          <w:p>
            <w:pPr>
              <w:spacing w:after="0"/>
              <w:jc w:val="right"/>
            </w:pPr>
            <w:r>
              <w:rPr>
                <w:sz w:val="16"/>
              </w:rPr>
              <w:t>99.1</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83.6</w:t>
            </w:r>
          </w:p>
        </w:tc>
        <w:tc>
          <w:tcPr>
            <w:tcW w:type="dxa" w:w="701"/>
          </w:tcPr>
          <w:p>
            <w:pPr>
              <w:spacing w:after="0"/>
              <w:jc w:val="right"/>
            </w:pPr>
            <w:r>
              <w:rPr>
                <w:sz w:val="16"/>
              </w:rPr>
              <w:t>89.5</w:t>
            </w:r>
          </w:p>
        </w:tc>
        <w:tc>
          <w:tcPr>
            <w:tcW w:type="dxa" w:w="668"/>
          </w:tcPr>
          <w:p>
            <w:pPr>
              <w:spacing w:after="0"/>
              <w:jc w:val="right"/>
            </w:pPr>
            <w:r>
              <w:rPr>
                <w:sz w:val="16"/>
              </w:rPr>
              <w:t>96.5</w:t>
            </w:r>
          </w:p>
        </w:tc>
        <w:tc>
          <w:tcPr>
            <w:tcW w:type="dxa" w:w="2909"/>
          </w:tcPr>
          <w:p>
            <w:pPr>
              <w:spacing w:after="0"/>
              <w:jc w:val="left"/>
            </w:pPr>
            <w:r>
              <w:rPr>
                <w:sz w:val="16"/>
              </w:rPr>
              <w:t>Very High 2,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53.5</w:t>
            </w:r>
          </w:p>
        </w:tc>
        <w:tc>
          <w:tcPr>
            <w:tcW w:type="dxa" w:w="701"/>
          </w:tcPr>
          <w:p>
            <w:pPr>
              <w:spacing w:after="0"/>
              <w:jc w:val="right"/>
            </w:pPr>
            <w:r>
              <w:rPr>
                <w:sz w:val="16"/>
              </w:rPr>
              <w:t>62.4</w:t>
            </w:r>
          </w:p>
        </w:tc>
        <w:tc>
          <w:tcPr>
            <w:tcW w:type="dxa" w:w="668"/>
          </w:tcPr>
          <w:p>
            <w:pPr>
              <w:spacing w:after="0"/>
              <w:jc w:val="right"/>
            </w:pPr>
            <w:r>
              <w:rPr>
                <w:sz w:val="16"/>
              </w:rPr>
              <w:t>66.7</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74.7</w:t>
            </w:r>
          </w:p>
        </w:tc>
        <w:tc>
          <w:tcPr>
            <w:tcW w:type="dxa" w:w="701"/>
          </w:tcPr>
          <w:p>
            <w:pPr>
              <w:spacing w:after="0"/>
              <w:jc w:val="right"/>
            </w:pPr>
            <w:r>
              <w:rPr>
                <w:sz w:val="16"/>
              </w:rPr>
              <w:t>80.0</w:t>
            </w:r>
          </w:p>
        </w:tc>
        <w:tc>
          <w:tcPr>
            <w:tcW w:type="dxa" w:w="668"/>
          </w:tcPr>
          <w:p>
            <w:pPr>
              <w:spacing w:after="0"/>
              <w:jc w:val="right"/>
            </w:pPr>
            <w:r>
              <w:rPr>
                <w:sz w:val="16"/>
              </w:rPr>
              <w:t>89.4</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Harrison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2027-05-24</w:t>
            </w:r>
          </w:p>
        </w:tc>
        <w:tc>
          <w:tcPr>
            <w:tcW w:type="dxa" w:w="2572"/>
          </w:tcPr>
          <w:p>
            <w:pPr>
              <w:spacing w:after="0"/>
              <w:jc w:val="right"/>
            </w:pPr>
            <w:r>
              <w:rPr>
                <w:sz w:val="16"/>
              </w:rPr>
              <w:t>FMA RL 0, SRL 0; any 2</w:t>
            </w:r>
          </w:p>
        </w:tc>
        <w:tc>
          <w:tcPr>
            <w:tcW w:type="dxa" w:w="1810"/>
          </w:tcPr>
          <w:p>
            <w:pPr>
              <w:spacing w:after="0"/>
              <w:jc w:val="right"/>
            </w:pPr>
            <w:r>
              <w:rPr>
                <w:sz w:val="16"/>
              </w:rPr>
              <w:t>$84,524.18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Berry city</w:t>
            </w:r>
          </w:p>
        </w:tc>
        <w:tc>
          <w:tcPr>
            <w:tcW w:type="dxa" w:w="1701"/>
          </w:tcPr>
          <w:p>
            <w:pPr>
              <w:spacing w:after="0"/>
              <w:jc w:val="left"/>
            </w:pPr>
            <w:r>
              <w:rPr>
                <w:sz w:val="16"/>
              </w:rPr>
              <w:t>City</w:t>
            </w:r>
          </w:p>
        </w:tc>
        <w:tc>
          <w:tcPr>
            <w:tcW w:type="dxa" w:w="3226"/>
          </w:tcPr>
          <w:p>
            <w:pPr>
              <w:spacing w:after="0"/>
              <w:jc w:val="left"/>
            </w:pPr>
            <w:r>
              <w:rPr>
                <w:sz w:val="16"/>
              </w:rPr>
              <w:t>Approved, expires 2027-05-24</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10; 1</w:t>
            </w:r>
          </w:p>
        </w:tc>
        <w:tc>
          <w:tcPr>
            <w:tcW w:type="dxa" w:w="791"/>
          </w:tcPr>
          <w:p>
            <w:pPr>
              <w:spacing w:after="0"/>
              <w:jc w:val="left"/>
            </w:pPr>
          </w:p>
        </w:tc>
      </w:tr>
      <w:tr>
        <w:trPr>
          <w:cantSplit/>
        </w:trPr>
        <w:tc>
          <w:tcPr>
            <w:tcW w:type="dxa" w:w="1810"/>
          </w:tcPr>
          <w:p>
            <w:pPr>
              <w:spacing w:after="0"/>
              <w:jc w:val="left"/>
            </w:pPr>
            <w:r>
              <w:rPr>
                <w:sz w:val="16"/>
              </w:rPr>
              <w:t>Cynthiana city</w:t>
            </w:r>
          </w:p>
        </w:tc>
        <w:tc>
          <w:tcPr>
            <w:tcW w:type="dxa" w:w="1701"/>
          </w:tcPr>
          <w:p>
            <w:pPr>
              <w:spacing w:after="0"/>
              <w:jc w:val="left"/>
            </w:pPr>
            <w:r>
              <w:rPr>
                <w:sz w:val="16"/>
              </w:rPr>
              <w:t>City</w:t>
            </w:r>
          </w:p>
        </w:tc>
        <w:tc>
          <w:tcPr>
            <w:tcW w:type="dxa" w:w="3226"/>
          </w:tcPr>
          <w:p>
            <w:pPr>
              <w:spacing w:after="0"/>
              <w:jc w:val="left"/>
            </w:pPr>
            <w:r>
              <w:rPr>
                <w:sz w:val="16"/>
              </w:rPr>
              <w:t>Approved, expires 2027-05-24</w:t>
            </w:r>
          </w:p>
        </w:tc>
        <w:tc>
          <w:tcPr>
            <w:tcW w:type="dxa" w:w="2572"/>
          </w:tcPr>
          <w:p>
            <w:pPr>
              <w:spacing w:after="0"/>
              <w:jc w:val="right"/>
            </w:pPr>
            <w:r>
              <w:rPr>
                <w:sz w:val="16"/>
              </w:rPr>
              <w:t>FMA RL 0, SRL 1; any 6</w:t>
            </w:r>
          </w:p>
        </w:tc>
        <w:tc>
          <w:tcPr>
            <w:tcW w:type="dxa" w:w="1810"/>
          </w:tcPr>
          <w:p>
            <w:pPr>
              <w:spacing w:after="0"/>
              <w:jc w:val="right"/>
            </w:pPr>
            <w:r>
              <w:rPr>
                <w:sz w:val="16"/>
              </w:rPr>
              <w:t>$97,333.62</w:t>
            </w:r>
          </w:p>
        </w:tc>
        <w:tc>
          <w:tcPr>
            <w:tcW w:type="dxa" w:w="2202"/>
          </w:tcPr>
          <w:p>
            <w:pPr>
              <w:spacing w:after="0"/>
              <w:jc w:val="right"/>
            </w:pPr>
            <w:r>
              <w:rPr>
                <w:sz w:val="16"/>
              </w:rPr>
              <w:t>82; 9</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$5,434,831,824</w:t>
            </w:r>
          </w:p>
        </w:tc>
        <w:tc>
          <w:tcPr>
            <w:tcW w:type="dxa" w:w="1135"/>
          </w:tcPr>
          <w:p>
            <w:pPr>
              <w:spacing w:after="0"/>
              <w:jc w:val="right"/>
            </w:pPr>
            <w:r>
              <w:rPr>
                <w:sz w:val="16"/>
              </w:rPr>
              <w:t>$45,211,681</w:t>
            </w:r>
          </w:p>
        </w:tc>
        <w:tc>
          <w:tcPr>
            <w:tcW w:type="dxa" w:w="1044"/>
          </w:tcPr>
          <w:p>
            <w:pPr>
              <w:spacing w:after="0"/>
              <w:jc w:val="right"/>
            </w:pPr>
            <w:r>
              <w:rPr>
                <w:sz w:val="16"/>
              </w:rPr>
              <w:t>18,663</w:t>
            </w:r>
          </w:p>
        </w:tc>
        <w:tc>
          <w:tcPr>
            <w:tcW w:type="dxa" w:w="1037"/>
          </w:tcPr>
          <w:p>
            <w:pPr>
              <w:spacing w:after="0"/>
              <w:jc w:val="right"/>
            </w:pPr>
            <w:r>
              <w:rPr>
                <w:sz w:val="16"/>
              </w:rPr>
              <w:t>$353</w:t>
            </w:r>
          </w:p>
        </w:tc>
        <w:tc>
          <w:tcPr>
            <w:tcW w:type="dxa" w:w="1126"/>
          </w:tcPr>
          <w:p>
            <w:pPr>
              <w:spacing w:after="0"/>
              <w:jc w:val="right"/>
            </w:pPr>
            <w:r>
              <w:rPr>
                <w:sz w:val="16"/>
              </w:rPr>
              <w:t>$28,489</w:t>
            </w:r>
          </w:p>
        </w:tc>
        <w:tc>
          <w:tcPr>
            <w:tcW w:type="dxa" w:w="1166"/>
          </w:tcPr>
          <w:p>
            <w:pPr>
              <w:spacing w:after="0"/>
              <w:jc w:val="right"/>
            </w:pPr>
            <w:r>
              <w:rPr>
                <w:sz w:val="16"/>
              </w:rPr>
              <w:t>$280,482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$25,234,853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$9,606</w:t>
            </w:r>
          </w:p>
        </w:tc>
        <w:tc>
          <w:tcPr>
            <w:tcW w:type="dxa" w:w="1166"/>
          </w:tcPr>
          <w:p>
            <w:pPr>
              <w:spacing w:after="0"/>
              <w:jc w:val="right"/>
            </w:pPr>
          </w:p>
        </w:tc>
        <w:tc>
          <w:tcPr>
            <w:tcW w:type="dxa" w:w="1305"/>
          </w:tcPr>
          <w:p>
            <w:pPr>
              <w:spacing w:after="0"/>
              <w:jc w:val="right"/>
            </w:pPr>
            <w:r>
              <w:rPr>
                <w:sz w:val="16"/>
              </w:rPr>
              <w:t>0.0381%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$10,157,398,505</w:t>
            </w:r>
          </w:p>
        </w:tc>
        <w:tc>
          <w:tcPr>
            <w:tcW w:type="dxa" w:w="1135"/>
          </w:tcPr>
          <w:p>
            <w:pPr>
              <w:spacing w:after="0"/>
              <w:jc w:val="right"/>
            </w:pPr>
          </w:p>
        </w:tc>
        <w:tc>
          <w:tcPr>
            <w:tcW w:type="dxa" w:w="1044"/>
          </w:tcPr>
          <w:p>
            <w:pPr>
              <w:spacing w:after="0"/>
              <w:jc w:val="right"/>
            </w:pPr>
            <w:r>
              <w:rPr>
                <w:sz w:val="16"/>
              </w:rPr>
              <w:t>18,692</w:t>
            </w:r>
          </w:p>
        </w:tc>
        <w:tc>
          <w:tcPr>
            <w:tcW w:type="dxa" w:w="1037"/>
          </w:tcPr>
          <w:p>
            <w:pPr>
              <w:spacing w:after="0"/>
              <w:jc w:val="right"/>
            </w:pPr>
            <w:r>
              <w:rPr>
                <w:sz w:val="16"/>
              </w:rPr>
              <w:t>$270,380</w:t>
            </w:r>
          </w:p>
        </w:tc>
        <w:tc>
          <w:tcPr>
            <w:tcW w:type="dxa" w:w="1126"/>
          </w:tcPr>
          <w:p>
            <w:pPr>
              <w:spacing w:after="0"/>
              <w:jc w:val="right"/>
            </w:pPr>
          </w:p>
        </w:tc>
        <w:tc>
          <w:tcPr>
            <w:tcW w:type="dxa" w:w="1166"/>
          </w:tcPr>
          <w:p>
            <w:pPr>
              <w:spacing w:after="0"/>
              <w:jc w:val="right"/>
            </w:pPr>
            <w:r>
              <w:rPr>
                <w:sz w:val="16"/>
              </w:rPr>
              <w:t>$64,038</w:t>
            </w:r>
          </w:p>
        </w:tc>
        <w:tc>
          <w:tcPr>
            <w:tcW w:type="dxa" w:w="1305"/>
          </w:tcPr>
          <w:p>
            <w:pPr>
              <w:spacing w:after="0"/>
              <w:jc w:val="right"/>
            </w:pPr>
            <w:r>
              <w:rPr>
                <w:sz w:val="16"/>
              </w:rPr>
              <w:t>0.00266%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$5,434,843,224</w:t>
            </w:r>
          </w:p>
        </w:tc>
        <w:tc>
          <w:tcPr>
            <w:tcW w:type="dxa" w:w="1135"/>
          </w:tcPr>
          <w:p>
            <w:pPr>
              <w:spacing w:after="0"/>
              <w:jc w:val="right"/>
            </w:pPr>
            <w:r>
              <w:rPr>
                <w:sz w:val="16"/>
              </w:rPr>
              <w:t>$45,211,681</w:t>
            </w:r>
          </w:p>
        </w:tc>
        <w:tc>
          <w:tcPr>
            <w:tcW w:type="dxa" w:w="1044"/>
          </w:tcPr>
          <w:p>
            <w:pPr>
              <w:spacing w:after="0"/>
              <w:jc w:val="right"/>
            </w:pPr>
            <w:r>
              <w:rPr>
                <w:sz w:val="16"/>
              </w:rPr>
              <w:t>18,663</w:t>
            </w:r>
          </w:p>
        </w:tc>
        <w:tc>
          <w:tcPr>
            <w:tcW w:type="dxa" w:w="1037"/>
          </w:tcPr>
          <w:p>
            <w:pPr>
              <w:spacing w:after="0"/>
              <w:jc w:val="right"/>
            </w:pPr>
            <w:r>
              <w:rPr>
                <w:sz w:val="16"/>
              </w:rPr>
              <w:t>$35,047</w:t>
            </w:r>
          </w:p>
        </w:tc>
        <w:tc>
          <w:tcPr>
            <w:tcW w:type="dxa" w:w="1126"/>
          </w:tcPr>
          <w:p>
            <w:pPr>
              <w:spacing w:after="0"/>
              <w:jc w:val="right"/>
            </w:pPr>
            <w:r>
              <w:rPr>
                <w:sz w:val="16"/>
              </w:rPr>
              <w:t>$14,771</w:t>
            </w:r>
          </w:p>
        </w:tc>
        <w:tc>
          <w:tcPr>
            <w:tcW w:type="dxa" w:w="1166"/>
          </w:tcPr>
          <w:p>
            <w:pPr>
              <w:spacing w:after="0"/>
              <w:jc w:val="right"/>
            </w:pPr>
            <w:r>
              <w:rPr>
                <w:sz w:val="16"/>
              </w:rPr>
              <w:t>$18,145</w:t>
            </w:r>
          </w:p>
        </w:tc>
        <w:tc>
          <w:tcPr>
            <w:tcW w:type="dxa" w:w="1305"/>
          </w:tcPr>
          <w:p>
            <w:pPr>
              <w:spacing w:after="0"/>
              <w:jc w:val="right"/>
            </w:pPr>
            <w:r>
              <w:rPr>
                <w:sz w:val="16"/>
              </w:rPr>
              <w:t>0.000645%</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$5,434,831,824</w:t>
            </w:r>
          </w:p>
        </w:tc>
        <w:tc>
          <w:tcPr>
            <w:tcW w:type="dxa" w:w="1135"/>
          </w:tcPr>
          <w:p>
            <w:pPr>
              <w:spacing w:after="0"/>
              <w:jc w:val="right"/>
            </w:pPr>
            <w:r>
              <w:rPr>
                <w:sz w:val="16"/>
              </w:rPr>
              <w:t>$45,211,681</w:t>
            </w:r>
          </w:p>
        </w:tc>
        <w:tc>
          <w:tcPr>
            <w:tcW w:type="dxa" w:w="1044"/>
          </w:tcPr>
          <w:p>
            <w:pPr>
              <w:spacing w:after="0"/>
              <w:jc w:val="right"/>
            </w:pPr>
            <w:r>
              <w:rPr>
                <w:sz w:val="16"/>
              </w:rPr>
              <w:t>18,663</w:t>
            </w:r>
          </w:p>
        </w:tc>
        <w:tc>
          <w:tcPr>
            <w:tcW w:type="dxa" w:w="1037"/>
          </w:tcPr>
          <w:p>
            <w:pPr>
              <w:spacing w:after="0"/>
              <w:jc w:val="right"/>
            </w:pPr>
            <w:r>
              <w:rPr>
                <w:sz w:val="16"/>
              </w:rPr>
              <w:t>$11</w:t>
            </w:r>
          </w:p>
        </w:tc>
        <w:tc>
          <w:tcPr>
            <w:tcW w:type="dxa" w:w="1126"/>
          </w:tcPr>
          <w:p>
            <w:pPr>
              <w:spacing w:after="0"/>
              <w:jc w:val="right"/>
            </w:pPr>
            <w:r>
              <w:rPr>
                <w:sz w:val="16"/>
              </w:rPr>
              <w:t>$34</w:t>
            </w:r>
          </w:p>
        </w:tc>
        <w:tc>
          <w:tcPr>
            <w:tcW w:type="dxa" w:w="1166"/>
          </w:tcPr>
          <w:p>
            <w:pPr>
              <w:spacing w:after="0"/>
              <w:jc w:val="right"/>
            </w:pPr>
            <w:r>
              <w:rPr>
                <w:sz w:val="16"/>
              </w:rPr>
              <w:t>$132,464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$5,411,683,344</w:t>
            </w:r>
          </w:p>
        </w:tc>
        <w:tc>
          <w:tcPr>
            <w:tcW w:type="dxa" w:w="1135"/>
          </w:tcPr>
          <w:p>
            <w:pPr>
              <w:spacing w:after="0"/>
              <w:jc w:val="right"/>
            </w:pPr>
            <w:r>
              <w:rPr>
                <w:sz w:val="16"/>
              </w:rPr>
              <w:t>$43,818,792</w:t>
            </w:r>
          </w:p>
        </w:tc>
        <w:tc>
          <w:tcPr>
            <w:tcW w:type="dxa" w:w="1044"/>
          </w:tcPr>
          <w:p>
            <w:pPr>
              <w:spacing w:after="0"/>
              <w:jc w:val="right"/>
            </w:pPr>
            <w:r>
              <w:rPr>
                <w:sz w:val="16"/>
              </w:rPr>
              <w:t>18,552</w:t>
            </w:r>
          </w:p>
        </w:tc>
        <w:tc>
          <w:tcPr>
            <w:tcW w:type="dxa" w:w="1037"/>
          </w:tcPr>
          <w:p>
            <w:pPr>
              <w:spacing w:after="0"/>
              <w:jc w:val="right"/>
            </w:pPr>
            <w:r>
              <w:rPr>
                <w:sz w:val="16"/>
              </w:rPr>
              <w:t>$13,145</w:t>
            </w:r>
          </w:p>
        </w:tc>
        <w:tc>
          <w:tcPr>
            <w:tcW w:type="dxa" w:w="1126"/>
          </w:tcPr>
          <w:p>
            <w:pPr>
              <w:spacing w:after="0"/>
              <w:jc w:val="right"/>
            </w:pPr>
            <w:r>
              <w:rPr>
                <w:sz w:val="16"/>
              </w:rPr>
              <w:t>$2,621</w:t>
            </w:r>
          </w:p>
        </w:tc>
        <w:tc>
          <w:tcPr>
            <w:tcW w:type="dxa" w:w="1166"/>
          </w:tcPr>
          <w:p>
            <w:pPr>
              <w:spacing w:after="0"/>
              <w:jc w:val="right"/>
            </w:pPr>
            <w:r>
              <w:rPr>
                <w:sz w:val="16"/>
              </w:rPr>
              <w:t>$63</w:t>
            </w:r>
          </w:p>
        </w:tc>
        <w:tc>
          <w:tcPr>
            <w:tcW w:type="dxa" w:w="1305"/>
          </w:tcPr>
          <w:p>
            <w:pPr>
              <w:spacing w:after="0"/>
              <w:jc w:val="right"/>
            </w:pPr>
            <w:r>
              <w:rPr>
                <w:sz w:val="16"/>
              </w:rPr>
              <w:t>0.000243%</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$5,428,678,712</w:t>
            </w:r>
          </w:p>
        </w:tc>
        <w:tc>
          <w:tcPr>
            <w:tcW w:type="dxa" w:w="1135"/>
          </w:tcPr>
          <w:p>
            <w:pPr>
              <w:spacing w:after="0"/>
              <w:jc w:val="right"/>
            </w:pPr>
          </w:p>
        </w:tc>
        <w:tc>
          <w:tcPr>
            <w:tcW w:type="dxa" w:w="1044"/>
          </w:tcPr>
          <w:p>
            <w:pPr>
              <w:spacing w:after="0"/>
              <w:jc w:val="right"/>
            </w:pPr>
            <w:r>
              <w:rPr>
                <w:sz w:val="16"/>
              </w:rPr>
              <w:t>18,645</w:t>
            </w:r>
          </w:p>
        </w:tc>
        <w:tc>
          <w:tcPr>
            <w:tcW w:type="dxa" w:w="1037"/>
          </w:tcPr>
          <w:p>
            <w:pPr>
              <w:spacing w:after="0"/>
              <w:jc w:val="right"/>
            </w:pPr>
            <w:r>
              <w:rPr>
                <w:sz w:val="16"/>
              </w:rPr>
              <w:t>$40,820</w:t>
            </w:r>
          </w:p>
        </w:tc>
        <w:tc>
          <w:tcPr>
            <w:tcW w:type="dxa" w:w="1126"/>
          </w:tcPr>
          <w:p>
            <w:pPr>
              <w:spacing w:after="0"/>
              <w:jc w:val="right"/>
            </w:pPr>
          </w:p>
        </w:tc>
        <w:tc>
          <w:tcPr>
            <w:tcW w:type="dxa" w:w="1166"/>
          </w:tcPr>
          <w:p>
            <w:pPr>
              <w:spacing w:after="0"/>
              <w:jc w:val="right"/>
            </w:pPr>
            <w:r>
              <w:rPr>
                <w:sz w:val="16"/>
              </w:rPr>
              <w:t>$36,444</w:t>
            </w:r>
          </w:p>
        </w:tc>
        <w:tc>
          <w:tcPr>
            <w:tcW w:type="dxa" w:w="1305"/>
          </w:tcPr>
          <w:p>
            <w:pPr>
              <w:spacing w:after="0"/>
              <w:jc w:val="right"/>
            </w:pPr>
            <w:r>
              <w:rPr>
                <w:sz w:val="16"/>
              </w:rPr>
              <w:t>0.000752%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$5,425,720,354</w:t>
            </w:r>
          </w:p>
        </w:tc>
        <w:tc>
          <w:tcPr>
            <w:tcW w:type="dxa" w:w="1135"/>
          </w:tcPr>
          <w:p>
            <w:pPr>
              <w:spacing w:after="0"/>
              <w:jc w:val="right"/>
            </w:pPr>
            <w:r>
              <w:rPr>
                <w:sz w:val="16"/>
              </w:rPr>
              <w:t>$7,133,973</w:t>
            </w:r>
          </w:p>
        </w:tc>
        <w:tc>
          <w:tcPr>
            <w:tcW w:type="dxa" w:w="1044"/>
          </w:tcPr>
          <w:p>
            <w:pPr>
              <w:spacing w:after="0"/>
              <w:jc w:val="right"/>
            </w:pPr>
            <w:r>
              <w:rPr>
                <w:sz w:val="16"/>
              </w:rPr>
              <w:t>967</w:t>
            </w:r>
          </w:p>
        </w:tc>
        <w:tc>
          <w:tcPr>
            <w:tcW w:type="dxa" w:w="1037"/>
          </w:tcPr>
          <w:p>
            <w:pPr>
              <w:spacing w:after="0"/>
              <w:jc w:val="right"/>
            </w:pPr>
            <w:r>
              <w:rPr>
                <w:sz w:val="16"/>
              </w:rPr>
              <w:t>$5,461,631</w:t>
            </w:r>
          </w:p>
        </w:tc>
        <w:tc>
          <w:tcPr>
            <w:tcW w:type="dxa" w:w="1126"/>
          </w:tcPr>
          <w:p>
            <w:pPr>
              <w:spacing w:after="0"/>
              <w:jc w:val="right"/>
            </w:pPr>
            <w:r>
              <w:rPr>
                <w:sz w:val="16"/>
              </w:rPr>
              <w:t>$68,604</w:t>
            </w:r>
          </w:p>
        </w:tc>
        <w:tc>
          <w:tcPr>
            <w:tcW w:type="dxa" w:w="1166"/>
          </w:tcPr>
          <w:p>
            <w:pPr>
              <w:spacing w:after="0"/>
              <w:jc w:val="right"/>
            </w:pPr>
            <w:r>
              <w:rPr>
                <w:sz w:val="16"/>
              </w:rPr>
              <w:t>$61,702</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$124,134.55</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$414,805,684</w:t>
            </w:r>
          </w:p>
        </w:tc>
        <w:tc>
          <w:tcPr>
            <w:tcW w:type="dxa" w:w="1135"/>
          </w:tcPr>
          <w:p>
            <w:pPr>
              <w:spacing w:after="0"/>
              <w:jc w:val="right"/>
            </w:pPr>
          </w:p>
        </w:tc>
        <w:tc>
          <w:tcPr>
            <w:tcW w:type="dxa" w:w="1044"/>
          </w:tcPr>
          <w:p>
            <w:pPr>
              <w:spacing w:after="0"/>
              <w:jc w:val="right"/>
            </w:pPr>
            <w:r>
              <w:rPr>
                <w:sz w:val="16"/>
              </w:rPr>
              <w:t>1,298</w:t>
            </w:r>
          </w:p>
        </w:tc>
        <w:tc>
          <w:tcPr>
            <w:tcW w:type="dxa" w:w="1037"/>
          </w:tcPr>
          <w:p>
            <w:pPr>
              <w:spacing w:after="0"/>
              <w:jc w:val="right"/>
            </w:pPr>
            <w:r>
              <w:rPr>
                <w:sz w:val="16"/>
              </w:rPr>
              <w:t>$152</w:t>
            </w:r>
          </w:p>
        </w:tc>
        <w:tc>
          <w:tcPr>
            <w:tcW w:type="dxa" w:w="1126"/>
          </w:tcPr>
          <w:p>
            <w:pPr>
              <w:spacing w:after="0"/>
              <w:jc w:val="right"/>
            </w:pPr>
          </w:p>
        </w:tc>
        <w:tc>
          <w:tcPr>
            <w:tcW w:type="dxa" w:w="1166"/>
          </w:tcPr>
          <w:p>
            <w:pPr>
              <w:spacing w:after="0"/>
              <w:jc w:val="right"/>
            </w:pPr>
            <w:r>
              <w:rPr>
                <w:sz w:val="16"/>
              </w:rPr>
              <w:t>$851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$124,134.55</w:t>
            </w: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$5,434,843,224</w:t>
            </w:r>
          </w:p>
        </w:tc>
        <w:tc>
          <w:tcPr>
            <w:tcW w:type="dxa" w:w="1135"/>
          </w:tcPr>
          <w:p>
            <w:pPr>
              <w:spacing w:after="0"/>
              <w:jc w:val="right"/>
            </w:pPr>
          </w:p>
        </w:tc>
        <w:tc>
          <w:tcPr>
            <w:tcW w:type="dxa" w:w="1044"/>
          </w:tcPr>
          <w:p>
            <w:pPr>
              <w:spacing w:after="0"/>
              <w:jc w:val="right"/>
            </w:pPr>
            <w:r>
              <w:rPr>
                <w:sz w:val="16"/>
              </w:rPr>
              <w:t>18,663</w:t>
            </w:r>
          </w:p>
        </w:tc>
        <w:tc>
          <w:tcPr>
            <w:tcW w:type="dxa" w:w="1037"/>
          </w:tcPr>
          <w:p>
            <w:pPr>
              <w:spacing w:after="0"/>
              <w:jc w:val="right"/>
            </w:pPr>
            <w:r>
              <w:rPr>
                <w:sz w:val="16"/>
              </w:rPr>
              <w:t>$47,458</w:t>
            </w:r>
          </w:p>
        </w:tc>
        <w:tc>
          <w:tcPr>
            <w:tcW w:type="dxa" w:w="1126"/>
          </w:tcPr>
          <w:p>
            <w:pPr>
              <w:spacing w:after="0"/>
              <w:jc w:val="right"/>
            </w:pPr>
          </w:p>
        </w:tc>
        <w:tc>
          <w:tcPr>
            <w:tcW w:type="dxa" w:w="1166"/>
          </w:tcPr>
          <w:p>
            <w:pPr>
              <w:spacing w:after="0"/>
              <w:jc w:val="right"/>
            </w:pPr>
            <w:r>
              <w:rPr>
                <w:sz w:val="16"/>
              </w:rPr>
              <w:t>$187,267</w:t>
            </w:r>
          </w:p>
        </w:tc>
        <w:tc>
          <w:tcPr>
            <w:tcW w:type="dxa" w:w="1305"/>
          </w:tcPr>
          <w:p>
            <w:pPr>
              <w:spacing w:after="0"/>
              <w:jc w:val="right"/>
            </w:pPr>
            <w:r>
              <w:rPr>
                <w:sz w:val="16"/>
              </w:rPr>
              <w:t>0.000873%</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$5,434,843,224</w:t>
            </w:r>
          </w:p>
        </w:tc>
        <w:tc>
          <w:tcPr>
            <w:tcW w:type="dxa" w:w="1135"/>
          </w:tcPr>
          <w:p>
            <w:pPr>
              <w:spacing w:after="0"/>
              <w:jc w:val="right"/>
            </w:pPr>
            <w:r>
              <w:rPr>
                <w:sz w:val="16"/>
              </w:rPr>
              <w:t>$45,211,681</w:t>
            </w:r>
          </w:p>
        </w:tc>
        <w:tc>
          <w:tcPr>
            <w:tcW w:type="dxa" w:w="1044"/>
          </w:tcPr>
          <w:p>
            <w:pPr>
              <w:spacing w:after="0"/>
              <w:jc w:val="right"/>
            </w:pPr>
            <w:r>
              <w:rPr>
                <w:sz w:val="16"/>
              </w:rPr>
              <w:t>18,663</w:t>
            </w:r>
          </w:p>
        </w:tc>
        <w:tc>
          <w:tcPr>
            <w:tcW w:type="dxa" w:w="1037"/>
          </w:tcPr>
          <w:p>
            <w:pPr>
              <w:spacing w:after="0"/>
              <w:jc w:val="right"/>
            </w:pPr>
            <w:r>
              <w:rPr>
                <w:sz w:val="16"/>
              </w:rPr>
              <w:t>$260,813</w:t>
            </w:r>
          </w:p>
        </w:tc>
        <w:tc>
          <w:tcPr>
            <w:tcW w:type="dxa" w:w="1126"/>
          </w:tcPr>
          <w:p>
            <w:pPr>
              <w:spacing w:after="0"/>
              <w:jc w:val="right"/>
            </w:pPr>
            <w:r>
              <w:rPr>
                <w:sz w:val="16"/>
              </w:rPr>
              <w:t>$6,003</w:t>
            </w:r>
          </w:p>
        </w:tc>
        <w:tc>
          <w:tcPr>
            <w:tcW w:type="dxa" w:w="1166"/>
          </w:tcPr>
          <w:p>
            <w:pPr>
              <w:spacing w:after="0"/>
              <w:jc w:val="right"/>
            </w:pPr>
            <w:r>
              <w:rPr>
                <w:sz w:val="16"/>
              </w:rPr>
              <w:t>$662,091</w:t>
            </w:r>
          </w:p>
        </w:tc>
        <w:tc>
          <w:tcPr>
            <w:tcW w:type="dxa" w:w="1305"/>
          </w:tcPr>
          <w:p>
            <w:pPr>
              <w:spacing w:after="0"/>
              <w:jc w:val="right"/>
            </w:pPr>
            <w:r>
              <w:rPr>
                <w:sz w:val="16"/>
              </w:rPr>
              <w:t>0.0048%</w:t>
            </w:r>
          </w:p>
        </w:tc>
        <w:tc>
          <w:tcPr>
            <w:tcW w:type="dxa" w:w="1201"/>
          </w:tcPr>
          <w:p>
            <w:pPr>
              <w:spacing w:after="0"/>
              <w:jc w:val="right"/>
            </w:pPr>
            <w:r>
              <w:rPr>
                <w:sz w:val="16"/>
              </w:rPr>
              <w:t>$0</w:t>
            </w:r>
          </w:p>
        </w:tc>
        <w:tc>
          <w:tcPr>
            <w:tcW w:type="dxa" w:w="1095"/>
          </w:tcPr>
          <w:p>
            <w:pPr>
              <w:spacing w:after="0"/>
              <w:jc w:val="right"/>
            </w:pPr>
            <w:r>
              <w:rPr>
                <w:sz w:val="16"/>
              </w:rPr>
              <w:t>$0</w:t>
            </w:r>
          </w:p>
        </w:tc>
        <w:tc>
          <w:tcPr>
            <w:tcW w:type="dxa" w:w="1257"/>
          </w:tcPr>
          <w:p>
            <w:pPr>
              <w:spacing w:after="0"/>
              <w:jc w:val="right"/>
            </w:pPr>
            <w:r>
              <w:rPr>
                <w:sz w:val="16"/>
              </w:rPr>
              <w:t>$124,134.55</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$5,434,843,224</w:t>
            </w:r>
          </w:p>
        </w:tc>
        <w:tc>
          <w:tcPr>
            <w:tcW w:type="dxa" w:w="1135"/>
          </w:tcPr>
          <w:p>
            <w:pPr>
              <w:spacing w:after="0"/>
              <w:jc w:val="right"/>
            </w:pPr>
            <w:r>
              <w:rPr>
                <w:sz w:val="16"/>
              </w:rPr>
              <w:t>$45,211,681</w:t>
            </w:r>
          </w:p>
        </w:tc>
        <w:tc>
          <w:tcPr>
            <w:tcW w:type="dxa" w:w="1044"/>
          </w:tcPr>
          <w:p>
            <w:pPr>
              <w:spacing w:after="0"/>
              <w:jc w:val="right"/>
            </w:pPr>
            <w:r>
              <w:rPr>
                <w:sz w:val="16"/>
              </w:rPr>
              <w:t>18,663</w:t>
            </w:r>
          </w:p>
        </w:tc>
        <w:tc>
          <w:tcPr>
            <w:tcW w:type="dxa" w:w="1037"/>
          </w:tcPr>
          <w:p>
            <w:pPr>
              <w:spacing w:after="0"/>
              <w:jc w:val="right"/>
            </w:pPr>
            <w:r>
              <w:rPr>
                <w:sz w:val="16"/>
              </w:rPr>
              <w:t>$769,167</w:t>
            </w:r>
          </w:p>
        </w:tc>
        <w:tc>
          <w:tcPr>
            <w:tcW w:type="dxa" w:w="1126"/>
          </w:tcPr>
          <w:p>
            <w:pPr>
              <w:spacing w:after="0"/>
              <w:jc w:val="right"/>
            </w:pPr>
            <w:r>
              <w:rPr>
                <w:sz w:val="16"/>
              </w:rPr>
              <w:t>$1,946</w:t>
            </w:r>
          </w:p>
        </w:tc>
        <w:tc>
          <w:tcPr>
            <w:tcW w:type="dxa" w:w="1166"/>
          </w:tcPr>
          <w:p>
            <w:pPr>
              <w:spacing w:after="0"/>
              <w:jc w:val="right"/>
            </w:pPr>
            <w:r>
              <w:rPr>
                <w:sz w:val="16"/>
              </w:rPr>
              <w:t>$989,246</w:t>
            </w:r>
          </w:p>
        </w:tc>
        <w:tc>
          <w:tcPr>
            <w:tcW w:type="dxa" w:w="1305"/>
          </w:tcPr>
          <w:p>
            <w:pPr>
              <w:spacing w:after="0"/>
              <w:jc w:val="right"/>
            </w:pPr>
            <w:r>
              <w:rPr>
                <w:sz w:val="16"/>
              </w:rPr>
              <w:t>0.0142%</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$124,134.55</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$1,850,893,383</w:t>
            </w:r>
          </w:p>
        </w:tc>
        <w:tc>
          <w:tcPr>
            <w:tcW w:type="dxa" w:w="1135"/>
          </w:tcPr>
          <w:p>
            <w:pPr>
              <w:spacing w:after="0"/>
              <w:jc w:val="right"/>
            </w:pPr>
            <w:r>
              <w:rPr>
                <w:sz w:val="16"/>
              </w:rPr>
              <w:t>$15,962,196</w:t>
            </w:r>
          </w:p>
        </w:tc>
        <w:tc>
          <w:tcPr>
            <w:tcW w:type="dxa" w:w="1044"/>
          </w:tcPr>
          <w:p>
            <w:pPr>
              <w:spacing w:after="0"/>
              <w:jc w:val="right"/>
            </w:pPr>
            <w:r>
              <w:rPr>
                <w:sz w:val="16"/>
              </w:rPr>
              <w:t>7,354</w:t>
            </w:r>
          </w:p>
        </w:tc>
        <w:tc>
          <w:tcPr>
            <w:tcW w:type="dxa" w:w="1037"/>
          </w:tcPr>
          <w:p>
            <w:pPr>
              <w:spacing w:after="0"/>
              <w:jc w:val="right"/>
            </w:pPr>
            <w:r>
              <w:rPr>
                <w:sz w:val="16"/>
              </w:rPr>
              <w:t>$2,364</w:t>
            </w:r>
          </w:p>
        </w:tc>
        <w:tc>
          <w:tcPr>
            <w:tcW w:type="dxa" w:w="1126"/>
          </w:tcPr>
          <w:p>
            <w:pPr>
              <w:spacing w:after="0"/>
              <w:jc w:val="right"/>
            </w:pPr>
            <w:r>
              <w:rPr>
                <w:sz w:val="16"/>
              </w:rPr>
              <w:t>$4</w:t>
            </w:r>
          </w:p>
        </w:tc>
        <w:tc>
          <w:tcPr>
            <w:tcW w:type="dxa" w:w="1166"/>
          </w:tcPr>
          <w:p>
            <w:pPr>
              <w:spacing w:after="0"/>
              <w:jc w:val="right"/>
            </w:pPr>
            <w:r>
              <w:rPr>
                <w:sz w:val="16"/>
              </w:rPr>
              <w:t>$339</w:t>
            </w:r>
          </w:p>
        </w:tc>
        <w:tc>
          <w:tcPr>
            <w:tcW w:type="dxa" w:w="1305"/>
          </w:tcPr>
          <w:p>
            <w:pPr>
              <w:spacing w:after="0"/>
              <w:jc w:val="right"/>
            </w:pPr>
            <w:r>
              <w:rPr>
                <w:sz w:val="16"/>
              </w:rPr>
              <w:t>0.000128%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$5,434,831,824</w:t>
            </w:r>
          </w:p>
        </w:tc>
        <w:tc>
          <w:tcPr>
            <w:tcW w:type="dxa" w:w="1135"/>
          </w:tcPr>
          <w:p>
            <w:pPr>
              <w:spacing w:after="0"/>
              <w:jc w:val="right"/>
            </w:pPr>
            <w:r>
              <w:rPr>
                <w:sz w:val="16"/>
              </w:rPr>
              <w:t>$45,211,681</w:t>
            </w:r>
          </w:p>
        </w:tc>
        <w:tc>
          <w:tcPr>
            <w:tcW w:type="dxa" w:w="1044"/>
          </w:tcPr>
          <w:p>
            <w:pPr>
              <w:spacing w:after="0"/>
              <w:jc w:val="right"/>
            </w:pPr>
            <w:r>
              <w:rPr>
                <w:sz w:val="16"/>
              </w:rPr>
              <w:t>18,663</w:t>
            </w:r>
          </w:p>
        </w:tc>
        <w:tc>
          <w:tcPr>
            <w:tcW w:type="dxa" w:w="1037"/>
          </w:tcPr>
          <w:p>
            <w:pPr>
              <w:spacing w:after="0"/>
              <w:jc w:val="right"/>
            </w:pPr>
            <w:r>
              <w:rPr>
                <w:sz w:val="16"/>
              </w:rPr>
              <w:t>$13,260</w:t>
            </w:r>
          </w:p>
        </w:tc>
        <w:tc>
          <w:tcPr>
            <w:tcW w:type="dxa" w:w="1126"/>
          </w:tcPr>
          <w:p>
            <w:pPr>
              <w:spacing w:after="0"/>
              <w:jc w:val="right"/>
            </w:pPr>
            <w:r>
              <w:rPr>
                <w:sz w:val="16"/>
              </w:rPr>
              <w:t>$1</w:t>
            </w:r>
          </w:p>
        </w:tc>
        <w:tc>
          <w:tcPr>
            <w:tcW w:type="dxa" w:w="1166"/>
          </w:tcPr>
          <w:p>
            <w:pPr>
              <w:spacing w:after="0"/>
              <w:jc w:val="right"/>
            </w:pPr>
            <w:r>
              <w:rPr>
                <w:sz w:val="16"/>
              </w:rPr>
              <w:t>$32,589</w:t>
            </w:r>
          </w:p>
        </w:tc>
        <w:tc>
          <w:tcPr>
            <w:tcW w:type="dxa" w:w="1305"/>
          </w:tcPr>
          <w:p>
            <w:pPr>
              <w:spacing w:after="0"/>
              <w:jc w:val="right"/>
            </w:pPr>
            <w:r>
              <w:rPr>
                <w:sz w:val="16"/>
              </w:rPr>
              <w:t>0.000244%</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2022-05-25 (Storm Events through 2026-06-30): 31 county-coded records, 30 with a damage value recorded (including $0), $0; 7 zone-level records, 1 with a damage value recorded (including $0), $0 reported for the zone; Public Assistance on counted declarations $124,134.55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$5,434,843,224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$45,211,681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$7,046,680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$2,465,721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8</w:t>
            </w:r>
          </w:p>
        </w:tc>
        <w:tc>
          <w:tcPr>
            <w:tcW w:type="dxa" w:w="1592"/>
          </w:tcPr>
          <w:p>
            <w:pPr>
              <w:spacing w:after="0"/>
              <w:jc w:val="right"/>
            </w:pPr>
            <w:r>
              <w:rPr>
                <w:sz w:val="16"/>
              </w:rPr>
              <w:t>1</w:t>
            </w:r>
          </w:p>
        </w:tc>
        <w:tc>
          <w:tcPr>
            <w:tcW w:type="dxa" w:w="1592"/>
          </w:tcPr>
          <w:p>
            <w:pPr>
              <w:spacing w:after="0"/>
              <w:jc w:val="right"/>
            </w:pPr>
            <w:r>
              <w:rPr>
                <w:sz w:val="16"/>
              </w:rPr>
              <w:t>8</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CYNTHIANA, CITY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6</w:t>
            </w:r>
          </w:p>
        </w:tc>
        <w:tc>
          <w:tcPr>
            <w:tcW w:type="dxa" w:w="1592"/>
          </w:tcPr>
          <w:p>
            <w:pPr>
              <w:spacing w:after="0"/>
              <w:jc w:val="right"/>
            </w:pPr>
            <w:r>
              <w:rPr>
                <w:sz w:val="16"/>
              </w:rPr>
              <w:t>1</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HARRISON COUNTY *</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Harrison County (unincorporated area)</w:t>
            </w:r>
          </w:p>
        </w:tc>
        <w:tc>
          <w:tcPr>
            <w:tcW w:type="dxa" w:w="1499"/>
          </w:tcPr>
          <w:p>
            <w:pPr>
              <w:spacing w:after="0"/>
              <w:jc w:val="left"/>
            </w:pPr>
            <w:r>
              <w:rPr>
                <w:sz w:val="16"/>
              </w:rPr>
              <w:t>210329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Berry city</w:t>
            </w:r>
          </w:p>
        </w:tc>
        <w:tc>
          <w:tcPr>
            <w:tcW w:type="dxa" w:w="1499"/>
          </w:tcPr>
          <w:p>
            <w:pPr>
              <w:spacing w:after="0"/>
              <w:jc w:val="left"/>
            </w:pPr>
            <w:r>
              <w:rPr>
                <w:sz w:val="16"/>
              </w:rPr>
              <w:t>210106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Cynthiana city</w:t>
            </w:r>
          </w:p>
        </w:tc>
        <w:tc>
          <w:tcPr>
            <w:tcW w:type="dxa" w:w="1499"/>
          </w:tcPr>
          <w:p>
            <w:pPr>
              <w:spacing w:after="0"/>
              <w:jc w:val="left"/>
            </w:pPr>
            <w:r>
              <w:rPr>
                <w:sz w:val="16"/>
              </w:rPr>
              <w:t>210107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Harrison County, KY: risk-assessment baseline packet, release 2026-10 (data as of 2026-09-28; County area 21097).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KY: Risk-assessment baseline packet</dc:title>
  <dc:subject>Hazard Plain release 2026-10, as of 2026-09-28. Preview: automated baseline</dc:subject>
  <dc:creator>Hazard Plain</dc:creator>
  <cp:keywords>Hazard Plain; hazard mitigation; risk assessment; 21097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