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 County, KY</w:t>
      </w:r>
    </w:p>
    <w:p>
      <w:pPr>
        <w:spacing w:after="120" w:before="0"/>
      </w:pPr>
      <w:r>
        <w:rPr>
          <w:color w:val="555555"/>
          <w:sz w:val="24"/>
        </w:rPr>
        <w:t>Risk-assessment baseline packet</w:t>
      </w:r>
    </w:p>
    <w:p>
      <w:pPr>
        <w:spacing w:after="120" w:before="0"/>
      </w:pPr>
      <w:r>
        <w:rPr>
          <w:b/>
          <w:sz w:val="18"/>
        </w:rPr>
        <w:t xml:space="preserve">County FIPS: </w:t>
      </w:r>
      <w:r>
        <w:rPr>
          <w:sz w:val="18"/>
        </w:rPr>
        <w:t>21087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9 new hazard declarations (7 incidents)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($1,984,971 a year), Tornado ($809,852) and Cold Wave ($386,872).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(7 incidents): DR-4643-KY (Severe Storms, Straight-Line Winds, Tornadoes, Flooding, Landslides),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 DR-4937-KY (Severe Storms, Straight-Line Winds,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791"/>
        <w:gridCol w:w="3573"/>
        <w:gridCol w:w="1037"/>
        <w:gridCol w:w="1037"/>
        <w:gridCol w:w="869"/>
        <w:gridCol w:w="292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91"/>
            <w:shd w:val="clear" w:color="auto" w:fill="E8E8E8"/>
          </w:tcPr>
          <w:p>
            <w:pPr>
              <w:spacing w:after="0"/>
              <w:jc w:val="left"/>
            </w:pPr>
            <w:r>
              <w:rPr>
                <w:b/>
                <w:sz w:val="16"/>
              </w:rPr>
              <w:t>Status</w:t>
            </w:r>
          </w:p>
        </w:tc>
        <w:tc>
          <w:tcPr>
            <w:tcW w:type="dxa" w:w="35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9"/>
            <w:shd w:val="clear" w:color="auto" w:fill="E8E8E8"/>
          </w:tcPr>
          <w:p>
            <w:pPr>
              <w:spacing w:after="0"/>
              <w:jc w:val="left"/>
            </w:pPr>
            <w:r>
              <w:rPr>
                <w:b/>
                <w:sz w:val="16"/>
              </w:rPr>
              <w:t>Notes</w:t>
            </w:r>
          </w:p>
        </w:tc>
      </w:tr>
      <w:tr>
        <w:trPr>
          <w:cantSplit/>
        </w:trPr>
        <w:tc>
          <w:tcPr>
            <w:tcW w:type="dxa" w:w="1483"/>
          </w:tcPr>
          <w:p>
            <w:pPr>
              <w:spacing w:after="0"/>
              <w:jc w:val="left"/>
            </w:pPr>
            <w:r>
              <w:rPr>
                <w:sz w:val="16"/>
              </w:rPr>
              <w:t>Green County (unincorporated area)</w:t>
            </w:r>
          </w:p>
        </w:tc>
        <w:tc>
          <w:tcPr>
            <w:tcW w:type="dxa" w:w="1394"/>
          </w:tcPr>
          <w:p>
            <w:pPr>
              <w:spacing w:after="0"/>
              <w:jc w:val="left"/>
            </w:pPr>
            <w:r>
              <w:rPr>
                <w:sz w:val="16"/>
              </w:rPr>
              <w:t>Unincorporated</w:t>
            </w:r>
          </w:p>
        </w:tc>
        <w:tc>
          <w:tcPr>
            <w:tcW w:type="dxa" w:w="1791"/>
          </w:tcPr>
          <w:p>
            <w:pPr>
              <w:spacing w:after="0"/>
              <w:jc w:val="left"/>
            </w:pPr>
            <w:r>
              <w:rPr>
                <w:sz w:val="16"/>
              </w:rPr>
              <w:t>Expired on 2023-04-09</w:t>
            </w:r>
          </w:p>
        </w:tc>
        <w:tc>
          <w:tcPr>
            <w:tcW w:type="dxa" w:w="3573"/>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69"/>
          </w:tcPr>
          <w:p>
            <w:pPr>
              <w:spacing w:after="0"/>
              <w:jc w:val="right"/>
            </w:pPr>
            <w:r>
              <w:rPr>
                <w:sz w:val="16"/>
              </w:rPr>
              <w:t>-1,270</w:t>
            </w:r>
          </w:p>
        </w:tc>
        <w:tc>
          <w:tcPr>
            <w:tcW w:type="dxa" w:w="2929"/>
          </w:tcPr>
          <w:p>
            <w:pPr>
              <w:spacing w:after="0"/>
              <w:jc w:val="left"/>
            </w:pPr>
            <w:r>
              <w:rPr>
                <w:sz w:val="16"/>
              </w:rPr>
              <w:t>this jurisdiction approved 2018-07-11</w:t>
            </w:r>
          </w:p>
        </w:tc>
      </w:tr>
      <w:tr>
        <w:trPr>
          <w:cantSplit/>
        </w:trPr>
        <w:tc>
          <w:tcPr>
            <w:tcW w:type="dxa" w:w="1483"/>
          </w:tcPr>
          <w:p>
            <w:pPr>
              <w:spacing w:after="0"/>
              <w:jc w:val="left"/>
            </w:pPr>
            <w:r>
              <w:rPr>
                <w:sz w:val="16"/>
              </w:rPr>
              <w:t>Greensburg city</w:t>
            </w:r>
          </w:p>
        </w:tc>
        <w:tc>
          <w:tcPr>
            <w:tcW w:type="dxa" w:w="1394"/>
          </w:tcPr>
          <w:p>
            <w:pPr>
              <w:spacing w:after="0"/>
              <w:jc w:val="left"/>
            </w:pPr>
            <w:r>
              <w:rPr>
                <w:sz w:val="16"/>
              </w:rPr>
              <w:t>City</w:t>
            </w:r>
          </w:p>
        </w:tc>
        <w:tc>
          <w:tcPr>
            <w:tcW w:type="dxa" w:w="1791"/>
          </w:tcPr>
          <w:p>
            <w:pPr>
              <w:spacing w:after="0"/>
              <w:jc w:val="left"/>
            </w:pPr>
            <w:r>
              <w:rPr>
                <w:sz w:val="16"/>
              </w:rPr>
              <w:t>Expired on 2023-04-09</w:t>
            </w:r>
          </w:p>
        </w:tc>
        <w:tc>
          <w:tcPr>
            <w:tcW w:type="dxa" w:w="3573"/>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69"/>
          </w:tcPr>
          <w:p>
            <w:pPr>
              <w:spacing w:after="0"/>
              <w:jc w:val="right"/>
            </w:pPr>
            <w:r>
              <w:rPr>
                <w:sz w:val="16"/>
              </w:rPr>
              <w:t>-1,270</w:t>
            </w:r>
          </w:p>
        </w:tc>
        <w:tc>
          <w:tcPr>
            <w:tcW w:type="dxa" w:w="2929"/>
          </w:tcPr>
          <w:p>
            <w:pPr>
              <w:spacing w:after="0"/>
              <w:jc w:val="left"/>
            </w:pPr>
            <w:r>
              <w:rPr>
                <w:sz w:val="16"/>
              </w:rPr>
              <w:t>this jurisdiction approved 2018-07-06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104734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$1,954,933</w:t>
            </w:r>
          </w:p>
        </w:tc>
        <w:tc>
          <w:tcPr>
            <w:tcW w:type="dxa" w:w="1126"/>
          </w:tcPr>
          <w:p>
            <w:pPr>
              <w:spacing w:after="0"/>
              <w:jc w:val="right"/>
            </w:pPr>
            <w:r>
              <w:rPr>
                <w:sz w:val="16"/>
              </w:rPr>
              <w:t>$24,882</w:t>
            </w:r>
          </w:p>
        </w:tc>
        <w:tc>
          <w:tcPr>
            <w:tcW w:type="dxa" w:w="1935"/>
          </w:tcPr>
          <w:p>
            <w:pPr>
              <w:spacing w:after="0"/>
              <w:jc w:val="right"/>
            </w:pPr>
            <w:r>
              <w:rPr>
                <w:sz w:val="16"/>
              </w:rPr>
              <w:t>$5,157</w:t>
            </w:r>
          </w:p>
        </w:tc>
        <w:tc>
          <w:tcPr>
            <w:tcW w:type="dxa" w:w="1195"/>
          </w:tcPr>
          <w:p>
            <w:pPr>
              <w:spacing w:after="0"/>
              <w:jc w:val="right"/>
            </w:pPr>
            <w:r>
              <w:rPr>
                <w:sz w:val="16"/>
              </w:rPr>
              <w:t>$1,984,971</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$261,562</w:t>
            </w:r>
          </w:p>
        </w:tc>
        <w:tc>
          <w:tcPr>
            <w:tcW w:type="dxa" w:w="1126"/>
          </w:tcPr>
          <w:p>
            <w:pPr>
              <w:spacing w:after="0"/>
              <w:jc w:val="right"/>
            </w:pPr>
            <w:r>
              <w:rPr>
                <w:sz w:val="16"/>
              </w:rPr>
              <w:t>$3,938</w:t>
            </w:r>
          </w:p>
        </w:tc>
        <w:tc>
          <w:tcPr>
            <w:tcW w:type="dxa" w:w="1935"/>
          </w:tcPr>
          <w:p>
            <w:pPr>
              <w:spacing w:after="0"/>
              <w:jc w:val="right"/>
            </w:pPr>
            <w:r>
              <w:rPr>
                <w:sz w:val="16"/>
              </w:rPr>
              <w:t>$544,351</w:t>
            </w:r>
          </w:p>
        </w:tc>
        <w:tc>
          <w:tcPr>
            <w:tcW w:type="dxa" w:w="1195"/>
          </w:tcPr>
          <w:p>
            <w:pPr>
              <w:spacing w:after="0"/>
              <w:jc w:val="right"/>
            </w:pPr>
            <w:r>
              <w:rPr>
                <w:sz w:val="16"/>
              </w:rPr>
              <w:t>$809,852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$1,195</w:t>
            </w:r>
          </w:p>
        </w:tc>
        <w:tc>
          <w:tcPr>
            <w:tcW w:type="dxa" w:w="1126"/>
          </w:tcPr>
          <w:p>
            <w:pPr>
              <w:spacing w:after="0"/>
              <w:jc w:val="right"/>
            </w:pPr>
            <w:r>
              <w:rPr>
                <w:sz w:val="16"/>
              </w:rPr>
              <w:t>$23,799</w:t>
            </w:r>
          </w:p>
        </w:tc>
        <w:tc>
          <w:tcPr>
            <w:tcW w:type="dxa" w:w="1935"/>
          </w:tcPr>
          <w:p>
            <w:pPr>
              <w:spacing w:after="0"/>
              <w:jc w:val="right"/>
            </w:pPr>
            <w:r>
              <w:rPr>
                <w:sz w:val="16"/>
              </w:rPr>
              <w:t>$361,878</w:t>
            </w:r>
          </w:p>
        </w:tc>
        <w:tc>
          <w:tcPr>
            <w:tcW w:type="dxa" w:w="1195"/>
          </w:tcPr>
          <w:p>
            <w:pPr>
              <w:spacing w:after="0"/>
              <w:jc w:val="right"/>
            </w:pPr>
            <w:r>
              <w:rPr>
                <w:sz w:val="16"/>
              </w:rPr>
              <w:t>$386,872</w:t>
            </w:r>
          </w:p>
        </w:tc>
        <w:tc>
          <w:tcPr>
            <w:tcW w:type="dxa" w:w="2145"/>
          </w:tcPr>
          <w:p>
            <w:pPr>
              <w:spacing w:after="0"/>
              <w:jc w:val="right"/>
            </w:pPr>
            <w:r>
              <w:rPr>
                <w:sz w:val="16"/>
              </w:rPr>
              <w:t>4</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$110,302</w:t>
            </w:r>
          </w:p>
        </w:tc>
        <w:tc>
          <w:tcPr>
            <w:tcW w:type="dxa" w:w="1126"/>
          </w:tcPr>
          <w:p>
            <w:pPr>
              <w:spacing w:after="0"/>
              <w:jc w:val="right"/>
            </w:pPr>
            <w:r>
              <w:rPr>
                <w:sz w:val="16"/>
              </w:rPr>
              <w:t>$12,694</w:t>
            </w:r>
          </w:p>
        </w:tc>
        <w:tc>
          <w:tcPr>
            <w:tcW w:type="dxa" w:w="1935"/>
          </w:tcPr>
          <w:p>
            <w:pPr>
              <w:spacing w:after="0"/>
              <w:jc w:val="right"/>
            </w:pPr>
            <w:r>
              <w:rPr>
                <w:sz w:val="16"/>
              </w:rPr>
              <w:t>$231,544</w:t>
            </w:r>
          </w:p>
        </w:tc>
        <w:tc>
          <w:tcPr>
            <w:tcW w:type="dxa" w:w="1195"/>
          </w:tcPr>
          <w:p>
            <w:pPr>
              <w:spacing w:after="0"/>
              <w:jc w:val="right"/>
            </w:pPr>
            <w:r>
              <w:rPr>
                <w:sz w:val="16"/>
              </w:rPr>
              <w:t>$354,540</w:t>
            </w:r>
          </w:p>
        </w:tc>
        <w:tc>
          <w:tcPr>
            <w:tcW w:type="dxa" w:w="2145"/>
          </w:tcPr>
          <w:p>
            <w:pPr>
              <w:spacing w:after="0"/>
              <w:jc w:val="right"/>
            </w:pPr>
            <w:r>
              <w:rPr>
                <w:sz w:val="16"/>
              </w:rPr>
              <w:t>122</w:t>
            </w:r>
          </w:p>
        </w:tc>
        <w:tc>
          <w:tcPr>
            <w:tcW w:type="dxa" w:w="2206"/>
          </w:tcPr>
          <w:p>
            <w:pPr>
              <w:spacing w:after="0"/>
              <w:jc w:val="left"/>
            </w:pPr>
            <w:r>
              <w:rPr>
                <w:sz w:val="16"/>
              </w:rPr>
              <w:t>Includes 2 High Wind records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$202,479</w:t>
            </w:r>
          </w:p>
        </w:tc>
        <w:tc>
          <w:tcPr>
            <w:tcW w:type="dxa" w:w="1126"/>
          </w:tcPr>
          <w:p>
            <w:pPr>
              <w:spacing w:after="0"/>
              <w:jc w:val="right"/>
            </w:pPr>
            <w:r>
              <w:rPr>
                <w:sz w:val="16"/>
              </w:rPr>
              <w:t>$31,053</w:t>
            </w:r>
          </w:p>
        </w:tc>
        <w:tc>
          <w:tcPr>
            <w:tcW w:type="dxa" w:w="1935"/>
          </w:tcPr>
          <w:p>
            <w:pPr>
              <w:spacing w:after="0"/>
              <w:jc w:val="right"/>
            </w:pPr>
            <w:r>
              <w:rPr>
                <w:sz w:val="16"/>
              </w:rPr>
              <w:t>$14,237</w:t>
            </w:r>
          </w:p>
        </w:tc>
        <w:tc>
          <w:tcPr>
            <w:tcW w:type="dxa" w:w="1195"/>
          </w:tcPr>
          <w:p>
            <w:pPr>
              <w:spacing w:after="0"/>
              <w:jc w:val="right"/>
            </w:pPr>
            <w:r>
              <w:rPr>
                <w:sz w:val="16"/>
              </w:rPr>
              <w:t>$247,769</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$118,009</w:t>
            </w:r>
          </w:p>
        </w:tc>
        <w:tc>
          <w:tcPr>
            <w:tcW w:type="dxa" w:w="1126"/>
          </w:tcPr>
          <w:p>
            <w:pPr>
              <w:spacing w:after="0"/>
              <w:jc w:val="right"/>
            </w:pPr>
            <w:r>
              <w:rPr>
                <w:sz w:val="16"/>
              </w:rPr>
              <w:t>n/a</w:t>
            </w:r>
          </w:p>
        </w:tc>
        <w:tc>
          <w:tcPr>
            <w:tcW w:type="dxa" w:w="1935"/>
          </w:tcPr>
          <w:p>
            <w:pPr>
              <w:spacing w:after="0"/>
              <w:jc w:val="right"/>
            </w:pPr>
            <w:r>
              <w:rPr>
                <w:sz w:val="16"/>
              </w:rPr>
              <w:t>$59,284</w:t>
            </w:r>
          </w:p>
        </w:tc>
        <w:tc>
          <w:tcPr>
            <w:tcW w:type="dxa" w:w="1195"/>
          </w:tcPr>
          <w:p>
            <w:pPr>
              <w:spacing w:after="0"/>
              <w:jc w:val="right"/>
            </w:pPr>
            <w:r>
              <w:rPr>
                <w:sz w:val="16"/>
              </w:rPr>
              <w:t>$177,294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$3,721</w:t>
            </w:r>
          </w:p>
        </w:tc>
        <w:tc>
          <w:tcPr>
            <w:tcW w:type="dxa" w:w="1126"/>
          </w:tcPr>
          <w:p>
            <w:pPr>
              <w:spacing w:after="0"/>
              <w:jc w:val="right"/>
            </w:pPr>
            <w:r>
              <w:rPr>
                <w:sz w:val="16"/>
              </w:rPr>
              <w:t>n/a</w:t>
            </w:r>
          </w:p>
        </w:tc>
        <w:tc>
          <w:tcPr>
            <w:tcW w:type="dxa" w:w="1935"/>
          </w:tcPr>
          <w:p>
            <w:pPr>
              <w:spacing w:after="0"/>
              <w:jc w:val="right"/>
            </w:pPr>
            <w:r>
              <w:rPr>
                <w:sz w:val="16"/>
              </w:rPr>
              <w:t>$80,159</w:t>
            </w:r>
          </w:p>
        </w:tc>
        <w:tc>
          <w:tcPr>
            <w:tcW w:type="dxa" w:w="1195"/>
          </w:tcPr>
          <w:p>
            <w:pPr>
              <w:spacing w:after="0"/>
              <w:jc w:val="right"/>
            </w:pPr>
            <w:r>
              <w:rPr>
                <w:sz w:val="16"/>
              </w:rPr>
              <w:t>$83,880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$67</w:t>
            </w:r>
          </w:p>
        </w:tc>
        <w:tc>
          <w:tcPr>
            <w:tcW w:type="dxa" w:w="1935"/>
          </w:tcPr>
          <w:p>
            <w:pPr>
              <w:spacing w:after="0"/>
              <w:jc w:val="right"/>
            </w:pPr>
            <w:r>
              <w:rPr>
                <w:sz w:val="16"/>
              </w:rPr>
              <w:t>$76,739</w:t>
            </w:r>
          </w:p>
        </w:tc>
        <w:tc>
          <w:tcPr>
            <w:tcW w:type="dxa" w:w="1195"/>
          </w:tcPr>
          <w:p>
            <w:pPr>
              <w:spacing w:after="0"/>
              <w:jc w:val="right"/>
            </w:pPr>
            <w:r>
              <w:rPr>
                <w:sz w:val="16"/>
              </w:rPr>
              <w:t>$76,811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$45,800</w:t>
            </w:r>
          </w:p>
        </w:tc>
        <w:tc>
          <w:tcPr>
            <w:tcW w:type="dxa" w:w="1126"/>
          </w:tcPr>
          <w:p>
            <w:pPr>
              <w:spacing w:after="0"/>
              <w:jc w:val="right"/>
            </w:pPr>
            <w:r>
              <w:rPr>
                <w:sz w:val="16"/>
              </w:rPr>
              <w:t>n/a</w:t>
            </w:r>
          </w:p>
        </w:tc>
        <w:tc>
          <w:tcPr>
            <w:tcW w:type="dxa" w:w="1935"/>
          </w:tcPr>
          <w:p>
            <w:pPr>
              <w:spacing w:after="0"/>
              <w:jc w:val="right"/>
            </w:pPr>
            <w:r>
              <w:rPr>
                <w:sz w:val="16"/>
              </w:rPr>
              <w:t>$18,909</w:t>
            </w:r>
          </w:p>
        </w:tc>
        <w:tc>
          <w:tcPr>
            <w:tcW w:type="dxa" w:w="1195"/>
          </w:tcPr>
          <w:p>
            <w:pPr>
              <w:spacing w:after="0"/>
              <w:jc w:val="right"/>
            </w:pPr>
            <w:r>
              <w:rPr>
                <w:sz w:val="16"/>
              </w:rPr>
              <w:t>$64,710</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$44,206</w:t>
            </w:r>
          </w:p>
        </w:tc>
        <w:tc>
          <w:tcPr>
            <w:tcW w:type="dxa" w:w="1935"/>
          </w:tcPr>
          <w:p>
            <w:pPr>
              <w:spacing w:after="0"/>
              <w:jc w:val="right"/>
            </w:pPr>
            <w:r>
              <w:rPr>
                <w:sz w:val="16"/>
              </w:rPr>
              <w:t>n/a</w:t>
            </w:r>
          </w:p>
        </w:tc>
        <w:tc>
          <w:tcPr>
            <w:tcW w:type="dxa" w:w="1195"/>
          </w:tcPr>
          <w:p>
            <w:pPr>
              <w:spacing w:after="0"/>
              <w:jc w:val="right"/>
            </w:pPr>
            <w:r>
              <w:rPr>
                <w:sz w:val="16"/>
              </w:rPr>
              <w:t>$44,206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$21,431</w:t>
            </w:r>
          </w:p>
        </w:tc>
        <w:tc>
          <w:tcPr>
            <w:tcW w:type="dxa" w:w="1126"/>
          </w:tcPr>
          <w:p>
            <w:pPr>
              <w:spacing w:after="0"/>
              <w:jc w:val="right"/>
            </w:pPr>
            <w:r>
              <w:rPr>
                <w:sz w:val="16"/>
              </w:rPr>
              <w:t>$2</w:t>
            </w:r>
          </w:p>
        </w:tc>
        <w:tc>
          <w:tcPr>
            <w:tcW w:type="dxa" w:w="1935"/>
          </w:tcPr>
          <w:p>
            <w:pPr>
              <w:spacing w:after="0"/>
              <w:jc w:val="right"/>
            </w:pPr>
            <w:r>
              <w:rPr>
                <w:sz w:val="16"/>
              </w:rPr>
              <w:t>$20,924</w:t>
            </w:r>
          </w:p>
        </w:tc>
        <w:tc>
          <w:tcPr>
            <w:tcW w:type="dxa" w:w="1195"/>
          </w:tcPr>
          <w:p>
            <w:pPr>
              <w:spacing w:after="0"/>
              <w:jc w:val="right"/>
            </w:pPr>
            <w:r>
              <w:rPr>
                <w:sz w:val="16"/>
              </w:rPr>
              <w:t>$42,356</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$7,545</w:t>
            </w:r>
          </w:p>
        </w:tc>
        <w:tc>
          <w:tcPr>
            <w:tcW w:type="dxa" w:w="1935"/>
          </w:tcPr>
          <w:p>
            <w:pPr>
              <w:spacing w:after="0"/>
              <w:jc w:val="right"/>
            </w:pPr>
            <w:r>
              <w:rPr>
                <w:sz w:val="16"/>
              </w:rPr>
              <w:t>$68</w:t>
            </w:r>
          </w:p>
        </w:tc>
        <w:tc>
          <w:tcPr>
            <w:tcW w:type="dxa" w:w="1195"/>
          </w:tcPr>
          <w:p>
            <w:pPr>
              <w:spacing w:after="0"/>
              <w:jc w:val="right"/>
            </w:pPr>
            <w:r>
              <w:rPr>
                <w:sz w:val="16"/>
              </w:rPr>
              <w:t>$12,307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$679</w:t>
            </w:r>
          </w:p>
        </w:tc>
        <w:tc>
          <w:tcPr>
            <w:tcW w:type="dxa" w:w="1126"/>
          </w:tcPr>
          <w:p>
            <w:pPr>
              <w:spacing w:after="0"/>
              <w:jc w:val="right"/>
            </w:pPr>
            <w:r>
              <w:rPr>
                <w:sz w:val="16"/>
              </w:rPr>
              <w:t>$9</w:t>
            </w:r>
          </w:p>
        </w:tc>
        <w:tc>
          <w:tcPr>
            <w:tcW w:type="dxa" w:w="1935"/>
          </w:tcPr>
          <w:p>
            <w:pPr>
              <w:spacing w:after="0"/>
              <w:jc w:val="right"/>
            </w:pPr>
            <w:r>
              <w:rPr>
                <w:sz w:val="16"/>
              </w:rPr>
              <w:t>$326</w:t>
            </w:r>
          </w:p>
        </w:tc>
        <w:tc>
          <w:tcPr>
            <w:tcW w:type="dxa" w:w="1195"/>
          </w:tcPr>
          <w:p>
            <w:pPr>
              <w:spacing w:after="0"/>
              <w:jc w:val="right"/>
            </w:pPr>
            <w:r>
              <w:rPr>
                <w:sz w:val="16"/>
              </w:rPr>
              <w:t>$1,014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r>
              <w:rPr>
                <w:sz w:val="16"/>
              </w:rPr>
              <w:t>n/a</w:t>
            </w:r>
          </w:p>
        </w:tc>
        <w:tc>
          <w:tcPr>
            <w:tcW w:type="dxa" w:w="1935"/>
          </w:tcPr>
          <w:p>
            <w:pPr>
              <w:spacing w:after="0"/>
              <w:jc w:val="right"/>
            </w:pPr>
            <w:r>
              <w:rPr>
                <w:sz w:val="16"/>
              </w:rPr>
              <w:t>$329</w:t>
            </w:r>
          </w:p>
        </w:tc>
        <w:tc>
          <w:tcPr>
            <w:tcW w:type="dxa" w:w="1195"/>
          </w:tcPr>
          <w:p>
            <w:pPr>
              <w:spacing w:after="0"/>
              <w:jc w:val="right"/>
            </w:pPr>
            <w:r>
              <w:rPr>
                <w:sz w:val="16"/>
              </w:rPr>
              <w:t>$367</w:t>
            </w:r>
          </w:p>
        </w:tc>
        <w:tc>
          <w:tcPr>
            <w:tcW w:type="dxa" w:w="2145"/>
          </w:tcPr>
          <w:p>
            <w:pPr>
              <w:spacing w:after="0"/>
              <w:jc w:val="right"/>
            </w:pPr>
            <w:r>
              <w:rPr>
                <w:sz w:val="16"/>
              </w:rPr>
              <w:t>0</w:t>
            </w:r>
          </w:p>
        </w:tc>
        <w:tc>
          <w:tcPr>
            <w:tcW w:type="dxa" w:w="2206"/>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9302 (Relatively Low, 71.1); tract 9301 (Relatively Low, 66.3); tract 9303 (Relatively Low, 60.5)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9301 (Very Low, 47.8); tract 9302 (Very Low, 46.8); tract 9303 (Very Low, 44.5)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9301 (Relatively Low, 83.6); tract 9302 (Relatively Low, 81.3); tract 9303 (Relatively Low, 81.1)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9302 (Relatively High, 91.4); tract 9301 (Relatively High, 84.2); tract 9303 (Relatively High, 77.5)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9302 (Very Low, 61.2); tract 9301 (Very Low, 56.8); tract 9303 (Very Low, 49.9)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 is Census Tract 9302).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917"/>
        <w:gridCol w:w="1574"/>
        <w:gridCol w:w="1400"/>
        <w:gridCol w:w="2241"/>
        <w:gridCol w:w="1453"/>
        <w:gridCol w:w="2001"/>
        <w:gridCol w:w="1614"/>
      </w:tblGrid>
      <w:tr>
        <w:trPr>
          <w:cantSplit/>
          <w:tblHeader/>
        </w:trPr>
        <w:tc>
          <w:tcPr>
            <w:tcW w:type="dxa" w:w="1912"/>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5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0"/>
            <w:shd w:val="clear" w:color="auto" w:fill="E8E8E8"/>
          </w:tcPr>
          <w:p>
            <w:pPr>
              <w:spacing w:after="0"/>
              <w:jc w:val="left"/>
            </w:pPr>
            <w:r>
              <w:rPr>
                <w:b/>
                <w:sz w:val="16"/>
              </w:rPr>
              <w:t>Observed range</w:t>
            </w:r>
          </w:p>
        </w:tc>
        <w:tc>
          <w:tcPr>
            <w:tcW w:type="dxa" w:w="2241"/>
            <w:shd w:val="clear" w:color="auto" w:fill="E8E8E8"/>
          </w:tcPr>
          <w:p>
            <w:pPr>
              <w:spacing w:after="0"/>
              <w:jc w:val="left"/>
            </w:pPr>
            <w:r>
              <w:rPr>
                <w:b/>
                <w:sz w:val="16"/>
              </w:rPr>
              <w:t>Worst recorded event</w:t>
            </w:r>
          </w:p>
        </w:tc>
        <w:tc>
          <w:tcPr>
            <w:tcW w:type="dxa" w:w="1453"/>
            <w:shd w:val="clear" w:color="auto" w:fill="E8E8E8"/>
          </w:tcPr>
          <w:p>
            <w:pPr>
              <w:spacing w:after="0"/>
              <w:jc w:val="left"/>
            </w:pPr>
            <w:r>
              <w:rPr>
                <w:b/>
                <w:sz w:val="16"/>
              </w:rPr>
              <w:t>Most damaging (when different)</w:t>
            </w:r>
          </w:p>
        </w:tc>
        <w:tc>
          <w:tcPr>
            <w:tcW w:type="dxa" w:w="2001"/>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2"/>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574"/>
          </w:tcPr>
          <w:p>
            <w:pPr>
              <w:spacing w:after="0"/>
              <w:jc w:val="right"/>
            </w:pPr>
            <w:r>
              <w:rPr>
                <w:sz w:val="16"/>
              </w:rPr>
              <w:t>4 records, 2016 to 2025 (4 zone-level)</w:t>
            </w:r>
          </w:p>
        </w:tc>
        <w:tc>
          <w:tcPr>
            <w:tcW w:type="dxa" w:w="1400"/>
          </w:tcPr>
          <w:p>
            <w:pPr>
              <w:spacing w:after="0"/>
              <w:jc w:val="left"/>
            </w:pPr>
          </w:p>
        </w:tc>
        <w:tc>
          <w:tcPr>
            <w:tcW w:type="dxa" w:w="2241"/>
          </w:tcPr>
          <w:p>
            <w:pPr>
              <w:spacing w:after="0"/>
              <w:jc w:val="left"/>
            </w:pPr>
            <w:r>
              <w:rPr>
                <w:sz w:val="16"/>
              </w:rPr>
              <w:t>No crop damage reported in 4 records.</w:t>
            </w:r>
          </w:p>
        </w:tc>
        <w:tc>
          <w:tcPr>
            <w:tcW w:type="dxa" w:w="1453"/>
          </w:tcPr>
          <w:p>
            <w:pPr>
              <w:spacing w:after="0"/>
              <w:jc w:val="left"/>
            </w:pPr>
          </w:p>
        </w:tc>
        <w:tc>
          <w:tcPr>
            <w:tcW w:type="dxa" w:w="2001"/>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Drought</w:t>
            </w:r>
          </w:p>
        </w:tc>
        <w:tc>
          <w:tcPr>
            <w:tcW w:type="dxa" w:w="1917"/>
          </w:tcPr>
          <w:p>
            <w:pPr>
              <w:spacing w:after="0"/>
              <w:jc w:val="left"/>
            </w:pPr>
            <w:r>
              <w:rPr>
                <w:sz w:val="16"/>
              </w:rPr>
              <w:t>U.S. Drought Monitor scale (D0 to D4)</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917"/>
          </w:tcPr>
          <w:p>
            <w:pPr>
              <w:spacing w:after="0"/>
              <w:jc w:val="left"/>
            </w:pPr>
            <w:r>
              <w:rPr>
                <w:sz w:val="16"/>
              </w:rPr>
              <w:t>Modified Mercalli (local data)</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1917"/>
          </w:tcPr>
          <w:p>
            <w:pPr>
              <w:spacing w:after="0"/>
              <w:jc w:val="left"/>
            </w:pPr>
            <w:r>
              <w:rPr>
                <w:sz w:val="16"/>
              </w:rPr>
              <w:t>hail size (inches)</w:t>
            </w:r>
          </w:p>
        </w:tc>
        <w:tc>
          <w:tcPr>
            <w:tcW w:type="dxa" w:w="1574"/>
          </w:tcPr>
          <w:p>
            <w:pPr>
              <w:spacing w:after="0"/>
              <w:jc w:val="right"/>
            </w:pPr>
            <w:r>
              <w:rPr>
                <w:sz w:val="16"/>
              </w:rPr>
              <w:t>46 records, 1968 to 2025</w:t>
            </w:r>
          </w:p>
        </w:tc>
        <w:tc>
          <w:tcPr>
            <w:tcW w:type="dxa" w:w="1400"/>
          </w:tcPr>
          <w:p>
            <w:pPr>
              <w:spacing w:after="0"/>
              <w:jc w:val="left"/>
            </w:pPr>
            <w:r>
              <w:rPr>
                <w:sz w:val="16"/>
              </w:rPr>
              <w:t>0.75 in to 2.75 in (median 1 in); 46 with a recorded value</w:t>
            </w:r>
          </w:p>
        </w:tc>
        <w:tc>
          <w:tcPr>
            <w:tcW w:type="dxa" w:w="2241"/>
          </w:tcPr>
          <w:p>
            <w:pPr>
              <w:spacing w:after="0"/>
              <w:jc w:val="left"/>
            </w:pPr>
            <w:r>
              <w:rPr>
                <w:sz w:val="16"/>
              </w:rPr>
              <w:t>2.75 in hail, 2001-07-04; same size also recorded on 1968-04-23, 1971-04-27</w:t>
            </w:r>
          </w:p>
        </w:tc>
        <w:tc>
          <w:tcPr>
            <w:tcW w:type="dxa" w:w="1453"/>
          </w:tcPr>
          <w:p>
            <w:pPr>
              <w:spacing w:after="0"/>
              <w:jc w:val="left"/>
            </w:pPr>
            <w:r>
              <w:rPr>
                <w:sz w:val="16"/>
              </w:rPr>
              <w:t>Hail, 1995-05-15, $50,000 property; crops not recorded (1995 dollars)</w:t>
            </w:r>
          </w:p>
        </w:tc>
        <w:tc>
          <w:tcPr>
            <w:tcW w:type="dxa" w:w="2001"/>
          </w:tcPr>
          <w:p>
            <w:pPr>
              <w:spacing w:after="0"/>
              <w:jc w:val="left"/>
            </w:pPr>
            <w:r>
              <w:rPr>
                <w:sz w:val="16"/>
              </w:rPr>
              <w:t>Event records naming jurisdictions in the plan: Greensburg city (11 records).</w:t>
            </w:r>
          </w:p>
        </w:tc>
        <w:tc>
          <w:tcPr>
            <w:tcW w:type="dxa" w:w="1614"/>
          </w:tcPr>
          <w:p>
            <w:pPr>
              <w:spacing w:after="0"/>
              <w:jc w:val="left"/>
            </w:pPr>
          </w:p>
        </w:tc>
      </w:tr>
      <w:tr>
        <w:trPr>
          <w:cantSplit/>
        </w:trPr>
        <w:tc>
          <w:tcPr>
            <w:tcW w:type="dxa" w:w="1912"/>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1917"/>
          </w:tcPr>
          <w:p>
            <w:pPr>
              <w:spacing w:after="0"/>
              <w:jc w:val="left"/>
            </w:pPr>
            <w:r>
              <w:rPr>
                <w:sz w:val="16"/>
              </w:rPr>
              <w:t>Sperry-Piltz ice scale (local data)</w:t>
            </w:r>
          </w:p>
        </w:tc>
        <w:tc>
          <w:tcPr>
            <w:tcW w:type="dxa" w:w="1574"/>
          </w:tcPr>
          <w:p>
            <w:pPr>
              <w:spacing w:after="0"/>
              <w:jc w:val="right"/>
            </w:pPr>
            <w:r>
              <w:rPr>
                <w:sz w:val="16"/>
              </w:rPr>
              <w:t>1 record, 2021 (1 zone-level)</w:t>
            </w:r>
          </w:p>
        </w:tc>
        <w:tc>
          <w:tcPr>
            <w:tcW w:type="dxa" w:w="1400"/>
          </w:tcPr>
          <w:p>
            <w:pPr>
              <w:spacing w:after="0"/>
              <w:jc w:val="left"/>
            </w:pPr>
          </w:p>
        </w:tc>
        <w:tc>
          <w:tcPr>
            <w:tcW w:type="dxa" w:w="2241"/>
          </w:tcPr>
          <w:p>
            <w:pPr>
              <w:spacing w:after="0"/>
              <w:jc w:val="left"/>
            </w:pPr>
            <w:r>
              <w:rPr>
                <w:sz w:val="16"/>
              </w:rPr>
              <w:t>No damage reported in 1 record.</w:t>
            </w:r>
          </w:p>
        </w:tc>
        <w:tc>
          <w:tcPr>
            <w:tcW w:type="dxa" w:w="1453"/>
          </w:tcPr>
          <w:p>
            <w:pPr>
              <w:spacing w:after="0"/>
              <w:jc w:val="left"/>
            </w:pPr>
          </w:p>
        </w:tc>
        <w:tc>
          <w:tcPr>
            <w:tcW w:type="dxa" w:w="2001"/>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574"/>
          </w:tcPr>
          <w:p>
            <w:pPr>
              <w:spacing w:after="0"/>
              <w:jc w:val="right"/>
            </w:pPr>
            <w:r>
              <w:rPr>
                <w:sz w:val="16"/>
              </w:rPr>
              <w:t>26 records, 1997 to 2026 (2 zone-level)</w:t>
            </w:r>
          </w:p>
        </w:tc>
        <w:tc>
          <w:tcPr>
            <w:tcW w:type="dxa" w:w="1400"/>
          </w:tcPr>
          <w:p>
            <w:pPr>
              <w:spacing w:after="0"/>
              <w:jc w:val="left"/>
            </w:pPr>
          </w:p>
        </w:tc>
        <w:tc>
          <w:tcPr>
            <w:tcW w:type="dxa" w:w="2241"/>
          </w:tcPr>
          <w:p>
            <w:pPr>
              <w:spacing w:after="0"/>
              <w:jc w:val="left"/>
            </w:pPr>
            <w:r>
              <w:rPr>
                <w:sz w:val="16"/>
              </w:rPr>
              <w:t>No damage reported in 26 records.</w:t>
            </w:r>
          </w:p>
        </w:tc>
        <w:tc>
          <w:tcPr>
            <w:tcW w:type="dxa" w:w="1453"/>
          </w:tcPr>
          <w:p>
            <w:pPr>
              <w:spacing w:after="0"/>
              <w:jc w:val="left"/>
            </w:pPr>
          </w:p>
        </w:tc>
        <w:tc>
          <w:tcPr>
            <w:tcW w:type="dxa" w:w="2001"/>
          </w:tcPr>
          <w:p>
            <w:pPr>
              <w:spacing w:after="0"/>
              <w:jc w:val="left"/>
            </w:pPr>
            <w:r>
              <w:rPr>
                <w:sz w:val="16"/>
              </w:rPr>
              <w:t>Event records naming jurisdictions in the plan: Greensburg city (5 records). Zone-level records (2)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1917"/>
          </w:tcPr>
          <w:p>
            <w:pPr>
              <w:spacing w:after="0"/>
              <w:jc w:val="left"/>
            </w:pPr>
            <w:r>
              <w:rPr>
                <w:sz w:val="16"/>
              </w:rPr>
              <w:t>none (count and damage only)</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r>
              <w:rPr>
                <w:sz w:val="16"/>
              </w:rPr>
              <w:t>Storm Events lists lightning with damage or casualties.</w:t>
            </w:r>
          </w:p>
        </w:tc>
      </w:tr>
      <w:tr>
        <w:trPr>
          <w:cantSplit/>
        </w:trPr>
        <w:tc>
          <w:tcPr>
            <w:tcW w:type="dxa" w:w="1912"/>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574"/>
          </w:tcPr>
          <w:p>
            <w:pPr>
              <w:spacing w:after="0"/>
              <w:jc w:val="right"/>
            </w:pPr>
            <w:r>
              <w:rPr>
                <w:sz w:val="16"/>
              </w:rPr>
              <w:t>2 records, 2005 to 2023 (2 zone-level)</w:t>
            </w:r>
          </w:p>
        </w:tc>
        <w:tc>
          <w:tcPr>
            <w:tcW w:type="dxa" w:w="1400"/>
          </w:tcPr>
          <w:p>
            <w:pPr>
              <w:spacing w:after="0"/>
              <w:jc w:val="left"/>
            </w:pPr>
            <w:r>
              <w:rPr>
                <w:sz w:val="16"/>
              </w:rPr>
              <w:t>52 kt (60 mph) to 70 kt (81 mph) (median 61 kt (70 mph)); 2 with a recorded value</w:t>
            </w:r>
          </w:p>
        </w:tc>
        <w:tc>
          <w:tcPr>
            <w:tcW w:type="dxa" w:w="2241"/>
          </w:tcPr>
          <w:p>
            <w:pPr>
              <w:spacing w:after="0"/>
              <w:jc w:val="left"/>
            </w:pPr>
            <w:r>
              <w:rPr>
                <w:sz w:val="16"/>
              </w:rPr>
              <w:t>70 kt (81 mph) estimated gust, High Wind, 2005-04-22; NWS zone KYZ064</w:t>
            </w:r>
          </w:p>
        </w:tc>
        <w:tc>
          <w:tcPr>
            <w:tcW w:type="dxa" w:w="1453"/>
          </w:tcPr>
          <w:p>
            <w:pPr>
              <w:spacing w:after="0"/>
              <w:jc w:val="left"/>
            </w:pPr>
          </w:p>
        </w:tc>
        <w:tc>
          <w:tcPr>
            <w:tcW w:type="dxa" w:w="2001"/>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Thunderstorm Wind</w:t>
            </w:r>
          </w:p>
        </w:tc>
        <w:tc>
          <w:tcPr>
            <w:tcW w:type="dxa" w:w="1917"/>
          </w:tcPr>
          <w:p>
            <w:pPr>
              <w:spacing w:after="0"/>
              <w:jc w:val="left"/>
            </w:pPr>
            <w:r>
              <w:rPr>
                <w:sz w:val="16"/>
              </w:rPr>
              <w:t>wind speed (kt and mph)</w:t>
            </w:r>
          </w:p>
        </w:tc>
        <w:tc>
          <w:tcPr>
            <w:tcW w:type="dxa" w:w="1574"/>
          </w:tcPr>
          <w:p>
            <w:pPr>
              <w:spacing w:after="0"/>
              <w:jc w:val="right"/>
            </w:pPr>
            <w:r>
              <w:rPr>
                <w:sz w:val="16"/>
              </w:rPr>
              <w:t>141 records, 1968 to 2026</w:t>
            </w:r>
          </w:p>
        </w:tc>
        <w:tc>
          <w:tcPr>
            <w:tcW w:type="dxa" w:w="1400"/>
          </w:tcPr>
          <w:p>
            <w:pPr>
              <w:spacing w:after="0"/>
              <w:jc w:val="left"/>
            </w:pPr>
            <w:r>
              <w:rPr>
                <w:sz w:val="16"/>
              </w:rPr>
              <w:t>50 kt (58 mph) to 100 kt (115 mph) (median 52 kt (60 mph)); 120 with a recorded value</w:t>
            </w:r>
          </w:p>
        </w:tc>
        <w:tc>
          <w:tcPr>
            <w:tcW w:type="dxa" w:w="2241"/>
          </w:tcPr>
          <w:p>
            <w:pPr>
              <w:spacing w:after="0"/>
              <w:jc w:val="left"/>
            </w:pPr>
            <w:r>
              <w:rPr>
                <w:sz w:val="16"/>
              </w:rPr>
              <w:t>100 kt (115 mph) estimated, Thunderstorm Wind, 2002-04-28</w:t>
            </w:r>
          </w:p>
        </w:tc>
        <w:tc>
          <w:tcPr>
            <w:tcW w:type="dxa" w:w="1453"/>
          </w:tcPr>
          <w:p>
            <w:pPr>
              <w:spacing w:after="0"/>
              <w:jc w:val="left"/>
            </w:pPr>
          </w:p>
        </w:tc>
        <w:tc>
          <w:tcPr>
            <w:tcW w:type="dxa" w:w="2001"/>
          </w:tcPr>
          <w:p>
            <w:pPr>
              <w:spacing w:after="0"/>
              <w:jc w:val="left"/>
            </w:pPr>
            <w:r>
              <w:rPr>
                <w:sz w:val="16"/>
              </w:rPr>
              <w:t>Event records naming jurisdictions in the plan: Greensburg city (47 records).</w:t>
            </w:r>
          </w:p>
        </w:tc>
        <w:tc>
          <w:tcPr>
            <w:tcW w:type="dxa" w:w="1614"/>
          </w:tcPr>
          <w:p>
            <w:pPr>
              <w:spacing w:after="0"/>
              <w:jc w:val="left"/>
            </w:pPr>
          </w:p>
        </w:tc>
      </w:tr>
      <w:tr>
        <w:trPr>
          <w:cantSplit/>
        </w:trPr>
        <w:tc>
          <w:tcPr>
            <w:tcW w:type="dxa" w:w="1912"/>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574"/>
          </w:tcPr>
          <w:p>
            <w:pPr>
              <w:spacing w:after="0"/>
              <w:jc w:val="right"/>
            </w:pPr>
            <w:r>
              <w:rPr>
                <w:sz w:val="16"/>
              </w:rPr>
              <w:t>11 records, 1971 to 2021</w:t>
            </w:r>
          </w:p>
        </w:tc>
        <w:tc>
          <w:tcPr>
            <w:tcW w:type="dxa" w:w="1400"/>
          </w:tcPr>
          <w:p>
            <w:pPr>
              <w:spacing w:after="0"/>
              <w:jc w:val="left"/>
            </w:pPr>
            <w:r>
              <w:rPr>
                <w:sz w:val="16"/>
              </w:rPr>
              <w:t>F/EF0 to F/EF4 (median F/EF1); 11 with a recorded value</w:t>
            </w:r>
          </w:p>
        </w:tc>
        <w:tc>
          <w:tcPr>
            <w:tcW w:type="dxa" w:w="2241"/>
          </w:tcPr>
          <w:p>
            <w:pPr>
              <w:spacing w:after="0"/>
              <w:jc w:val="left"/>
            </w:pPr>
            <w:r>
              <w:rPr>
                <w:sz w:val="16"/>
              </w:rPr>
              <w:t>F4 tornado, 1974-04-03, 5.7 mi path length (whole path, pre-1996), 33 yd wide, $2,500,000 property; crops not recorded (1974 dollars), 3 direct injuries</w:t>
            </w:r>
          </w:p>
        </w:tc>
        <w:tc>
          <w:tcPr>
            <w:tcW w:type="dxa" w:w="1453"/>
          </w:tcPr>
          <w:p>
            <w:pPr>
              <w:spacing w:after="0"/>
              <w:jc w:val="left"/>
            </w:pPr>
          </w:p>
        </w:tc>
        <w:tc>
          <w:tcPr>
            <w:tcW w:type="dxa" w:w="2001"/>
          </w:tcPr>
          <w:p>
            <w:pPr>
              <w:spacing w:after="0"/>
              <w:jc w:val="left"/>
            </w:pPr>
            <w:r>
              <w:rPr>
                <w:sz w:val="16"/>
              </w:rPr>
              <w:t>Event records naming jurisdictions in the plan: Greensburg city (1 record).</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Wildfire</w:t>
            </w:r>
          </w:p>
        </w:tc>
        <w:tc>
          <w:tcPr>
            <w:tcW w:type="dxa" w:w="1917"/>
          </w:tcPr>
          <w:p>
            <w:pPr>
              <w:spacing w:after="0"/>
              <w:jc w:val="left"/>
            </w:pPr>
            <w:r>
              <w:rPr>
                <w:sz w:val="16"/>
              </w:rPr>
              <w:t>acres burned (local data)</w:t>
            </w:r>
          </w:p>
        </w:tc>
        <w:tc>
          <w:tcPr>
            <w:tcW w:type="dxa" w:w="1574"/>
          </w:tcPr>
          <w:p>
            <w:pPr>
              <w:spacing w:after="0"/>
              <w:jc w:val="right"/>
            </w:pPr>
            <w:r>
              <w:rPr>
                <w:sz w:val="16"/>
              </w:rPr>
              <w:t>0</w:t>
            </w:r>
          </w:p>
        </w:tc>
        <w:tc>
          <w:tcPr>
            <w:tcW w:type="dxa" w:w="1400"/>
          </w:tcPr>
          <w:p>
            <w:pPr>
              <w:spacing w:after="0"/>
              <w:jc w:val="left"/>
            </w:pPr>
          </w:p>
        </w:tc>
        <w:tc>
          <w:tcPr>
            <w:tcW w:type="dxa" w:w="2241"/>
          </w:tcPr>
          <w:p>
            <w:pPr>
              <w:spacing w:after="0"/>
              <w:jc w:val="left"/>
            </w:pPr>
          </w:p>
        </w:tc>
        <w:tc>
          <w:tcPr>
            <w:tcW w:type="dxa" w:w="1453"/>
          </w:tcPr>
          <w:p>
            <w:pPr>
              <w:spacing w:after="0"/>
              <w:jc w:val="left"/>
            </w:pPr>
          </w:p>
        </w:tc>
        <w:tc>
          <w:tcPr>
            <w:tcW w:type="dxa" w:w="2001"/>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574"/>
          </w:tcPr>
          <w:p>
            <w:pPr>
              <w:spacing w:after="0"/>
              <w:jc w:val="right"/>
            </w:pPr>
            <w:r>
              <w:rPr>
                <w:sz w:val="16"/>
              </w:rPr>
              <w:t>22 records, 1996 to 2026 (22 zone-level)</w:t>
            </w:r>
          </w:p>
        </w:tc>
        <w:tc>
          <w:tcPr>
            <w:tcW w:type="dxa" w:w="1400"/>
          </w:tcPr>
          <w:p>
            <w:pPr>
              <w:spacing w:after="0"/>
              <w:jc w:val="left"/>
            </w:pPr>
          </w:p>
        </w:tc>
        <w:tc>
          <w:tcPr>
            <w:tcW w:type="dxa" w:w="2241"/>
          </w:tcPr>
          <w:p>
            <w:pPr>
              <w:spacing w:after="0"/>
              <w:jc w:val="left"/>
            </w:pPr>
            <w:r>
              <w:rPr>
                <w:sz w:val="16"/>
              </w:rPr>
              <w:t>No damage reported in 22 records.</w:t>
            </w:r>
          </w:p>
        </w:tc>
        <w:tc>
          <w:tcPr>
            <w:tcW w:type="dxa" w:w="1453"/>
          </w:tcPr>
          <w:p>
            <w:pPr>
              <w:spacing w:after="0"/>
              <w:jc w:val="left"/>
            </w:pPr>
          </w:p>
        </w:tc>
        <w:tc>
          <w:tcPr>
            <w:tcW w:type="dxa" w:w="2001"/>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1"/>
        <w:gridCol w:w="3028"/>
        <w:gridCol w:w="2205"/>
        <w:gridCol w:w="1839"/>
        <w:gridCol w:w="1926"/>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1"/>
            <w:shd w:val="clear" w:color="auto" w:fill="E8E8E8"/>
          </w:tcPr>
          <w:p>
            <w:pPr>
              <w:spacing w:after="0"/>
              <w:jc w:val="left"/>
            </w:pPr>
            <w:r>
              <w:rPr>
                <w:b/>
                <w:sz w:val="16"/>
              </w:rPr>
              <w:t>Type</w:t>
            </w:r>
          </w:p>
        </w:tc>
        <w:tc>
          <w:tcPr>
            <w:tcW w:type="dxa" w:w="3028"/>
            <w:shd w:val="clear" w:color="auto" w:fill="E8E8E8"/>
          </w:tcPr>
          <w:p>
            <w:pPr>
              <w:spacing w:after="0"/>
              <w:jc w:val="left"/>
            </w:pPr>
            <w:r>
              <w:rPr>
                <w:b/>
                <w:sz w:val="16"/>
              </w:rPr>
              <w:t>Title</w:t>
            </w:r>
          </w:p>
        </w:tc>
        <w:tc>
          <w:tcPr>
            <w:tcW w:type="dxa" w:w="2205"/>
            <w:shd w:val="clear" w:color="auto" w:fill="E8E8E8"/>
          </w:tcPr>
          <w:p>
            <w:pPr>
              <w:spacing w:after="0"/>
              <w:jc w:val="left"/>
            </w:pPr>
            <w:r>
              <w:rPr>
                <w:b/>
                <w:sz w:val="16"/>
              </w:rPr>
              <w:t>Mapped hazard</w:t>
            </w:r>
          </w:p>
        </w:tc>
        <w:tc>
          <w:tcPr>
            <w:tcW w:type="dxa" w:w="18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6"/>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31"/>
          </w:tcPr>
          <w:p>
            <w:pPr>
              <w:spacing w:after="0"/>
              <w:jc w:val="left"/>
            </w:pPr>
            <w:r>
              <w:rPr>
                <w:sz w:val="16"/>
              </w:rPr>
              <w:t>Major disaster</w:t>
            </w:r>
          </w:p>
        </w:tc>
        <w:tc>
          <w:tcPr>
            <w:tcW w:type="dxa" w:w="3028"/>
          </w:tcPr>
          <w:p>
            <w:pPr>
              <w:spacing w:after="0"/>
              <w:jc w:val="left"/>
            </w:pPr>
            <w:r>
              <w:rPr>
                <w:sz w:val="16"/>
              </w:rPr>
              <w:t>Severe Storms, Straight-Line Winds, Flooding, Landslides, and Mudslides</w:t>
            </w:r>
          </w:p>
        </w:tc>
        <w:tc>
          <w:tcPr>
            <w:tcW w:type="dxa" w:w="2205"/>
          </w:tcPr>
          <w:p>
            <w:pPr>
              <w:spacing w:after="0"/>
              <w:jc w:val="left"/>
            </w:pPr>
            <w:r>
              <w:rPr>
                <w:sz w:val="16"/>
              </w:rPr>
              <w:t>Inland Flooding; Landslide; Strong Wind</w:t>
            </w:r>
          </w:p>
        </w:tc>
        <w:tc>
          <w:tcPr>
            <w:tcW w:type="dxa" w:w="1839"/>
          </w:tcPr>
          <w:p>
            <w:pPr>
              <w:spacing w:after="0"/>
              <w:jc w:val="right"/>
            </w:pPr>
            <w:r>
              <w:rPr>
                <w:sz w:val="16"/>
              </w:rPr>
              <w:t>not yet in FEMA's PA summaries (they cover declarations through 2026-06-30)</w:t>
            </w:r>
          </w:p>
        </w:tc>
        <w:tc>
          <w:tcPr>
            <w:tcW w:type="dxa" w:w="192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1"/>
          </w:tcPr>
          <w:p>
            <w:pPr>
              <w:spacing w:after="0"/>
              <w:jc w:val="left"/>
            </w:pPr>
            <w:r>
              <w:rPr>
                <w:sz w:val="16"/>
              </w:rPr>
              <w:t>Emergency</w:t>
            </w:r>
          </w:p>
        </w:tc>
        <w:tc>
          <w:tcPr>
            <w:tcW w:type="dxa" w:w="3028"/>
          </w:tcPr>
          <w:p>
            <w:pPr>
              <w:spacing w:after="0"/>
              <w:jc w:val="left"/>
            </w:pPr>
            <w:r>
              <w:rPr>
                <w:sz w:val="16"/>
              </w:rPr>
              <w:t>Severe Winter Storm</w:t>
            </w:r>
          </w:p>
        </w:tc>
        <w:tc>
          <w:tcPr>
            <w:tcW w:type="dxa" w:w="2205"/>
          </w:tcPr>
          <w:p>
            <w:pPr>
              <w:spacing w:after="0"/>
              <w:jc w:val="left"/>
            </w:pPr>
            <w:r>
              <w:rPr>
                <w:sz w:val="16"/>
              </w:rPr>
              <w:t>Winter Weather</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1"/>
          </w:tcPr>
          <w:p>
            <w:pPr>
              <w:spacing w:after="0"/>
              <w:jc w:val="left"/>
            </w:pPr>
            <w:r>
              <w:rPr>
                <w:sz w:val="16"/>
              </w:rPr>
              <w:t>Major disaster</w:t>
            </w:r>
          </w:p>
        </w:tc>
        <w:tc>
          <w:tcPr>
            <w:tcW w:type="dxa" w:w="3028"/>
          </w:tcPr>
          <w:p>
            <w:pPr>
              <w:spacing w:after="0"/>
              <w:jc w:val="left"/>
            </w:pPr>
            <w:r>
              <w:rPr>
                <w:sz w:val="16"/>
              </w:rPr>
              <w:t>Severe Storms, Straight-Line Winds, Tornadoes, Flooding, Landslides, and Mudslides</w:t>
            </w:r>
          </w:p>
        </w:tc>
        <w:tc>
          <w:tcPr>
            <w:tcW w:type="dxa" w:w="2205"/>
          </w:tcPr>
          <w:p>
            <w:pPr>
              <w:spacing w:after="0"/>
              <w:jc w:val="left"/>
            </w:pPr>
            <w:r>
              <w:rPr>
                <w:sz w:val="16"/>
              </w:rPr>
              <w:t>Inland Flooding; Landslide; Strong Wind; Tornado</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1"/>
          </w:tcPr>
          <w:p>
            <w:pPr>
              <w:spacing w:after="0"/>
              <w:jc w:val="left"/>
            </w:pPr>
            <w:r>
              <w:rPr>
                <w:sz w:val="16"/>
              </w:rPr>
              <w:t>Emergency</w:t>
            </w:r>
          </w:p>
        </w:tc>
        <w:tc>
          <w:tcPr>
            <w:tcW w:type="dxa" w:w="3028"/>
          </w:tcPr>
          <w:p>
            <w:pPr>
              <w:spacing w:after="0"/>
              <w:jc w:val="left"/>
            </w:pPr>
            <w:r>
              <w:rPr>
                <w:sz w:val="16"/>
              </w:rPr>
              <w:t>Severe Storms, Straight-Line Winds, Tornadoes, and Flooding</w:t>
            </w:r>
          </w:p>
        </w:tc>
        <w:tc>
          <w:tcPr>
            <w:tcW w:type="dxa" w:w="2205"/>
          </w:tcPr>
          <w:p>
            <w:pPr>
              <w:spacing w:after="0"/>
              <w:jc w:val="left"/>
            </w:pPr>
            <w:r>
              <w:rPr>
                <w:sz w:val="16"/>
              </w:rPr>
              <w:t>Inland Flooding; Strong Wind; Tornado</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1"/>
          </w:tcPr>
          <w:p>
            <w:pPr>
              <w:spacing w:after="0"/>
              <w:jc w:val="left"/>
            </w:pPr>
            <w:r>
              <w:rPr>
                <w:sz w:val="16"/>
              </w:rPr>
              <w:t>Major disaster</w:t>
            </w:r>
          </w:p>
        </w:tc>
        <w:tc>
          <w:tcPr>
            <w:tcW w:type="dxa" w:w="3028"/>
          </w:tcPr>
          <w:p>
            <w:pPr>
              <w:spacing w:after="0"/>
              <w:jc w:val="left"/>
            </w:pPr>
            <w:r>
              <w:rPr>
                <w:sz w:val="16"/>
              </w:rPr>
              <w:t>Severe Storms, Straight-Line Winds, Flooding, Landslides, and Mudslides</w:t>
            </w:r>
          </w:p>
        </w:tc>
        <w:tc>
          <w:tcPr>
            <w:tcW w:type="dxa" w:w="2205"/>
          </w:tcPr>
          <w:p>
            <w:pPr>
              <w:spacing w:after="0"/>
              <w:jc w:val="left"/>
            </w:pPr>
            <w:r>
              <w:rPr>
                <w:sz w:val="16"/>
              </w:rPr>
              <w:t>Inland Flooding; Landslide; Strong Wind</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1"/>
          </w:tcPr>
          <w:p>
            <w:pPr>
              <w:spacing w:after="0"/>
              <w:jc w:val="left"/>
            </w:pPr>
            <w:r>
              <w:rPr>
                <w:sz w:val="16"/>
              </w:rPr>
              <w:t>Emergency</w:t>
            </w:r>
          </w:p>
        </w:tc>
        <w:tc>
          <w:tcPr>
            <w:tcW w:type="dxa" w:w="3028"/>
          </w:tcPr>
          <w:p>
            <w:pPr>
              <w:spacing w:after="0"/>
              <w:jc w:val="left"/>
            </w:pPr>
            <w:r>
              <w:rPr>
                <w:sz w:val="16"/>
              </w:rPr>
              <w:t>Severe Storms, Straight-Line Winds, Flooding, and Landslides</w:t>
            </w:r>
          </w:p>
        </w:tc>
        <w:tc>
          <w:tcPr>
            <w:tcW w:type="dxa" w:w="2205"/>
          </w:tcPr>
          <w:p>
            <w:pPr>
              <w:spacing w:after="0"/>
              <w:jc w:val="left"/>
            </w:pPr>
            <w:r>
              <w:rPr>
                <w:sz w:val="16"/>
              </w:rPr>
              <w:t>Inland Flooding; Landslide; Strong Wind</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1"/>
          </w:tcPr>
          <w:p>
            <w:pPr>
              <w:spacing w:after="0"/>
              <w:jc w:val="left"/>
            </w:pPr>
            <w:r>
              <w:rPr>
                <w:sz w:val="16"/>
              </w:rPr>
              <w:t>Major disaster</w:t>
            </w:r>
          </w:p>
        </w:tc>
        <w:tc>
          <w:tcPr>
            <w:tcW w:type="dxa" w:w="3028"/>
          </w:tcPr>
          <w:p>
            <w:pPr>
              <w:spacing w:after="0"/>
              <w:jc w:val="left"/>
            </w:pPr>
            <w:r>
              <w:rPr>
                <w:sz w:val="16"/>
              </w:rPr>
              <w:t>Severe Storms, Straight-Line Winds, Tornadoes, Landslides, and Mudslides</w:t>
            </w:r>
          </w:p>
        </w:tc>
        <w:tc>
          <w:tcPr>
            <w:tcW w:type="dxa" w:w="2205"/>
          </w:tcPr>
          <w:p>
            <w:pPr>
              <w:spacing w:after="0"/>
              <w:jc w:val="left"/>
            </w:pPr>
            <w:r>
              <w:rPr>
                <w:sz w:val="16"/>
              </w:rPr>
              <w:t>Landslide; Strong Wind; Tornado</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1"/>
          </w:tcPr>
          <w:p>
            <w:pPr>
              <w:spacing w:after="0"/>
              <w:jc w:val="left"/>
            </w:pPr>
            <w:r>
              <w:rPr>
                <w:sz w:val="16"/>
              </w:rPr>
              <w:t>Major disaster</w:t>
            </w:r>
          </w:p>
        </w:tc>
        <w:tc>
          <w:tcPr>
            <w:tcW w:type="dxa" w:w="3028"/>
          </w:tcPr>
          <w:p>
            <w:pPr>
              <w:spacing w:after="0"/>
              <w:jc w:val="left"/>
            </w:pPr>
            <w:r>
              <w:rPr>
                <w:sz w:val="16"/>
              </w:rPr>
              <w:t>Severe Storms, Straight-Line Winds, Tornadoes, Flooding, Landslides, and Mudslides</w:t>
            </w:r>
          </w:p>
        </w:tc>
        <w:tc>
          <w:tcPr>
            <w:tcW w:type="dxa" w:w="2205"/>
          </w:tcPr>
          <w:p>
            <w:pPr>
              <w:spacing w:after="0"/>
              <w:jc w:val="left"/>
            </w:pPr>
            <w:r>
              <w:rPr>
                <w:sz w:val="16"/>
              </w:rPr>
              <w:t>Inland Flooding; Landslide; Strong Wind; Tornado</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31"/>
          </w:tcPr>
          <w:p>
            <w:pPr>
              <w:spacing w:after="0"/>
              <w:jc w:val="left"/>
            </w:pPr>
            <w:r>
              <w:rPr>
                <w:sz w:val="16"/>
              </w:rPr>
              <w:t>Major disaster</w:t>
            </w:r>
          </w:p>
        </w:tc>
        <w:tc>
          <w:tcPr>
            <w:tcW w:type="dxa" w:w="3028"/>
          </w:tcPr>
          <w:p>
            <w:pPr>
              <w:spacing w:after="0"/>
              <w:jc w:val="left"/>
            </w:pPr>
            <w:r>
              <w:rPr>
                <w:sz w:val="16"/>
              </w:rPr>
              <w:t>Severe Storms, Straight-Line Winds, Tornadoes, Flooding, Landslides</w:t>
            </w:r>
          </w:p>
        </w:tc>
        <w:tc>
          <w:tcPr>
            <w:tcW w:type="dxa" w:w="2205"/>
          </w:tcPr>
          <w:p>
            <w:pPr>
              <w:spacing w:after="0"/>
              <w:jc w:val="left"/>
            </w:pPr>
            <w:r>
              <w:rPr>
                <w:sz w:val="16"/>
              </w:rPr>
              <w:t>Inland Flooding; Landslide; Strong Wind; Tornado</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1"/>
          </w:tcPr>
          <w:p>
            <w:pPr>
              <w:spacing w:after="0"/>
              <w:jc w:val="left"/>
            </w:pPr>
            <w:r>
              <w:rPr>
                <w:sz w:val="16"/>
              </w:rPr>
              <w:t>Major disaster</w:t>
            </w:r>
          </w:p>
        </w:tc>
        <w:tc>
          <w:tcPr>
            <w:tcW w:type="dxa" w:w="3028"/>
          </w:tcPr>
          <w:p>
            <w:pPr>
              <w:spacing w:after="0"/>
              <w:jc w:val="left"/>
            </w:pPr>
            <w:r>
              <w:rPr>
                <w:sz w:val="16"/>
              </w:rPr>
              <w:t>COVID-19 Pandemic</w:t>
            </w:r>
          </w:p>
        </w:tc>
        <w:tc>
          <w:tcPr>
            <w:tcW w:type="dxa" w:w="2205"/>
          </w:tcPr>
          <w:p>
            <w:pPr>
              <w:spacing w:after="0"/>
              <w:jc w:val="left"/>
            </w:pPr>
            <w:r>
              <w:rPr>
                <w:sz w:val="16"/>
              </w:rPr>
              <w:t>Non-natural, not counted</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1"/>
          </w:tcPr>
          <w:p>
            <w:pPr>
              <w:spacing w:after="0"/>
              <w:jc w:val="left"/>
            </w:pPr>
            <w:r>
              <w:rPr>
                <w:sz w:val="16"/>
              </w:rPr>
              <w:t>Emergency</w:t>
            </w:r>
          </w:p>
        </w:tc>
        <w:tc>
          <w:tcPr>
            <w:tcW w:type="dxa" w:w="3028"/>
          </w:tcPr>
          <w:p>
            <w:pPr>
              <w:spacing w:after="0"/>
              <w:jc w:val="left"/>
            </w:pPr>
            <w:r>
              <w:rPr>
                <w:sz w:val="16"/>
              </w:rPr>
              <w:t>COVID-19</w:t>
            </w:r>
          </w:p>
        </w:tc>
        <w:tc>
          <w:tcPr>
            <w:tcW w:type="dxa" w:w="2205"/>
          </w:tcPr>
          <w:p>
            <w:pPr>
              <w:spacing w:after="0"/>
              <w:jc w:val="left"/>
            </w:pPr>
            <w:r>
              <w:rPr>
                <w:sz w:val="16"/>
              </w:rPr>
              <w:t>Non-natural, not counted</w:t>
            </w:r>
          </w:p>
        </w:tc>
        <w:tc>
          <w:tcPr>
            <w:tcW w:type="dxa" w:w="1839"/>
          </w:tcPr>
          <w:p>
            <w:pPr>
              <w:spacing w:after="0"/>
              <w:jc w:val="right"/>
            </w:pPr>
            <w:r>
              <w:rPr>
                <w:sz w:val="16"/>
              </w:rPr>
              <w:t>no Public Assistance recorded</w:t>
            </w:r>
          </w:p>
        </w:tc>
        <w:tc>
          <w:tcPr>
            <w:tcW w:type="dxa" w:w="1926"/>
          </w:tcPr>
          <w:p>
            <w:pPr>
              <w:spacing w:after="0"/>
              <w:jc w:val="left"/>
            </w:pPr>
            <w:r>
              <w:rPr>
                <w:sz w:val="16"/>
              </w:rPr>
              <w:t>new since last plan</w:t>
            </w: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31"/>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205"/>
          </w:tcPr>
          <w:p>
            <w:pPr>
              <w:spacing w:after="0"/>
              <w:jc w:val="left"/>
            </w:pPr>
            <w:r>
              <w:rPr>
                <w:sz w:val="16"/>
              </w:rPr>
              <w:t>Inland Flooding; Tornado</w:t>
            </w:r>
          </w:p>
        </w:tc>
        <w:tc>
          <w:tcPr>
            <w:tcW w:type="dxa" w:w="1839"/>
          </w:tcPr>
          <w:p>
            <w:pPr>
              <w:spacing w:after="0"/>
              <w:jc w:val="right"/>
            </w:pPr>
            <w:r>
              <w:rPr>
                <w:sz w:val="16"/>
              </w:rPr>
              <w:t>$10,790.87</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1"/>
          </w:tcPr>
          <w:p>
            <w:pPr>
              <w:spacing w:after="0"/>
              <w:jc w:val="left"/>
            </w:pPr>
            <w:r>
              <w:rPr>
                <w:sz w:val="16"/>
              </w:rPr>
              <w:t>Major disaster</w:t>
            </w:r>
          </w:p>
        </w:tc>
        <w:tc>
          <w:tcPr>
            <w:tcW w:type="dxa" w:w="3028"/>
          </w:tcPr>
          <w:p>
            <w:pPr>
              <w:spacing w:after="0"/>
              <w:jc w:val="left"/>
            </w:pPr>
            <w:r>
              <w:rPr>
                <w:sz w:val="16"/>
              </w:rPr>
              <w:t>Severe Storms, Flooding, Mudslides, and Tornadoes</w:t>
            </w:r>
          </w:p>
        </w:tc>
        <w:tc>
          <w:tcPr>
            <w:tcW w:type="dxa" w:w="2205"/>
          </w:tcPr>
          <w:p>
            <w:pPr>
              <w:spacing w:after="0"/>
              <w:jc w:val="left"/>
            </w:pPr>
            <w:r>
              <w:rPr>
                <w:sz w:val="16"/>
              </w:rPr>
              <w:t>Inland Flooding; Landslide; Tornado</w:t>
            </w:r>
          </w:p>
        </w:tc>
        <w:tc>
          <w:tcPr>
            <w:tcW w:type="dxa" w:w="1839"/>
          </w:tcPr>
          <w:p>
            <w:pPr>
              <w:spacing w:after="0"/>
              <w:jc w:val="right"/>
            </w:pPr>
            <w:r>
              <w:rPr>
                <w:sz w:val="16"/>
              </w:rPr>
              <w:t>$195,359.18</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1"/>
          </w:tcPr>
          <w:p>
            <w:pPr>
              <w:spacing w:after="0"/>
              <w:jc w:val="left"/>
            </w:pPr>
            <w:r>
              <w:rPr>
                <w:sz w:val="16"/>
              </w:rPr>
              <w:t>Major disaster</w:t>
            </w:r>
          </w:p>
        </w:tc>
        <w:tc>
          <w:tcPr>
            <w:tcW w:type="dxa" w:w="3028"/>
          </w:tcPr>
          <w:p>
            <w:pPr>
              <w:spacing w:after="0"/>
              <w:jc w:val="left"/>
            </w:pPr>
            <w:r>
              <w:rPr>
                <w:sz w:val="16"/>
              </w:rPr>
              <w:t>Severe Winter Storm and Flooding</w:t>
            </w:r>
          </w:p>
        </w:tc>
        <w:tc>
          <w:tcPr>
            <w:tcW w:type="dxa" w:w="2205"/>
          </w:tcPr>
          <w:p>
            <w:pPr>
              <w:spacing w:after="0"/>
              <w:jc w:val="left"/>
            </w:pPr>
            <w:r>
              <w:rPr>
                <w:sz w:val="16"/>
              </w:rPr>
              <w:t>Ice Storm</w:t>
            </w:r>
          </w:p>
        </w:tc>
        <w:tc>
          <w:tcPr>
            <w:tcW w:type="dxa" w:w="1839"/>
          </w:tcPr>
          <w:p>
            <w:pPr>
              <w:spacing w:after="0"/>
              <w:jc w:val="right"/>
            </w:pPr>
            <w:r>
              <w:rPr>
                <w:sz w:val="16"/>
              </w:rPr>
              <w:t>$55,705.59</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1"/>
          </w:tcPr>
          <w:p>
            <w:pPr>
              <w:spacing w:after="0"/>
              <w:jc w:val="left"/>
            </w:pPr>
            <w:r>
              <w:rPr>
                <w:sz w:val="16"/>
              </w:rPr>
              <w:t>Emergency</w:t>
            </w:r>
          </w:p>
        </w:tc>
        <w:tc>
          <w:tcPr>
            <w:tcW w:type="dxa" w:w="3028"/>
          </w:tcPr>
          <w:p>
            <w:pPr>
              <w:spacing w:after="0"/>
              <w:jc w:val="left"/>
            </w:pPr>
            <w:r>
              <w:rPr>
                <w:sz w:val="16"/>
              </w:rPr>
              <w:t>Severe Winter Storm</w:t>
            </w:r>
          </w:p>
        </w:tc>
        <w:tc>
          <w:tcPr>
            <w:tcW w:type="dxa" w:w="2205"/>
          </w:tcPr>
          <w:p>
            <w:pPr>
              <w:spacing w:after="0"/>
              <w:jc w:val="left"/>
            </w:pPr>
            <w:r>
              <w:rPr>
                <w:sz w:val="16"/>
              </w:rPr>
              <w:t>Ice Storm</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1"/>
          </w:tcPr>
          <w:p>
            <w:pPr>
              <w:spacing w:after="0"/>
              <w:jc w:val="left"/>
            </w:pPr>
            <w:r>
              <w:rPr>
                <w:sz w:val="16"/>
              </w:rPr>
              <w:t>Emergency</w:t>
            </w:r>
          </w:p>
        </w:tc>
        <w:tc>
          <w:tcPr>
            <w:tcW w:type="dxa" w:w="3028"/>
          </w:tcPr>
          <w:p>
            <w:pPr>
              <w:spacing w:after="0"/>
              <w:jc w:val="left"/>
            </w:pPr>
            <w:r>
              <w:rPr>
                <w:sz w:val="16"/>
              </w:rPr>
              <w:t>Hurricane Katrina</w:t>
            </w:r>
          </w:p>
        </w:tc>
        <w:tc>
          <w:tcPr>
            <w:tcW w:type="dxa" w:w="2205"/>
          </w:tcPr>
          <w:p>
            <w:pPr>
              <w:spacing w:after="0"/>
              <w:jc w:val="left"/>
            </w:pPr>
            <w:r>
              <w:rPr>
                <w:sz w:val="16"/>
              </w:rPr>
              <w:t>Hurricane: evacuation support, not a local hazard event; not counted</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1"/>
          </w:tcPr>
          <w:p>
            <w:pPr>
              <w:spacing w:after="0"/>
              <w:jc w:val="left"/>
            </w:pPr>
            <w:r>
              <w:rPr>
                <w:sz w:val="16"/>
              </w:rPr>
              <w:t>Major disaster</w:t>
            </w:r>
          </w:p>
        </w:tc>
        <w:tc>
          <w:tcPr>
            <w:tcW w:type="dxa" w:w="3028"/>
          </w:tcPr>
          <w:p>
            <w:pPr>
              <w:spacing w:after="0"/>
              <w:jc w:val="left"/>
            </w:pPr>
            <w:r>
              <w:rPr>
                <w:sz w:val="16"/>
              </w:rPr>
              <w:t>Severe Storms and Flooding</w:t>
            </w:r>
          </w:p>
        </w:tc>
        <w:tc>
          <w:tcPr>
            <w:tcW w:type="dxa" w:w="2205"/>
          </w:tcPr>
          <w:p>
            <w:pPr>
              <w:spacing w:after="0"/>
              <w:jc w:val="left"/>
            </w:pPr>
            <w:r>
              <w:rPr>
                <w:sz w:val="16"/>
              </w:rPr>
              <w:t>Inland Flooding</w:t>
            </w:r>
          </w:p>
        </w:tc>
        <w:tc>
          <w:tcPr>
            <w:tcW w:type="dxa" w:w="1839"/>
          </w:tcPr>
          <w:p>
            <w:pPr>
              <w:spacing w:after="0"/>
              <w:jc w:val="right"/>
            </w:pPr>
            <w:r>
              <w:rPr>
                <w:sz w:val="16"/>
              </w:rPr>
              <w:t>$1,508.25</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31"/>
          </w:tcPr>
          <w:p>
            <w:pPr>
              <w:spacing w:after="0"/>
              <w:jc w:val="left"/>
            </w:pPr>
            <w:r>
              <w:rPr>
                <w:sz w:val="16"/>
              </w:rPr>
              <w:t>Major disaster</w:t>
            </w:r>
          </w:p>
        </w:tc>
        <w:tc>
          <w:tcPr>
            <w:tcW w:type="dxa" w:w="3028"/>
          </w:tcPr>
          <w:p>
            <w:pPr>
              <w:spacing w:after="0"/>
              <w:jc w:val="left"/>
            </w:pPr>
            <w:r>
              <w:rPr>
                <w:sz w:val="16"/>
              </w:rPr>
              <w:t>Severe Winter Ice and Snow Storms, Heavy Rain, Flooding, Tornadoes, and Mud and</w:t>
            </w:r>
          </w:p>
        </w:tc>
        <w:tc>
          <w:tcPr>
            <w:tcW w:type="dxa" w:w="2205"/>
          </w:tcPr>
          <w:p>
            <w:pPr>
              <w:spacing w:after="0"/>
              <w:jc w:val="left"/>
            </w:pPr>
            <w:r>
              <w:rPr>
                <w:sz w:val="16"/>
              </w:rPr>
              <w:t>Inland Flooding; Tornado; Winter Weather</w:t>
            </w:r>
          </w:p>
        </w:tc>
        <w:tc>
          <w:tcPr>
            <w:tcW w:type="dxa" w:w="1839"/>
          </w:tcPr>
          <w:p>
            <w:pPr>
              <w:spacing w:after="0"/>
              <w:jc w:val="right"/>
            </w:pPr>
            <w:r>
              <w:rPr>
                <w:sz w:val="16"/>
              </w:rPr>
              <w:t>$47,127.20</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31"/>
          </w:tcPr>
          <w:p>
            <w:pPr>
              <w:spacing w:after="0"/>
              <w:jc w:val="left"/>
            </w:pPr>
            <w:r>
              <w:rPr>
                <w:sz w:val="16"/>
              </w:rPr>
              <w:t>Major disaster</w:t>
            </w:r>
          </w:p>
        </w:tc>
        <w:tc>
          <w:tcPr>
            <w:tcW w:type="dxa" w:w="3028"/>
          </w:tcPr>
          <w:p>
            <w:pPr>
              <w:spacing w:after="0"/>
              <w:jc w:val="left"/>
            </w:pPr>
            <w:r>
              <w:rPr>
                <w:sz w:val="16"/>
              </w:rPr>
              <w:t>Severe Storms, Tornadoes and Flooding</w:t>
            </w:r>
          </w:p>
        </w:tc>
        <w:tc>
          <w:tcPr>
            <w:tcW w:type="dxa" w:w="2205"/>
          </w:tcPr>
          <w:p>
            <w:pPr>
              <w:spacing w:after="0"/>
              <w:jc w:val="left"/>
            </w:pPr>
            <w:r>
              <w:rPr>
                <w:sz w:val="16"/>
              </w:rPr>
              <w:t>Inland Flooding; Tornado</w:t>
            </w:r>
          </w:p>
        </w:tc>
        <w:tc>
          <w:tcPr>
            <w:tcW w:type="dxa" w:w="1839"/>
          </w:tcPr>
          <w:p>
            <w:pPr>
              <w:spacing w:after="0"/>
              <w:jc w:val="right"/>
            </w:pPr>
            <w:r>
              <w:rPr>
                <w:sz w:val="16"/>
              </w:rPr>
              <w:t>$3,784.84</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1"/>
          </w:tcPr>
          <w:p>
            <w:pPr>
              <w:spacing w:after="0"/>
              <w:jc w:val="left"/>
            </w:pPr>
            <w:r>
              <w:rPr>
                <w:sz w:val="16"/>
              </w:rPr>
              <w:t>Major disaster</w:t>
            </w:r>
          </w:p>
        </w:tc>
        <w:tc>
          <w:tcPr>
            <w:tcW w:type="dxa" w:w="3028"/>
          </w:tcPr>
          <w:p>
            <w:pPr>
              <w:spacing w:after="0"/>
              <w:jc w:val="left"/>
            </w:pPr>
            <w:r>
              <w:rPr>
                <w:sz w:val="16"/>
              </w:rPr>
              <w:t>Severe Storm, Flooding, and Tornadoes</w:t>
            </w:r>
          </w:p>
        </w:tc>
        <w:tc>
          <w:tcPr>
            <w:tcW w:type="dxa" w:w="2205"/>
          </w:tcPr>
          <w:p>
            <w:pPr>
              <w:spacing w:after="0"/>
              <w:jc w:val="left"/>
            </w:pPr>
            <w:r>
              <w:rPr>
                <w:sz w:val="16"/>
              </w:rPr>
              <w:t>Inland Flooding; Tornado</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1"/>
          </w:tcPr>
          <w:p>
            <w:pPr>
              <w:spacing w:after="0"/>
              <w:jc w:val="left"/>
            </w:pPr>
            <w:r>
              <w:rPr>
                <w:sz w:val="16"/>
              </w:rPr>
              <w:t>Major disaster</w:t>
            </w:r>
          </w:p>
        </w:tc>
        <w:tc>
          <w:tcPr>
            <w:tcW w:type="dxa" w:w="3028"/>
          </w:tcPr>
          <w:p>
            <w:pPr>
              <w:spacing w:after="0"/>
              <w:jc w:val="left"/>
            </w:pPr>
            <w:r>
              <w:rPr>
                <w:sz w:val="16"/>
              </w:rPr>
              <w:t>Blizzard of 96</w:t>
            </w:r>
          </w:p>
        </w:tc>
        <w:tc>
          <w:tcPr>
            <w:tcW w:type="dxa" w:w="2205"/>
          </w:tcPr>
          <w:p>
            <w:pPr>
              <w:spacing w:after="0"/>
              <w:jc w:val="left"/>
            </w:pPr>
            <w:r>
              <w:rPr>
                <w:sz w:val="16"/>
              </w:rPr>
              <w:t>Winter Weather</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31"/>
          </w:tcPr>
          <w:p>
            <w:pPr>
              <w:spacing w:after="0"/>
              <w:jc w:val="left"/>
            </w:pPr>
            <w:r>
              <w:rPr>
                <w:sz w:val="16"/>
              </w:rPr>
              <w:t>Major disaster</w:t>
            </w:r>
          </w:p>
        </w:tc>
        <w:tc>
          <w:tcPr>
            <w:tcW w:type="dxa" w:w="3028"/>
          </w:tcPr>
          <w:p>
            <w:pPr>
              <w:spacing w:after="0"/>
              <w:jc w:val="left"/>
            </w:pPr>
            <w:r>
              <w:rPr>
                <w:sz w:val="16"/>
              </w:rPr>
              <w:t>Tornadoes, Severe Winds, Hail</w:t>
            </w:r>
          </w:p>
        </w:tc>
        <w:tc>
          <w:tcPr>
            <w:tcW w:type="dxa" w:w="2205"/>
          </w:tcPr>
          <w:p>
            <w:pPr>
              <w:spacing w:after="0"/>
              <w:jc w:val="left"/>
            </w:pPr>
            <w:r>
              <w:rPr>
                <w:sz w:val="16"/>
              </w:rPr>
              <w:t>Tornado (primary); also designated: Hail</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1"/>
          </w:tcPr>
          <w:p>
            <w:pPr>
              <w:spacing w:after="0"/>
              <w:jc w:val="left"/>
            </w:pPr>
            <w:r>
              <w:rPr>
                <w:sz w:val="16"/>
              </w:rPr>
              <w:t>Major disaster</w:t>
            </w:r>
          </w:p>
        </w:tc>
        <w:tc>
          <w:tcPr>
            <w:tcW w:type="dxa" w:w="3028"/>
          </w:tcPr>
          <w:p>
            <w:pPr>
              <w:spacing w:after="0"/>
              <w:jc w:val="left"/>
            </w:pPr>
            <w:r>
              <w:rPr>
                <w:sz w:val="16"/>
              </w:rPr>
              <w:t>Severe Weather, Freezing Rain, Sleet, Snw</w:t>
            </w:r>
          </w:p>
        </w:tc>
        <w:tc>
          <w:tcPr>
            <w:tcW w:type="dxa" w:w="2205"/>
          </w:tcPr>
          <w:p>
            <w:pPr>
              <w:spacing w:after="0"/>
              <w:jc w:val="left"/>
            </w:pPr>
            <w:r>
              <w:rPr>
                <w:sz w:val="16"/>
              </w:rPr>
              <w:t>Winter Weather</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1"/>
          </w:tcPr>
          <w:p>
            <w:pPr>
              <w:spacing w:after="0"/>
              <w:jc w:val="left"/>
            </w:pPr>
            <w:r>
              <w:rPr>
                <w:sz w:val="16"/>
              </w:rPr>
              <w:t>Emergency</w:t>
            </w:r>
          </w:p>
        </w:tc>
        <w:tc>
          <w:tcPr>
            <w:tcW w:type="dxa" w:w="3028"/>
          </w:tcPr>
          <w:p>
            <w:pPr>
              <w:spacing w:after="0"/>
              <w:jc w:val="left"/>
            </w:pPr>
            <w:r>
              <w:rPr>
                <w:sz w:val="16"/>
              </w:rPr>
              <w:t>Severe Snowfall &amp; Winter Storm</w:t>
            </w:r>
          </w:p>
        </w:tc>
        <w:tc>
          <w:tcPr>
            <w:tcW w:type="dxa" w:w="2205"/>
          </w:tcPr>
          <w:p>
            <w:pPr>
              <w:spacing w:after="0"/>
              <w:jc w:val="left"/>
            </w:pPr>
            <w:r>
              <w:rPr>
                <w:sz w:val="16"/>
              </w:rPr>
              <w:t>Winter Weather</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31"/>
          </w:tcPr>
          <w:p>
            <w:pPr>
              <w:spacing w:after="0"/>
              <w:jc w:val="left"/>
            </w:pPr>
            <w:r>
              <w:rPr>
                <w:sz w:val="16"/>
              </w:rPr>
              <w:t>Major disaster</w:t>
            </w:r>
          </w:p>
        </w:tc>
        <w:tc>
          <w:tcPr>
            <w:tcW w:type="dxa" w:w="3028"/>
          </w:tcPr>
          <w:p>
            <w:pPr>
              <w:spacing w:after="0"/>
              <w:jc w:val="left"/>
            </w:pPr>
            <w:r>
              <w:rPr>
                <w:sz w:val="16"/>
              </w:rPr>
              <w:t>High Winds, Tornadoes &amp; Flooding</w:t>
            </w:r>
          </w:p>
        </w:tc>
        <w:tc>
          <w:tcPr>
            <w:tcW w:type="dxa" w:w="2205"/>
          </w:tcPr>
          <w:p>
            <w:pPr>
              <w:spacing w:after="0"/>
              <w:jc w:val="left"/>
            </w:pPr>
            <w:r>
              <w:rPr>
                <w:sz w:val="16"/>
              </w:rPr>
              <w:t>Inland Flooding; Strong Wind; Tornado</w:t>
            </w:r>
          </w:p>
        </w:tc>
        <w:tc>
          <w:tcPr>
            <w:tcW w:type="dxa" w:w="1839"/>
          </w:tcPr>
          <w:p>
            <w:pPr>
              <w:spacing w:after="0"/>
              <w:jc w:val="right"/>
            </w:pPr>
            <w:r>
              <w:rPr>
                <w:sz w:val="16"/>
              </w:rPr>
              <w:t>PA not declared for this county</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31"/>
          </w:tcPr>
          <w:p>
            <w:pPr>
              <w:spacing w:after="0"/>
              <w:jc w:val="left"/>
            </w:pPr>
            <w:r>
              <w:rPr>
                <w:sz w:val="16"/>
              </w:rPr>
              <w:t>Major disaster</w:t>
            </w:r>
          </w:p>
        </w:tc>
        <w:tc>
          <w:tcPr>
            <w:tcW w:type="dxa" w:w="3028"/>
          </w:tcPr>
          <w:p>
            <w:pPr>
              <w:spacing w:after="0"/>
              <w:jc w:val="left"/>
            </w:pPr>
            <w:r>
              <w:rPr>
                <w:sz w:val="16"/>
              </w:rPr>
              <w:t>Tornadoes</w:t>
            </w:r>
          </w:p>
        </w:tc>
        <w:tc>
          <w:tcPr>
            <w:tcW w:type="dxa" w:w="2205"/>
          </w:tcPr>
          <w:p>
            <w:pPr>
              <w:spacing w:after="0"/>
              <w:jc w:val="left"/>
            </w:pPr>
            <w:r>
              <w:rPr>
                <w:sz w:val="16"/>
              </w:rPr>
              <w:t>Tornado</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131"/>
          </w:tcPr>
          <w:p>
            <w:pPr>
              <w:spacing w:after="0"/>
              <w:jc w:val="left"/>
            </w:pPr>
            <w:r>
              <w:rPr>
                <w:sz w:val="16"/>
              </w:rPr>
              <w:t>Major disaster</w:t>
            </w:r>
          </w:p>
        </w:tc>
        <w:tc>
          <w:tcPr>
            <w:tcW w:type="dxa" w:w="3028"/>
          </w:tcPr>
          <w:p>
            <w:pPr>
              <w:spacing w:after="0"/>
              <w:jc w:val="left"/>
            </w:pPr>
            <w:r>
              <w:rPr>
                <w:sz w:val="16"/>
              </w:rPr>
              <w:t>Tornado</w:t>
            </w:r>
          </w:p>
        </w:tc>
        <w:tc>
          <w:tcPr>
            <w:tcW w:type="dxa" w:w="2205"/>
          </w:tcPr>
          <w:p>
            <w:pPr>
              <w:spacing w:after="0"/>
              <w:jc w:val="left"/>
            </w:pPr>
            <w:r>
              <w:rPr>
                <w:sz w:val="16"/>
              </w:rPr>
              <w:t>Tornado</w:t>
            </w:r>
          </w:p>
        </w:tc>
        <w:tc>
          <w:tcPr>
            <w:tcW w:type="dxa" w:w="1839"/>
          </w:tcPr>
          <w:p>
            <w:pPr>
              <w:spacing w:after="0"/>
              <w:jc w:val="right"/>
            </w:pPr>
            <w:r>
              <w:rPr>
                <w:sz w:val="16"/>
              </w:rPr>
              <w:t>no Public Assistance recorded</w:t>
            </w:r>
          </w:p>
        </w:tc>
        <w:tc>
          <w:tcPr>
            <w:tcW w:type="dxa" w:w="1926"/>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46</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6</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143</w:t>
            </w:r>
          </w:p>
        </w:tc>
        <w:tc>
          <w:tcPr>
            <w:tcW w:type="dxa" w:w="1159"/>
          </w:tcPr>
          <w:p>
            <w:pPr>
              <w:spacing w:after="0"/>
              <w:jc w:val="right"/>
            </w:pPr>
            <w:r>
              <w:rPr>
                <w:sz w:val="16"/>
              </w:rPr>
              <w:t>38</w:t>
            </w:r>
          </w:p>
        </w:tc>
        <w:tc>
          <w:tcPr>
            <w:tcW w:type="dxa" w:w="2116"/>
          </w:tcPr>
          <w:p>
            <w:pPr>
              <w:spacing w:after="0"/>
              <w:jc w:val="right"/>
            </w:pPr>
            <w:r>
              <w:rPr>
                <w:sz w:val="16"/>
              </w:rPr>
              <w:t>5</w:t>
            </w:r>
          </w:p>
        </w:tc>
        <w:tc>
          <w:tcPr>
            <w:tcW w:type="dxa" w:w="786"/>
          </w:tcPr>
          <w:p>
            <w:pPr>
              <w:spacing w:after="0"/>
              <w:jc w:val="right"/>
            </w:pPr>
            <w:r>
              <w:rPr>
                <w:sz w:val="16"/>
              </w:rPr>
              <w:t>22</w:t>
            </w:r>
          </w:p>
        </w:tc>
        <w:tc>
          <w:tcPr>
            <w:tcW w:type="dxa" w:w="1692"/>
          </w:tcPr>
          <w:p>
            <w:pPr>
              <w:spacing w:after="0"/>
              <w:jc w:val="right"/>
            </w:pPr>
            <w:r>
              <w:rPr>
                <w:sz w:val="16"/>
              </w:rPr>
              <w:t>7</w:t>
            </w:r>
          </w:p>
        </w:tc>
        <w:tc>
          <w:tcPr>
            <w:tcW w:type="dxa" w:w="1372"/>
          </w:tcPr>
          <w:p>
            <w:pPr>
              <w:spacing w:after="0"/>
              <w:jc w:val="right"/>
            </w:pPr>
            <w:r>
              <w:rPr>
                <w:sz w:val="16"/>
              </w:rPr>
              <w:t>6</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3"/>
        <w:gridCol w:w="2684"/>
        <w:gridCol w:w="3199"/>
        <w:gridCol w:w="941"/>
        <w:gridCol w:w="1679"/>
        <w:gridCol w:w="1113"/>
        <w:gridCol w:w="1987"/>
      </w:tblGrid>
      <w:tr>
        <w:trPr>
          <w:cantSplit/>
          <w:tblHeader/>
        </w:trPr>
        <w:tc>
          <w:tcPr>
            <w:tcW w:type="dxa" w:w="1037"/>
            <w:shd w:val="clear" w:color="auto" w:fill="E8E8E8"/>
          </w:tcPr>
          <w:p>
            <w:pPr>
              <w:spacing w:after="0"/>
              <w:jc w:val="left"/>
            </w:pPr>
            <w:r>
              <w:rPr>
                <w:b/>
                <w:sz w:val="16"/>
              </w:rPr>
              <w:t>Date</w:t>
            </w:r>
          </w:p>
        </w:tc>
        <w:tc>
          <w:tcPr>
            <w:tcW w:type="dxa" w:w="1473"/>
            <w:shd w:val="clear" w:color="auto" w:fill="E8E8E8"/>
          </w:tcPr>
          <w:p>
            <w:pPr>
              <w:spacing w:after="0"/>
              <w:jc w:val="left"/>
            </w:pPr>
            <w:r>
              <w:rPr>
                <w:b/>
                <w:sz w:val="16"/>
              </w:rPr>
              <w:t>Event type</w:t>
            </w:r>
          </w:p>
        </w:tc>
        <w:tc>
          <w:tcPr>
            <w:tcW w:type="dxa" w:w="2684"/>
            <w:shd w:val="clear" w:color="auto" w:fill="E8E8E8"/>
          </w:tcPr>
          <w:p>
            <w:pPr>
              <w:spacing w:after="0"/>
              <w:jc w:val="left"/>
            </w:pPr>
            <w:r>
              <w:rPr>
                <w:b/>
                <w:sz w:val="16"/>
              </w:rPr>
              <w:t>Magnitude or extent</w:t>
            </w:r>
          </w:p>
        </w:tc>
        <w:tc>
          <w:tcPr>
            <w:tcW w:type="dxa" w:w="3199"/>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79"/>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19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2018-02-24</w:t>
            </w:r>
          </w:p>
        </w:tc>
        <w:tc>
          <w:tcPr>
            <w:tcW w:type="dxa" w:w="1473"/>
          </w:tcPr>
          <w:p>
            <w:pPr>
              <w:spacing w:after="0"/>
              <w:jc w:val="left"/>
            </w:pPr>
            <w:r>
              <w:rPr>
                <w:sz w:val="16"/>
              </w:rPr>
              <w:t>Tornado</w:t>
            </w:r>
          </w:p>
        </w:tc>
        <w:tc>
          <w:tcPr>
            <w:tcW w:type="dxa" w:w="2684"/>
          </w:tcPr>
          <w:p>
            <w:pPr>
              <w:spacing w:after="0"/>
              <w:jc w:val="left"/>
            </w:pPr>
            <w:r>
              <w:rPr>
                <w:sz w:val="16"/>
              </w:rPr>
              <w:t>EF2, 1.3 mi within this county, 100 yd wide</w:t>
            </w:r>
          </w:p>
        </w:tc>
        <w:tc>
          <w:tcPr>
            <w:tcW w:type="dxa" w:w="3199"/>
          </w:tcPr>
          <w:p>
            <w:pPr>
              <w:spacing w:after="0"/>
              <w:jc w:val="left"/>
            </w:pPr>
            <w:r>
              <w:rPr>
                <w:sz w:val="16"/>
              </w:rPr>
              <w:t>$130,000 property; $0 crops (2018 dollars)</w:t>
            </w:r>
          </w:p>
        </w:tc>
        <w:tc>
          <w:tcPr>
            <w:tcW w:type="dxa" w:w="941"/>
          </w:tcPr>
          <w:p>
            <w:pPr>
              <w:spacing w:after="0"/>
              <w:jc w:val="right"/>
            </w:pPr>
            <w:r>
              <w:rPr>
                <w:sz w:val="16"/>
              </w:rPr>
              <w:t>0, 0</w:t>
            </w:r>
          </w:p>
        </w:tc>
        <w:tc>
          <w:tcPr>
            <w:tcW w:type="dxa" w:w="1679"/>
          </w:tcPr>
          <w:p>
            <w:pPr>
              <w:spacing w:after="0"/>
              <w:jc w:val="left"/>
            </w:pPr>
            <w:r>
              <w:rPr>
                <w:sz w:val="16"/>
              </w:rPr>
              <w:t>DONANSBURG to WEBBS XRDS</w:t>
            </w:r>
          </w:p>
        </w:tc>
        <w:tc>
          <w:tcPr>
            <w:tcW w:type="dxa" w:w="1113"/>
          </w:tcPr>
          <w:p>
            <w:pPr>
              <w:spacing w:after="0"/>
              <w:jc w:val="left"/>
            </w:pPr>
            <w:r>
              <w:rPr>
                <w:sz w:val="16"/>
              </w:rPr>
              <w:t>in the 12 months before plan approval</w:t>
            </w:r>
          </w:p>
        </w:tc>
        <w:tc>
          <w:tcPr>
            <w:tcW w:type="dxa" w:w="1987"/>
          </w:tcPr>
          <w:p>
            <w:pPr>
              <w:spacing w:after="0"/>
              <w:jc w:val="left"/>
            </w:pPr>
            <w:r>
              <w:rPr>
                <w:sz w:val="16"/>
              </w:rPr>
              <w:t>large reported damage</w:t>
            </w:r>
          </w:p>
        </w:tc>
      </w:tr>
      <w:tr>
        <w:trPr>
          <w:cantSplit/>
        </w:trPr>
        <w:tc>
          <w:tcPr>
            <w:tcW w:type="dxa" w:w="1037"/>
          </w:tcPr>
          <w:p>
            <w:pPr>
              <w:spacing w:after="0"/>
              <w:jc w:val="left"/>
            </w:pPr>
            <w:r>
              <w:rPr>
                <w:sz w:val="16"/>
              </w:rPr>
              <w:t>2017-04-05</w:t>
            </w:r>
          </w:p>
        </w:tc>
        <w:tc>
          <w:tcPr>
            <w:tcW w:type="dxa" w:w="1473"/>
          </w:tcPr>
          <w:p>
            <w:pPr>
              <w:spacing w:after="0"/>
              <w:jc w:val="left"/>
            </w:pPr>
            <w:r>
              <w:rPr>
                <w:sz w:val="16"/>
              </w:rPr>
              <w:t>Tornado</w:t>
            </w:r>
          </w:p>
        </w:tc>
        <w:tc>
          <w:tcPr>
            <w:tcW w:type="dxa" w:w="2684"/>
          </w:tcPr>
          <w:p>
            <w:pPr>
              <w:spacing w:after="0"/>
              <w:jc w:val="left"/>
            </w:pPr>
            <w:r>
              <w:rPr>
                <w:sz w:val="16"/>
              </w:rPr>
              <w:t>EF1, 0.75 mi within this county, 250 yd wide</w:t>
            </w:r>
          </w:p>
        </w:tc>
        <w:tc>
          <w:tcPr>
            <w:tcW w:type="dxa" w:w="3199"/>
          </w:tcPr>
          <w:p>
            <w:pPr>
              <w:spacing w:after="0"/>
              <w:jc w:val="left"/>
            </w:pPr>
            <w:r>
              <w:rPr>
                <w:sz w:val="16"/>
              </w:rPr>
              <w:t>$100,000 property; crops not reported (2017 dollars)</w:t>
            </w:r>
          </w:p>
        </w:tc>
        <w:tc>
          <w:tcPr>
            <w:tcW w:type="dxa" w:w="941"/>
          </w:tcPr>
          <w:p>
            <w:pPr>
              <w:spacing w:after="0"/>
              <w:jc w:val="right"/>
            </w:pPr>
            <w:r>
              <w:rPr>
                <w:sz w:val="16"/>
              </w:rPr>
              <w:t>0, 0</w:t>
            </w:r>
          </w:p>
        </w:tc>
        <w:tc>
          <w:tcPr>
            <w:tcW w:type="dxa" w:w="1679"/>
          </w:tcPr>
          <w:p>
            <w:pPr>
              <w:spacing w:after="0"/>
              <w:jc w:val="left"/>
            </w:pPr>
            <w:r>
              <w:rPr>
                <w:sz w:val="16"/>
              </w:rPr>
              <w:t>CRAILHOPE</w:t>
            </w:r>
          </w:p>
        </w:tc>
        <w:tc>
          <w:tcPr>
            <w:tcW w:type="dxa" w:w="1113"/>
          </w:tcPr>
          <w:p>
            <w:pPr>
              <w:spacing w:after="0"/>
              <w:jc w:val="left"/>
            </w:pPr>
          </w:p>
        </w:tc>
        <w:tc>
          <w:tcPr>
            <w:tcW w:type="dxa" w:w="1987"/>
          </w:tcPr>
          <w:p>
            <w:pPr>
              <w:spacing w:after="0"/>
              <w:jc w:val="left"/>
            </w:pPr>
            <w:r>
              <w:rPr>
                <w:sz w:val="16"/>
              </w:rPr>
              <w:t>large reported damage</w:t>
            </w:r>
          </w:p>
        </w:tc>
      </w:tr>
      <w:tr>
        <w:trPr>
          <w:cantSplit/>
        </w:trPr>
        <w:tc>
          <w:tcPr>
            <w:tcW w:type="dxa" w:w="1037"/>
          </w:tcPr>
          <w:p>
            <w:pPr>
              <w:spacing w:after="0"/>
              <w:jc w:val="left"/>
            </w:pPr>
            <w:r>
              <w:rPr>
                <w:sz w:val="16"/>
              </w:rPr>
              <w:t>2017-04-05</w:t>
            </w:r>
          </w:p>
        </w:tc>
        <w:tc>
          <w:tcPr>
            <w:tcW w:type="dxa" w:w="1473"/>
          </w:tcPr>
          <w:p>
            <w:pPr>
              <w:spacing w:after="0"/>
              <w:jc w:val="left"/>
            </w:pPr>
            <w:r>
              <w:rPr>
                <w:sz w:val="16"/>
              </w:rPr>
              <w:t>Thunderstorm Wind</w:t>
            </w:r>
          </w:p>
        </w:tc>
        <w:tc>
          <w:tcPr>
            <w:tcW w:type="dxa" w:w="2684"/>
          </w:tcPr>
          <w:p>
            <w:pPr>
              <w:spacing w:after="0"/>
              <w:jc w:val="left"/>
            </w:pPr>
            <w:r>
              <w:rPr>
                <w:sz w:val="16"/>
              </w:rPr>
              <w:t>78 kt (90 mph) estimated gust</w:t>
            </w:r>
          </w:p>
        </w:tc>
        <w:tc>
          <w:tcPr>
            <w:tcW w:type="dxa" w:w="3199"/>
          </w:tcPr>
          <w:p>
            <w:pPr>
              <w:spacing w:after="0"/>
              <w:jc w:val="left"/>
            </w:pPr>
            <w:r>
              <w:rPr>
                <w:sz w:val="16"/>
              </w:rPr>
              <w:t>$300,000 property; crops not reported (2017 dollars)</w:t>
            </w:r>
          </w:p>
        </w:tc>
        <w:tc>
          <w:tcPr>
            <w:tcW w:type="dxa" w:w="941"/>
          </w:tcPr>
          <w:p>
            <w:pPr>
              <w:spacing w:after="0"/>
              <w:jc w:val="right"/>
            </w:pPr>
            <w:r>
              <w:rPr>
                <w:sz w:val="16"/>
              </w:rPr>
              <w:t>0, 0</w:t>
            </w:r>
          </w:p>
        </w:tc>
        <w:tc>
          <w:tcPr>
            <w:tcW w:type="dxa" w:w="1679"/>
          </w:tcPr>
          <w:p>
            <w:pPr>
              <w:spacing w:after="0"/>
              <w:jc w:val="left"/>
            </w:pPr>
            <w:r>
              <w:rPr>
                <w:sz w:val="16"/>
              </w:rPr>
              <w:t>CRAILHOPE to GRAB</w:t>
            </w:r>
          </w:p>
        </w:tc>
        <w:tc>
          <w:tcPr>
            <w:tcW w:type="dxa" w:w="1113"/>
          </w:tcPr>
          <w:p>
            <w:pPr>
              <w:spacing w:after="0"/>
              <w:jc w:val="left"/>
            </w:pPr>
          </w:p>
        </w:tc>
        <w:tc>
          <w:tcPr>
            <w:tcW w:type="dxa" w:w="1987"/>
          </w:tcPr>
          <w:p>
            <w:pPr>
              <w:spacing w:after="0"/>
              <w:jc w:val="left"/>
            </w:pPr>
            <w:r>
              <w:rPr>
                <w:sz w:val="16"/>
              </w:rPr>
              <w:t>large reported damage</w:t>
            </w:r>
          </w:p>
        </w:tc>
      </w:tr>
      <w:tr>
        <w:trPr>
          <w:cantSplit/>
        </w:trPr>
        <w:tc>
          <w:tcPr>
            <w:tcW w:type="dxa" w:w="1037"/>
          </w:tcPr>
          <w:p>
            <w:pPr>
              <w:spacing w:after="0"/>
              <w:jc w:val="left"/>
            </w:pPr>
            <w:r>
              <w:rPr>
                <w:sz w:val="16"/>
              </w:rPr>
              <w:t>2015-07-13</w:t>
            </w:r>
          </w:p>
        </w:tc>
        <w:tc>
          <w:tcPr>
            <w:tcW w:type="dxa" w:w="1473"/>
          </w:tcPr>
          <w:p>
            <w:pPr>
              <w:spacing w:after="0"/>
              <w:jc w:val="left"/>
            </w:pPr>
            <w:r>
              <w:rPr>
                <w:sz w:val="16"/>
              </w:rPr>
              <w:t>Tornado</w:t>
            </w:r>
          </w:p>
        </w:tc>
        <w:tc>
          <w:tcPr>
            <w:tcW w:type="dxa" w:w="2684"/>
          </w:tcPr>
          <w:p>
            <w:pPr>
              <w:spacing w:after="0"/>
              <w:jc w:val="left"/>
            </w:pPr>
            <w:r>
              <w:rPr>
                <w:sz w:val="16"/>
              </w:rPr>
              <w:t>EF1, 1.1 mi within this county, 50 yd wide</w:t>
            </w:r>
          </w:p>
        </w:tc>
        <w:tc>
          <w:tcPr>
            <w:tcW w:type="dxa" w:w="3199"/>
          </w:tcPr>
          <w:p>
            <w:pPr>
              <w:spacing w:after="0"/>
              <w:jc w:val="left"/>
            </w:pPr>
            <w:r>
              <w:rPr>
                <w:sz w:val="16"/>
              </w:rPr>
              <w:t>$200,000 property; $0 crops (2015 dollars)</w:t>
            </w:r>
          </w:p>
        </w:tc>
        <w:tc>
          <w:tcPr>
            <w:tcW w:type="dxa" w:w="941"/>
          </w:tcPr>
          <w:p>
            <w:pPr>
              <w:spacing w:after="0"/>
              <w:jc w:val="right"/>
            </w:pPr>
            <w:r>
              <w:rPr>
                <w:sz w:val="16"/>
              </w:rPr>
              <w:t>0, 0</w:t>
            </w:r>
          </w:p>
        </w:tc>
        <w:tc>
          <w:tcPr>
            <w:tcW w:type="dxa" w:w="1679"/>
          </w:tcPr>
          <w:p>
            <w:pPr>
              <w:spacing w:after="0"/>
              <w:jc w:val="left"/>
            </w:pPr>
            <w:r>
              <w:rPr>
                <w:sz w:val="16"/>
              </w:rPr>
              <w:t>GRESHAM</w:t>
            </w:r>
          </w:p>
        </w:tc>
        <w:tc>
          <w:tcPr>
            <w:tcW w:type="dxa" w:w="1113"/>
          </w:tcPr>
          <w:p>
            <w:pPr>
              <w:spacing w:after="0"/>
              <w:jc w:val="left"/>
            </w:pPr>
          </w:p>
        </w:tc>
        <w:tc>
          <w:tcPr>
            <w:tcW w:type="dxa" w:w="1987"/>
          </w:tcPr>
          <w:p>
            <w:pPr>
              <w:spacing w:after="0"/>
              <w:jc w:val="left"/>
            </w:pPr>
            <w:r>
              <w:rPr>
                <w:sz w:val="16"/>
              </w:rPr>
              <w:t>large reported damage</w:t>
            </w:r>
          </w:p>
        </w:tc>
      </w:tr>
      <w:tr>
        <w:trPr>
          <w:cantSplit/>
        </w:trPr>
        <w:tc>
          <w:tcPr>
            <w:tcW w:type="dxa" w:w="1037"/>
          </w:tcPr>
          <w:p>
            <w:pPr>
              <w:spacing w:after="0"/>
              <w:jc w:val="left"/>
            </w:pPr>
            <w:r>
              <w:rPr>
                <w:sz w:val="16"/>
              </w:rPr>
              <w:t>2005-04-22</w:t>
            </w:r>
          </w:p>
        </w:tc>
        <w:tc>
          <w:tcPr>
            <w:tcW w:type="dxa" w:w="1473"/>
          </w:tcPr>
          <w:p>
            <w:pPr>
              <w:spacing w:after="0"/>
              <w:jc w:val="left"/>
            </w:pPr>
            <w:r>
              <w:rPr>
                <w:sz w:val="16"/>
              </w:rPr>
              <w:t>High Wind</w:t>
            </w:r>
          </w:p>
        </w:tc>
        <w:tc>
          <w:tcPr>
            <w:tcW w:type="dxa" w:w="2684"/>
          </w:tcPr>
          <w:p>
            <w:pPr>
              <w:spacing w:after="0"/>
              <w:jc w:val="left"/>
            </w:pPr>
            <w:r>
              <w:rPr>
                <w:sz w:val="16"/>
              </w:rPr>
              <w:t>70 kt (81 mph) estimated gust</w:t>
            </w:r>
          </w:p>
        </w:tc>
        <w:tc>
          <w:tcPr>
            <w:tcW w:type="dxa" w:w="3199"/>
          </w:tcPr>
          <w:p>
            <w:pPr>
              <w:spacing w:after="0"/>
              <w:jc w:val="left"/>
            </w:pPr>
            <w:r>
              <w:rPr>
                <w:sz w:val="16"/>
              </w:rPr>
              <w:t>$50,000 property; crops not reported (zone total, 2005 dollars)</w:t>
            </w:r>
          </w:p>
        </w:tc>
        <w:tc>
          <w:tcPr>
            <w:tcW w:type="dxa" w:w="941"/>
          </w:tcPr>
          <w:p>
            <w:pPr>
              <w:spacing w:after="0"/>
              <w:jc w:val="right"/>
            </w:pPr>
            <w:r>
              <w:rPr>
                <w:sz w:val="16"/>
              </w:rPr>
              <w:t>0, 0</w:t>
            </w:r>
          </w:p>
        </w:tc>
        <w:tc>
          <w:tcPr>
            <w:tcW w:type="dxa" w:w="1679"/>
          </w:tcPr>
          <w:p>
            <w:pPr>
              <w:spacing w:after="0"/>
              <w:jc w:val="left"/>
            </w:pPr>
            <w:r>
              <w:rPr>
                <w:sz w:val="16"/>
              </w:rPr>
              <w:t>NWS zone KYZ064 (GREEN), zone-level</w:t>
            </w:r>
          </w:p>
        </w:tc>
        <w:tc>
          <w:tcPr>
            <w:tcW w:type="dxa" w:w="1113"/>
          </w:tcPr>
          <w:p>
            <w:pPr>
              <w:spacing w:after="0"/>
              <w:jc w:val="left"/>
            </w:pPr>
          </w:p>
        </w:tc>
        <w:tc>
          <w:tcPr>
            <w:tcW w:type="dxa" w:w="1987"/>
          </w:tcPr>
          <w:p>
            <w:pPr>
              <w:spacing w:after="0"/>
              <w:jc w:val="left"/>
            </w:pPr>
            <w:r>
              <w:rPr>
                <w:sz w:val="16"/>
              </w:rPr>
              <w:t>B1-c worst recorded: High Wind and Strong Wind</w:t>
            </w:r>
          </w:p>
        </w:tc>
      </w:tr>
      <w:tr>
        <w:trPr>
          <w:cantSplit/>
        </w:trPr>
        <w:tc>
          <w:tcPr>
            <w:tcW w:type="dxa" w:w="1037"/>
          </w:tcPr>
          <w:p>
            <w:pPr>
              <w:spacing w:after="0"/>
              <w:jc w:val="left"/>
            </w:pPr>
            <w:r>
              <w:rPr>
                <w:sz w:val="16"/>
              </w:rPr>
              <w:t>2004-05-27</w:t>
            </w:r>
          </w:p>
        </w:tc>
        <w:tc>
          <w:tcPr>
            <w:tcW w:type="dxa" w:w="1473"/>
          </w:tcPr>
          <w:p>
            <w:pPr>
              <w:spacing w:after="0"/>
              <w:jc w:val="left"/>
            </w:pPr>
            <w:r>
              <w:rPr>
                <w:sz w:val="16"/>
              </w:rPr>
              <w:t>Thunderstorm Wind</w:t>
            </w:r>
          </w:p>
        </w:tc>
        <w:tc>
          <w:tcPr>
            <w:tcW w:type="dxa" w:w="2684"/>
          </w:tcPr>
          <w:p>
            <w:pPr>
              <w:spacing w:after="0"/>
              <w:jc w:val="left"/>
            </w:pPr>
            <w:r>
              <w:rPr>
                <w:sz w:val="16"/>
              </w:rPr>
              <w:t>70 kt (81 mph) estimated gust</w:t>
            </w:r>
          </w:p>
        </w:tc>
        <w:tc>
          <w:tcPr>
            <w:tcW w:type="dxa" w:w="3199"/>
          </w:tcPr>
          <w:p>
            <w:pPr>
              <w:spacing w:after="0"/>
              <w:jc w:val="left"/>
            </w:pPr>
            <w:r>
              <w:rPr>
                <w:sz w:val="16"/>
              </w:rPr>
              <w:t>$75,000 property; crops not reported (2004 dollars)</w:t>
            </w:r>
          </w:p>
        </w:tc>
        <w:tc>
          <w:tcPr>
            <w:tcW w:type="dxa" w:w="941"/>
          </w:tcPr>
          <w:p>
            <w:pPr>
              <w:spacing w:after="0"/>
              <w:jc w:val="right"/>
            </w:pPr>
            <w:r>
              <w:rPr>
                <w:sz w:val="16"/>
              </w:rPr>
              <w:t>0, 0</w:t>
            </w:r>
          </w:p>
        </w:tc>
        <w:tc>
          <w:tcPr>
            <w:tcW w:type="dxa" w:w="1679"/>
          </w:tcPr>
          <w:p>
            <w:pPr>
              <w:spacing w:after="0"/>
              <w:jc w:val="left"/>
            </w:pPr>
            <w:r>
              <w:rPr>
                <w:sz w:val="16"/>
              </w:rPr>
              <w:t>GREENSBURG</w:t>
            </w:r>
          </w:p>
        </w:tc>
        <w:tc>
          <w:tcPr>
            <w:tcW w:type="dxa" w:w="1113"/>
          </w:tcPr>
          <w:p>
            <w:pPr>
              <w:spacing w:after="0"/>
              <w:jc w:val="left"/>
            </w:pPr>
          </w:p>
        </w:tc>
        <w:tc>
          <w:tcPr>
            <w:tcW w:type="dxa" w:w="1987"/>
          </w:tcPr>
          <w:p>
            <w:pPr>
              <w:spacing w:after="0"/>
              <w:jc w:val="left"/>
            </w:pPr>
            <w:r>
              <w:rPr>
                <w:sz w:val="16"/>
              </w:rPr>
              <w:t>large reported damage</w:t>
            </w:r>
          </w:p>
        </w:tc>
      </w:tr>
      <w:tr>
        <w:trPr>
          <w:cantSplit/>
        </w:trPr>
        <w:tc>
          <w:tcPr>
            <w:tcW w:type="dxa" w:w="1037"/>
          </w:tcPr>
          <w:p>
            <w:pPr>
              <w:spacing w:after="0"/>
              <w:jc w:val="left"/>
            </w:pPr>
            <w:r>
              <w:rPr>
                <w:sz w:val="16"/>
              </w:rPr>
              <w:t>2002-04-28</w:t>
            </w:r>
          </w:p>
        </w:tc>
        <w:tc>
          <w:tcPr>
            <w:tcW w:type="dxa" w:w="1473"/>
          </w:tcPr>
          <w:p>
            <w:pPr>
              <w:spacing w:after="0"/>
              <w:jc w:val="left"/>
            </w:pPr>
            <w:r>
              <w:rPr>
                <w:sz w:val="16"/>
              </w:rPr>
              <w:t>Thunderstorm Wind</w:t>
            </w:r>
          </w:p>
        </w:tc>
        <w:tc>
          <w:tcPr>
            <w:tcW w:type="dxa" w:w="2684"/>
          </w:tcPr>
          <w:p>
            <w:pPr>
              <w:spacing w:after="0"/>
              <w:jc w:val="left"/>
            </w:pPr>
            <w:r>
              <w:rPr>
                <w:sz w:val="16"/>
              </w:rPr>
              <w:t>100 kt (115 mph) estimated</w:t>
            </w:r>
          </w:p>
        </w:tc>
        <w:tc>
          <w:tcPr>
            <w:tcW w:type="dxa" w:w="3199"/>
          </w:tcPr>
          <w:p>
            <w:pPr>
              <w:spacing w:after="0"/>
              <w:jc w:val="left"/>
            </w:pPr>
            <w:r>
              <w:rPr>
                <w:sz w:val="16"/>
              </w:rPr>
              <w:t>$1,200,000 property; crops not reported (2002 dollars)</w:t>
            </w:r>
          </w:p>
        </w:tc>
        <w:tc>
          <w:tcPr>
            <w:tcW w:type="dxa" w:w="941"/>
          </w:tcPr>
          <w:p>
            <w:pPr>
              <w:spacing w:after="0"/>
              <w:jc w:val="right"/>
            </w:pPr>
            <w:r>
              <w:rPr>
                <w:sz w:val="16"/>
              </w:rPr>
              <w:t>0, 0</w:t>
            </w:r>
          </w:p>
        </w:tc>
        <w:tc>
          <w:tcPr>
            <w:tcW w:type="dxa" w:w="1679"/>
          </w:tcPr>
          <w:p>
            <w:pPr>
              <w:spacing w:after="0"/>
              <w:jc w:val="left"/>
            </w:pPr>
            <w:r>
              <w:rPr>
                <w:sz w:val="16"/>
              </w:rPr>
              <w:t>SUMMERSVILLE</w:t>
            </w:r>
          </w:p>
        </w:tc>
        <w:tc>
          <w:tcPr>
            <w:tcW w:type="dxa" w:w="1113"/>
          </w:tcPr>
          <w:p>
            <w:pPr>
              <w:spacing w:after="0"/>
              <w:jc w:val="left"/>
            </w:pPr>
          </w:p>
        </w:tc>
        <w:tc>
          <w:tcPr>
            <w:tcW w:type="dxa" w:w="1987"/>
          </w:tcPr>
          <w:p>
            <w:pPr>
              <w:spacing w:after="0"/>
              <w:jc w:val="left"/>
            </w:pPr>
            <w:r>
              <w:rPr>
                <w:sz w:val="16"/>
              </w:rPr>
              <w:t>B1-c worst recorded: Thunderstorm Wind</w:t>
            </w:r>
          </w:p>
        </w:tc>
      </w:tr>
      <w:tr>
        <w:trPr>
          <w:cantSplit/>
        </w:trPr>
        <w:tc>
          <w:tcPr>
            <w:tcW w:type="dxa" w:w="1037"/>
          </w:tcPr>
          <w:p>
            <w:pPr>
              <w:spacing w:after="0"/>
              <w:jc w:val="left"/>
            </w:pPr>
            <w:r>
              <w:rPr>
                <w:sz w:val="16"/>
              </w:rPr>
              <w:t>2001-07-04</w:t>
            </w:r>
          </w:p>
        </w:tc>
        <w:tc>
          <w:tcPr>
            <w:tcW w:type="dxa" w:w="1473"/>
          </w:tcPr>
          <w:p>
            <w:pPr>
              <w:spacing w:after="0"/>
              <w:jc w:val="left"/>
            </w:pPr>
            <w:r>
              <w:rPr>
                <w:sz w:val="16"/>
              </w:rPr>
              <w:t>Hail</w:t>
            </w:r>
          </w:p>
        </w:tc>
        <w:tc>
          <w:tcPr>
            <w:tcW w:type="dxa" w:w="2684"/>
          </w:tcPr>
          <w:p>
            <w:pPr>
              <w:spacing w:after="0"/>
              <w:jc w:val="left"/>
            </w:pPr>
            <w:r>
              <w:rPr>
                <w:sz w:val="16"/>
              </w:rPr>
              <w:t>2.75 in</w:t>
            </w:r>
          </w:p>
        </w:tc>
        <w:tc>
          <w:tcPr>
            <w:tcW w:type="dxa" w:w="3199"/>
          </w:tcPr>
          <w:p>
            <w:pPr>
              <w:spacing w:after="0"/>
              <w:jc w:val="left"/>
            </w:pPr>
            <w:r>
              <w:rPr>
                <w:sz w:val="16"/>
              </w:rPr>
              <w:t>damage not reported</w:t>
            </w:r>
          </w:p>
        </w:tc>
        <w:tc>
          <w:tcPr>
            <w:tcW w:type="dxa" w:w="941"/>
          </w:tcPr>
          <w:p>
            <w:pPr>
              <w:spacing w:after="0"/>
              <w:jc w:val="right"/>
            </w:pPr>
            <w:r>
              <w:rPr>
                <w:sz w:val="16"/>
              </w:rPr>
              <w:t>0, 0</w:t>
            </w:r>
          </w:p>
        </w:tc>
        <w:tc>
          <w:tcPr>
            <w:tcW w:type="dxa" w:w="1679"/>
          </w:tcPr>
          <w:p>
            <w:pPr>
              <w:spacing w:after="0"/>
              <w:jc w:val="left"/>
            </w:pPr>
            <w:r>
              <w:rPr>
                <w:sz w:val="16"/>
              </w:rPr>
              <w:t>GREENSBURG</w:t>
            </w:r>
          </w:p>
        </w:tc>
        <w:tc>
          <w:tcPr>
            <w:tcW w:type="dxa" w:w="1113"/>
          </w:tcPr>
          <w:p>
            <w:pPr>
              <w:spacing w:after="0"/>
              <w:jc w:val="left"/>
            </w:pPr>
          </w:p>
        </w:tc>
        <w:tc>
          <w:tcPr>
            <w:tcW w:type="dxa" w:w="1987"/>
          </w:tcPr>
          <w:p>
            <w:pPr>
              <w:spacing w:after="0"/>
              <w:jc w:val="left"/>
            </w:pPr>
            <w:r>
              <w:rPr>
                <w:sz w:val="16"/>
              </w:rPr>
              <w:t>B1-c worst recorded: Hail</w:t>
            </w:r>
          </w:p>
        </w:tc>
      </w:tr>
      <w:tr>
        <w:trPr>
          <w:cantSplit/>
        </w:trPr>
        <w:tc>
          <w:tcPr>
            <w:tcW w:type="dxa" w:w="1037"/>
          </w:tcPr>
          <w:p>
            <w:pPr>
              <w:spacing w:after="0"/>
              <w:jc w:val="left"/>
            </w:pPr>
            <w:r>
              <w:rPr>
                <w:sz w:val="16"/>
              </w:rPr>
              <w:t>1995-05-15</w:t>
            </w:r>
          </w:p>
        </w:tc>
        <w:tc>
          <w:tcPr>
            <w:tcW w:type="dxa" w:w="1473"/>
          </w:tcPr>
          <w:p>
            <w:pPr>
              <w:spacing w:after="0"/>
              <w:jc w:val="left"/>
            </w:pPr>
            <w:r>
              <w:rPr>
                <w:sz w:val="16"/>
              </w:rPr>
              <w:t>Hail</w:t>
            </w:r>
          </w:p>
        </w:tc>
        <w:tc>
          <w:tcPr>
            <w:tcW w:type="dxa" w:w="2684"/>
          </w:tcPr>
          <w:p>
            <w:pPr>
              <w:spacing w:after="0"/>
              <w:jc w:val="left"/>
            </w:pPr>
            <w:r>
              <w:rPr>
                <w:sz w:val="16"/>
              </w:rPr>
              <w:t>1.75 in</w:t>
            </w:r>
          </w:p>
        </w:tc>
        <w:tc>
          <w:tcPr>
            <w:tcW w:type="dxa" w:w="3199"/>
          </w:tcPr>
          <w:p>
            <w:pPr>
              <w:spacing w:after="0"/>
              <w:jc w:val="left"/>
            </w:pPr>
            <w:r>
              <w:rPr>
                <w:sz w:val="16"/>
              </w:rPr>
              <w:t>$50,000 property; crops not recorded (1995 dollars)</w:t>
            </w:r>
          </w:p>
        </w:tc>
        <w:tc>
          <w:tcPr>
            <w:tcW w:type="dxa" w:w="941"/>
          </w:tcPr>
          <w:p>
            <w:pPr>
              <w:spacing w:after="0"/>
              <w:jc w:val="right"/>
            </w:pPr>
            <w:r>
              <w:rPr>
                <w:sz w:val="16"/>
              </w:rPr>
              <w:t>0, 0</w:t>
            </w:r>
          </w:p>
        </w:tc>
        <w:tc>
          <w:tcPr>
            <w:tcW w:type="dxa" w:w="1679"/>
          </w:tcPr>
          <w:p>
            <w:pPr>
              <w:spacing w:after="0"/>
              <w:jc w:val="left"/>
            </w:pPr>
            <w:r>
              <w:rPr>
                <w:sz w:val="16"/>
              </w:rPr>
              <w:t>Donansberg</w:t>
            </w:r>
          </w:p>
        </w:tc>
        <w:tc>
          <w:tcPr>
            <w:tcW w:type="dxa" w:w="1113"/>
          </w:tcPr>
          <w:p>
            <w:pPr>
              <w:spacing w:after="0"/>
              <w:jc w:val="left"/>
            </w:pPr>
          </w:p>
        </w:tc>
        <w:tc>
          <w:tcPr>
            <w:tcW w:type="dxa" w:w="1987"/>
          </w:tcPr>
          <w:p>
            <w:pPr>
              <w:spacing w:after="0"/>
              <w:jc w:val="left"/>
            </w:pPr>
            <w:r>
              <w:rPr>
                <w:sz w:val="16"/>
              </w:rPr>
              <w:t>B1-c most damaging: Hail</w:t>
            </w:r>
          </w:p>
        </w:tc>
      </w:tr>
      <w:tr>
        <w:trPr>
          <w:cantSplit/>
        </w:trPr>
        <w:tc>
          <w:tcPr>
            <w:tcW w:type="dxa" w:w="1037"/>
          </w:tcPr>
          <w:p>
            <w:pPr>
              <w:spacing w:after="0"/>
              <w:jc w:val="left"/>
            </w:pPr>
            <w:r>
              <w:rPr>
                <w:sz w:val="16"/>
              </w:rPr>
              <w:t>1987-06-16</w:t>
            </w:r>
          </w:p>
        </w:tc>
        <w:tc>
          <w:tcPr>
            <w:tcW w:type="dxa" w:w="1473"/>
          </w:tcPr>
          <w:p>
            <w:pPr>
              <w:spacing w:after="0"/>
              <w:jc w:val="left"/>
            </w:pPr>
            <w:r>
              <w:rPr>
                <w:sz w:val="16"/>
              </w:rPr>
              <w:t>Thunderstorm Wind</w:t>
            </w:r>
          </w:p>
        </w:tc>
        <w:tc>
          <w:tcPr>
            <w:tcW w:type="dxa" w:w="2684"/>
          </w:tcPr>
          <w:p>
            <w:pPr>
              <w:spacing w:after="0"/>
              <w:jc w:val="left"/>
            </w:pPr>
            <w:r>
              <w:rPr>
                <w:sz w:val="16"/>
              </w:rPr>
              <w:t>speed not recorded</w:t>
            </w:r>
          </w:p>
        </w:tc>
        <w:tc>
          <w:tcPr>
            <w:tcW w:type="dxa" w:w="3199"/>
          </w:tcPr>
          <w:p>
            <w:pPr>
              <w:spacing w:after="0"/>
              <w:jc w:val="left"/>
            </w:pPr>
            <w:r>
              <w:rPr>
                <w:sz w:val="16"/>
              </w:rPr>
              <w:t>damage not recorded (pre-1996 record)</w:t>
            </w:r>
          </w:p>
        </w:tc>
        <w:tc>
          <w:tcPr>
            <w:tcW w:type="dxa" w:w="941"/>
          </w:tcPr>
          <w:p>
            <w:pPr>
              <w:spacing w:after="0"/>
              <w:jc w:val="right"/>
            </w:pPr>
            <w:r>
              <w:rPr>
                <w:sz w:val="16"/>
              </w:rPr>
              <w:t>0, 1</w:t>
            </w:r>
          </w:p>
        </w:tc>
        <w:tc>
          <w:tcPr>
            <w:tcW w:type="dxa" w:w="1679"/>
          </w:tcPr>
          <w:p>
            <w:pPr>
              <w:spacing w:after="0"/>
              <w:jc w:val="left"/>
            </w:pPr>
            <w:r>
              <w:rPr>
                <w:sz w:val="16"/>
              </w:rPr>
              <w:t>location not recorded</w:t>
            </w:r>
          </w:p>
        </w:tc>
        <w:tc>
          <w:tcPr>
            <w:tcW w:type="dxa" w:w="1113"/>
          </w:tcPr>
          <w:p>
            <w:pPr>
              <w:spacing w:after="0"/>
              <w:jc w:val="left"/>
            </w:pPr>
          </w:p>
        </w:tc>
        <w:tc>
          <w:tcPr>
            <w:tcW w:type="dxa" w:w="1987"/>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73"/>
          </w:tcPr>
          <w:p>
            <w:pPr>
              <w:spacing w:after="0"/>
              <w:jc w:val="left"/>
            </w:pPr>
            <w:r>
              <w:rPr>
                <w:sz w:val="16"/>
              </w:rPr>
              <w:t>Tornado</w:t>
            </w:r>
          </w:p>
        </w:tc>
        <w:tc>
          <w:tcPr>
            <w:tcW w:type="dxa" w:w="2684"/>
          </w:tcPr>
          <w:p>
            <w:pPr>
              <w:spacing w:after="0"/>
              <w:jc w:val="left"/>
            </w:pPr>
            <w:r>
              <w:rPr>
                <w:sz w:val="16"/>
              </w:rPr>
              <w:t>F4, 5.7 mi path length (whole path, pre-1996), 33 yd wide</w:t>
            </w:r>
          </w:p>
        </w:tc>
        <w:tc>
          <w:tcPr>
            <w:tcW w:type="dxa" w:w="3199"/>
          </w:tcPr>
          <w:p>
            <w:pPr>
              <w:spacing w:after="0"/>
              <w:jc w:val="left"/>
            </w:pPr>
            <w:r>
              <w:rPr>
                <w:sz w:val="16"/>
              </w:rPr>
              <w:t>$2,500,000 property; crops not recorded (1974 dollars)</w:t>
            </w:r>
          </w:p>
        </w:tc>
        <w:tc>
          <w:tcPr>
            <w:tcW w:type="dxa" w:w="941"/>
          </w:tcPr>
          <w:p>
            <w:pPr>
              <w:spacing w:after="0"/>
              <w:jc w:val="right"/>
            </w:pPr>
            <w:r>
              <w:rPr>
                <w:sz w:val="16"/>
              </w:rPr>
              <w:t>0, 3</w:t>
            </w:r>
          </w:p>
        </w:tc>
        <w:tc>
          <w:tcPr>
            <w:tcW w:type="dxa" w:w="1679"/>
          </w:tcPr>
          <w:p>
            <w:pPr>
              <w:spacing w:after="0"/>
              <w:jc w:val="left"/>
            </w:pPr>
            <w:r>
              <w:rPr>
                <w:sz w:val="16"/>
              </w:rPr>
              <w:t>location not recorded</w:t>
            </w:r>
          </w:p>
        </w:tc>
        <w:tc>
          <w:tcPr>
            <w:tcW w:type="dxa" w:w="1113"/>
          </w:tcPr>
          <w:p>
            <w:pPr>
              <w:spacing w:after="0"/>
              <w:jc w:val="left"/>
            </w:pPr>
          </w:p>
        </w:tc>
        <w:tc>
          <w:tcPr>
            <w:tcW w:type="dxa" w:w="1987"/>
          </w:tcPr>
          <w:p>
            <w:pPr>
              <w:spacing w:after="0"/>
              <w:jc w:val="left"/>
            </w:pPr>
            <w:r>
              <w:rPr>
                <w:sz w:val="16"/>
              </w:rPr>
              <w:t>deaths or injuries recorded</w:t>
            </w:r>
          </w:p>
        </w:tc>
      </w:tr>
      <w:tr>
        <w:trPr>
          <w:cantSplit/>
        </w:trPr>
        <w:tc>
          <w:tcPr>
            <w:tcW w:type="dxa" w:w="1037"/>
          </w:tcPr>
          <w:p>
            <w:pPr>
              <w:spacing w:after="0"/>
              <w:jc w:val="left"/>
            </w:pPr>
            <w:r>
              <w:rPr>
                <w:sz w:val="16"/>
              </w:rPr>
              <w:t>1972-04-11</w:t>
            </w:r>
          </w:p>
        </w:tc>
        <w:tc>
          <w:tcPr>
            <w:tcW w:type="dxa" w:w="1473"/>
          </w:tcPr>
          <w:p>
            <w:pPr>
              <w:spacing w:after="0"/>
              <w:jc w:val="left"/>
            </w:pPr>
            <w:r>
              <w:rPr>
                <w:sz w:val="16"/>
              </w:rPr>
              <w:t>Tornado</w:t>
            </w:r>
          </w:p>
        </w:tc>
        <w:tc>
          <w:tcPr>
            <w:tcW w:type="dxa" w:w="2684"/>
          </w:tcPr>
          <w:p>
            <w:pPr>
              <w:spacing w:after="0"/>
              <w:jc w:val="left"/>
            </w:pPr>
            <w:r>
              <w:rPr>
                <w:sz w:val="16"/>
              </w:rPr>
              <w:t>F2, 33 yd wide</w:t>
            </w:r>
          </w:p>
        </w:tc>
        <w:tc>
          <w:tcPr>
            <w:tcW w:type="dxa" w:w="3199"/>
          </w:tcPr>
          <w:p>
            <w:pPr>
              <w:spacing w:after="0"/>
              <w:jc w:val="left"/>
            </w:pPr>
            <w:r>
              <w:rPr>
                <w:sz w:val="16"/>
              </w:rPr>
              <w:t>$250,000 property; crops not recorded (1972 dollars)</w:t>
            </w:r>
          </w:p>
        </w:tc>
        <w:tc>
          <w:tcPr>
            <w:tcW w:type="dxa" w:w="941"/>
          </w:tcPr>
          <w:p>
            <w:pPr>
              <w:spacing w:after="0"/>
              <w:jc w:val="right"/>
            </w:pPr>
            <w:r>
              <w:rPr>
                <w:sz w:val="16"/>
              </w:rPr>
              <w:t>0, 0</w:t>
            </w:r>
          </w:p>
        </w:tc>
        <w:tc>
          <w:tcPr>
            <w:tcW w:type="dxa" w:w="1679"/>
          </w:tcPr>
          <w:p>
            <w:pPr>
              <w:spacing w:after="0"/>
              <w:jc w:val="left"/>
            </w:pPr>
            <w:r>
              <w:rPr>
                <w:sz w:val="16"/>
              </w:rPr>
              <w:t>location not recorded</w:t>
            </w:r>
          </w:p>
        </w:tc>
        <w:tc>
          <w:tcPr>
            <w:tcW w:type="dxa" w:w="1113"/>
          </w:tcPr>
          <w:p>
            <w:pPr>
              <w:spacing w:after="0"/>
              <w:jc w:val="left"/>
            </w:pPr>
          </w:p>
        </w:tc>
        <w:tc>
          <w:tcPr>
            <w:tcW w:type="dxa" w:w="1987"/>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0.895</w:t>
            </w:r>
          </w:p>
        </w:tc>
        <w:tc>
          <w:tcPr>
            <w:tcW w:type="dxa" w:w="1276"/>
          </w:tcPr>
          <w:p>
            <w:pPr>
              <w:spacing w:after="0"/>
              <w:jc w:val="left"/>
            </w:pPr>
            <w:r>
              <w:rPr>
                <w:sz w:val="16"/>
              </w:rPr>
              <w:t>event-days per year</w:t>
            </w:r>
          </w:p>
        </w:tc>
        <w:tc>
          <w:tcPr>
            <w:tcW w:type="dxa" w:w="1575"/>
          </w:tcPr>
          <w:p>
            <w:pPr>
              <w:spacing w:after="0"/>
              <w:jc w:val="left"/>
            </w:pPr>
            <w:r>
              <w:rPr>
                <w:sz w:val="16"/>
              </w:rPr>
              <w:t>about 0.895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2.77</w:t>
            </w:r>
          </w:p>
        </w:tc>
        <w:tc>
          <w:tcPr>
            <w:tcW w:type="dxa" w:w="1276"/>
          </w:tcPr>
          <w:p>
            <w:pPr>
              <w:spacing w:after="0"/>
              <w:jc w:val="left"/>
            </w:pPr>
            <w:r>
              <w:rPr>
                <w:sz w:val="16"/>
              </w:rPr>
              <w:t>event-days per year</w:t>
            </w:r>
          </w:p>
        </w:tc>
        <w:tc>
          <w:tcPr>
            <w:tcW w:type="dxa" w:w="1575"/>
          </w:tcPr>
          <w:p>
            <w:pPr>
              <w:spacing w:after="0"/>
              <w:jc w:val="left"/>
            </w:pPr>
            <w:r>
              <w:rPr>
                <w:sz w:val="16"/>
              </w:rPr>
              <w:t>about 2.77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0.00244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0.244%</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3.09</w:t>
            </w:r>
          </w:p>
        </w:tc>
        <w:tc>
          <w:tcPr>
            <w:tcW w:type="dxa" w:w="1276"/>
          </w:tcPr>
          <w:p>
            <w:pPr>
              <w:spacing w:after="0"/>
              <w:jc w:val="left"/>
            </w:pPr>
            <w:r>
              <w:rPr>
                <w:sz w:val="16"/>
              </w:rPr>
              <w:t>events per year</w:t>
            </w:r>
          </w:p>
        </w:tc>
        <w:tc>
          <w:tcPr>
            <w:tcW w:type="dxa" w:w="1575"/>
          </w:tcPr>
          <w:p>
            <w:pPr>
              <w:spacing w:after="0"/>
              <w:jc w:val="left"/>
            </w:pPr>
            <w:r>
              <w:rPr>
                <w:sz w:val="16"/>
              </w:rPr>
              <w:t>about 3.09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117.4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3.58</w:t>
            </w:r>
          </w:p>
        </w:tc>
        <w:tc>
          <w:tcPr>
            <w:tcW w:type="dxa" w:w="1276"/>
          </w:tcPr>
          <w:p>
            <w:pPr>
              <w:spacing w:after="0"/>
              <w:jc w:val="left"/>
            </w:pPr>
            <w:r>
              <w:rPr>
                <w:sz w:val="16"/>
              </w:rPr>
              <w:t>event-days per year</w:t>
            </w:r>
          </w:p>
        </w:tc>
        <w:tc>
          <w:tcPr>
            <w:tcW w:type="dxa" w:w="1575"/>
          </w:tcPr>
          <w:p>
            <w:pPr>
              <w:spacing w:after="0"/>
              <w:jc w:val="left"/>
            </w:pPr>
            <w:r>
              <w:rPr>
                <w:sz w:val="16"/>
              </w:rPr>
              <w:t>about 3.58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0.0227</w:t>
            </w:r>
          </w:p>
        </w:tc>
        <w:tc>
          <w:tcPr>
            <w:tcW w:type="dxa" w:w="1276"/>
          </w:tcPr>
          <w:p>
            <w:pPr>
              <w:spacing w:after="0"/>
              <w:jc w:val="left"/>
            </w:pPr>
            <w:r>
              <w:rPr>
                <w:sz w:val="16"/>
              </w:rPr>
              <w:t>events per year</w:t>
            </w:r>
          </w:p>
        </w:tc>
        <w:tc>
          <w:tcPr>
            <w:tcW w:type="dxa" w:w="1575"/>
          </w:tcPr>
          <w:p>
            <w:pPr>
              <w:spacing w:after="0"/>
              <w:jc w:val="left"/>
            </w:pPr>
            <w:r>
              <w:rPr>
                <w:sz w:val="16"/>
              </w:rPr>
              <w:t>about 1 in 44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5</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0.804</w:t>
            </w:r>
          </w:p>
        </w:tc>
        <w:tc>
          <w:tcPr>
            <w:tcW w:type="dxa" w:w="1276"/>
          </w:tcPr>
          <w:p>
            <w:pPr>
              <w:spacing w:after="0"/>
              <w:jc w:val="left"/>
            </w:pPr>
            <w:r>
              <w:rPr>
                <w:sz w:val="16"/>
              </w:rPr>
              <w:t>event-days per year</w:t>
            </w:r>
          </w:p>
        </w:tc>
        <w:tc>
          <w:tcPr>
            <w:tcW w:type="dxa" w:w="1575"/>
          </w:tcPr>
          <w:p>
            <w:pPr>
              <w:spacing w:after="0"/>
              <w:jc w:val="left"/>
            </w:pPr>
            <w:r>
              <w:rPr>
                <w:sz w:val="16"/>
              </w:rPr>
              <w:t>about 0.804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54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0.643</w:t>
            </w:r>
          </w:p>
        </w:tc>
        <w:tc>
          <w:tcPr>
            <w:tcW w:type="dxa" w:w="1276"/>
          </w:tcPr>
          <w:p>
            <w:pPr>
              <w:spacing w:after="0"/>
              <w:jc w:val="left"/>
            </w:pPr>
            <w:r>
              <w:rPr>
                <w:sz w:val="16"/>
              </w:rPr>
              <w:t>event-days per year</w:t>
            </w:r>
          </w:p>
        </w:tc>
        <w:tc>
          <w:tcPr>
            <w:tcW w:type="dxa" w:w="1575"/>
          </w:tcPr>
          <w:p>
            <w:pPr>
              <w:spacing w:after="0"/>
              <w:jc w:val="left"/>
            </w:pPr>
            <w:r>
              <w:rPr>
                <w:sz w:val="16"/>
              </w:rPr>
              <w:t>about 0.643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18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0.494</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53.7</w:t>
            </w:r>
          </w:p>
        </w:tc>
        <w:tc>
          <w:tcPr>
            <w:tcW w:type="dxa" w:w="1276"/>
          </w:tcPr>
          <w:p>
            <w:pPr>
              <w:spacing w:after="0"/>
              <w:jc w:val="left"/>
            </w:pPr>
            <w:r>
              <w:rPr>
                <w:sz w:val="16"/>
              </w:rPr>
              <w:t>days per year with a strike</w:t>
            </w:r>
          </w:p>
        </w:tc>
        <w:tc>
          <w:tcPr>
            <w:tcW w:type="dxa" w:w="1575"/>
          </w:tcPr>
          <w:p>
            <w:pPr>
              <w:spacing w:after="0"/>
              <w:jc w:val="left"/>
            </w:pPr>
            <w:r>
              <w:rPr>
                <w:sz w:val="16"/>
              </w:rPr>
              <w:t>about 53.7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6.49</w:t>
            </w:r>
          </w:p>
        </w:tc>
        <w:tc>
          <w:tcPr>
            <w:tcW w:type="dxa" w:w="1276"/>
          </w:tcPr>
          <w:p>
            <w:pPr>
              <w:spacing w:after="0"/>
              <w:jc w:val="left"/>
            </w:pPr>
            <w:r>
              <w:rPr>
                <w:sz w:val="16"/>
              </w:rPr>
              <w:t>events per year</w:t>
            </w:r>
          </w:p>
        </w:tc>
        <w:tc>
          <w:tcPr>
            <w:tcW w:type="dxa" w:w="1575"/>
          </w:tcPr>
          <w:p>
            <w:pPr>
              <w:spacing w:after="0"/>
              <w:jc w:val="left"/>
            </w:pPr>
            <w:r>
              <w:rPr>
                <w:sz w:val="16"/>
              </w:rPr>
              <w:t>about 6.49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247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0.18</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0.000113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0.0113%</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7.63</w:t>
            </w:r>
          </w:p>
        </w:tc>
        <w:tc>
          <w:tcPr>
            <w:tcW w:type="dxa" w:w="1276"/>
          </w:tcPr>
          <w:p>
            <w:pPr>
              <w:spacing w:after="0"/>
              <w:jc w:val="left"/>
            </w:pPr>
            <w:r>
              <w:rPr>
                <w:sz w:val="16"/>
              </w:rPr>
              <w:t>event-days per year</w:t>
            </w:r>
          </w:p>
        </w:tc>
        <w:tc>
          <w:tcPr>
            <w:tcW w:type="dxa" w:w="1575"/>
          </w:tcPr>
          <w:p>
            <w:pPr>
              <w:spacing w:after="0"/>
              <w:jc w:val="left"/>
            </w:pPr>
            <w:r>
              <w:rPr>
                <w:sz w:val="16"/>
              </w:rPr>
              <w:t>about 7.63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12 of 30 years, 1996 to 2025 (40%)</w:t>
            </w:r>
          </w:p>
        </w:tc>
        <w:tc>
          <w:tcPr>
            <w:tcW w:type="dxa" w:w="1522"/>
          </w:tcPr>
          <w:p>
            <w:pPr>
              <w:spacing w:after="0"/>
              <w:jc w:val="right"/>
            </w:pPr>
            <w:r>
              <w:rPr>
                <w:sz w:val="16"/>
              </w:rPr>
              <w:t>145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52.3</w:t>
            </w:r>
          </w:p>
        </w:tc>
        <w:tc>
          <w:tcPr>
            <w:tcW w:type="dxa" w:w="1295"/>
          </w:tcPr>
          <w:p>
            <w:pPr>
              <w:spacing w:after="0"/>
              <w:jc w:val="right"/>
            </w:pPr>
            <w:r>
              <w:rPr>
                <w:sz w:val="16"/>
              </w:rPr>
              <w:t>73.0</w:t>
            </w:r>
          </w:p>
        </w:tc>
        <w:tc>
          <w:tcPr>
            <w:tcW w:type="dxa" w:w="1235"/>
          </w:tcPr>
          <w:p>
            <w:pPr>
              <w:spacing w:after="0"/>
              <w:jc w:val="right"/>
            </w:pPr>
            <w:r>
              <w:rPr>
                <w:sz w:val="16"/>
              </w:rPr>
              <w:t>81.1</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87.7</w:t>
            </w:r>
          </w:p>
        </w:tc>
        <w:tc>
          <w:tcPr>
            <w:tcW w:type="dxa" w:w="1295"/>
          </w:tcPr>
          <w:p>
            <w:pPr>
              <w:spacing w:after="0"/>
              <w:jc w:val="right"/>
            </w:pPr>
            <w:r>
              <w:rPr>
                <w:sz w:val="16"/>
              </w:rPr>
              <w:t>88.8</w:t>
            </w:r>
          </w:p>
        </w:tc>
        <w:tc>
          <w:tcPr>
            <w:tcW w:type="dxa" w:w="1235"/>
          </w:tcPr>
          <w:p>
            <w:pPr>
              <w:spacing w:after="0"/>
              <w:jc w:val="right"/>
            </w:pPr>
            <w:r>
              <w:rPr>
                <w:sz w:val="16"/>
              </w:rPr>
              <w:t>90.6</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48.6</w:t>
            </w:r>
          </w:p>
        </w:tc>
        <w:tc>
          <w:tcPr>
            <w:tcW w:type="dxa" w:w="1295"/>
          </w:tcPr>
          <w:p>
            <w:pPr>
              <w:spacing w:after="0"/>
              <w:jc w:val="right"/>
            </w:pPr>
            <w:r>
              <w:rPr>
                <w:sz w:val="16"/>
              </w:rPr>
              <w:t>63.4</w:t>
            </w:r>
          </w:p>
        </w:tc>
        <w:tc>
          <w:tcPr>
            <w:tcW w:type="dxa" w:w="1235"/>
          </w:tcPr>
          <w:p>
            <w:pPr>
              <w:spacing w:after="0"/>
              <w:jc w:val="right"/>
            </w:pPr>
            <w:r>
              <w:rPr>
                <w:sz w:val="16"/>
              </w:rPr>
              <w:t>71.1</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79.5</w:t>
            </w:r>
          </w:p>
        </w:tc>
        <w:tc>
          <w:tcPr>
            <w:tcW w:type="dxa" w:w="1295"/>
          </w:tcPr>
          <w:p>
            <w:pPr>
              <w:spacing w:after="0"/>
              <w:jc w:val="right"/>
            </w:pPr>
            <w:r>
              <w:rPr>
                <w:sz w:val="16"/>
              </w:rPr>
              <w:t>88.0</w:t>
            </w:r>
          </w:p>
        </w:tc>
        <w:tc>
          <w:tcPr>
            <w:tcW w:type="dxa" w:w="1235"/>
          </w:tcPr>
          <w:p>
            <w:pPr>
              <w:spacing w:after="0"/>
              <w:jc w:val="right"/>
            </w:pPr>
            <w:r>
              <w:rPr>
                <w:sz w:val="16"/>
              </w:rPr>
              <w:t>92.6</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14.5</w:t>
            </w:r>
          </w:p>
        </w:tc>
        <w:tc>
          <w:tcPr>
            <w:tcW w:type="dxa" w:w="1295"/>
          </w:tcPr>
          <w:p>
            <w:pPr>
              <w:spacing w:after="0"/>
              <w:jc w:val="right"/>
            </w:pPr>
            <w:r>
              <w:rPr>
                <w:sz w:val="16"/>
              </w:rPr>
              <w:t>35.6</w:t>
            </w:r>
          </w:p>
        </w:tc>
        <w:tc>
          <w:tcPr>
            <w:tcW w:type="dxa" w:w="1235"/>
          </w:tcPr>
          <w:p>
            <w:pPr>
              <w:spacing w:after="0"/>
              <w:jc w:val="right"/>
            </w:pPr>
            <w:r>
              <w:rPr>
                <w:sz w:val="16"/>
              </w:rPr>
              <w:t>48.9</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40.6</w:t>
            </w:r>
          </w:p>
        </w:tc>
        <w:tc>
          <w:tcPr>
            <w:tcW w:type="dxa" w:w="1295"/>
          </w:tcPr>
          <w:p>
            <w:pPr>
              <w:spacing w:after="0"/>
              <w:jc w:val="right"/>
            </w:pPr>
            <w:r>
              <w:rPr>
                <w:sz w:val="16"/>
              </w:rPr>
              <w:t>45.6</w:t>
            </w:r>
          </w:p>
        </w:tc>
        <w:tc>
          <w:tcPr>
            <w:tcW w:type="dxa" w:w="1235"/>
          </w:tcPr>
          <w:p>
            <w:pPr>
              <w:spacing w:after="0"/>
              <w:jc w:val="right"/>
            </w:pPr>
            <w:r>
              <w:rPr>
                <w:sz w:val="16"/>
              </w:rPr>
              <w:t>47.8</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67.2</w:t>
            </w:r>
          </w:p>
        </w:tc>
        <w:tc>
          <w:tcPr>
            <w:tcW w:type="dxa" w:w="1295"/>
          </w:tcPr>
          <w:p>
            <w:pPr>
              <w:spacing w:after="0"/>
              <w:jc w:val="right"/>
            </w:pPr>
            <w:r>
              <w:rPr>
                <w:sz w:val="16"/>
              </w:rPr>
              <w:t>83.6</w:t>
            </w:r>
          </w:p>
        </w:tc>
        <w:tc>
          <w:tcPr>
            <w:tcW w:type="dxa" w:w="1235"/>
          </w:tcPr>
          <w:p>
            <w:pPr>
              <w:spacing w:after="0"/>
              <w:jc w:val="right"/>
            </w:pPr>
            <w:r>
              <w:rPr>
                <w:sz w:val="16"/>
              </w:rPr>
              <w:t>90.4</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31.0</w:t>
            </w:r>
          </w:p>
        </w:tc>
        <w:tc>
          <w:tcPr>
            <w:tcW w:type="dxa" w:w="1295"/>
          </w:tcPr>
          <w:p>
            <w:pPr>
              <w:spacing w:after="0"/>
              <w:jc w:val="right"/>
            </w:pPr>
            <w:r>
              <w:rPr>
                <w:sz w:val="16"/>
              </w:rPr>
              <w:t>49.7</w:t>
            </w:r>
          </w:p>
        </w:tc>
        <w:tc>
          <w:tcPr>
            <w:tcW w:type="dxa" w:w="1235"/>
          </w:tcPr>
          <w:p>
            <w:pPr>
              <w:spacing w:after="0"/>
              <w:jc w:val="right"/>
            </w:pPr>
            <w:r>
              <w:rPr>
                <w:sz w:val="16"/>
              </w:rPr>
              <w:t>70.8</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80.9</w:t>
            </w:r>
          </w:p>
        </w:tc>
        <w:tc>
          <w:tcPr>
            <w:tcW w:type="dxa" w:w="1295"/>
          </w:tcPr>
          <w:p>
            <w:pPr>
              <w:spacing w:after="0"/>
              <w:jc w:val="right"/>
            </w:pPr>
            <w:r>
              <w:rPr>
                <w:sz w:val="16"/>
              </w:rPr>
              <w:t>81.2</w:t>
            </w:r>
          </w:p>
        </w:tc>
        <w:tc>
          <w:tcPr>
            <w:tcW w:type="dxa" w:w="1235"/>
          </w:tcPr>
          <w:p>
            <w:pPr>
              <w:spacing w:after="0"/>
              <w:jc w:val="right"/>
            </w:pPr>
            <w:r>
              <w:rPr>
                <w:sz w:val="16"/>
              </w:rPr>
              <w:t>83.6</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50.7</w:t>
            </w:r>
          </w:p>
        </w:tc>
        <w:tc>
          <w:tcPr>
            <w:tcW w:type="dxa" w:w="1295"/>
          </w:tcPr>
          <w:p>
            <w:pPr>
              <w:spacing w:after="0"/>
              <w:jc w:val="right"/>
            </w:pPr>
            <w:r>
              <w:rPr>
                <w:sz w:val="16"/>
              </w:rPr>
              <w:t>77.2</w:t>
            </w:r>
          </w:p>
        </w:tc>
        <w:tc>
          <w:tcPr>
            <w:tcW w:type="dxa" w:w="1235"/>
          </w:tcPr>
          <w:p>
            <w:pPr>
              <w:spacing w:after="0"/>
              <w:jc w:val="right"/>
            </w:pPr>
            <w:r>
              <w:rPr>
                <w:sz w:val="16"/>
              </w:rPr>
              <w:t>87.9</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79.5</w:t>
            </w:r>
          </w:p>
        </w:tc>
        <w:tc>
          <w:tcPr>
            <w:tcW w:type="dxa" w:w="1295"/>
          </w:tcPr>
          <w:p>
            <w:pPr>
              <w:spacing w:after="0"/>
              <w:jc w:val="right"/>
            </w:pPr>
            <w:r>
              <w:rPr>
                <w:sz w:val="16"/>
              </w:rPr>
              <w:t>92.1</w:t>
            </w:r>
          </w:p>
        </w:tc>
        <w:tc>
          <w:tcPr>
            <w:tcW w:type="dxa" w:w="1235"/>
          </w:tcPr>
          <w:p>
            <w:pPr>
              <w:spacing w:after="0"/>
              <w:jc w:val="right"/>
            </w:pPr>
            <w:r>
              <w:rPr>
                <w:sz w:val="16"/>
              </w:rPr>
              <w:t>96.4</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61.9</w:t>
            </w:r>
          </w:p>
        </w:tc>
        <w:tc>
          <w:tcPr>
            <w:tcW w:type="dxa" w:w="1295"/>
          </w:tcPr>
          <w:p>
            <w:pPr>
              <w:spacing w:after="0"/>
              <w:jc w:val="right"/>
            </w:pPr>
            <w:r>
              <w:rPr>
                <w:sz w:val="16"/>
              </w:rPr>
              <w:t>80.8</w:t>
            </w:r>
          </w:p>
        </w:tc>
        <w:tc>
          <w:tcPr>
            <w:tcW w:type="dxa" w:w="1235"/>
          </w:tcPr>
          <w:p>
            <w:pPr>
              <w:spacing w:after="0"/>
              <w:jc w:val="right"/>
            </w:pPr>
            <w:r>
              <w:rPr>
                <w:sz w:val="16"/>
              </w:rPr>
              <w:t>91.4</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40.8</w:t>
            </w:r>
          </w:p>
        </w:tc>
        <w:tc>
          <w:tcPr>
            <w:tcW w:type="dxa" w:w="1295"/>
          </w:tcPr>
          <w:p>
            <w:pPr>
              <w:spacing w:after="0"/>
              <w:jc w:val="right"/>
            </w:pPr>
            <w:r>
              <w:rPr>
                <w:sz w:val="16"/>
              </w:rPr>
              <w:t>53.3</w:t>
            </w:r>
          </w:p>
        </w:tc>
        <w:tc>
          <w:tcPr>
            <w:tcW w:type="dxa" w:w="1235"/>
          </w:tcPr>
          <w:p>
            <w:pPr>
              <w:spacing w:after="0"/>
              <w:jc w:val="right"/>
            </w:pPr>
            <w:r>
              <w:rPr>
                <w:sz w:val="16"/>
              </w:rPr>
              <w:t>61.2</w:t>
            </w:r>
          </w:p>
        </w:tc>
        <w:tc>
          <w:tcPr>
            <w:tcW w:type="dxa" w:w="7078"/>
          </w:tcPr>
          <w:p>
            <w:pPr>
              <w:spacing w:after="0"/>
              <w:jc w:val="left"/>
            </w:pPr>
            <w:r>
              <w:rPr>
                <w:sz w:val="16"/>
              </w:rPr>
              <w:t>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71.3</w:t>
            </w:r>
          </w:p>
        </w:tc>
        <w:tc>
          <w:tcPr>
            <w:tcW w:type="dxa" w:w="1295"/>
          </w:tcPr>
          <w:p>
            <w:pPr>
              <w:spacing w:after="0"/>
              <w:jc w:val="right"/>
            </w:pPr>
            <w:r>
              <w:rPr>
                <w:sz w:val="16"/>
              </w:rPr>
              <w:t>86.7</w:t>
            </w:r>
          </w:p>
        </w:tc>
        <w:tc>
          <w:tcPr>
            <w:tcW w:type="dxa" w:w="1235"/>
          </w:tcPr>
          <w:p>
            <w:pPr>
              <w:spacing w:after="0"/>
              <w:jc w:val="right"/>
            </w:pPr>
            <w:r>
              <w:rPr>
                <w:sz w:val="16"/>
              </w:rPr>
              <w:t>93.3</w:t>
            </w:r>
          </w:p>
        </w:tc>
        <w:tc>
          <w:tcPr>
            <w:tcW w:type="dxa" w:w="7078"/>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Green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2023-04-09</w:t>
            </w:r>
          </w:p>
        </w:tc>
        <w:tc>
          <w:tcPr>
            <w:tcW w:type="dxa" w:w="2574"/>
          </w:tcPr>
          <w:p>
            <w:pPr>
              <w:spacing w:after="0"/>
              <w:jc w:val="right"/>
            </w:pPr>
            <w:r>
              <w:rPr>
                <w:sz w:val="16"/>
              </w:rPr>
              <w:t>FMA RL 0, SRL 0; any 1</w:t>
            </w:r>
          </w:p>
        </w:tc>
        <w:tc>
          <w:tcPr>
            <w:tcW w:type="dxa" w:w="2661"/>
          </w:tcPr>
          <w:p>
            <w:pPr>
              <w:spacing w:after="0"/>
              <w:jc w:val="right"/>
            </w:pPr>
            <w:r>
              <w:rPr>
                <w:sz w:val="16"/>
              </w:rPr>
              <w:t>$44,370.97</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Greensburg city</w:t>
            </w:r>
          </w:p>
        </w:tc>
        <w:tc>
          <w:tcPr>
            <w:tcW w:type="dxa" w:w="1702"/>
          </w:tcPr>
          <w:p>
            <w:pPr>
              <w:spacing w:after="0"/>
              <w:jc w:val="left"/>
            </w:pPr>
            <w:r>
              <w:rPr>
                <w:sz w:val="16"/>
              </w:rPr>
              <w:t>City</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$126,579.12</w:t>
            </w:r>
          </w:p>
        </w:tc>
        <w:tc>
          <w:tcPr>
            <w:tcW w:type="dxa" w:w="2901"/>
          </w:tcPr>
          <w:p>
            <w:pPr>
              <w:spacing w:after="0"/>
              <w:jc w:val="right"/>
            </w:pPr>
            <w:r>
              <w:rPr>
                <w:sz w:val="16"/>
              </w:rPr>
              <w:t>64 total; 14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0"/>
        <w:gridCol w:w="1037"/>
        <w:gridCol w:w="1126"/>
        <w:gridCol w:w="921"/>
        <w:gridCol w:w="1305"/>
        <w:gridCol w:w="1158"/>
        <w:gridCol w:w="1068"/>
        <w:gridCol w:w="1550"/>
        <w:gridCol w:w="13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5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$1,906,618,226</w:t>
            </w:r>
          </w:p>
        </w:tc>
        <w:tc>
          <w:tcPr>
            <w:tcW w:type="dxa" w:w="1131"/>
          </w:tcPr>
          <w:p>
            <w:pPr>
              <w:spacing w:after="0"/>
              <w:jc w:val="right"/>
            </w:pPr>
            <w:r>
              <w:rPr>
                <w:sz w:val="16"/>
              </w:rPr>
              <w:t>$68,556,513</w:t>
            </w:r>
          </w:p>
        </w:tc>
        <w:tc>
          <w:tcPr>
            <w:tcW w:type="dxa" w:w="1040"/>
          </w:tcPr>
          <w:p>
            <w:pPr>
              <w:spacing w:after="0"/>
              <w:jc w:val="right"/>
            </w:pPr>
            <w:r>
              <w:rPr>
                <w:sz w:val="16"/>
              </w:rPr>
              <w:t>11,095</w:t>
            </w:r>
          </w:p>
        </w:tc>
        <w:tc>
          <w:tcPr>
            <w:tcW w:type="dxa" w:w="1037"/>
          </w:tcPr>
          <w:p>
            <w:pPr>
              <w:spacing w:after="0"/>
              <w:jc w:val="right"/>
            </w:pPr>
            <w:r>
              <w:rPr>
                <w:sz w:val="16"/>
              </w:rPr>
              <w:t>$1,195</w:t>
            </w:r>
          </w:p>
        </w:tc>
        <w:tc>
          <w:tcPr>
            <w:tcW w:type="dxa" w:w="1126"/>
          </w:tcPr>
          <w:p>
            <w:pPr>
              <w:spacing w:after="0"/>
              <w:jc w:val="right"/>
            </w:pPr>
            <w:r>
              <w:rPr>
                <w:sz w:val="16"/>
              </w:rPr>
              <w:t>$23,799</w:t>
            </w:r>
          </w:p>
        </w:tc>
        <w:tc>
          <w:tcPr>
            <w:tcW w:type="dxa" w:w="921"/>
          </w:tcPr>
          <w:p>
            <w:pPr>
              <w:spacing w:after="0"/>
              <w:jc w:val="right"/>
            </w:pPr>
            <w:r>
              <w:rPr>
                <w:sz w:val="16"/>
              </w:rPr>
              <w:t>$361,878</w:t>
            </w:r>
          </w:p>
        </w:tc>
        <w:tc>
          <w:tcPr>
            <w:tcW w:type="dxa" w:w="1305"/>
          </w:tcPr>
          <w:p>
            <w:pPr>
              <w:spacing w:after="0"/>
              <w:jc w:val="right"/>
            </w:pPr>
            <w:r>
              <w:rPr>
                <w:sz w:val="16"/>
              </w:rPr>
              <w:t>under 0.0001%</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$36,480,762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$44,206</w:t>
            </w:r>
          </w:p>
        </w:tc>
        <w:tc>
          <w:tcPr>
            <w:tcW w:type="dxa" w:w="921"/>
          </w:tcPr>
          <w:p>
            <w:pPr>
              <w:spacing w:after="0"/>
              <w:jc w:val="right"/>
            </w:pPr>
            <w:r>
              <w:rPr>
                <w:sz w:val="16"/>
              </w:rPr>
              <w:t>n/a</w:t>
            </w:r>
          </w:p>
        </w:tc>
        <w:tc>
          <w:tcPr>
            <w:tcW w:type="dxa" w:w="1305"/>
          </w:tcPr>
          <w:p>
            <w:pPr>
              <w:spacing w:after="0"/>
              <w:jc w:val="right"/>
            </w:pPr>
            <w:r>
              <w:rPr>
                <w:sz w:val="16"/>
              </w:rPr>
              <w:t>0.121% (agriculture)</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$3,264,996,521</w:t>
            </w:r>
          </w:p>
        </w:tc>
        <w:tc>
          <w:tcPr>
            <w:tcW w:type="dxa" w:w="1131"/>
          </w:tcPr>
          <w:p>
            <w:pPr>
              <w:spacing w:after="0"/>
              <w:jc w:val="right"/>
            </w:pPr>
            <w:r>
              <w:rPr>
                <w:sz w:val="16"/>
              </w:rPr>
              <w:t>n/a</w:t>
            </w:r>
          </w:p>
        </w:tc>
        <w:tc>
          <w:tcPr>
            <w:tcW w:type="dxa" w:w="1040"/>
          </w:tcPr>
          <w:p>
            <w:pPr>
              <w:spacing w:after="0"/>
              <w:jc w:val="right"/>
            </w:pPr>
            <w:r>
              <w:rPr>
                <w:sz w:val="16"/>
              </w:rPr>
              <w:t>11,107</w:t>
            </w:r>
          </w:p>
        </w:tc>
        <w:tc>
          <w:tcPr>
            <w:tcW w:type="dxa" w:w="1037"/>
          </w:tcPr>
          <w:p>
            <w:pPr>
              <w:spacing w:after="0"/>
              <w:jc w:val="right"/>
            </w:pPr>
            <w:r>
              <w:rPr>
                <w:sz w:val="16"/>
              </w:rPr>
              <w:t>$118,009</w:t>
            </w:r>
          </w:p>
        </w:tc>
        <w:tc>
          <w:tcPr>
            <w:tcW w:type="dxa" w:w="1126"/>
          </w:tcPr>
          <w:p>
            <w:pPr>
              <w:spacing w:after="0"/>
              <w:jc w:val="right"/>
            </w:pPr>
            <w:r>
              <w:rPr>
                <w:sz w:val="16"/>
              </w:rPr>
              <w:t>n/a</w:t>
            </w:r>
          </w:p>
        </w:tc>
        <w:tc>
          <w:tcPr>
            <w:tcW w:type="dxa" w:w="921"/>
          </w:tcPr>
          <w:p>
            <w:pPr>
              <w:spacing w:after="0"/>
              <w:jc w:val="right"/>
            </w:pPr>
            <w:r>
              <w:rPr>
                <w:sz w:val="16"/>
              </w:rPr>
              <w:t>$59,284</w:t>
            </w:r>
          </w:p>
        </w:tc>
        <w:tc>
          <w:tcPr>
            <w:tcW w:type="dxa" w:w="1305"/>
          </w:tcPr>
          <w:p>
            <w:pPr>
              <w:spacing w:after="0"/>
              <w:jc w:val="right"/>
            </w:pPr>
            <w:r>
              <w:rPr>
                <w:sz w:val="16"/>
              </w:rPr>
              <w:t>0.00361%</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$1,906,618,226</w:t>
            </w:r>
          </w:p>
        </w:tc>
        <w:tc>
          <w:tcPr>
            <w:tcW w:type="dxa" w:w="1131"/>
          </w:tcPr>
          <w:p>
            <w:pPr>
              <w:spacing w:after="0"/>
              <w:jc w:val="right"/>
            </w:pPr>
            <w:r>
              <w:rPr>
                <w:sz w:val="16"/>
              </w:rPr>
              <w:t>$68,556,513</w:t>
            </w:r>
          </w:p>
        </w:tc>
        <w:tc>
          <w:tcPr>
            <w:tcW w:type="dxa" w:w="1040"/>
          </w:tcPr>
          <w:p>
            <w:pPr>
              <w:spacing w:after="0"/>
              <w:jc w:val="right"/>
            </w:pPr>
            <w:r>
              <w:rPr>
                <w:sz w:val="16"/>
              </w:rPr>
              <w:t>11,095</w:t>
            </w:r>
          </w:p>
        </w:tc>
        <w:tc>
          <w:tcPr>
            <w:tcW w:type="dxa" w:w="1037"/>
          </w:tcPr>
          <w:p>
            <w:pPr>
              <w:spacing w:after="0"/>
              <w:jc w:val="right"/>
            </w:pPr>
            <w:r>
              <w:rPr>
                <w:sz w:val="16"/>
              </w:rPr>
              <w:t>$202,479</w:t>
            </w:r>
          </w:p>
        </w:tc>
        <w:tc>
          <w:tcPr>
            <w:tcW w:type="dxa" w:w="1126"/>
          </w:tcPr>
          <w:p>
            <w:pPr>
              <w:spacing w:after="0"/>
              <w:jc w:val="right"/>
            </w:pPr>
            <w:r>
              <w:rPr>
                <w:sz w:val="16"/>
              </w:rPr>
              <w:t>$31,053</w:t>
            </w:r>
          </w:p>
        </w:tc>
        <w:tc>
          <w:tcPr>
            <w:tcW w:type="dxa" w:w="921"/>
          </w:tcPr>
          <w:p>
            <w:pPr>
              <w:spacing w:after="0"/>
              <w:jc w:val="right"/>
            </w:pPr>
            <w:r>
              <w:rPr>
                <w:sz w:val="16"/>
              </w:rPr>
              <w:t>$14,237</w:t>
            </w:r>
          </w:p>
        </w:tc>
        <w:tc>
          <w:tcPr>
            <w:tcW w:type="dxa" w:w="1305"/>
          </w:tcPr>
          <w:p>
            <w:pPr>
              <w:spacing w:after="0"/>
              <w:jc w:val="right"/>
            </w:pPr>
            <w:r>
              <w:rPr>
                <w:sz w:val="16"/>
              </w:rPr>
              <w:t>0.0106%</w:t>
            </w:r>
          </w:p>
        </w:tc>
        <w:tc>
          <w:tcPr>
            <w:tcW w:type="dxa" w:w="1158"/>
          </w:tcPr>
          <w:p>
            <w:pPr>
              <w:spacing w:after="0"/>
              <w:jc w:val="right"/>
            </w:pPr>
            <w:r>
              <w:rPr>
                <w:sz w:val="16"/>
              </w:rPr>
              <w:t>$0</w:t>
            </w: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$1,906,618,226</w:t>
            </w:r>
          </w:p>
        </w:tc>
        <w:tc>
          <w:tcPr>
            <w:tcW w:type="dxa" w:w="1131"/>
          </w:tcPr>
          <w:p>
            <w:pPr>
              <w:spacing w:after="0"/>
              <w:jc w:val="right"/>
            </w:pPr>
            <w:r>
              <w:rPr>
                <w:sz w:val="16"/>
              </w:rPr>
              <w:t>$68,556,513</w:t>
            </w:r>
          </w:p>
        </w:tc>
        <w:tc>
          <w:tcPr>
            <w:tcW w:type="dxa" w:w="1040"/>
          </w:tcPr>
          <w:p>
            <w:pPr>
              <w:spacing w:after="0"/>
              <w:jc w:val="right"/>
            </w:pPr>
            <w:r>
              <w:rPr>
                <w:sz w:val="16"/>
              </w:rPr>
              <w:t>11,095</w:t>
            </w:r>
          </w:p>
        </w:tc>
        <w:tc>
          <w:tcPr>
            <w:tcW w:type="dxa" w:w="1037"/>
          </w:tcPr>
          <w:p>
            <w:pPr>
              <w:spacing w:after="0"/>
              <w:jc w:val="right"/>
            </w:pPr>
            <w:r>
              <w:rPr>
                <w:sz w:val="16"/>
              </w:rPr>
              <w:t>$6</w:t>
            </w:r>
          </w:p>
        </w:tc>
        <w:tc>
          <w:tcPr>
            <w:tcW w:type="dxa" w:w="1126"/>
          </w:tcPr>
          <w:p>
            <w:pPr>
              <w:spacing w:after="0"/>
              <w:jc w:val="right"/>
            </w:pPr>
            <w:r>
              <w:rPr>
                <w:sz w:val="16"/>
              </w:rPr>
              <w:t>$67</w:t>
            </w:r>
          </w:p>
        </w:tc>
        <w:tc>
          <w:tcPr>
            <w:tcW w:type="dxa" w:w="921"/>
          </w:tcPr>
          <w:p>
            <w:pPr>
              <w:spacing w:after="0"/>
              <w:jc w:val="right"/>
            </w:pPr>
            <w:r>
              <w:rPr>
                <w:sz w:val="16"/>
              </w:rPr>
              <w:t>$76,739</w:t>
            </w:r>
          </w:p>
        </w:tc>
        <w:tc>
          <w:tcPr>
            <w:tcW w:type="dxa" w:w="1305"/>
          </w:tcPr>
          <w:p>
            <w:pPr>
              <w:spacing w:after="0"/>
              <w:jc w:val="right"/>
            </w:pPr>
            <w:r>
              <w:rPr>
                <w:sz w:val="16"/>
              </w:rPr>
              <w:t>under 0.0001%</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$1,900,637,305</w:t>
            </w:r>
          </w:p>
        </w:tc>
        <w:tc>
          <w:tcPr>
            <w:tcW w:type="dxa" w:w="1131"/>
          </w:tcPr>
          <w:p>
            <w:pPr>
              <w:spacing w:after="0"/>
              <w:jc w:val="right"/>
            </w:pPr>
            <w:r>
              <w:rPr>
                <w:sz w:val="16"/>
              </w:rPr>
              <w:t>$68,173,619</w:t>
            </w:r>
          </w:p>
        </w:tc>
        <w:tc>
          <w:tcPr>
            <w:tcW w:type="dxa" w:w="1040"/>
          </w:tcPr>
          <w:p>
            <w:pPr>
              <w:spacing w:after="0"/>
              <w:jc w:val="right"/>
            </w:pPr>
            <w:r>
              <w:rPr>
                <w:sz w:val="16"/>
              </w:rPr>
              <w:t>11,036</w:t>
            </w:r>
          </w:p>
        </w:tc>
        <w:tc>
          <w:tcPr>
            <w:tcW w:type="dxa" w:w="1037"/>
          </w:tcPr>
          <w:p>
            <w:pPr>
              <w:spacing w:after="0"/>
              <w:jc w:val="right"/>
            </w:pPr>
            <w:r>
              <w:rPr>
                <w:sz w:val="16"/>
              </w:rPr>
              <w:t>$4,694</w:t>
            </w:r>
          </w:p>
        </w:tc>
        <w:tc>
          <w:tcPr>
            <w:tcW w:type="dxa" w:w="1126"/>
          </w:tcPr>
          <w:p>
            <w:pPr>
              <w:spacing w:after="0"/>
              <w:jc w:val="right"/>
            </w:pPr>
            <w:r>
              <w:rPr>
                <w:sz w:val="16"/>
              </w:rPr>
              <w:t>$7,545</w:t>
            </w:r>
          </w:p>
        </w:tc>
        <w:tc>
          <w:tcPr>
            <w:tcW w:type="dxa" w:w="921"/>
          </w:tcPr>
          <w:p>
            <w:pPr>
              <w:spacing w:after="0"/>
              <w:jc w:val="right"/>
            </w:pPr>
            <w:r>
              <w:rPr>
                <w:sz w:val="16"/>
              </w:rPr>
              <w:t>$68</w:t>
            </w:r>
          </w:p>
        </w:tc>
        <w:tc>
          <w:tcPr>
            <w:tcW w:type="dxa" w:w="1305"/>
          </w:tcPr>
          <w:p>
            <w:pPr>
              <w:spacing w:after="0"/>
              <w:jc w:val="right"/>
            </w:pPr>
            <w:r>
              <w:rPr>
                <w:sz w:val="16"/>
              </w:rPr>
              <w:t>0.000247%</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$1,906,618,226</w:t>
            </w:r>
          </w:p>
        </w:tc>
        <w:tc>
          <w:tcPr>
            <w:tcW w:type="dxa" w:w="1131"/>
          </w:tcPr>
          <w:p>
            <w:pPr>
              <w:spacing w:after="0"/>
              <w:jc w:val="right"/>
            </w:pPr>
            <w:r>
              <w:rPr>
                <w:sz w:val="16"/>
              </w:rPr>
              <w:t>n/a</w:t>
            </w:r>
          </w:p>
        </w:tc>
        <w:tc>
          <w:tcPr>
            <w:tcW w:type="dxa" w:w="1040"/>
          </w:tcPr>
          <w:p>
            <w:pPr>
              <w:spacing w:after="0"/>
              <w:jc w:val="right"/>
            </w:pPr>
            <w:r>
              <w:rPr>
                <w:sz w:val="16"/>
              </w:rPr>
              <w:t>11,095</w:t>
            </w:r>
          </w:p>
        </w:tc>
        <w:tc>
          <w:tcPr>
            <w:tcW w:type="dxa" w:w="1037"/>
          </w:tcPr>
          <w:p>
            <w:pPr>
              <w:spacing w:after="0"/>
              <w:jc w:val="right"/>
            </w:pPr>
            <w:r>
              <w:rPr>
                <w:sz w:val="16"/>
              </w:rPr>
              <w:t>$45,800</w:t>
            </w:r>
          </w:p>
        </w:tc>
        <w:tc>
          <w:tcPr>
            <w:tcW w:type="dxa" w:w="1126"/>
          </w:tcPr>
          <w:p>
            <w:pPr>
              <w:spacing w:after="0"/>
              <w:jc w:val="right"/>
            </w:pPr>
            <w:r>
              <w:rPr>
                <w:sz w:val="16"/>
              </w:rPr>
              <w:t>n/a</w:t>
            </w:r>
          </w:p>
        </w:tc>
        <w:tc>
          <w:tcPr>
            <w:tcW w:type="dxa" w:w="921"/>
          </w:tcPr>
          <w:p>
            <w:pPr>
              <w:spacing w:after="0"/>
              <w:jc w:val="right"/>
            </w:pPr>
            <w:r>
              <w:rPr>
                <w:sz w:val="16"/>
              </w:rPr>
              <w:t>$18,909</w:t>
            </w:r>
          </w:p>
        </w:tc>
        <w:tc>
          <w:tcPr>
            <w:tcW w:type="dxa" w:w="1305"/>
          </w:tcPr>
          <w:p>
            <w:pPr>
              <w:spacing w:after="0"/>
              <w:jc w:val="right"/>
            </w:pPr>
            <w:r>
              <w:rPr>
                <w:sz w:val="16"/>
              </w:rPr>
              <w:t>0.0024%</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$1,904,754,490</w:t>
            </w:r>
          </w:p>
        </w:tc>
        <w:tc>
          <w:tcPr>
            <w:tcW w:type="dxa" w:w="1131"/>
          </w:tcPr>
          <w:p>
            <w:pPr>
              <w:spacing w:after="0"/>
              <w:jc w:val="right"/>
            </w:pPr>
            <w:r>
              <w:rPr>
                <w:sz w:val="16"/>
              </w:rPr>
              <w:t>$5,384,088</w:t>
            </w:r>
          </w:p>
        </w:tc>
        <w:tc>
          <w:tcPr>
            <w:tcW w:type="dxa" w:w="1040"/>
          </w:tcPr>
          <w:p>
            <w:pPr>
              <w:spacing w:after="0"/>
              <w:jc w:val="right"/>
            </w:pPr>
            <w:r>
              <w:rPr>
                <w:sz w:val="16"/>
              </w:rPr>
              <w:t>157</w:t>
            </w:r>
          </w:p>
        </w:tc>
        <w:tc>
          <w:tcPr>
            <w:tcW w:type="dxa" w:w="1037"/>
          </w:tcPr>
          <w:p>
            <w:pPr>
              <w:spacing w:after="0"/>
              <w:jc w:val="right"/>
            </w:pPr>
            <w:r>
              <w:rPr>
                <w:sz w:val="16"/>
              </w:rPr>
              <w:t>$1,954,933</w:t>
            </w:r>
          </w:p>
        </w:tc>
        <w:tc>
          <w:tcPr>
            <w:tcW w:type="dxa" w:w="1126"/>
          </w:tcPr>
          <w:p>
            <w:pPr>
              <w:spacing w:after="0"/>
              <w:jc w:val="right"/>
            </w:pPr>
            <w:r>
              <w:rPr>
                <w:sz w:val="16"/>
              </w:rPr>
              <w:t>$24,882</w:t>
            </w:r>
          </w:p>
        </w:tc>
        <w:tc>
          <w:tcPr>
            <w:tcW w:type="dxa" w:w="921"/>
          </w:tcPr>
          <w:p>
            <w:pPr>
              <w:spacing w:after="0"/>
              <w:jc w:val="right"/>
            </w:pPr>
            <w:r>
              <w:rPr>
                <w:sz w:val="16"/>
              </w:rPr>
              <w:t>$5,157</w:t>
            </w:r>
          </w:p>
        </w:tc>
        <w:tc>
          <w:tcPr>
            <w:tcW w:type="dxa" w:w="1305"/>
          </w:tcPr>
          <w:p>
            <w:pPr>
              <w:spacing w:after="0"/>
              <w:jc w:val="right"/>
            </w:pPr>
            <w:r>
              <w:rPr>
                <w:sz w:val="16"/>
              </w:rPr>
              <w:t>n/a (see note)</w:t>
            </w:r>
          </w:p>
        </w:tc>
        <w:tc>
          <w:tcPr>
            <w:tcW w:type="dxa" w:w="1158"/>
          </w:tcPr>
          <w:p>
            <w:pPr>
              <w:spacing w:after="0"/>
              <w:jc w:val="right"/>
            </w:pPr>
            <w:r>
              <w:rPr>
                <w:sz w:val="16"/>
              </w:rPr>
              <w:t>$0</w:t>
            </w:r>
          </w:p>
        </w:tc>
        <w:tc>
          <w:tcPr>
            <w:tcW w:type="dxa" w:w="1068"/>
          </w:tcPr>
          <w:p>
            <w:pPr>
              <w:spacing w:after="0"/>
              <w:jc w:val="right"/>
            </w:pPr>
          </w:p>
        </w:tc>
        <w:tc>
          <w:tcPr>
            <w:tcW w:type="dxa" w:w="1550"/>
          </w:tcPr>
          <w:p>
            <w:pPr>
              <w:spacing w:after="0"/>
              <w:jc w:val="right"/>
            </w:pPr>
            <w:r>
              <w:rPr>
                <w:sz w:val="16"/>
              </w:rPr>
              <w:t>no Public Assistance recorded (6 declarations); 1 declaration not yet in FEMA's PA summaries (they cover declarations through 2026-06-30)</w:t>
            </w:r>
          </w:p>
        </w:tc>
        <w:tc>
          <w:tcPr>
            <w:tcW w:type="dxa" w:w="13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$117,473,730</w:t>
            </w:r>
          </w:p>
        </w:tc>
        <w:tc>
          <w:tcPr>
            <w:tcW w:type="dxa" w:w="1131"/>
          </w:tcPr>
          <w:p>
            <w:pPr>
              <w:spacing w:after="0"/>
              <w:jc w:val="right"/>
            </w:pPr>
            <w:r>
              <w:rPr>
                <w:sz w:val="16"/>
              </w:rPr>
              <w:t>n/a</w:t>
            </w:r>
          </w:p>
        </w:tc>
        <w:tc>
          <w:tcPr>
            <w:tcW w:type="dxa" w:w="1040"/>
          </w:tcPr>
          <w:p>
            <w:pPr>
              <w:spacing w:after="0"/>
              <w:jc w:val="right"/>
            </w:pPr>
            <w:r>
              <w:rPr>
                <w:sz w:val="16"/>
              </w:rPr>
              <w:t>699</w:t>
            </w:r>
          </w:p>
        </w:tc>
        <w:tc>
          <w:tcPr>
            <w:tcW w:type="dxa" w:w="1037"/>
          </w:tcPr>
          <w:p>
            <w:pPr>
              <w:spacing w:after="0"/>
              <w:jc w:val="right"/>
            </w:pPr>
            <w:r>
              <w:rPr>
                <w:sz w:val="16"/>
              </w:rPr>
              <w:t>$38</w:t>
            </w:r>
          </w:p>
        </w:tc>
        <w:tc>
          <w:tcPr>
            <w:tcW w:type="dxa" w:w="1126"/>
          </w:tcPr>
          <w:p>
            <w:pPr>
              <w:spacing w:after="0"/>
              <w:jc w:val="right"/>
            </w:pPr>
            <w:r>
              <w:rPr>
                <w:sz w:val="16"/>
              </w:rPr>
              <w:t>n/a</w:t>
            </w:r>
          </w:p>
        </w:tc>
        <w:tc>
          <w:tcPr>
            <w:tcW w:type="dxa" w:w="921"/>
          </w:tcPr>
          <w:p>
            <w:pPr>
              <w:spacing w:after="0"/>
              <w:jc w:val="right"/>
            </w:pPr>
            <w:r>
              <w:rPr>
                <w:sz w:val="16"/>
              </w:rPr>
              <w:t>$329</w:t>
            </w:r>
          </w:p>
        </w:tc>
        <w:tc>
          <w:tcPr>
            <w:tcW w:type="dxa" w:w="1305"/>
          </w:tcPr>
          <w:p>
            <w:pPr>
              <w:spacing w:after="0"/>
              <w:jc w:val="right"/>
            </w:pPr>
            <w:r>
              <w:rPr>
                <w:sz w:val="16"/>
              </w:rPr>
              <w:t>under 0.0001%</w:t>
            </w:r>
          </w:p>
        </w:tc>
        <w:tc>
          <w:tcPr>
            <w:tcW w:type="dxa" w:w="1158"/>
          </w:tcPr>
          <w:p>
            <w:pPr>
              <w:spacing w:after="0"/>
              <w:jc w:val="right"/>
            </w:pPr>
          </w:p>
        </w:tc>
        <w:tc>
          <w:tcPr>
            <w:tcW w:type="dxa" w:w="1068"/>
          </w:tcPr>
          <w:p>
            <w:pPr>
              <w:spacing w:after="0"/>
              <w:jc w:val="right"/>
            </w:pPr>
          </w:p>
        </w:tc>
        <w:tc>
          <w:tcPr>
            <w:tcW w:type="dxa" w:w="1550"/>
          </w:tcPr>
          <w:p>
            <w:pPr>
              <w:spacing w:after="0"/>
              <w:jc w:val="right"/>
            </w:pPr>
            <w:r>
              <w:rPr>
                <w:sz w:val="16"/>
              </w:rPr>
              <w:t>no Public Assistance recorded (6 declarations); 1 declaration not yet in FEMA's PA summaries (they cover declarations through 2026-06-30)</w:t>
            </w:r>
          </w:p>
        </w:tc>
        <w:tc>
          <w:tcPr>
            <w:tcW w:type="dxa" w:w="13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$1,906,618,226</w:t>
            </w:r>
          </w:p>
        </w:tc>
        <w:tc>
          <w:tcPr>
            <w:tcW w:type="dxa" w:w="1131"/>
          </w:tcPr>
          <w:p>
            <w:pPr>
              <w:spacing w:after="0"/>
              <w:jc w:val="right"/>
            </w:pPr>
            <w:r>
              <w:rPr>
                <w:sz w:val="16"/>
              </w:rPr>
              <w:t>n/a</w:t>
            </w:r>
          </w:p>
        </w:tc>
        <w:tc>
          <w:tcPr>
            <w:tcW w:type="dxa" w:w="1040"/>
          </w:tcPr>
          <w:p>
            <w:pPr>
              <w:spacing w:after="0"/>
              <w:jc w:val="right"/>
            </w:pPr>
            <w:r>
              <w:rPr>
                <w:sz w:val="16"/>
              </w:rPr>
              <w:t>11,095</w:t>
            </w:r>
          </w:p>
        </w:tc>
        <w:tc>
          <w:tcPr>
            <w:tcW w:type="dxa" w:w="1037"/>
          </w:tcPr>
          <w:p>
            <w:pPr>
              <w:spacing w:after="0"/>
              <w:jc w:val="right"/>
            </w:pPr>
            <w:r>
              <w:rPr>
                <w:sz w:val="16"/>
              </w:rPr>
              <w:t>$3,721</w:t>
            </w:r>
          </w:p>
        </w:tc>
        <w:tc>
          <w:tcPr>
            <w:tcW w:type="dxa" w:w="1126"/>
          </w:tcPr>
          <w:p>
            <w:pPr>
              <w:spacing w:after="0"/>
              <w:jc w:val="right"/>
            </w:pPr>
            <w:r>
              <w:rPr>
                <w:sz w:val="16"/>
              </w:rPr>
              <w:t>n/a</w:t>
            </w:r>
          </w:p>
        </w:tc>
        <w:tc>
          <w:tcPr>
            <w:tcW w:type="dxa" w:w="921"/>
          </w:tcPr>
          <w:p>
            <w:pPr>
              <w:spacing w:after="0"/>
              <w:jc w:val="right"/>
            </w:pPr>
            <w:r>
              <w:rPr>
                <w:sz w:val="16"/>
              </w:rPr>
              <w:t>$80,159</w:t>
            </w:r>
          </w:p>
        </w:tc>
        <w:tc>
          <w:tcPr>
            <w:tcW w:type="dxa" w:w="1305"/>
          </w:tcPr>
          <w:p>
            <w:pPr>
              <w:spacing w:after="0"/>
              <w:jc w:val="right"/>
            </w:pPr>
            <w:r>
              <w:rPr>
                <w:sz w:val="16"/>
              </w:rPr>
              <w:t>0.000195%</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$1,906,618,226</w:t>
            </w:r>
          </w:p>
        </w:tc>
        <w:tc>
          <w:tcPr>
            <w:tcW w:type="dxa" w:w="1131"/>
          </w:tcPr>
          <w:p>
            <w:pPr>
              <w:spacing w:after="0"/>
              <w:jc w:val="right"/>
            </w:pPr>
            <w:r>
              <w:rPr>
                <w:sz w:val="16"/>
              </w:rPr>
              <w:t>$68,556,513</w:t>
            </w:r>
          </w:p>
        </w:tc>
        <w:tc>
          <w:tcPr>
            <w:tcW w:type="dxa" w:w="1040"/>
          </w:tcPr>
          <w:p>
            <w:pPr>
              <w:spacing w:after="0"/>
              <w:jc w:val="right"/>
            </w:pPr>
            <w:r>
              <w:rPr>
                <w:sz w:val="16"/>
              </w:rPr>
              <w:t>11,095</w:t>
            </w:r>
          </w:p>
        </w:tc>
        <w:tc>
          <w:tcPr>
            <w:tcW w:type="dxa" w:w="1037"/>
          </w:tcPr>
          <w:p>
            <w:pPr>
              <w:spacing w:after="0"/>
              <w:jc w:val="right"/>
            </w:pPr>
            <w:r>
              <w:rPr>
                <w:sz w:val="16"/>
              </w:rPr>
              <w:t>$110,302</w:t>
            </w:r>
          </w:p>
        </w:tc>
        <w:tc>
          <w:tcPr>
            <w:tcW w:type="dxa" w:w="1126"/>
          </w:tcPr>
          <w:p>
            <w:pPr>
              <w:spacing w:after="0"/>
              <w:jc w:val="right"/>
            </w:pPr>
            <w:r>
              <w:rPr>
                <w:sz w:val="16"/>
              </w:rPr>
              <w:t>$12,694</w:t>
            </w:r>
          </w:p>
        </w:tc>
        <w:tc>
          <w:tcPr>
            <w:tcW w:type="dxa" w:w="921"/>
          </w:tcPr>
          <w:p>
            <w:pPr>
              <w:spacing w:after="0"/>
              <w:jc w:val="right"/>
            </w:pPr>
            <w:r>
              <w:rPr>
                <w:sz w:val="16"/>
              </w:rPr>
              <w:t>$231,544</w:t>
            </w:r>
          </w:p>
        </w:tc>
        <w:tc>
          <w:tcPr>
            <w:tcW w:type="dxa" w:w="1305"/>
          </w:tcPr>
          <w:p>
            <w:pPr>
              <w:spacing w:after="0"/>
              <w:jc w:val="right"/>
            </w:pPr>
            <w:r>
              <w:rPr>
                <w:sz w:val="16"/>
              </w:rPr>
              <w:t>0.00579%</w:t>
            </w:r>
          </w:p>
        </w:tc>
        <w:tc>
          <w:tcPr>
            <w:tcW w:type="dxa" w:w="1158"/>
          </w:tcPr>
          <w:p>
            <w:pPr>
              <w:spacing w:after="0"/>
              <w:jc w:val="right"/>
            </w:pPr>
            <w:r>
              <w:rPr>
                <w:sz w:val="16"/>
              </w:rPr>
              <w:t>$66,000</w:t>
            </w:r>
          </w:p>
        </w:tc>
        <w:tc>
          <w:tcPr>
            <w:tcW w:type="dxa" w:w="1068"/>
          </w:tcPr>
          <w:p>
            <w:pPr>
              <w:spacing w:after="0"/>
              <w:jc w:val="right"/>
            </w:pPr>
          </w:p>
        </w:tc>
        <w:tc>
          <w:tcPr>
            <w:tcW w:type="dxa" w:w="1550"/>
          </w:tcPr>
          <w:p>
            <w:pPr>
              <w:spacing w:after="0"/>
              <w:jc w:val="right"/>
            </w:pPr>
            <w:r>
              <w:rPr>
                <w:sz w:val="16"/>
              </w:rPr>
              <w:t>no Public Assistance recorded (7 declarations); 1 declaration not yet in FEMA's PA summaries (they cover declarations through 2026-06-30)</w:t>
            </w:r>
          </w:p>
        </w:tc>
        <w:tc>
          <w:tcPr>
            <w:tcW w:type="dxa" w:w="13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$1,906,618,226</w:t>
            </w:r>
          </w:p>
        </w:tc>
        <w:tc>
          <w:tcPr>
            <w:tcW w:type="dxa" w:w="1131"/>
          </w:tcPr>
          <w:p>
            <w:pPr>
              <w:spacing w:after="0"/>
              <w:jc w:val="right"/>
            </w:pPr>
            <w:r>
              <w:rPr>
                <w:sz w:val="16"/>
              </w:rPr>
              <w:t>$68,556,513</w:t>
            </w:r>
          </w:p>
        </w:tc>
        <w:tc>
          <w:tcPr>
            <w:tcW w:type="dxa" w:w="1040"/>
          </w:tcPr>
          <w:p>
            <w:pPr>
              <w:spacing w:after="0"/>
              <w:jc w:val="right"/>
            </w:pPr>
            <w:r>
              <w:rPr>
                <w:sz w:val="16"/>
              </w:rPr>
              <w:t>11,095</w:t>
            </w:r>
          </w:p>
        </w:tc>
        <w:tc>
          <w:tcPr>
            <w:tcW w:type="dxa" w:w="1037"/>
          </w:tcPr>
          <w:p>
            <w:pPr>
              <w:spacing w:after="0"/>
              <w:jc w:val="right"/>
            </w:pPr>
            <w:r>
              <w:rPr>
                <w:sz w:val="16"/>
              </w:rPr>
              <w:t>$261,562</w:t>
            </w:r>
          </w:p>
        </w:tc>
        <w:tc>
          <w:tcPr>
            <w:tcW w:type="dxa" w:w="1126"/>
          </w:tcPr>
          <w:p>
            <w:pPr>
              <w:spacing w:after="0"/>
              <w:jc w:val="right"/>
            </w:pPr>
            <w:r>
              <w:rPr>
                <w:sz w:val="16"/>
              </w:rPr>
              <w:t>$3,938</w:t>
            </w:r>
          </w:p>
        </w:tc>
        <w:tc>
          <w:tcPr>
            <w:tcW w:type="dxa" w:w="921"/>
          </w:tcPr>
          <w:p>
            <w:pPr>
              <w:spacing w:after="0"/>
              <w:jc w:val="right"/>
            </w:pPr>
            <w:r>
              <w:rPr>
                <w:sz w:val="16"/>
              </w:rPr>
              <w:t>$544,351</w:t>
            </w:r>
          </w:p>
        </w:tc>
        <w:tc>
          <w:tcPr>
            <w:tcW w:type="dxa" w:w="1305"/>
          </w:tcPr>
          <w:p>
            <w:pPr>
              <w:spacing w:after="0"/>
              <w:jc w:val="right"/>
            </w:pPr>
            <w:r>
              <w:rPr>
                <w:sz w:val="16"/>
              </w:rPr>
              <w:t>0.0137%</w:t>
            </w:r>
          </w:p>
        </w:tc>
        <w:tc>
          <w:tcPr>
            <w:tcW w:type="dxa" w:w="1158"/>
          </w:tcPr>
          <w:p>
            <w:pPr>
              <w:spacing w:after="0"/>
              <w:jc w:val="right"/>
            </w:pPr>
            <w:r>
              <w:rPr>
                <w:sz w:val="16"/>
              </w:rPr>
              <w:t>$0</w:t>
            </w:r>
          </w:p>
        </w:tc>
        <w:tc>
          <w:tcPr>
            <w:tcW w:type="dxa" w:w="1068"/>
          </w:tcPr>
          <w:p>
            <w:pPr>
              <w:spacing w:after="0"/>
              <w:jc w:val="right"/>
            </w:pPr>
          </w:p>
        </w:tc>
        <w:tc>
          <w:tcPr>
            <w:tcW w:type="dxa" w:w="1550"/>
          </w:tcPr>
          <w:p>
            <w:pPr>
              <w:spacing w:after="0"/>
              <w:jc w:val="right"/>
            </w:pPr>
            <w:r>
              <w:rPr>
                <w:sz w:val="16"/>
              </w:rPr>
              <w:t>no Public Assistance recorded (5 declarations)</w:t>
            </w:r>
          </w:p>
        </w:tc>
        <w:tc>
          <w:tcPr>
            <w:tcW w:type="dxa" w:w="13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$303,107,999</w:t>
            </w:r>
          </w:p>
        </w:tc>
        <w:tc>
          <w:tcPr>
            <w:tcW w:type="dxa" w:w="1131"/>
          </w:tcPr>
          <w:p>
            <w:pPr>
              <w:spacing w:after="0"/>
              <w:jc w:val="right"/>
            </w:pPr>
            <w:r>
              <w:rPr>
                <w:sz w:val="16"/>
              </w:rPr>
              <w:t>$10,972,695</w:t>
            </w:r>
          </w:p>
        </w:tc>
        <w:tc>
          <w:tcPr>
            <w:tcW w:type="dxa" w:w="1040"/>
          </w:tcPr>
          <w:p>
            <w:pPr>
              <w:spacing w:after="0"/>
              <w:jc w:val="right"/>
            </w:pPr>
            <w:r>
              <w:rPr>
                <w:sz w:val="16"/>
              </w:rPr>
              <w:t>2,519</w:t>
            </w:r>
          </w:p>
        </w:tc>
        <w:tc>
          <w:tcPr>
            <w:tcW w:type="dxa" w:w="1037"/>
          </w:tcPr>
          <w:p>
            <w:pPr>
              <w:spacing w:after="0"/>
              <w:jc w:val="right"/>
            </w:pPr>
            <w:r>
              <w:rPr>
                <w:sz w:val="16"/>
              </w:rPr>
              <w:t>$679</w:t>
            </w:r>
          </w:p>
        </w:tc>
        <w:tc>
          <w:tcPr>
            <w:tcW w:type="dxa" w:w="1126"/>
          </w:tcPr>
          <w:p>
            <w:pPr>
              <w:spacing w:after="0"/>
              <w:jc w:val="right"/>
            </w:pPr>
            <w:r>
              <w:rPr>
                <w:sz w:val="16"/>
              </w:rPr>
              <w:t>$9</w:t>
            </w:r>
          </w:p>
        </w:tc>
        <w:tc>
          <w:tcPr>
            <w:tcW w:type="dxa" w:w="921"/>
          </w:tcPr>
          <w:p>
            <w:pPr>
              <w:spacing w:after="0"/>
              <w:jc w:val="right"/>
            </w:pPr>
            <w:r>
              <w:rPr>
                <w:sz w:val="16"/>
              </w:rPr>
              <w:t>$326</w:t>
            </w:r>
          </w:p>
        </w:tc>
        <w:tc>
          <w:tcPr>
            <w:tcW w:type="dxa" w:w="1305"/>
          </w:tcPr>
          <w:p>
            <w:pPr>
              <w:spacing w:after="0"/>
              <w:jc w:val="right"/>
            </w:pPr>
            <w:r>
              <w:rPr>
                <w:sz w:val="16"/>
              </w:rPr>
              <w:t>0.000224%</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$1,906,618,226</w:t>
            </w:r>
          </w:p>
        </w:tc>
        <w:tc>
          <w:tcPr>
            <w:tcW w:type="dxa" w:w="1131"/>
          </w:tcPr>
          <w:p>
            <w:pPr>
              <w:spacing w:after="0"/>
              <w:jc w:val="right"/>
            </w:pPr>
            <w:r>
              <w:rPr>
                <w:sz w:val="16"/>
              </w:rPr>
              <w:t>$68,556,513</w:t>
            </w:r>
          </w:p>
        </w:tc>
        <w:tc>
          <w:tcPr>
            <w:tcW w:type="dxa" w:w="1040"/>
          </w:tcPr>
          <w:p>
            <w:pPr>
              <w:spacing w:after="0"/>
              <w:jc w:val="right"/>
            </w:pPr>
            <w:r>
              <w:rPr>
                <w:sz w:val="16"/>
              </w:rPr>
              <w:t>11,095</w:t>
            </w:r>
          </w:p>
        </w:tc>
        <w:tc>
          <w:tcPr>
            <w:tcW w:type="dxa" w:w="1037"/>
          </w:tcPr>
          <w:p>
            <w:pPr>
              <w:spacing w:after="0"/>
              <w:jc w:val="right"/>
            </w:pPr>
            <w:r>
              <w:rPr>
                <w:sz w:val="16"/>
              </w:rPr>
              <w:t>$21,431</w:t>
            </w:r>
          </w:p>
        </w:tc>
        <w:tc>
          <w:tcPr>
            <w:tcW w:type="dxa" w:w="1126"/>
          </w:tcPr>
          <w:p>
            <w:pPr>
              <w:spacing w:after="0"/>
              <w:jc w:val="right"/>
            </w:pPr>
            <w:r>
              <w:rPr>
                <w:sz w:val="16"/>
              </w:rPr>
              <w:t>$2</w:t>
            </w:r>
          </w:p>
        </w:tc>
        <w:tc>
          <w:tcPr>
            <w:tcW w:type="dxa" w:w="921"/>
          </w:tcPr>
          <w:p>
            <w:pPr>
              <w:spacing w:after="0"/>
              <w:jc w:val="right"/>
            </w:pPr>
            <w:r>
              <w:rPr>
                <w:sz w:val="16"/>
              </w:rPr>
              <w:t>$20,924</w:t>
            </w:r>
          </w:p>
        </w:tc>
        <w:tc>
          <w:tcPr>
            <w:tcW w:type="dxa" w:w="1305"/>
          </w:tcPr>
          <w:p>
            <w:pPr>
              <w:spacing w:after="0"/>
              <w:jc w:val="right"/>
            </w:pPr>
            <w:r>
              <w:rPr>
                <w:sz w:val="16"/>
              </w:rPr>
              <w:t>0.00112%</w:t>
            </w:r>
          </w:p>
        </w:tc>
        <w:tc>
          <w:tcPr>
            <w:tcW w:type="dxa" w:w="1158"/>
          </w:tcPr>
          <w:p>
            <w:pPr>
              <w:spacing w:after="0"/>
              <w:jc w:val="right"/>
            </w:pPr>
          </w:p>
        </w:tc>
        <w:tc>
          <w:tcPr>
            <w:tcW w:type="dxa" w:w="1068"/>
          </w:tcPr>
          <w:p>
            <w:pPr>
              <w:spacing w:after="0"/>
              <w:jc w:val="right"/>
            </w:pPr>
            <w:r>
              <w:rPr>
                <w:sz w:val="16"/>
              </w:rPr>
              <w:t>$0</w:t>
            </w:r>
          </w:p>
        </w:tc>
        <w:tc>
          <w:tcPr>
            <w:tcW w:type="dxa" w:w="1550"/>
          </w:tcPr>
          <w:p>
            <w:pPr>
              <w:spacing w:after="0"/>
              <w:jc w:val="right"/>
            </w:pPr>
            <w:r>
              <w:rPr>
                <w:sz w:val="16"/>
              </w:rPr>
              <w:t>no Public Assistance recorded (1 declaration)</w:t>
            </w:r>
          </w:p>
        </w:tc>
        <w:tc>
          <w:tcPr>
            <w:tcW w:type="dxa" w:w="13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2018-04-10 (Storm Events through 2026-06-30): 62 county-coded records, 46 with a damage value recorded (including $0), $66,000; 11 zone-level records, 1 with a damage value recorded (including $0), $0 reported for the zone; Public Assistance: none recorded on 8 of the 9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11,095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$1,906,618,226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$68,556,513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$2,873,043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$1,413,905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0</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r>
        <w:trPr>
          <w:cantSplit/>
        </w:trPr>
        <w:tc>
          <w:tcPr>
            <w:tcW w:type="dxa" w:w="2595"/>
          </w:tcPr>
          <w:p>
            <w:pPr>
              <w:spacing w:after="0"/>
              <w:jc w:val="left"/>
            </w:pPr>
            <w:r>
              <w:rPr>
                <w:sz w:val="16"/>
              </w:rPr>
              <w:t>of which: Green County (unincorporated area)</w:t>
            </w:r>
          </w:p>
        </w:tc>
        <w:tc>
          <w:tcPr>
            <w:tcW w:type="dxa" w:w="1619"/>
          </w:tcPr>
          <w:p>
            <w:pPr>
              <w:spacing w:after="0"/>
              <w:jc w:val="right"/>
            </w:pPr>
            <w:r>
              <w:rPr>
                <w:sz w:val="16"/>
              </w:rPr>
              <w:t>0</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Green County (unincorporated area)</w:t>
            </w:r>
          </w:p>
        </w:tc>
        <w:tc>
          <w:tcPr>
            <w:tcW w:type="dxa" w:w="1604"/>
          </w:tcPr>
          <w:p>
            <w:pPr>
              <w:spacing w:after="0"/>
              <w:jc w:val="left"/>
            </w:pPr>
            <w:r>
              <w:rPr>
                <w:sz w:val="16"/>
              </w:rPr>
              <w:t>210283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Greensburg city</w:t>
            </w:r>
          </w:p>
        </w:tc>
        <w:tc>
          <w:tcPr>
            <w:tcW w:type="dxa" w:w="1604"/>
          </w:tcPr>
          <w:p>
            <w:pPr>
              <w:spacing w:after="0"/>
              <w:jc w:val="left"/>
            </w:pPr>
            <w:r>
              <w:rPr>
                <w:sz w:val="16"/>
              </w:rPr>
              <w:t>210086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 County, KY: risk-assessment baseline packet, release 2026-10 (data as of 2026-09-30; County FIPS 21087). Automated baseline. </w:t>
      </w:r>
      <w:hyperlink r:id="rId15">
        <w:r>
          <w:rPr>
            <w:color w:val="1F4E99"/>
            <w:sz w:val="17"/>
            <w:u w:val="single"/>
          </w:rPr>
          <w:t>https://hazardplain.org/ky/21087/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County, KY: Risk-assessment baseline packet</dc:title>
  <dc:subject>Hazard Plain release 2026-10, as of 2026-09-30. Automated baseline</dc:subject>
  <dc:creator>Hazard Plain</dc:creator>
  <cp:keywords>Hazard Plain; hazard mitigation; risk assessment; 21087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