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Garrard County, KY</w:t>
      </w:r>
    </w:p>
    <w:p>
      <w:pPr>
        <w:spacing w:after="120" w:before="0"/>
      </w:pPr>
      <w:r>
        <w:rPr>
          <w:color w:val="555555"/>
          <w:sz w:val="24"/>
        </w:rPr>
        <w:t>Risk-assessment baseline packet</w:t>
      </w:r>
    </w:p>
    <w:p>
      <w:pPr>
        <w:spacing w:after="120" w:before="0"/>
      </w:pPr>
      <w:r>
        <w:rPr>
          <w:b/>
          <w:sz w:val="18"/>
        </w:rPr>
        <w:t xml:space="preserve">County FIPS: </w:t>
      </w:r>
      <w:r>
        <w:rPr>
          <w:sz w:val="18"/>
        </w:rPr>
        <w:t>21079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2027-05-24. Plan: BlueGrass ADD Regional (FEMA plan 108257), approved 2022-05-25.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2022-05-25: 7 new hazard declarations (6 incidents)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($3,480,462 a year), Tornado ($1,111,081) and Strong Wind ($665,501).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Days to expiry: </w:t>
      </w:r>
      <w:r>
        <w:rPr/>
        <w:t>236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DR-4702-KY (Severe Storms, Straight-Line Winds, Tornadoes, Flooding, Landslides, and Mudslides), DR-4804-KY (Severe Storms, Straight-Line Winds, Tornadoes, Landslides, and Mudslides), EM-3624-KY (Severe Storms, Straight-Line Winds, Flooding, and Landslides),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59"/>
        <w:gridCol w:w="3121"/>
        <w:gridCol w:w="1037"/>
        <w:gridCol w:w="1037"/>
        <w:gridCol w:w="868"/>
        <w:gridCol w:w="29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9"/>
            <w:shd w:val="clear" w:color="auto" w:fill="E8E8E8"/>
          </w:tcPr>
          <w:p>
            <w:pPr>
              <w:spacing w:after="0"/>
              <w:jc w:val="left"/>
            </w:pPr>
            <w:r>
              <w:rPr>
                <w:b/>
                <w:sz w:val="16"/>
              </w:rPr>
              <w:t>Status</w:t>
            </w:r>
          </w:p>
        </w:tc>
        <w:tc>
          <w:tcPr>
            <w:tcW w:type="dxa" w:w="31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3"/>
            <w:shd w:val="clear" w:color="auto" w:fill="E8E8E8"/>
          </w:tcPr>
          <w:p>
            <w:pPr>
              <w:spacing w:after="0"/>
              <w:jc w:val="left"/>
            </w:pPr>
            <w:r>
              <w:rPr>
                <w:b/>
                <w:sz w:val="16"/>
              </w:rPr>
              <w:t>Notes</w:t>
            </w:r>
          </w:p>
        </w:tc>
      </w:tr>
      <w:tr>
        <w:trPr>
          <w:cantSplit/>
        </w:trPr>
        <w:tc>
          <w:tcPr>
            <w:tcW w:type="dxa" w:w="1483"/>
          </w:tcPr>
          <w:p>
            <w:pPr>
              <w:spacing w:after="0"/>
              <w:jc w:val="left"/>
            </w:pPr>
            <w:r>
              <w:rPr>
                <w:sz w:val="16"/>
              </w:rPr>
              <w:t>Garrard County (unincorporated area)</w:t>
            </w:r>
          </w:p>
        </w:tc>
        <w:tc>
          <w:tcPr>
            <w:tcW w:type="dxa" w:w="1394"/>
          </w:tcPr>
          <w:p>
            <w:pPr>
              <w:spacing w:after="0"/>
              <w:jc w:val="left"/>
            </w:pPr>
            <w:r>
              <w:rPr>
                <w:sz w:val="16"/>
              </w:rPr>
              <w:t>Unincorporated</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2023-04-18</w:t>
            </w:r>
          </w:p>
        </w:tc>
      </w:tr>
      <w:tr>
        <w:trPr>
          <w:cantSplit/>
        </w:trPr>
        <w:tc>
          <w:tcPr>
            <w:tcW w:type="dxa" w:w="1483"/>
          </w:tcPr>
          <w:p>
            <w:pPr>
              <w:spacing w:after="0"/>
              <w:jc w:val="left"/>
            </w:pPr>
            <w:r>
              <w:rPr>
                <w:sz w:val="16"/>
              </w:rPr>
              <w:t>Lancaster city</w:t>
            </w:r>
          </w:p>
        </w:tc>
        <w:tc>
          <w:tcPr>
            <w:tcW w:type="dxa" w:w="1394"/>
          </w:tcPr>
          <w:p>
            <w:pPr>
              <w:spacing w:after="0"/>
              <w:jc w:val="left"/>
            </w:pPr>
            <w:r>
              <w:rPr>
                <w:sz w:val="16"/>
              </w:rPr>
              <w:t>City</w:t>
            </w:r>
          </w:p>
        </w:tc>
        <w:tc>
          <w:tcPr>
            <w:tcW w:type="dxa" w:w="2259"/>
          </w:tcPr>
          <w:p>
            <w:pPr>
              <w:spacing w:after="0"/>
              <w:jc w:val="left"/>
            </w:pPr>
            <w:r>
              <w:rPr>
                <w:sz w:val="16"/>
              </w:rPr>
              <w:t>Approved, expires 2027-05-24</w:t>
            </w:r>
          </w:p>
        </w:tc>
        <w:tc>
          <w:tcPr>
            <w:tcW w:type="dxa" w:w="3121"/>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8"/>
          </w:tcPr>
          <w:p>
            <w:pPr>
              <w:spacing w:after="0"/>
              <w:jc w:val="right"/>
            </w:pPr>
            <w:r>
              <w:rPr>
                <w:sz w:val="16"/>
              </w:rPr>
              <w:t>236</w:t>
            </w:r>
          </w:p>
        </w:tc>
        <w:tc>
          <w:tcPr>
            <w:tcW w:type="dxa" w:w="2913"/>
          </w:tcPr>
          <w:p>
            <w:pPr>
              <w:spacing w:after="0"/>
              <w:jc w:val="left"/>
            </w:pPr>
            <w:r>
              <w:rPr>
                <w:sz w:val="16"/>
              </w:rPr>
              <w:t>this jurisdiction approved 2023-05-23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108257 covers 45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$3,461,591</w:t>
            </w:r>
          </w:p>
        </w:tc>
        <w:tc>
          <w:tcPr>
            <w:tcW w:type="dxa" w:w="1126"/>
          </w:tcPr>
          <w:p>
            <w:pPr>
              <w:spacing w:after="0"/>
              <w:jc w:val="right"/>
            </w:pPr>
            <w:r>
              <w:rPr>
                <w:sz w:val="16"/>
              </w:rPr>
              <w:t>$9,547</w:t>
            </w:r>
          </w:p>
        </w:tc>
        <w:tc>
          <w:tcPr>
            <w:tcW w:type="dxa" w:w="1935"/>
          </w:tcPr>
          <w:p>
            <w:pPr>
              <w:spacing w:after="0"/>
              <w:jc w:val="right"/>
            </w:pPr>
            <w:r>
              <w:rPr>
                <w:sz w:val="16"/>
              </w:rPr>
              <w:t>$9,324</w:t>
            </w:r>
          </w:p>
        </w:tc>
        <w:tc>
          <w:tcPr>
            <w:tcW w:type="dxa" w:w="1195"/>
          </w:tcPr>
          <w:p>
            <w:pPr>
              <w:spacing w:after="0"/>
              <w:jc w:val="right"/>
            </w:pPr>
            <w:r>
              <w:rPr>
                <w:sz w:val="16"/>
              </w:rPr>
              <w:t>$3,480,462</w:t>
            </w:r>
          </w:p>
        </w:tc>
        <w:tc>
          <w:tcPr>
            <w:tcW w:type="dxa" w:w="2145"/>
          </w:tcPr>
          <w:p>
            <w:pPr>
              <w:spacing w:after="0"/>
              <w:jc w:val="right"/>
            </w:pPr>
            <w:r>
              <w:rPr>
                <w:sz w:val="16"/>
              </w:rPr>
              <w:t>35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$398,823</w:t>
            </w:r>
          </w:p>
        </w:tc>
        <w:tc>
          <w:tcPr>
            <w:tcW w:type="dxa" w:w="1126"/>
          </w:tcPr>
          <w:p>
            <w:pPr>
              <w:spacing w:after="0"/>
              <w:jc w:val="right"/>
            </w:pPr>
            <w:r>
              <w:rPr>
                <w:sz w:val="16"/>
              </w:rPr>
              <w:t>$1,489</w:t>
            </w:r>
          </w:p>
        </w:tc>
        <w:tc>
          <w:tcPr>
            <w:tcW w:type="dxa" w:w="1935"/>
          </w:tcPr>
          <w:p>
            <w:pPr>
              <w:spacing w:after="0"/>
              <w:jc w:val="right"/>
            </w:pPr>
            <w:r>
              <w:rPr>
                <w:sz w:val="16"/>
              </w:rPr>
              <w:t>$710,769</w:t>
            </w:r>
          </w:p>
        </w:tc>
        <w:tc>
          <w:tcPr>
            <w:tcW w:type="dxa" w:w="1195"/>
          </w:tcPr>
          <w:p>
            <w:pPr>
              <w:spacing w:after="0"/>
              <w:jc w:val="right"/>
            </w:pPr>
            <w:r>
              <w:rPr>
                <w:sz w:val="16"/>
              </w:rPr>
              <w:t>$1,111,081</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$193,836</w:t>
            </w:r>
          </w:p>
        </w:tc>
        <w:tc>
          <w:tcPr>
            <w:tcW w:type="dxa" w:w="1126"/>
          </w:tcPr>
          <w:p>
            <w:pPr>
              <w:spacing w:after="0"/>
              <w:jc w:val="right"/>
            </w:pPr>
            <w:r>
              <w:rPr>
                <w:sz w:val="16"/>
              </w:rPr>
              <w:t>$41,457</w:t>
            </w:r>
          </w:p>
        </w:tc>
        <w:tc>
          <w:tcPr>
            <w:tcW w:type="dxa" w:w="1935"/>
          </w:tcPr>
          <w:p>
            <w:pPr>
              <w:spacing w:after="0"/>
              <w:jc w:val="right"/>
            </w:pPr>
            <w:r>
              <w:rPr>
                <w:sz w:val="16"/>
              </w:rPr>
              <w:t>$430,209</w:t>
            </w:r>
          </w:p>
        </w:tc>
        <w:tc>
          <w:tcPr>
            <w:tcW w:type="dxa" w:w="1195"/>
          </w:tcPr>
          <w:p>
            <w:pPr>
              <w:spacing w:after="0"/>
              <w:jc w:val="right"/>
            </w:pPr>
            <w:r>
              <w:rPr>
                <w:sz w:val="16"/>
              </w:rPr>
              <w:t>$665,501</w:t>
            </w:r>
          </w:p>
        </w:tc>
        <w:tc>
          <w:tcPr>
            <w:tcW w:type="dxa" w:w="2145"/>
          </w:tcPr>
          <w:p>
            <w:pPr>
              <w:spacing w:after="0"/>
              <w:jc w:val="right"/>
            </w:pPr>
            <w:r>
              <w:rPr>
                <w:sz w:val="16"/>
              </w:rPr>
              <w:t>96</w:t>
            </w:r>
          </w:p>
        </w:tc>
        <w:tc>
          <w:tcPr>
            <w:tcW w:type="dxa" w:w="2206"/>
          </w:tcPr>
          <w:p>
            <w:pPr>
              <w:spacing w:after="0"/>
              <w:jc w:val="left"/>
            </w:pPr>
            <w:r>
              <w:rPr>
                <w:sz w:val="16"/>
              </w:rPr>
              <w:t>Includes 5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$513</w:t>
            </w:r>
          </w:p>
        </w:tc>
        <w:tc>
          <w:tcPr>
            <w:tcW w:type="dxa" w:w="1126"/>
          </w:tcPr>
          <w:p>
            <w:pPr>
              <w:spacing w:after="0"/>
              <w:jc w:val="right"/>
            </w:pPr>
            <w:r>
              <w:rPr>
                <w:sz w:val="16"/>
              </w:rPr>
              <w:t>$31,243</w:t>
            </w:r>
          </w:p>
        </w:tc>
        <w:tc>
          <w:tcPr>
            <w:tcW w:type="dxa" w:w="1935"/>
          </w:tcPr>
          <w:p>
            <w:pPr>
              <w:spacing w:after="0"/>
              <w:jc w:val="right"/>
            </w:pPr>
            <w:r>
              <w:rPr>
                <w:sz w:val="16"/>
              </w:rPr>
              <w:t>$579,538</w:t>
            </w:r>
          </w:p>
        </w:tc>
        <w:tc>
          <w:tcPr>
            <w:tcW w:type="dxa" w:w="1195"/>
          </w:tcPr>
          <w:p>
            <w:pPr>
              <w:spacing w:after="0"/>
              <w:jc w:val="right"/>
            </w:pPr>
            <w:r>
              <w:rPr>
                <w:sz w:val="16"/>
              </w:rPr>
              <w:t>$611,293</w:t>
            </w:r>
          </w:p>
        </w:tc>
        <w:tc>
          <w:tcPr>
            <w:tcW w:type="dxa" w:w="2145"/>
          </w:tcPr>
          <w:p>
            <w:pPr>
              <w:spacing w:after="0"/>
              <w:jc w:val="right"/>
            </w:pPr>
            <w:r>
              <w:rPr>
                <w:sz w:val="16"/>
              </w:rPr>
              <w:t>5</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$200,346</w:t>
            </w:r>
          </w:p>
        </w:tc>
        <w:tc>
          <w:tcPr>
            <w:tcW w:type="dxa" w:w="1126"/>
          </w:tcPr>
          <w:p>
            <w:pPr>
              <w:spacing w:after="0"/>
              <w:jc w:val="right"/>
            </w:pPr>
            <w:r>
              <w:rPr>
                <w:sz w:val="16"/>
              </w:rPr>
              <w:t>$63,840</w:t>
            </w:r>
          </w:p>
        </w:tc>
        <w:tc>
          <w:tcPr>
            <w:tcW w:type="dxa" w:w="1935"/>
          </w:tcPr>
          <w:p>
            <w:pPr>
              <w:spacing w:after="0"/>
              <w:jc w:val="right"/>
            </w:pPr>
            <w:r>
              <w:rPr>
                <w:sz w:val="16"/>
              </w:rPr>
              <w:t>$20,705</w:t>
            </w:r>
          </w:p>
        </w:tc>
        <w:tc>
          <w:tcPr>
            <w:tcW w:type="dxa" w:w="1195"/>
          </w:tcPr>
          <w:p>
            <w:pPr>
              <w:spacing w:after="0"/>
              <w:jc w:val="right"/>
            </w:pPr>
            <w:r>
              <w:rPr>
                <w:sz w:val="16"/>
              </w:rPr>
              <w:t>$284,891</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$146,536</w:t>
            </w:r>
          </w:p>
        </w:tc>
        <w:tc>
          <w:tcPr>
            <w:tcW w:type="dxa" w:w="1126"/>
          </w:tcPr>
          <w:p>
            <w:pPr>
              <w:spacing w:after="0"/>
              <w:jc w:val="right"/>
            </w:pPr>
            <w:r>
              <w:rPr>
                <w:sz w:val="16"/>
              </w:rPr>
              <w:t>n/a</w:t>
            </w:r>
          </w:p>
        </w:tc>
        <w:tc>
          <w:tcPr>
            <w:tcW w:type="dxa" w:w="1935"/>
          </w:tcPr>
          <w:p>
            <w:pPr>
              <w:spacing w:after="0"/>
              <w:jc w:val="right"/>
            </w:pPr>
            <w:r>
              <w:rPr>
                <w:sz w:val="16"/>
              </w:rPr>
              <w:t>$38,420</w:t>
            </w:r>
          </w:p>
        </w:tc>
        <w:tc>
          <w:tcPr>
            <w:tcW w:type="dxa" w:w="1195"/>
          </w:tcPr>
          <w:p>
            <w:pPr>
              <w:spacing w:after="0"/>
              <w:jc w:val="right"/>
            </w:pPr>
            <w:r>
              <w:rPr>
                <w:sz w:val="16"/>
              </w:rPr>
              <w:t>$184,956</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$5,731</w:t>
            </w:r>
          </w:p>
        </w:tc>
        <w:tc>
          <w:tcPr>
            <w:tcW w:type="dxa" w:w="1126"/>
          </w:tcPr>
          <w:p>
            <w:pPr>
              <w:spacing w:after="0"/>
              <w:jc w:val="right"/>
            </w:pPr>
            <w:r>
              <w:rPr>
                <w:sz w:val="16"/>
              </w:rPr>
              <w:t>n/a</w:t>
            </w:r>
          </w:p>
        </w:tc>
        <w:tc>
          <w:tcPr>
            <w:tcW w:type="dxa" w:w="1935"/>
          </w:tcPr>
          <w:p>
            <w:pPr>
              <w:spacing w:after="0"/>
              <w:jc w:val="right"/>
            </w:pPr>
            <w:r>
              <w:rPr>
                <w:sz w:val="16"/>
              </w:rPr>
              <w:t>$158,780</w:t>
            </w:r>
          </w:p>
        </w:tc>
        <w:tc>
          <w:tcPr>
            <w:tcW w:type="dxa" w:w="1195"/>
          </w:tcPr>
          <w:p>
            <w:pPr>
              <w:spacing w:after="0"/>
              <w:jc w:val="right"/>
            </w:pPr>
            <w:r>
              <w:rPr>
                <w:sz w:val="16"/>
              </w:rPr>
              <w:t>$164,511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$30,189</w:t>
            </w:r>
          </w:p>
        </w:tc>
        <w:tc>
          <w:tcPr>
            <w:tcW w:type="dxa" w:w="1126"/>
          </w:tcPr>
          <w:p>
            <w:pPr>
              <w:spacing w:after="0"/>
              <w:jc w:val="right"/>
            </w:pPr>
            <w:r>
              <w:rPr>
                <w:sz w:val="16"/>
              </w:rPr>
              <w:t>n/a</w:t>
            </w:r>
          </w:p>
        </w:tc>
        <w:tc>
          <w:tcPr>
            <w:tcW w:type="dxa" w:w="1935"/>
          </w:tcPr>
          <w:p>
            <w:pPr>
              <w:spacing w:after="0"/>
              <w:jc w:val="right"/>
            </w:pPr>
            <w:r>
              <w:rPr>
                <w:sz w:val="16"/>
              </w:rPr>
              <w:t>$68,207</w:t>
            </w:r>
          </w:p>
        </w:tc>
        <w:tc>
          <w:tcPr>
            <w:tcW w:type="dxa" w:w="1195"/>
          </w:tcPr>
          <w:p>
            <w:pPr>
              <w:spacing w:after="0"/>
              <w:jc w:val="right"/>
            </w:pPr>
            <w:r>
              <w:rPr>
                <w:sz w:val="16"/>
              </w:rPr>
              <w:t>$98,396</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$32</w:t>
            </w:r>
          </w:p>
        </w:tc>
        <w:tc>
          <w:tcPr>
            <w:tcW w:type="dxa" w:w="1935"/>
          </w:tcPr>
          <w:p>
            <w:pPr>
              <w:spacing w:after="0"/>
              <w:jc w:val="right"/>
            </w:pPr>
            <w:r>
              <w:rPr>
                <w:sz w:val="16"/>
              </w:rPr>
              <w:t>$87,851</w:t>
            </w:r>
          </w:p>
        </w:tc>
        <w:tc>
          <w:tcPr>
            <w:tcW w:type="dxa" w:w="1195"/>
          </w:tcPr>
          <w:p>
            <w:pPr>
              <w:spacing w:after="0"/>
              <w:jc w:val="right"/>
            </w:pPr>
            <w:r>
              <w:rPr>
                <w:sz w:val="16"/>
              </w:rPr>
              <w:t>$87,889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$2,653</w:t>
            </w:r>
          </w:p>
        </w:tc>
        <w:tc>
          <w:tcPr>
            <w:tcW w:type="dxa" w:w="1126"/>
          </w:tcPr>
          <w:p>
            <w:pPr>
              <w:spacing w:after="0"/>
              <w:jc w:val="right"/>
            </w:pPr>
            <w:r>
              <w:rPr>
                <w:sz w:val="16"/>
              </w:rPr>
              <w:t>$2</w:t>
            </w:r>
          </w:p>
        </w:tc>
        <w:tc>
          <w:tcPr>
            <w:tcW w:type="dxa" w:w="1935"/>
          </w:tcPr>
          <w:p>
            <w:pPr>
              <w:spacing w:after="0"/>
              <w:jc w:val="right"/>
            </w:pPr>
            <w:r>
              <w:rPr>
                <w:sz w:val="16"/>
              </w:rPr>
              <w:t>$57,775</w:t>
            </w:r>
          </w:p>
        </w:tc>
        <w:tc>
          <w:tcPr>
            <w:tcW w:type="dxa" w:w="1195"/>
          </w:tcPr>
          <w:p>
            <w:pPr>
              <w:spacing w:after="0"/>
              <w:jc w:val="right"/>
            </w:pPr>
            <w:r>
              <w:rPr>
                <w:sz w:val="16"/>
              </w:rPr>
              <w:t>$60,430</w:t>
            </w:r>
          </w:p>
        </w:tc>
        <w:tc>
          <w:tcPr>
            <w:tcW w:type="dxa" w:w="2145"/>
          </w:tcPr>
          <w:p>
            <w:pPr>
              <w:spacing w:after="0"/>
              <w:jc w:val="right"/>
            </w:pPr>
            <w:r>
              <w:rPr>
                <w:sz w:val="16"/>
              </w:rPr>
              <w:t>25</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$24,257</w:t>
            </w:r>
          </w:p>
        </w:tc>
        <w:tc>
          <w:tcPr>
            <w:tcW w:type="dxa" w:w="1126"/>
          </w:tcPr>
          <w:p>
            <w:pPr>
              <w:spacing w:after="0"/>
              <w:jc w:val="right"/>
            </w:pPr>
            <w:r>
              <w:rPr>
                <w:sz w:val="16"/>
              </w:rPr>
              <w:t>$6,367</w:t>
            </w:r>
          </w:p>
        </w:tc>
        <w:tc>
          <w:tcPr>
            <w:tcW w:type="dxa" w:w="1935"/>
          </w:tcPr>
          <w:p>
            <w:pPr>
              <w:spacing w:after="0"/>
              <w:jc w:val="right"/>
            </w:pPr>
            <w:r>
              <w:rPr>
                <w:sz w:val="16"/>
              </w:rPr>
              <w:t>$248</w:t>
            </w:r>
          </w:p>
        </w:tc>
        <w:tc>
          <w:tcPr>
            <w:tcW w:type="dxa" w:w="1195"/>
          </w:tcPr>
          <w:p>
            <w:pPr>
              <w:spacing w:after="0"/>
              <w:jc w:val="right"/>
            </w:pPr>
            <w:r>
              <w:rPr>
                <w:sz w:val="16"/>
              </w:rPr>
              <w:t>$30,872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$21,933</w:t>
            </w:r>
          </w:p>
        </w:tc>
        <w:tc>
          <w:tcPr>
            <w:tcW w:type="dxa" w:w="1935"/>
          </w:tcPr>
          <w:p>
            <w:pPr>
              <w:spacing w:after="0"/>
              <w:jc w:val="right"/>
            </w:pPr>
            <w:r>
              <w:rPr>
                <w:sz w:val="16"/>
              </w:rPr>
              <w:t>n/a</w:t>
            </w:r>
          </w:p>
        </w:tc>
        <w:tc>
          <w:tcPr>
            <w:tcW w:type="dxa" w:w="1195"/>
          </w:tcPr>
          <w:p>
            <w:pPr>
              <w:spacing w:after="0"/>
              <w:jc w:val="right"/>
            </w:pPr>
            <w:r>
              <w:rPr>
                <w:sz w:val="16"/>
              </w:rPr>
              <w:t>$21,933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$2,488</w:t>
            </w:r>
          </w:p>
        </w:tc>
        <w:tc>
          <w:tcPr>
            <w:tcW w:type="dxa" w:w="1126"/>
          </w:tcPr>
          <w:p>
            <w:pPr>
              <w:spacing w:after="0"/>
              <w:jc w:val="right"/>
            </w:pPr>
            <w:r>
              <w:rPr>
                <w:sz w:val="16"/>
              </w:rPr>
              <w:t>$36</w:t>
            </w:r>
          </w:p>
        </w:tc>
        <w:tc>
          <w:tcPr>
            <w:tcW w:type="dxa" w:w="1935"/>
          </w:tcPr>
          <w:p>
            <w:pPr>
              <w:spacing w:after="0"/>
              <w:jc w:val="right"/>
            </w:pPr>
            <w:r>
              <w:rPr>
                <w:sz w:val="16"/>
              </w:rPr>
              <w:t>$1,945</w:t>
            </w:r>
          </w:p>
        </w:tc>
        <w:tc>
          <w:tcPr>
            <w:tcW w:type="dxa" w:w="1195"/>
          </w:tcPr>
          <w:p>
            <w:pPr>
              <w:spacing w:after="0"/>
              <w:jc w:val="right"/>
            </w:pPr>
            <w:r>
              <w:rPr>
                <w:sz w:val="16"/>
              </w:rPr>
              <w:t>$4,468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w:t>
            </w:r>
          </w:p>
        </w:tc>
        <w:tc>
          <w:tcPr>
            <w:tcW w:type="dxa" w:w="1126"/>
          </w:tcPr>
          <w:p>
            <w:pPr>
              <w:spacing w:after="0"/>
              <w:jc w:val="right"/>
            </w:pPr>
            <w:r>
              <w:rPr>
                <w:sz w:val="16"/>
              </w:rPr>
              <w:t>n/a</w:t>
            </w:r>
          </w:p>
        </w:tc>
        <w:tc>
          <w:tcPr>
            <w:tcW w:type="dxa" w:w="1935"/>
          </w:tcPr>
          <w:p>
            <w:pPr>
              <w:spacing w:after="0"/>
              <w:jc w:val="right"/>
            </w:pPr>
            <w:r>
              <w:rPr>
                <w:sz w:val="16"/>
              </w:rPr>
              <w:t>$443</w:t>
            </w:r>
          </w:p>
        </w:tc>
        <w:tc>
          <w:tcPr>
            <w:tcW w:type="dxa" w:w="1195"/>
          </w:tcPr>
          <w:p>
            <w:pPr>
              <w:spacing w:after="0"/>
              <w:jc w:val="right"/>
            </w:pPr>
            <w:r>
              <w:rPr>
                <w:sz w:val="16"/>
              </w:rPr>
              <w:t>$512</w:t>
            </w:r>
          </w:p>
        </w:tc>
        <w:tc>
          <w:tcPr>
            <w:tcW w:type="dxa" w:w="2145"/>
          </w:tcPr>
          <w:p>
            <w:pPr>
              <w:spacing w:after="0"/>
              <w:jc w:val="right"/>
            </w:pPr>
            <w:r>
              <w:rPr>
                <w:sz w:val="16"/>
              </w:rPr>
              <w:t>0</w:t>
            </w:r>
          </w:p>
        </w:tc>
        <w:tc>
          <w:tcPr>
            <w:tcW w:type="dxa" w:w="2206"/>
          </w:tcPr>
          <w:p>
            <w:pPr>
              <w:spacing w:after="0"/>
              <w:jc w:val="left"/>
            </w:pPr>
            <w:r>
              <w:rPr>
                <w:sz w:val="16"/>
              </w:rPr>
              <w:t>Declared 7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9702.01 (Relatively Low, 70.6); tract 9703 (Relatively Low, 68.7); tract 9701.02 (Relatively Low, 51.8)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9702.01 (Relatively Low, 51.4); tract 9704 (Very Low, 50.7); tract 9703 (Very Low, 50.5)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9704 (Relatively Low, 86.0); tract 9702.02 (Relatively Low, 84.5); tract 9701.02 (Very Low, 80.9)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9702.01 (Relatively High, 87.4); tract 9703 (Relatively High, 85.7); tract 9704 (Relatively High, 82.6)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9704 (Relatively Low, 75.7); tract 9703 (Relatively Low, 70.8); tract 9702.01 (Very Low, 61.2)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9702.01 is Census Tract 9702.01).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7"/>
        <w:gridCol w:w="1943"/>
        <w:gridCol w:w="1832"/>
        <w:gridCol w:w="1399"/>
        <w:gridCol w:w="1451"/>
        <w:gridCol w:w="1661"/>
        <w:gridCol w:w="2246"/>
        <w:gridCol w:w="1634"/>
      </w:tblGrid>
      <w:tr>
        <w:trPr>
          <w:cantSplit/>
          <w:tblHeader/>
        </w:trPr>
        <w:tc>
          <w:tcPr>
            <w:tcW w:type="dxa" w:w="1947"/>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8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9"/>
            <w:shd w:val="clear" w:color="auto" w:fill="E8E8E8"/>
          </w:tcPr>
          <w:p>
            <w:pPr>
              <w:spacing w:after="0"/>
              <w:jc w:val="left"/>
            </w:pPr>
            <w:r>
              <w:rPr>
                <w:b/>
                <w:sz w:val="16"/>
              </w:rPr>
              <w:t>Observed range</w:t>
            </w:r>
          </w:p>
        </w:tc>
        <w:tc>
          <w:tcPr>
            <w:tcW w:type="dxa" w:w="1451"/>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2246"/>
            <w:shd w:val="clear" w:color="auto" w:fill="E8E8E8"/>
          </w:tcPr>
          <w:p>
            <w:pPr>
              <w:spacing w:after="0"/>
              <w:jc w:val="left"/>
            </w:pPr>
            <w:r>
              <w:rPr>
                <w:b/>
                <w:sz w:val="16"/>
              </w:rPr>
              <w:t>How it applies to jurisdictions</w:t>
            </w:r>
          </w:p>
        </w:tc>
        <w:tc>
          <w:tcPr>
            <w:tcW w:type="dxa" w:w="1634"/>
            <w:shd w:val="clear" w:color="auto" w:fill="E8E8E8"/>
          </w:tcPr>
          <w:p>
            <w:pPr>
              <w:spacing w:after="0"/>
              <w:jc w:val="left"/>
            </w:pPr>
            <w:r>
              <w:rPr>
                <w:b/>
                <w:sz w:val="16"/>
              </w:rPr>
              <w:t>Note</w:t>
            </w:r>
          </w:p>
        </w:tc>
      </w:tr>
      <w:tr>
        <w:trPr>
          <w:cantSplit/>
        </w:trPr>
        <w:tc>
          <w:tcPr>
            <w:tcW w:type="dxa" w:w="1947"/>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832"/>
          </w:tcPr>
          <w:p>
            <w:pPr>
              <w:spacing w:after="0"/>
              <w:jc w:val="right"/>
            </w:pPr>
            <w:r>
              <w:rPr>
                <w:sz w:val="16"/>
              </w:rPr>
              <w:t>0</w:t>
            </w:r>
          </w:p>
        </w:tc>
        <w:tc>
          <w:tcPr>
            <w:tcW w:type="dxa" w:w="1399"/>
          </w:tcPr>
          <w:p>
            <w:pPr>
              <w:spacing w:after="0"/>
              <w:jc w:val="left"/>
            </w:pPr>
          </w:p>
        </w:tc>
        <w:tc>
          <w:tcPr>
            <w:tcW w:type="dxa" w:w="1451"/>
          </w:tcPr>
          <w:p>
            <w:pPr>
              <w:spacing w:after="0"/>
              <w:jc w:val="left"/>
            </w:pPr>
          </w:p>
        </w:tc>
        <w:tc>
          <w:tcPr>
            <w:tcW w:type="dxa" w:w="1661"/>
          </w:tcPr>
          <w:p>
            <w:pPr>
              <w:spacing w:after="0"/>
              <w:jc w:val="left"/>
            </w:pPr>
          </w:p>
        </w:tc>
        <w:tc>
          <w:tcPr>
            <w:tcW w:type="dxa" w:w="2246"/>
          </w:tcPr>
          <w:p>
            <w:pPr>
              <w:spacing w:after="0"/>
              <w:jc w:val="left"/>
            </w:pPr>
          </w:p>
        </w:tc>
        <w:tc>
          <w:tcPr>
            <w:tcW w:type="dxa" w:w="1634"/>
          </w:tcPr>
          <w:p>
            <w:pPr>
              <w:spacing w:after="0"/>
              <w:jc w:val="left"/>
            </w:pPr>
          </w:p>
        </w:tc>
      </w:tr>
      <w:tr>
        <w:trPr>
          <w:cantSplit/>
        </w:trPr>
        <w:tc>
          <w:tcPr>
            <w:tcW w:type="dxa" w:w="1947"/>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832"/>
          </w:tcPr>
          <w:p>
            <w:pPr>
              <w:spacing w:after="0"/>
              <w:jc w:val="right"/>
            </w:pPr>
            <w:r>
              <w:rPr>
                <w:sz w:val="16"/>
              </w:rPr>
              <w:t>5 records, 2016 to 2025 (5 zone-level)</w:t>
            </w:r>
          </w:p>
        </w:tc>
        <w:tc>
          <w:tcPr>
            <w:tcW w:type="dxa" w:w="1399"/>
          </w:tcPr>
          <w:p>
            <w:pPr>
              <w:spacing w:after="0"/>
              <w:jc w:val="left"/>
            </w:pPr>
          </w:p>
        </w:tc>
        <w:tc>
          <w:tcPr>
            <w:tcW w:type="dxa" w:w="1451"/>
          </w:tcPr>
          <w:p>
            <w:pPr>
              <w:spacing w:after="0"/>
              <w:jc w:val="left"/>
            </w:pPr>
            <w:r>
              <w:rPr>
                <w:sz w:val="16"/>
              </w:rPr>
              <w:t>No crop damage reported in 5 records.</w:t>
            </w:r>
          </w:p>
        </w:tc>
        <w:tc>
          <w:tcPr>
            <w:tcW w:type="dxa" w:w="1661"/>
          </w:tcPr>
          <w:p>
            <w:pPr>
              <w:spacing w:after="0"/>
              <w:jc w:val="left"/>
            </w:pPr>
          </w:p>
        </w:tc>
        <w:tc>
          <w:tcPr>
            <w:tcW w:type="dxa" w:w="2246"/>
          </w:tcPr>
          <w:p>
            <w:pPr>
              <w:spacing w:after="0"/>
              <w:jc w:val="left"/>
            </w:pPr>
            <w:r>
              <w:rPr>
                <w:sz w:val="16"/>
              </w:rPr>
              <w:t>Countywide (zone-level records).</w:t>
            </w:r>
          </w:p>
        </w:tc>
        <w:tc>
          <w:tcPr>
            <w:tcW w:type="dxa" w:w="1634"/>
          </w:tcPr>
          <w:p>
            <w:pPr>
              <w:spacing w:after="0"/>
              <w:jc w:val="left"/>
            </w:pPr>
          </w:p>
        </w:tc>
      </w:tr>
      <w:tr>
        <w:trPr>
          <w:cantSplit/>
        </w:trPr>
        <w:tc>
          <w:tcPr>
            <w:tcW w:type="dxa" w:w="1947"/>
          </w:tcPr>
          <w:p>
            <w:pPr>
              <w:spacing w:after="0"/>
              <w:jc w:val="left"/>
            </w:pPr>
            <w:r>
              <w:rPr>
                <w:sz w:val="16"/>
              </w:rPr>
              <w:t>Drought</w:t>
            </w:r>
          </w:p>
        </w:tc>
        <w:tc>
          <w:tcPr>
            <w:tcW w:type="dxa" w:w="1943"/>
          </w:tcPr>
          <w:p>
            <w:pPr>
              <w:spacing w:after="0"/>
              <w:jc w:val="left"/>
            </w:pPr>
            <w:r>
              <w:rPr>
                <w:sz w:val="16"/>
              </w:rPr>
              <w:t>U.S. Drought Monitor scale (D0 to D4)</w:t>
            </w:r>
          </w:p>
        </w:tc>
        <w:tc>
          <w:tcPr>
            <w:tcW w:type="dxa" w:w="1832"/>
          </w:tcPr>
          <w:p>
            <w:pPr>
              <w:spacing w:after="0"/>
              <w:jc w:val="right"/>
            </w:pPr>
            <w:r>
              <w:rPr>
                <w:sz w:val="16"/>
              </w:rPr>
              <w:t>0</w:t>
            </w:r>
          </w:p>
        </w:tc>
        <w:tc>
          <w:tcPr>
            <w:tcW w:type="dxa" w:w="1399"/>
          </w:tcPr>
          <w:p>
            <w:pPr>
              <w:spacing w:after="0"/>
              <w:jc w:val="left"/>
            </w:pPr>
          </w:p>
        </w:tc>
        <w:tc>
          <w:tcPr>
            <w:tcW w:type="dxa" w:w="1451"/>
          </w:tcPr>
          <w:p>
            <w:pPr>
              <w:spacing w:after="0"/>
              <w:jc w:val="left"/>
            </w:pPr>
          </w:p>
        </w:tc>
        <w:tc>
          <w:tcPr>
            <w:tcW w:type="dxa" w:w="1661"/>
          </w:tcPr>
          <w:p>
            <w:pPr>
              <w:spacing w:after="0"/>
              <w:jc w:val="left"/>
            </w:pPr>
          </w:p>
        </w:tc>
        <w:tc>
          <w:tcPr>
            <w:tcW w:type="dxa" w:w="2246"/>
          </w:tcPr>
          <w:p>
            <w:pPr>
              <w:spacing w:after="0"/>
              <w:jc w:val="left"/>
            </w:pPr>
          </w:p>
        </w:tc>
        <w:tc>
          <w:tcPr>
            <w:tcW w:type="dxa" w:w="16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7"/>
          </w:tcPr>
          <w:p>
            <w:pPr>
              <w:spacing w:after="0"/>
              <w:jc w:val="left"/>
            </w:pPr>
            <w:r>
              <w:rPr>
                <w:sz w:val="16"/>
              </w:rPr>
              <w:t>Earthquake</w:t>
            </w:r>
          </w:p>
        </w:tc>
        <w:tc>
          <w:tcPr>
            <w:tcW w:type="dxa" w:w="1943"/>
          </w:tcPr>
          <w:p>
            <w:pPr>
              <w:spacing w:after="0"/>
              <w:jc w:val="left"/>
            </w:pPr>
            <w:r>
              <w:rPr>
                <w:sz w:val="16"/>
              </w:rPr>
              <w:t>Modified Mercalli (local data)</w:t>
            </w:r>
          </w:p>
        </w:tc>
        <w:tc>
          <w:tcPr>
            <w:tcW w:type="dxa" w:w="1832"/>
          </w:tcPr>
          <w:p>
            <w:pPr>
              <w:spacing w:after="0"/>
              <w:jc w:val="right"/>
            </w:pPr>
            <w:r>
              <w:rPr>
                <w:sz w:val="16"/>
              </w:rPr>
              <w:t>0</w:t>
            </w:r>
          </w:p>
        </w:tc>
        <w:tc>
          <w:tcPr>
            <w:tcW w:type="dxa" w:w="1399"/>
          </w:tcPr>
          <w:p>
            <w:pPr>
              <w:spacing w:after="0"/>
              <w:jc w:val="left"/>
            </w:pPr>
          </w:p>
        </w:tc>
        <w:tc>
          <w:tcPr>
            <w:tcW w:type="dxa" w:w="1451"/>
          </w:tcPr>
          <w:p>
            <w:pPr>
              <w:spacing w:after="0"/>
              <w:jc w:val="left"/>
            </w:pPr>
          </w:p>
        </w:tc>
        <w:tc>
          <w:tcPr>
            <w:tcW w:type="dxa" w:w="1661"/>
          </w:tcPr>
          <w:p>
            <w:pPr>
              <w:spacing w:after="0"/>
              <w:jc w:val="left"/>
            </w:pPr>
          </w:p>
        </w:tc>
        <w:tc>
          <w:tcPr>
            <w:tcW w:type="dxa" w:w="2246"/>
          </w:tcPr>
          <w:p>
            <w:pPr>
              <w:spacing w:after="0"/>
              <w:jc w:val="left"/>
            </w:pPr>
          </w:p>
        </w:tc>
        <w:tc>
          <w:tcPr>
            <w:tcW w:type="dxa" w:w="1634"/>
          </w:tcPr>
          <w:p>
            <w:pPr>
              <w:spacing w:after="0"/>
              <w:jc w:val="left"/>
            </w:pPr>
            <w:r>
              <w:rPr>
                <w:sz w:val="16"/>
              </w:rPr>
              <w:t>Storm Events does not record earthquakes; the USGS earthquake catalog is the source.</w:t>
            </w:r>
          </w:p>
        </w:tc>
      </w:tr>
      <w:tr>
        <w:trPr>
          <w:cantSplit/>
        </w:trPr>
        <w:tc>
          <w:tcPr>
            <w:tcW w:type="dxa" w:w="1947"/>
          </w:tcPr>
          <w:p>
            <w:pPr>
              <w:spacing w:after="0"/>
              <w:jc w:val="left"/>
            </w:pPr>
            <w:r>
              <w:rPr>
                <w:sz w:val="16"/>
              </w:rPr>
              <w:t>Hail</w:t>
            </w:r>
          </w:p>
        </w:tc>
        <w:tc>
          <w:tcPr>
            <w:tcW w:type="dxa" w:w="1943"/>
          </w:tcPr>
          <w:p>
            <w:pPr>
              <w:spacing w:after="0"/>
              <w:jc w:val="left"/>
            </w:pPr>
            <w:r>
              <w:rPr>
                <w:sz w:val="16"/>
              </w:rPr>
              <w:t>hail size (inches)</w:t>
            </w:r>
          </w:p>
        </w:tc>
        <w:tc>
          <w:tcPr>
            <w:tcW w:type="dxa" w:w="1832"/>
          </w:tcPr>
          <w:p>
            <w:pPr>
              <w:spacing w:after="0"/>
              <w:jc w:val="right"/>
            </w:pPr>
            <w:r>
              <w:rPr>
                <w:sz w:val="16"/>
              </w:rPr>
              <w:t>25 records, 1986 to 2025</w:t>
            </w:r>
          </w:p>
        </w:tc>
        <w:tc>
          <w:tcPr>
            <w:tcW w:type="dxa" w:w="1399"/>
          </w:tcPr>
          <w:p>
            <w:pPr>
              <w:spacing w:after="0"/>
              <w:jc w:val="left"/>
            </w:pPr>
            <w:r>
              <w:rPr>
                <w:sz w:val="16"/>
              </w:rPr>
              <w:t>0.75 in to 2.75 in (median 1.25 in); 25 with a recorded value</w:t>
            </w:r>
          </w:p>
        </w:tc>
        <w:tc>
          <w:tcPr>
            <w:tcW w:type="dxa" w:w="1451"/>
          </w:tcPr>
          <w:p>
            <w:pPr>
              <w:spacing w:after="0"/>
              <w:jc w:val="left"/>
            </w:pPr>
            <w:r>
              <w:rPr>
                <w:sz w:val="16"/>
              </w:rPr>
              <w:t>2.75 in hail, 2015-04-07</w:t>
            </w:r>
          </w:p>
        </w:tc>
        <w:tc>
          <w:tcPr>
            <w:tcW w:type="dxa" w:w="1661"/>
          </w:tcPr>
          <w:p>
            <w:pPr>
              <w:spacing w:after="0"/>
              <w:jc w:val="left"/>
            </w:pPr>
          </w:p>
        </w:tc>
        <w:tc>
          <w:tcPr>
            <w:tcW w:type="dxa" w:w="2246"/>
          </w:tcPr>
          <w:p>
            <w:pPr>
              <w:spacing w:after="0"/>
              <w:jc w:val="left"/>
            </w:pPr>
            <w:r>
              <w:rPr>
                <w:sz w:val="16"/>
              </w:rPr>
              <w:t>Event records naming jurisdictions in the plan: Lancaster city (5 records).</w:t>
            </w:r>
          </w:p>
        </w:tc>
        <w:tc>
          <w:tcPr>
            <w:tcW w:type="dxa" w:w="1634"/>
          </w:tcPr>
          <w:p>
            <w:pPr>
              <w:spacing w:after="0"/>
              <w:jc w:val="left"/>
            </w:pPr>
          </w:p>
        </w:tc>
      </w:tr>
      <w:tr>
        <w:trPr>
          <w:cantSplit/>
        </w:trPr>
        <w:tc>
          <w:tcPr>
            <w:tcW w:type="dxa" w:w="1947"/>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832"/>
          </w:tcPr>
          <w:p>
            <w:pPr>
              <w:spacing w:after="0"/>
              <w:jc w:val="right"/>
            </w:pPr>
            <w:r>
              <w:rPr>
                <w:sz w:val="16"/>
              </w:rPr>
              <w:t>0</w:t>
            </w:r>
          </w:p>
        </w:tc>
        <w:tc>
          <w:tcPr>
            <w:tcW w:type="dxa" w:w="1399"/>
          </w:tcPr>
          <w:p>
            <w:pPr>
              <w:spacing w:after="0"/>
              <w:jc w:val="left"/>
            </w:pPr>
          </w:p>
        </w:tc>
        <w:tc>
          <w:tcPr>
            <w:tcW w:type="dxa" w:w="1451"/>
          </w:tcPr>
          <w:p>
            <w:pPr>
              <w:spacing w:after="0"/>
              <w:jc w:val="left"/>
            </w:pPr>
          </w:p>
        </w:tc>
        <w:tc>
          <w:tcPr>
            <w:tcW w:type="dxa" w:w="1661"/>
          </w:tcPr>
          <w:p>
            <w:pPr>
              <w:spacing w:after="0"/>
              <w:jc w:val="left"/>
            </w:pPr>
          </w:p>
        </w:tc>
        <w:tc>
          <w:tcPr>
            <w:tcW w:type="dxa" w:w="2246"/>
          </w:tcPr>
          <w:p>
            <w:pPr>
              <w:spacing w:after="0"/>
              <w:jc w:val="left"/>
            </w:pPr>
          </w:p>
        </w:tc>
        <w:tc>
          <w:tcPr>
            <w:tcW w:type="dxa" w:w="1634"/>
          </w:tcPr>
          <w:p>
            <w:pPr>
              <w:spacing w:after="0"/>
              <w:jc w:val="left"/>
            </w:pPr>
          </w:p>
        </w:tc>
      </w:tr>
      <w:tr>
        <w:trPr>
          <w:cantSplit/>
        </w:trPr>
        <w:tc>
          <w:tcPr>
            <w:tcW w:type="dxa" w:w="1947"/>
          </w:tcPr>
          <w:p>
            <w:pPr>
              <w:spacing w:after="0"/>
              <w:jc w:val="left"/>
            </w:pPr>
            <w:r>
              <w:rPr>
                <w:sz w:val="16"/>
              </w:rPr>
              <w:t>Hurricane, Tropical Storm, Tropical Depression</w:t>
            </w:r>
          </w:p>
        </w:tc>
        <w:tc>
          <w:tcPr>
            <w:tcW w:type="dxa" w:w="1943"/>
          </w:tcPr>
          <w:p>
            <w:pPr>
              <w:spacing w:after="0"/>
              <w:jc w:val="left"/>
            </w:pPr>
            <w:r>
              <w:rPr>
                <w:sz w:val="16"/>
              </w:rPr>
              <w:t>Saffir-Simpson</w:t>
            </w:r>
          </w:p>
        </w:tc>
        <w:tc>
          <w:tcPr>
            <w:tcW w:type="dxa" w:w="1832"/>
          </w:tcPr>
          <w:p>
            <w:pPr>
              <w:spacing w:after="0"/>
              <w:jc w:val="right"/>
            </w:pPr>
            <w:r>
              <w:rPr>
                <w:sz w:val="16"/>
              </w:rPr>
              <w:t>0</w:t>
            </w:r>
          </w:p>
        </w:tc>
        <w:tc>
          <w:tcPr>
            <w:tcW w:type="dxa" w:w="1399"/>
          </w:tcPr>
          <w:p>
            <w:pPr>
              <w:spacing w:after="0"/>
              <w:jc w:val="left"/>
            </w:pPr>
          </w:p>
        </w:tc>
        <w:tc>
          <w:tcPr>
            <w:tcW w:type="dxa" w:w="1451"/>
          </w:tcPr>
          <w:p>
            <w:pPr>
              <w:spacing w:after="0"/>
              <w:jc w:val="left"/>
            </w:pPr>
          </w:p>
        </w:tc>
        <w:tc>
          <w:tcPr>
            <w:tcW w:type="dxa" w:w="1661"/>
          </w:tcPr>
          <w:p>
            <w:pPr>
              <w:spacing w:after="0"/>
              <w:jc w:val="left"/>
            </w:pPr>
          </w:p>
        </w:tc>
        <w:tc>
          <w:tcPr>
            <w:tcW w:type="dxa" w:w="2246"/>
          </w:tcPr>
          <w:p>
            <w:pPr>
              <w:spacing w:after="0"/>
              <w:jc w:val="left"/>
            </w:pPr>
          </w:p>
        </w:tc>
        <w:tc>
          <w:tcPr>
            <w:tcW w:type="dxa" w:w="16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7"/>
          </w:tcPr>
          <w:p>
            <w:pPr>
              <w:spacing w:after="0"/>
              <w:jc w:val="left"/>
            </w:pPr>
            <w:r>
              <w:rPr>
                <w:sz w:val="16"/>
              </w:rPr>
              <w:t>Ice Storm</w:t>
            </w:r>
          </w:p>
        </w:tc>
        <w:tc>
          <w:tcPr>
            <w:tcW w:type="dxa" w:w="1943"/>
          </w:tcPr>
          <w:p>
            <w:pPr>
              <w:spacing w:after="0"/>
              <w:jc w:val="left"/>
            </w:pPr>
            <w:r>
              <w:rPr>
                <w:sz w:val="16"/>
              </w:rPr>
              <w:t>Sperry-Piltz ice scale (local data)</w:t>
            </w:r>
          </w:p>
        </w:tc>
        <w:tc>
          <w:tcPr>
            <w:tcW w:type="dxa" w:w="1832"/>
          </w:tcPr>
          <w:p>
            <w:pPr>
              <w:spacing w:after="0"/>
              <w:jc w:val="right"/>
            </w:pPr>
            <w:r>
              <w:rPr>
                <w:sz w:val="16"/>
              </w:rPr>
              <w:t>6 records, 2003 to 2022 (6 zone-level)</w:t>
            </w:r>
          </w:p>
        </w:tc>
        <w:tc>
          <w:tcPr>
            <w:tcW w:type="dxa" w:w="1399"/>
          </w:tcPr>
          <w:p>
            <w:pPr>
              <w:spacing w:after="0"/>
              <w:jc w:val="left"/>
            </w:pPr>
          </w:p>
        </w:tc>
        <w:tc>
          <w:tcPr>
            <w:tcW w:type="dxa" w:w="1451"/>
          </w:tcPr>
          <w:p>
            <w:pPr>
              <w:spacing w:after="0"/>
              <w:jc w:val="left"/>
            </w:pPr>
            <w:r>
              <w:rPr>
                <w:sz w:val="16"/>
              </w:rPr>
              <w:t>Ice Storm, 2003-02-15, $80,000 property; crops not reported (2003 dollars); NWS zone KYZ056</w:t>
            </w:r>
          </w:p>
        </w:tc>
        <w:tc>
          <w:tcPr>
            <w:tcW w:type="dxa" w:w="1661"/>
          </w:tcPr>
          <w:p>
            <w:pPr>
              <w:spacing w:after="0"/>
              <w:jc w:val="left"/>
            </w:pPr>
          </w:p>
        </w:tc>
        <w:tc>
          <w:tcPr>
            <w:tcW w:type="dxa" w:w="2246"/>
          </w:tcPr>
          <w:p>
            <w:pPr>
              <w:spacing w:after="0"/>
              <w:jc w:val="left"/>
            </w:pPr>
            <w:r>
              <w:rPr>
                <w:sz w:val="16"/>
              </w:rPr>
              <w:t>Countywide (zone-level records).</w:t>
            </w:r>
          </w:p>
        </w:tc>
        <w:tc>
          <w:tcPr>
            <w:tcW w:type="dxa" w:w="1634"/>
          </w:tcPr>
          <w:p>
            <w:pPr>
              <w:spacing w:after="0"/>
              <w:jc w:val="left"/>
            </w:pPr>
          </w:p>
        </w:tc>
      </w:tr>
      <w:tr>
        <w:trPr>
          <w:cantSplit/>
        </w:trPr>
        <w:tc>
          <w:tcPr>
            <w:tcW w:type="dxa" w:w="1947"/>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832"/>
          </w:tcPr>
          <w:p>
            <w:pPr>
              <w:spacing w:after="0"/>
              <w:jc w:val="right"/>
            </w:pPr>
            <w:r>
              <w:rPr>
                <w:sz w:val="16"/>
              </w:rPr>
              <w:t>35 records, 1996 to 2026 (3 zone-level)</w:t>
            </w:r>
          </w:p>
        </w:tc>
        <w:tc>
          <w:tcPr>
            <w:tcW w:type="dxa" w:w="1399"/>
          </w:tcPr>
          <w:p>
            <w:pPr>
              <w:spacing w:after="0"/>
              <w:jc w:val="left"/>
            </w:pPr>
          </w:p>
        </w:tc>
        <w:tc>
          <w:tcPr>
            <w:tcW w:type="dxa" w:w="1451"/>
          </w:tcPr>
          <w:p>
            <w:pPr>
              <w:spacing w:after="0"/>
              <w:jc w:val="left"/>
            </w:pPr>
            <w:r>
              <w:rPr>
                <w:sz w:val="16"/>
              </w:rPr>
              <w:t>Flash Flood, 1996-07-19, $1,070,000 property; $1,200,000 crops (1996 dollars)</w:t>
            </w:r>
          </w:p>
        </w:tc>
        <w:tc>
          <w:tcPr>
            <w:tcW w:type="dxa" w:w="1661"/>
          </w:tcPr>
          <w:p>
            <w:pPr>
              <w:spacing w:after="0"/>
              <w:jc w:val="left"/>
            </w:pPr>
          </w:p>
        </w:tc>
        <w:tc>
          <w:tcPr>
            <w:tcW w:type="dxa" w:w="2246"/>
          </w:tcPr>
          <w:p>
            <w:pPr>
              <w:spacing w:after="0"/>
              <w:jc w:val="left"/>
            </w:pPr>
            <w:r>
              <w:rPr>
                <w:sz w:val="16"/>
              </w:rPr>
              <w:t>Event records naming jurisdictions in the plan: Lancaster city (13 records). Zone-level records (3) apply countywide.</w:t>
            </w:r>
          </w:p>
        </w:tc>
        <w:tc>
          <w:tcPr>
            <w:tcW w:type="dxa" w:w="16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7"/>
          </w:tcPr>
          <w:p>
            <w:pPr>
              <w:spacing w:after="0"/>
              <w:jc w:val="left"/>
            </w:pPr>
            <w:r>
              <w:rPr>
                <w:sz w:val="16"/>
              </w:rPr>
              <w:t>Debris Flow</w:t>
            </w:r>
          </w:p>
        </w:tc>
        <w:tc>
          <w:tcPr>
            <w:tcW w:type="dxa" w:w="1943"/>
          </w:tcPr>
          <w:p>
            <w:pPr>
              <w:spacing w:after="0"/>
              <w:jc w:val="left"/>
            </w:pPr>
            <w:r>
              <w:rPr>
                <w:sz w:val="16"/>
              </w:rPr>
              <w:t>none (count and damage only)</w:t>
            </w:r>
          </w:p>
        </w:tc>
        <w:tc>
          <w:tcPr>
            <w:tcW w:type="dxa" w:w="1832"/>
          </w:tcPr>
          <w:p>
            <w:pPr>
              <w:spacing w:after="0"/>
              <w:jc w:val="right"/>
            </w:pPr>
            <w:r>
              <w:rPr>
                <w:sz w:val="16"/>
              </w:rPr>
              <w:t>0</w:t>
            </w:r>
          </w:p>
        </w:tc>
        <w:tc>
          <w:tcPr>
            <w:tcW w:type="dxa" w:w="1399"/>
          </w:tcPr>
          <w:p>
            <w:pPr>
              <w:spacing w:after="0"/>
              <w:jc w:val="left"/>
            </w:pPr>
          </w:p>
        </w:tc>
        <w:tc>
          <w:tcPr>
            <w:tcW w:type="dxa" w:w="1451"/>
          </w:tcPr>
          <w:p>
            <w:pPr>
              <w:spacing w:after="0"/>
              <w:jc w:val="left"/>
            </w:pPr>
          </w:p>
        </w:tc>
        <w:tc>
          <w:tcPr>
            <w:tcW w:type="dxa" w:w="1661"/>
          </w:tcPr>
          <w:p>
            <w:pPr>
              <w:spacing w:after="0"/>
              <w:jc w:val="left"/>
            </w:pPr>
          </w:p>
        </w:tc>
        <w:tc>
          <w:tcPr>
            <w:tcW w:type="dxa" w:w="2246"/>
          </w:tcPr>
          <w:p>
            <w:pPr>
              <w:spacing w:after="0"/>
              <w:jc w:val="left"/>
            </w:pPr>
          </w:p>
        </w:tc>
        <w:tc>
          <w:tcPr>
            <w:tcW w:type="dxa" w:w="1634"/>
          </w:tcPr>
          <w:p>
            <w:pPr>
              <w:spacing w:after="0"/>
              <w:jc w:val="left"/>
            </w:pPr>
          </w:p>
        </w:tc>
      </w:tr>
      <w:tr>
        <w:trPr>
          <w:cantSplit/>
        </w:trPr>
        <w:tc>
          <w:tcPr>
            <w:tcW w:type="dxa" w:w="1947"/>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832"/>
          </w:tcPr>
          <w:p>
            <w:pPr>
              <w:spacing w:after="0"/>
              <w:jc w:val="right"/>
            </w:pPr>
            <w:r>
              <w:rPr>
                <w:sz w:val="16"/>
              </w:rPr>
              <w:t>1 record, 2019</w:t>
            </w:r>
          </w:p>
        </w:tc>
        <w:tc>
          <w:tcPr>
            <w:tcW w:type="dxa" w:w="1399"/>
          </w:tcPr>
          <w:p>
            <w:pPr>
              <w:spacing w:after="0"/>
              <w:jc w:val="left"/>
            </w:pPr>
          </w:p>
        </w:tc>
        <w:tc>
          <w:tcPr>
            <w:tcW w:type="dxa" w:w="1451"/>
          </w:tcPr>
          <w:p>
            <w:pPr>
              <w:spacing w:after="0"/>
              <w:jc w:val="left"/>
            </w:pPr>
            <w:r>
              <w:rPr>
                <w:sz w:val="16"/>
              </w:rPr>
              <w:t>Lightning, 2019-07-02, $3,000 property; $0 crops (2019 dollars)</w:t>
            </w:r>
          </w:p>
        </w:tc>
        <w:tc>
          <w:tcPr>
            <w:tcW w:type="dxa" w:w="1661"/>
          </w:tcPr>
          <w:p>
            <w:pPr>
              <w:spacing w:after="0"/>
              <w:jc w:val="left"/>
            </w:pPr>
          </w:p>
        </w:tc>
        <w:tc>
          <w:tcPr>
            <w:tcW w:type="dxa" w:w="2246"/>
          </w:tcPr>
          <w:p>
            <w:pPr>
              <w:spacing w:after="0"/>
              <w:jc w:val="left"/>
            </w:pPr>
            <w:r>
              <w:rPr>
                <w:sz w:val="16"/>
              </w:rPr>
              <w:t>No event record names a jurisdiction in the plan.</w:t>
            </w:r>
          </w:p>
        </w:tc>
        <w:tc>
          <w:tcPr>
            <w:tcW w:type="dxa" w:w="1634"/>
          </w:tcPr>
          <w:p>
            <w:pPr>
              <w:spacing w:after="0"/>
              <w:jc w:val="left"/>
            </w:pPr>
            <w:r>
              <w:rPr>
                <w:sz w:val="16"/>
              </w:rPr>
              <w:t>Storm Events lists lightning with damage or casualties.</w:t>
            </w:r>
          </w:p>
        </w:tc>
      </w:tr>
      <w:tr>
        <w:trPr>
          <w:cantSplit/>
        </w:trPr>
        <w:tc>
          <w:tcPr>
            <w:tcW w:type="dxa" w:w="1947"/>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832"/>
          </w:tcPr>
          <w:p>
            <w:pPr>
              <w:spacing w:after="0"/>
              <w:jc w:val="right"/>
            </w:pPr>
            <w:r>
              <w:rPr>
                <w:sz w:val="16"/>
              </w:rPr>
              <w:t>5 records, 2001 to 2024 (5 zone-level)</w:t>
            </w:r>
          </w:p>
        </w:tc>
        <w:tc>
          <w:tcPr>
            <w:tcW w:type="dxa" w:w="1399"/>
          </w:tcPr>
          <w:p>
            <w:pPr>
              <w:spacing w:after="0"/>
              <w:jc w:val="left"/>
            </w:pPr>
            <w:r>
              <w:rPr>
                <w:sz w:val="16"/>
              </w:rPr>
              <w:t>43 kt (49 mph) to 70 kt (81 mph) (median 52 kt (60 mph)); 5 with a recorded value</w:t>
            </w:r>
          </w:p>
        </w:tc>
        <w:tc>
          <w:tcPr>
            <w:tcW w:type="dxa" w:w="1451"/>
          </w:tcPr>
          <w:p>
            <w:pPr>
              <w:spacing w:after="0"/>
              <w:jc w:val="left"/>
            </w:pPr>
            <w:r>
              <w:rPr>
                <w:sz w:val="16"/>
              </w:rPr>
              <w:t>70 kt (81 mph) estimated, High Wind, 2001-12-14; NWS zone KYZ056</w:t>
            </w:r>
          </w:p>
        </w:tc>
        <w:tc>
          <w:tcPr>
            <w:tcW w:type="dxa" w:w="1661"/>
          </w:tcPr>
          <w:p>
            <w:pPr>
              <w:spacing w:after="0"/>
              <w:jc w:val="left"/>
            </w:pPr>
            <w:r>
              <w:rPr>
                <w:sz w:val="16"/>
              </w:rPr>
              <w:t>High Wind, 2016-04-02, $5,000 property; $0 crops (zone total, 2016 dollars)</w:t>
            </w:r>
          </w:p>
        </w:tc>
        <w:tc>
          <w:tcPr>
            <w:tcW w:type="dxa" w:w="2246"/>
          </w:tcPr>
          <w:p>
            <w:pPr>
              <w:spacing w:after="0"/>
              <w:jc w:val="left"/>
            </w:pPr>
            <w:r>
              <w:rPr>
                <w:sz w:val="16"/>
              </w:rPr>
              <w:t>Countywide (zone-level records).</w:t>
            </w:r>
          </w:p>
        </w:tc>
        <w:tc>
          <w:tcPr>
            <w:tcW w:type="dxa" w:w="1634"/>
          </w:tcPr>
          <w:p>
            <w:pPr>
              <w:spacing w:after="0"/>
              <w:jc w:val="left"/>
            </w:pPr>
          </w:p>
        </w:tc>
      </w:tr>
      <w:tr>
        <w:trPr>
          <w:cantSplit/>
        </w:trPr>
        <w:tc>
          <w:tcPr>
            <w:tcW w:type="dxa" w:w="1947"/>
          </w:tcPr>
          <w:p>
            <w:pPr>
              <w:spacing w:after="0"/>
              <w:jc w:val="left"/>
            </w:pPr>
            <w:r>
              <w:rPr>
                <w:sz w:val="16"/>
              </w:rPr>
              <w:t>Thunderstorm Wind</w:t>
            </w:r>
          </w:p>
        </w:tc>
        <w:tc>
          <w:tcPr>
            <w:tcW w:type="dxa" w:w="1943"/>
          </w:tcPr>
          <w:p>
            <w:pPr>
              <w:spacing w:after="0"/>
              <w:jc w:val="left"/>
            </w:pPr>
            <w:r>
              <w:rPr>
                <w:sz w:val="16"/>
              </w:rPr>
              <w:t>wind speed (kt and mph)</w:t>
            </w:r>
          </w:p>
        </w:tc>
        <w:tc>
          <w:tcPr>
            <w:tcW w:type="dxa" w:w="1832"/>
          </w:tcPr>
          <w:p>
            <w:pPr>
              <w:spacing w:after="0"/>
              <w:jc w:val="right"/>
            </w:pPr>
            <w:r>
              <w:rPr>
                <w:sz w:val="16"/>
              </w:rPr>
              <w:t>111 records, 1969 to 2025</w:t>
            </w:r>
          </w:p>
        </w:tc>
        <w:tc>
          <w:tcPr>
            <w:tcW w:type="dxa" w:w="1399"/>
          </w:tcPr>
          <w:p>
            <w:pPr>
              <w:spacing w:after="0"/>
              <w:jc w:val="left"/>
            </w:pPr>
            <w:r>
              <w:rPr>
                <w:sz w:val="16"/>
              </w:rPr>
              <w:t>50 kt (58 mph) to 78 kt (90 mph) (median 52 kt (60 mph)); 91 with a recorded value</w:t>
            </w:r>
          </w:p>
        </w:tc>
        <w:tc>
          <w:tcPr>
            <w:tcW w:type="dxa" w:w="1451"/>
          </w:tcPr>
          <w:p>
            <w:pPr>
              <w:spacing w:after="0"/>
              <w:jc w:val="left"/>
            </w:pPr>
            <w:r>
              <w:rPr>
                <w:sz w:val="16"/>
              </w:rPr>
              <w:t>78 kt (90 mph) estimated gust, Thunderstorm Wind, 2008-02-06</w:t>
            </w:r>
          </w:p>
        </w:tc>
        <w:tc>
          <w:tcPr>
            <w:tcW w:type="dxa" w:w="1661"/>
          </w:tcPr>
          <w:p>
            <w:pPr>
              <w:spacing w:after="0"/>
              <w:jc w:val="left"/>
            </w:pPr>
            <w:r>
              <w:rPr>
                <w:sz w:val="16"/>
              </w:rPr>
              <w:t>Thunderstorm Wind, 1993-04-15, $500,000 property; crops not recorded (1993 dollars)</w:t>
            </w:r>
          </w:p>
        </w:tc>
        <w:tc>
          <w:tcPr>
            <w:tcW w:type="dxa" w:w="2246"/>
          </w:tcPr>
          <w:p>
            <w:pPr>
              <w:spacing w:after="0"/>
              <w:jc w:val="left"/>
            </w:pPr>
            <w:r>
              <w:rPr>
                <w:sz w:val="16"/>
              </w:rPr>
              <w:t>Event records naming jurisdictions in the plan: Lancaster city (30 records).</w:t>
            </w:r>
          </w:p>
        </w:tc>
        <w:tc>
          <w:tcPr>
            <w:tcW w:type="dxa" w:w="1634"/>
          </w:tcPr>
          <w:p>
            <w:pPr>
              <w:spacing w:after="0"/>
              <w:jc w:val="left"/>
            </w:pPr>
          </w:p>
        </w:tc>
      </w:tr>
      <w:tr>
        <w:trPr>
          <w:cantSplit/>
        </w:trPr>
        <w:tc>
          <w:tcPr>
            <w:tcW w:type="dxa" w:w="1947"/>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832"/>
          </w:tcPr>
          <w:p>
            <w:pPr>
              <w:spacing w:after="0"/>
              <w:jc w:val="right"/>
            </w:pPr>
            <w:r>
              <w:rPr>
                <w:sz w:val="16"/>
              </w:rPr>
              <w:t>11 records, 1974 to 2025</w:t>
            </w:r>
          </w:p>
        </w:tc>
        <w:tc>
          <w:tcPr>
            <w:tcW w:type="dxa" w:w="1399"/>
          </w:tcPr>
          <w:p>
            <w:pPr>
              <w:spacing w:after="0"/>
              <w:jc w:val="left"/>
            </w:pPr>
            <w:r>
              <w:rPr>
                <w:sz w:val="16"/>
              </w:rPr>
              <w:t>F/EF0 to F/EF4 (median F/EF1); 11 with a recorded value</w:t>
            </w:r>
          </w:p>
        </w:tc>
        <w:tc>
          <w:tcPr>
            <w:tcW w:type="dxa" w:w="1451"/>
          </w:tcPr>
          <w:p>
            <w:pPr>
              <w:spacing w:after="0"/>
              <w:jc w:val="left"/>
            </w:pPr>
            <w:r>
              <w:rPr>
                <w:sz w:val="16"/>
              </w:rPr>
              <w:t>F4 tornado, 1974-04-03, 1.3 mi path length (whole path, pre-1996), 33 yd wide, damage not recorded (pre-1996 record)</w:t>
            </w:r>
          </w:p>
        </w:tc>
        <w:tc>
          <w:tcPr>
            <w:tcW w:type="dxa" w:w="1661"/>
          </w:tcPr>
          <w:p>
            <w:pPr>
              <w:spacing w:after="0"/>
              <w:jc w:val="left"/>
            </w:pPr>
            <w:r>
              <w:rPr>
                <w:sz w:val="16"/>
              </w:rPr>
              <w:t>Tornado, 2018-02-25, $50,000 property; $0 crops (2018 dollars)</w:t>
            </w:r>
          </w:p>
        </w:tc>
        <w:tc>
          <w:tcPr>
            <w:tcW w:type="dxa" w:w="2246"/>
          </w:tcPr>
          <w:p>
            <w:pPr>
              <w:spacing w:after="0"/>
              <w:jc w:val="left"/>
            </w:pPr>
            <w:r>
              <w:rPr>
                <w:sz w:val="16"/>
              </w:rPr>
              <w:t>No event record names a jurisdiction in the plan.</w:t>
            </w:r>
          </w:p>
        </w:tc>
        <w:tc>
          <w:tcPr>
            <w:tcW w:type="dxa" w:w="16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7"/>
          </w:tcPr>
          <w:p>
            <w:pPr>
              <w:spacing w:after="0"/>
              <w:jc w:val="left"/>
            </w:pPr>
            <w:r>
              <w:rPr>
                <w:sz w:val="16"/>
              </w:rPr>
              <w:t>Wildfire</w:t>
            </w:r>
          </w:p>
        </w:tc>
        <w:tc>
          <w:tcPr>
            <w:tcW w:type="dxa" w:w="1943"/>
          </w:tcPr>
          <w:p>
            <w:pPr>
              <w:spacing w:after="0"/>
              <w:jc w:val="left"/>
            </w:pPr>
            <w:r>
              <w:rPr>
                <w:sz w:val="16"/>
              </w:rPr>
              <w:t>acres burned (local data)</w:t>
            </w:r>
          </w:p>
        </w:tc>
        <w:tc>
          <w:tcPr>
            <w:tcW w:type="dxa" w:w="1832"/>
          </w:tcPr>
          <w:p>
            <w:pPr>
              <w:spacing w:after="0"/>
              <w:jc w:val="right"/>
            </w:pPr>
            <w:r>
              <w:rPr>
                <w:sz w:val="16"/>
              </w:rPr>
              <w:t>0</w:t>
            </w:r>
          </w:p>
        </w:tc>
        <w:tc>
          <w:tcPr>
            <w:tcW w:type="dxa" w:w="1399"/>
          </w:tcPr>
          <w:p>
            <w:pPr>
              <w:spacing w:after="0"/>
              <w:jc w:val="left"/>
            </w:pPr>
          </w:p>
        </w:tc>
        <w:tc>
          <w:tcPr>
            <w:tcW w:type="dxa" w:w="1451"/>
          </w:tcPr>
          <w:p>
            <w:pPr>
              <w:spacing w:after="0"/>
              <w:jc w:val="left"/>
            </w:pPr>
          </w:p>
        </w:tc>
        <w:tc>
          <w:tcPr>
            <w:tcW w:type="dxa" w:w="1661"/>
          </w:tcPr>
          <w:p>
            <w:pPr>
              <w:spacing w:after="0"/>
              <w:jc w:val="left"/>
            </w:pPr>
          </w:p>
        </w:tc>
        <w:tc>
          <w:tcPr>
            <w:tcW w:type="dxa" w:w="2246"/>
          </w:tcPr>
          <w:p>
            <w:pPr>
              <w:spacing w:after="0"/>
              <w:jc w:val="left"/>
            </w:pPr>
          </w:p>
        </w:tc>
        <w:tc>
          <w:tcPr>
            <w:tcW w:type="dxa" w:w="1634"/>
          </w:tcPr>
          <w:p>
            <w:pPr>
              <w:spacing w:after="0"/>
              <w:jc w:val="left"/>
            </w:pPr>
          </w:p>
        </w:tc>
      </w:tr>
      <w:tr>
        <w:trPr>
          <w:cantSplit/>
        </w:trPr>
        <w:tc>
          <w:tcPr>
            <w:tcW w:type="dxa" w:w="1947"/>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832"/>
          </w:tcPr>
          <w:p>
            <w:pPr>
              <w:spacing w:after="0"/>
              <w:jc w:val="right"/>
            </w:pPr>
            <w:r>
              <w:rPr>
                <w:sz w:val="16"/>
              </w:rPr>
              <w:t>25 records, 1996 to 2026 (25 zone-level)</w:t>
            </w:r>
          </w:p>
        </w:tc>
        <w:tc>
          <w:tcPr>
            <w:tcW w:type="dxa" w:w="1399"/>
          </w:tcPr>
          <w:p>
            <w:pPr>
              <w:spacing w:after="0"/>
              <w:jc w:val="left"/>
            </w:pPr>
          </w:p>
        </w:tc>
        <w:tc>
          <w:tcPr>
            <w:tcW w:type="dxa" w:w="1451"/>
          </w:tcPr>
          <w:p>
            <w:pPr>
              <w:spacing w:after="0"/>
              <w:jc w:val="left"/>
            </w:pPr>
            <w:r>
              <w:rPr>
                <w:sz w:val="16"/>
              </w:rPr>
              <w:t>No damage reported in 25 records.</w:t>
            </w:r>
          </w:p>
        </w:tc>
        <w:tc>
          <w:tcPr>
            <w:tcW w:type="dxa" w:w="1661"/>
          </w:tcPr>
          <w:p>
            <w:pPr>
              <w:spacing w:after="0"/>
              <w:jc w:val="left"/>
            </w:pPr>
          </w:p>
        </w:tc>
        <w:tc>
          <w:tcPr>
            <w:tcW w:type="dxa" w:w="2246"/>
          </w:tcPr>
          <w:p>
            <w:pPr>
              <w:spacing w:after="0"/>
              <w:jc w:val="left"/>
            </w:pPr>
            <w:r>
              <w:rPr>
                <w:sz w:val="16"/>
              </w:rPr>
              <w:t>Countywide (zone-level records).</w:t>
            </w:r>
          </w:p>
        </w:tc>
        <w:tc>
          <w:tcPr>
            <w:tcW w:type="dxa" w:w="16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5"/>
        <w:gridCol w:w="3031"/>
        <w:gridCol w:w="2154"/>
        <w:gridCol w:w="1853"/>
        <w:gridCol w:w="1956"/>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5"/>
            <w:shd w:val="clear" w:color="auto" w:fill="E8E8E8"/>
          </w:tcPr>
          <w:p>
            <w:pPr>
              <w:spacing w:after="0"/>
              <w:jc w:val="left"/>
            </w:pPr>
            <w:r>
              <w:rPr>
                <w:b/>
                <w:sz w:val="16"/>
              </w:rPr>
              <w:t>Type</w:t>
            </w:r>
          </w:p>
        </w:tc>
        <w:tc>
          <w:tcPr>
            <w:tcW w:type="dxa" w:w="3031"/>
            <w:shd w:val="clear" w:color="auto" w:fill="E8E8E8"/>
          </w:tcPr>
          <w:p>
            <w:pPr>
              <w:spacing w:after="0"/>
              <w:jc w:val="left"/>
            </w:pPr>
            <w:r>
              <w:rPr>
                <w:b/>
                <w:sz w:val="16"/>
              </w:rPr>
              <w:t>Title</w:t>
            </w:r>
          </w:p>
        </w:tc>
        <w:tc>
          <w:tcPr>
            <w:tcW w:type="dxa" w:w="2154"/>
            <w:shd w:val="clear" w:color="auto" w:fill="E8E8E8"/>
          </w:tcPr>
          <w:p>
            <w:pPr>
              <w:spacing w:after="0"/>
              <w:jc w:val="left"/>
            </w:pPr>
            <w:r>
              <w:rPr>
                <w:b/>
                <w:sz w:val="16"/>
              </w:rPr>
              <w:t>Mapped hazard</w:t>
            </w:r>
          </w:p>
        </w:tc>
        <w:tc>
          <w:tcPr>
            <w:tcW w:type="dxa" w:w="18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6"/>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35"/>
          </w:tcPr>
          <w:p>
            <w:pPr>
              <w:spacing w:after="0"/>
              <w:jc w:val="left"/>
            </w:pPr>
            <w:r>
              <w:rPr>
                <w:sz w:val="16"/>
              </w:rPr>
              <w:t>Major disaster</w:t>
            </w:r>
          </w:p>
        </w:tc>
        <w:tc>
          <w:tcPr>
            <w:tcW w:type="dxa" w:w="3031"/>
          </w:tcPr>
          <w:p>
            <w:pPr>
              <w:spacing w:after="0"/>
              <w:jc w:val="left"/>
            </w:pPr>
            <w:r>
              <w:rPr>
                <w:sz w:val="16"/>
              </w:rPr>
              <w:t>Severe Storms, Straight-Line Winds, Flooding, Landslides, and Mudslides</w:t>
            </w:r>
          </w:p>
        </w:tc>
        <w:tc>
          <w:tcPr>
            <w:tcW w:type="dxa" w:w="2154"/>
          </w:tcPr>
          <w:p>
            <w:pPr>
              <w:spacing w:after="0"/>
              <w:jc w:val="left"/>
            </w:pPr>
            <w:r>
              <w:rPr>
                <w:sz w:val="16"/>
              </w:rPr>
              <w:t>Inland Flooding; Landslide; Strong Wind</w:t>
            </w:r>
          </w:p>
        </w:tc>
        <w:tc>
          <w:tcPr>
            <w:tcW w:type="dxa" w:w="1853"/>
          </w:tcPr>
          <w:p>
            <w:pPr>
              <w:spacing w:after="0"/>
              <w:jc w:val="right"/>
            </w:pPr>
            <w:r>
              <w:rPr>
                <w:sz w:val="16"/>
              </w:rPr>
              <w:t>not yet in FEMA's PA summaries (they cover declarations through 2026-06-30)</w:t>
            </w:r>
          </w:p>
        </w:tc>
        <w:tc>
          <w:tcPr>
            <w:tcW w:type="dxa" w:w="195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5"/>
          </w:tcPr>
          <w:p>
            <w:pPr>
              <w:spacing w:after="0"/>
              <w:jc w:val="left"/>
            </w:pPr>
            <w:r>
              <w:rPr>
                <w:sz w:val="16"/>
              </w:rPr>
              <w:t>Emergency</w:t>
            </w:r>
          </w:p>
        </w:tc>
        <w:tc>
          <w:tcPr>
            <w:tcW w:type="dxa" w:w="3031"/>
          </w:tcPr>
          <w:p>
            <w:pPr>
              <w:spacing w:after="0"/>
              <w:jc w:val="left"/>
            </w:pPr>
            <w:r>
              <w:rPr>
                <w:sz w:val="16"/>
              </w:rPr>
              <w:t>Severe Winter Storm</w:t>
            </w:r>
          </w:p>
        </w:tc>
        <w:tc>
          <w:tcPr>
            <w:tcW w:type="dxa" w:w="2154"/>
          </w:tcPr>
          <w:p>
            <w:pPr>
              <w:spacing w:after="0"/>
              <w:jc w:val="left"/>
            </w:pPr>
            <w:r>
              <w:rPr>
                <w:sz w:val="16"/>
              </w:rPr>
              <w:t>Winter Weather</w:t>
            </w:r>
          </w:p>
        </w:tc>
        <w:tc>
          <w:tcPr>
            <w:tcW w:type="dxa" w:w="1853"/>
          </w:tcPr>
          <w:p>
            <w:pPr>
              <w:spacing w:after="0"/>
              <w:jc w:val="right"/>
            </w:pPr>
            <w:r>
              <w:rPr>
                <w:sz w:val="16"/>
              </w:rPr>
              <w:t>no Public Assistance recorded</w:t>
            </w:r>
          </w:p>
        </w:tc>
        <w:tc>
          <w:tcPr>
            <w:tcW w:type="dxa" w:w="195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5"/>
          </w:tcPr>
          <w:p>
            <w:pPr>
              <w:spacing w:after="0"/>
              <w:jc w:val="left"/>
            </w:pPr>
            <w:r>
              <w:rPr>
                <w:sz w:val="16"/>
              </w:rPr>
              <w:t>Major disaster</w:t>
            </w:r>
          </w:p>
        </w:tc>
        <w:tc>
          <w:tcPr>
            <w:tcW w:type="dxa" w:w="3031"/>
          </w:tcPr>
          <w:p>
            <w:pPr>
              <w:spacing w:after="0"/>
              <w:jc w:val="left"/>
            </w:pPr>
            <w:r>
              <w:rPr>
                <w:sz w:val="16"/>
              </w:rPr>
              <w:t>Severe Storms, Straight-Line Winds, Tornadoes, Flooding, Landslides, and Mudslides</w:t>
            </w:r>
          </w:p>
        </w:tc>
        <w:tc>
          <w:tcPr>
            <w:tcW w:type="dxa" w:w="2154"/>
          </w:tcPr>
          <w:p>
            <w:pPr>
              <w:spacing w:after="0"/>
              <w:jc w:val="left"/>
            </w:pPr>
            <w:r>
              <w:rPr>
                <w:sz w:val="16"/>
              </w:rPr>
              <w:t>Inland Flooding; Landslide; Strong Wind; Tornado</w:t>
            </w:r>
          </w:p>
        </w:tc>
        <w:tc>
          <w:tcPr>
            <w:tcW w:type="dxa" w:w="1853"/>
          </w:tcPr>
          <w:p>
            <w:pPr>
              <w:spacing w:after="0"/>
              <w:jc w:val="right"/>
            </w:pPr>
            <w:r>
              <w:rPr>
                <w:sz w:val="16"/>
              </w:rPr>
              <w:t>$229,129.28</w:t>
            </w:r>
          </w:p>
        </w:tc>
        <w:tc>
          <w:tcPr>
            <w:tcW w:type="dxa" w:w="195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5"/>
          </w:tcPr>
          <w:p>
            <w:pPr>
              <w:spacing w:after="0"/>
              <w:jc w:val="left"/>
            </w:pPr>
            <w:r>
              <w:rPr>
                <w:sz w:val="16"/>
              </w:rPr>
              <w:t>Emergency</w:t>
            </w:r>
          </w:p>
        </w:tc>
        <w:tc>
          <w:tcPr>
            <w:tcW w:type="dxa" w:w="3031"/>
          </w:tcPr>
          <w:p>
            <w:pPr>
              <w:spacing w:after="0"/>
              <w:jc w:val="left"/>
            </w:pPr>
            <w:r>
              <w:rPr>
                <w:sz w:val="16"/>
              </w:rPr>
              <w:t>Severe Storms, Straight-Line Winds, Tornadoes, and Flooding</w:t>
            </w:r>
          </w:p>
        </w:tc>
        <w:tc>
          <w:tcPr>
            <w:tcW w:type="dxa" w:w="2154"/>
          </w:tcPr>
          <w:p>
            <w:pPr>
              <w:spacing w:after="0"/>
              <w:jc w:val="left"/>
            </w:pPr>
            <w:r>
              <w:rPr>
                <w:sz w:val="16"/>
              </w:rPr>
              <w:t>Inland Flooding; Strong Wind; Tornado</w:t>
            </w:r>
          </w:p>
        </w:tc>
        <w:tc>
          <w:tcPr>
            <w:tcW w:type="dxa" w:w="1853"/>
          </w:tcPr>
          <w:p>
            <w:pPr>
              <w:spacing w:after="0"/>
              <w:jc w:val="right"/>
            </w:pPr>
            <w:r>
              <w:rPr>
                <w:sz w:val="16"/>
              </w:rPr>
              <w:t>no Public Assistance recorded</w:t>
            </w:r>
          </w:p>
        </w:tc>
        <w:tc>
          <w:tcPr>
            <w:tcW w:type="dxa" w:w="1956"/>
          </w:tcPr>
          <w:p>
            <w:pPr>
              <w:spacing w:after="0"/>
              <w:jc w:val="left"/>
            </w:pPr>
            <w:r>
              <w:rPr>
                <w:sz w:val="16"/>
              </w:rPr>
              <w:t>new since last plan;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5"/>
          </w:tcPr>
          <w:p>
            <w:pPr>
              <w:spacing w:after="0"/>
              <w:jc w:val="left"/>
            </w:pPr>
            <w:r>
              <w:rPr>
                <w:sz w:val="16"/>
              </w:rPr>
              <w:t>Emergency</w:t>
            </w:r>
          </w:p>
        </w:tc>
        <w:tc>
          <w:tcPr>
            <w:tcW w:type="dxa" w:w="3031"/>
          </w:tcPr>
          <w:p>
            <w:pPr>
              <w:spacing w:after="0"/>
              <w:jc w:val="left"/>
            </w:pPr>
            <w:r>
              <w:rPr>
                <w:sz w:val="16"/>
              </w:rPr>
              <w:t>Severe Storms, Straight-Line Winds, Flooding, and Landslides</w:t>
            </w:r>
          </w:p>
        </w:tc>
        <w:tc>
          <w:tcPr>
            <w:tcW w:type="dxa" w:w="2154"/>
          </w:tcPr>
          <w:p>
            <w:pPr>
              <w:spacing w:after="0"/>
              <w:jc w:val="left"/>
            </w:pPr>
            <w:r>
              <w:rPr>
                <w:sz w:val="16"/>
              </w:rPr>
              <w:t>Inland Flooding; Landslide; Strong Wind</w:t>
            </w:r>
          </w:p>
        </w:tc>
        <w:tc>
          <w:tcPr>
            <w:tcW w:type="dxa" w:w="1853"/>
          </w:tcPr>
          <w:p>
            <w:pPr>
              <w:spacing w:after="0"/>
              <w:jc w:val="right"/>
            </w:pPr>
            <w:r>
              <w:rPr>
                <w:sz w:val="16"/>
              </w:rPr>
              <w:t>no Public Assistance recorded</w:t>
            </w:r>
          </w:p>
        </w:tc>
        <w:tc>
          <w:tcPr>
            <w:tcW w:type="dxa" w:w="195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5"/>
          </w:tcPr>
          <w:p>
            <w:pPr>
              <w:spacing w:after="0"/>
              <w:jc w:val="left"/>
            </w:pPr>
            <w:r>
              <w:rPr>
                <w:sz w:val="16"/>
              </w:rPr>
              <w:t>Major disaster</w:t>
            </w:r>
          </w:p>
        </w:tc>
        <w:tc>
          <w:tcPr>
            <w:tcW w:type="dxa" w:w="3031"/>
          </w:tcPr>
          <w:p>
            <w:pPr>
              <w:spacing w:after="0"/>
              <w:jc w:val="left"/>
            </w:pPr>
            <w:r>
              <w:rPr>
                <w:sz w:val="16"/>
              </w:rPr>
              <w:t>Severe Storms, Straight-Line Winds, Tornadoes, Landslides, and Mudslides</w:t>
            </w:r>
          </w:p>
        </w:tc>
        <w:tc>
          <w:tcPr>
            <w:tcW w:type="dxa" w:w="2154"/>
          </w:tcPr>
          <w:p>
            <w:pPr>
              <w:spacing w:after="0"/>
              <w:jc w:val="left"/>
            </w:pPr>
            <w:r>
              <w:rPr>
                <w:sz w:val="16"/>
              </w:rPr>
              <w:t>Landslide; Strong Wind; Tornado</w:t>
            </w:r>
          </w:p>
        </w:tc>
        <w:tc>
          <w:tcPr>
            <w:tcW w:type="dxa" w:w="1853"/>
          </w:tcPr>
          <w:p>
            <w:pPr>
              <w:spacing w:after="0"/>
              <w:jc w:val="right"/>
            </w:pPr>
            <w:r>
              <w:rPr>
                <w:sz w:val="16"/>
              </w:rPr>
              <w:t>no Public Assistance recorded</w:t>
            </w:r>
          </w:p>
        </w:tc>
        <w:tc>
          <w:tcPr>
            <w:tcW w:type="dxa" w:w="195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5"/>
          </w:tcPr>
          <w:p>
            <w:pPr>
              <w:spacing w:after="0"/>
              <w:jc w:val="left"/>
            </w:pPr>
            <w:r>
              <w:rPr>
                <w:sz w:val="16"/>
              </w:rPr>
              <w:t>Major disaster</w:t>
            </w:r>
          </w:p>
        </w:tc>
        <w:tc>
          <w:tcPr>
            <w:tcW w:type="dxa" w:w="3031"/>
          </w:tcPr>
          <w:p>
            <w:pPr>
              <w:spacing w:after="0"/>
              <w:jc w:val="left"/>
            </w:pPr>
            <w:r>
              <w:rPr>
                <w:sz w:val="16"/>
              </w:rPr>
              <w:t>Severe Storms, Straight-Line Winds, Tornadoes, Flooding, Landslides, and Mudslides</w:t>
            </w:r>
          </w:p>
        </w:tc>
        <w:tc>
          <w:tcPr>
            <w:tcW w:type="dxa" w:w="2154"/>
          </w:tcPr>
          <w:p>
            <w:pPr>
              <w:spacing w:after="0"/>
              <w:jc w:val="left"/>
            </w:pPr>
            <w:r>
              <w:rPr>
                <w:sz w:val="16"/>
              </w:rPr>
              <w:t>Inland Flooding; Landslide; Strong Wind; Tornado</w:t>
            </w:r>
          </w:p>
        </w:tc>
        <w:tc>
          <w:tcPr>
            <w:tcW w:type="dxa" w:w="1853"/>
          </w:tcPr>
          <w:p>
            <w:pPr>
              <w:spacing w:after="0"/>
              <w:jc w:val="right"/>
            </w:pPr>
            <w:r>
              <w:rPr>
                <w:sz w:val="16"/>
              </w:rPr>
              <w:t>no Public Assistance recorded</w:t>
            </w:r>
          </w:p>
        </w:tc>
        <w:tc>
          <w:tcPr>
            <w:tcW w:type="dxa" w:w="195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35"/>
          </w:tcPr>
          <w:p>
            <w:pPr>
              <w:spacing w:after="0"/>
              <w:jc w:val="left"/>
            </w:pPr>
            <w:r>
              <w:rPr>
                <w:sz w:val="16"/>
              </w:rPr>
              <w:t>Major disaster</w:t>
            </w:r>
          </w:p>
        </w:tc>
        <w:tc>
          <w:tcPr>
            <w:tcW w:type="dxa" w:w="3031"/>
          </w:tcPr>
          <w:p>
            <w:pPr>
              <w:spacing w:after="0"/>
              <w:jc w:val="left"/>
            </w:pPr>
            <w:r>
              <w:rPr>
                <w:sz w:val="16"/>
              </w:rPr>
              <w:t>Severe Winter Storms, Landslides, and Mudslides</w:t>
            </w:r>
          </w:p>
        </w:tc>
        <w:tc>
          <w:tcPr>
            <w:tcW w:type="dxa" w:w="2154"/>
          </w:tcPr>
          <w:p>
            <w:pPr>
              <w:spacing w:after="0"/>
              <w:jc w:val="left"/>
            </w:pPr>
            <w:r>
              <w:rPr>
                <w:sz w:val="16"/>
              </w:rPr>
              <w:t>Ice Storm</w:t>
            </w:r>
          </w:p>
        </w:tc>
        <w:tc>
          <w:tcPr>
            <w:tcW w:type="dxa" w:w="1853"/>
          </w:tcPr>
          <w:p>
            <w:pPr>
              <w:spacing w:after="0"/>
              <w:jc w:val="right"/>
            </w:pPr>
            <w:r>
              <w:rPr>
                <w:sz w:val="16"/>
              </w:rPr>
              <w:t>no Public Assistance recorded</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5"/>
          </w:tcPr>
          <w:p>
            <w:pPr>
              <w:spacing w:after="0"/>
              <w:jc w:val="left"/>
            </w:pPr>
            <w:r>
              <w:rPr>
                <w:sz w:val="16"/>
              </w:rPr>
              <w:t>Major disaster</w:t>
            </w:r>
          </w:p>
        </w:tc>
        <w:tc>
          <w:tcPr>
            <w:tcW w:type="dxa" w:w="3031"/>
          </w:tcPr>
          <w:p>
            <w:pPr>
              <w:spacing w:after="0"/>
              <w:jc w:val="left"/>
            </w:pPr>
            <w:r>
              <w:rPr>
                <w:sz w:val="16"/>
              </w:rPr>
              <w:t>COVID-19 Pandemic</w:t>
            </w:r>
          </w:p>
        </w:tc>
        <w:tc>
          <w:tcPr>
            <w:tcW w:type="dxa" w:w="2154"/>
          </w:tcPr>
          <w:p>
            <w:pPr>
              <w:spacing w:after="0"/>
              <w:jc w:val="left"/>
            </w:pPr>
            <w:r>
              <w:rPr>
                <w:sz w:val="16"/>
              </w:rPr>
              <w:t>Non-natural, not counted</w:t>
            </w:r>
          </w:p>
        </w:tc>
        <w:tc>
          <w:tcPr>
            <w:tcW w:type="dxa" w:w="1853"/>
          </w:tcPr>
          <w:p>
            <w:pPr>
              <w:spacing w:after="0"/>
              <w:jc w:val="right"/>
            </w:pPr>
            <w:r>
              <w:rPr>
                <w:sz w:val="16"/>
              </w:rPr>
              <w:t>no Public Assistance recorded</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5"/>
          </w:tcPr>
          <w:p>
            <w:pPr>
              <w:spacing w:after="0"/>
              <w:jc w:val="left"/>
            </w:pPr>
            <w:r>
              <w:rPr>
                <w:sz w:val="16"/>
              </w:rPr>
              <w:t>Emergency</w:t>
            </w:r>
          </w:p>
        </w:tc>
        <w:tc>
          <w:tcPr>
            <w:tcW w:type="dxa" w:w="3031"/>
          </w:tcPr>
          <w:p>
            <w:pPr>
              <w:spacing w:after="0"/>
              <w:jc w:val="left"/>
            </w:pPr>
            <w:r>
              <w:rPr>
                <w:sz w:val="16"/>
              </w:rPr>
              <w:t>COVID-19</w:t>
            </w:r>
          </w:p>
        </w:tc>
        <w:tc>
          <w:tcPr>
            <w:tcW w:type="dxa" w:w="2154"/>
          </w:tcPr>
          <w:p>
            <w:pPr>
              <w:spacing w:after="0"/>
              <w:jc w:val="left"/>
            </w:pPr>
            <w:r>
              <w:rPr>
                <w:sz w:val="16"/>
              </w:rPr>
              <w:t>Non-natural, not counted</w:t>
            </w:r>
          </w:p>
        </w:tc>
        <w:tc>
          <w:tcPr>
            <w:tcW w:type="dxa" w:w="1853"/>
          </w:tcPr>
          <w:p>
            <w:pPr>
              <w:spacing w:after="0"/>
              <w:jc w:val="right"/>
            </w:pPr>
            <w:r>
              <w:rPr>
                <w:sz w:val="16"/>
              </w:rPr>
              <w:t>no Public Assistance recorded</w:t>
            </w:r>
          </w:p>
        </w:tc>
        <w:tc>
          <w:tcPr>
            <w:tcW w:type="dxa" w:w="1956"/>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5"/>
          </w:tcPr>
          <w:p>
            <w:pPr>
              <w:spacing w:after="0"/>
              <w:jc w:val="left"/>
            </w:pPr>
            <w:r>
              <w:rPr>
                <w:sz w:val="16"/>
              </w:rPr>
              <w:t>Major disaster</w:t>
            </w:r>
          </w:p>
        </w:tc>
        <w:tc>
          <w:tcPr>
            <w:tcW w:type="dxa" w:w="3031"/>
          </w:tcPr>
          <w:p>
            <w:pPr>
              <w:spacing w:after="0"/>
              <w:jc w:val="left"/>
            </w:pPr>
            <w:r>
              <w:rPr>
                <w:sz w:val="16"/>
              </w:rPr>
              <w:t>Severe Storms, Flooding, Mudslides, and Tornadoes</w:t>
            </w:r>
          </w:p>
        </w:tc>
        <w:tc>
          <w:tcPr>
            <w:tcW w:type="dxa" w:w="2154"/>
          </w:tcPr>
          <w:p>
            <w:pPr>
              <w:spacing w:after="0"/>
              <w:jc w:val="left"/>
            </w:pPr>
            <w:r>
              <w:rPr>
                <w:sz w:val="16"/>
              </w:rPr>
              <w:t>Inland Flooding; Landslide; Tornado</w:t>
            </w:r>
          </w:p>
        </w:tc>
        <w:tc>
          <w:tcPr>
            <w:tcW w:type="dxa" w:w="1853"/>
          </w:tcPr>
          <w:p>
            <w:pPr>
              <w:spacing w:after="0"/>
              <w:jc w:val="right"/>
            </w:pPr>
            <w:r>
              <w:rPr>
                <w:sz w:val="16"/>
              </w:rPr>
              <w:t>$294,175.11</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5"/>
          </w:tcPr>
          <w:p>
            <w:pPr>
              <w:spacing w:after="0"/>
              <w:jc w:val="left"/>
            </w:pPr>
            <w:r>
              <w:rPr>
                <w:sz w:val="16"/>
              </w:rPr>
              <w:t>Major disaster</w:t>
            </w:r>
          </w:p>
        </w:tc>
        <w:tc>
          <w:tcPr>
            <w:tcW w:type="dxa" w:w="3031"/>
          </w:tcPr>
          <w:p>
            <w:pPr>
              <w:spacing w:after="0"/>
              <w:jc w:val="left"/>
            </w:pPr>
            <w:r>
              <w:rPr>
                <w:sz w:val="16"/>
              </w:rPr>
              <w:t>Severe Winter Storm and Flooding</w:t>
            </w:r>
          </w:p>
        </w:tc>
        <w:tc>
          <w:tcPr>
            <w:tcW w:type="dxa" w:w="2154"/>
          </w:tcPr>
          <w:p>
            <w:pPr>
              <w:spacing w:after="0"/>
              <w:jc w:val="left"/>
            </w:pPr>
            <w:r>
              <w:rPr>
                <w:sz w:val="16"/>
              </w:rPr>
              <w:t>Ice Storm</w:t>
            </w:r>
          </w:p>
        </w:tc>
        <w:tc>
          <w:tcPr>
            <w:tcW w:type="dxa" w:w="1853"/>
          </w:tcPr>
          <w:p>
            <w:pPr>
              <w:spacing w:after="0"/>
              <w:jc w:val="right"/>
            </w:pPr>
            <w:r>
              <w:rPr>
                <w:sz w:val="16"/>
              </w:rPr>
              <w:t>$555,014.88</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5"/>
          </w:tcPr>
          <w:p>
            <w:pPr>
              <w:spacing w:after="0"/>
              <w:jc w:val="left"/>
            </w:pPr>
            <w:r>
              <w:rPr>
                <w:sz w:val="16"/>
              </w:rPr>
              <w:t>Emergency</w:t>
            </w:r>
          </w:p>
        </w:tc>
        <w:tc>
          <w:tcPr>
            <w:tcW w:type="dxa" w:w="3031"/>
          </w:tcPr>
          <w:p>
            <w:pPr>
              <w:spacing w:after="0"/>
              <w:jc w:val="left"/>
            </w:pPr>
            <w:r>
              <w:rPr>
                <w:sz w:val="16"/>
              </w:rPr>
              <w:t>Severe Winter Storm</w:t>
            </w:r>
          </w:p>
        </w:tc>
        <w:tc>
          <w:tcPr>
            <w:tcW w:type="dxa" w:w="2154"/>
          </w:tcPr>
          <w:p>
            <w:pPr>
              <w:spacing w:after="0"/>
              <w:jc w:val="left"/>
            </w:pPr>
            <w:r>
              <w:rPr>
                <w:sz w:val="16"/>
              </w:rPr>
              <w:t>Ice Storm</w:t>
            </w:r>
          </w:p>
        </w:tc>
        <w:tc>
          <w:tcPr>
            <w:tcW w:type="dxa" w:w="1853"/>
          </w:tcPr>
          <w:p>
            <w:pPr>
              <w:spacing w:after="0"/>
              <w:jc w:val="right"/>
            </w:pPr>
            <w:r>
              <w:rPr>
                <w:sz w:val="16"/>
              </w:rPr>
              <w:t>no Public Assistance recorded</w:t>
            </w:r>
          </w:p>
        </w:tc>
        <w:tc>
          <w:tcPr>
            <w:tcW w:type="dxa" w:w="1956"/>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5"/>
          </w:tcPr>
          <w:p>
            <w:pPr>
              <w:spacing w:after="0"/>
              <w:jc w:val="left"/>
            </w:pPr>
            <w:r>
              <w:rPr>
                <w:sz w:val="16"/>
              </w:rPr>
              <w:t>Emergency</w:t>
            </w:r>
          </w:p>
        </w:tc>
        <w:tc>
          <w:tcPr>
            <w:tcW w:type="dxa" w:w="3031"/>
          </w:tcPr>
          <w:p>
            <w:pPr>
              <w:spacing w:after="0"/>
              <w:jc w:val="left"/>
            </w:pPr>
            <w:r>
              <w:rPr>
                <w:sz w:val="16"/>
              </w:rPr>
              <w:t>Hurricane Katrina</w:t>
            </w:r>
          </w:p>
        </w:tc>
        <w:tc>
          <w:tcPr>
            <w:tcW w:type="dxa" w:w="2154"/>
          </w:tcPr>
          <w:p>
            <w:pPr>
              <w:spacing w:after="0"/>
              <w:jc w:val="left"/>
            </w:pPr>
            <w:r>
              <w:rPr>
                <w:sz w:val="16"/>
              </w:rPr>
              <w:t>Hurricane: evacuation support, not a local hazard event; not counted</w:t>
            </w:r>
          </w:p>
        </w:tc>
        <w:tc>
          <w:tcPr>
            <w:tcW w:type="dxa" w:w="1853"/>
          </w:tcPr>
          <w:p>
            <w:pPr>
              <w:spacing w:after="0"/>
              <w:jc w:val="right"/>
            </w:pPr>
            <w:r>
              <w:rPr>
                <w:sz w:val="16"/>
              </w:rPr>
              <w:t>no Public Assistance recorded</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35"/>
          </w:tcPr>
          <w:p>
            <w:pPr>
              <w:spacing w:after="0"/>
              <w:jc w:val="left"/>
            </w:pPr>
            <w:r>
              <w:rPr>
                <w:sz w:val="16"/>
              </w:rPr>
              <w:t>Major disaster</w:t>
            </w:r>
          </w:p>
        </w:tc>
        <w:tc>
          <w:tcPr>
            <w:tcW w:type="dxa" w:w="3031"/>
          </w:tcPr>
          <w:p>
            <w:pPr>
              <w:spacing w:after="0"/>
              <w:jc w:val="left"/>
            </w:pPr>
            <w:r>
              <w:rPr>
                <w:sz w:val="16"/>
              </w:rPr>
              <w:t>Severe Storms, Tornadoes, Flooding, and Mudslides</w:t>
            </w:r>
          </w:p>
        </w:tc>
        <w:tc>
          <w:tcPr>
            <w:tcW w:type="dxa" w:w="2154"/>
          </w:tcPr>
          <w:p>
            <w:pPr>
              <w:spacing w:after="0"/>
              <w:jc w:val="left"/>
            </w:pPr>
            <w:r>
              <w:rPr>
                <w:sz w:val="16"/>
              </w:rPr>
              <w:t>Inland Flooding; Landslide; Tornado</w:t>
            </w:r>
          </w:p>
        </w:tc>
        <w:tc>
          <w:tcPr>
            <w:tcW w:type="dxa" w:w="1853"/>
          </w:tcPr>
          <w:p>
            <w:pPr>
              <w:spacing w:after="0"/>
              <w:jc w:val="right"/>
            </w:pPr>
            <w:r>
              <w:rPr>
                <w:sz w:val="16"/>
              </w:rPr>
              <w:t>PA not declared for this county</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35"/>
          </w:tcPr>
          <w:p>
            <w:pPr>
              <w:spacing w:after="0"/>
              <w:jc w:val="left"/>
            </w:pPr>
            <w:r>
              <w:rPr>
                <w:sz w:val="16"/>
              </w:rPr>
              <w:t>Major disaster</w:t>
            </w:r>
          </w:p>
        </w:tc>
        <w:tc>
          <w:tcPr>
            <w:tcW w:type="dxa" w:w="3031"/>
          </w:tcPr>
          <w:p>
            <w:pPr>
              <w:spacing w:after="0"/>
              <w:jc w:val="left"/>
            </w:pPr>
            <w:r>
              <w:rPr>
                <w:sz w:val="16"/>
              </w:rPr>
              <w:t>Severe Storms, Flooding, Mud and Rock Slides, and Tornadoes</w:t>
            </w:r>
          </w:p>
        </w:tc>
        <w:tc>
          <w:tcPr>
            <w:tcW w:type="dxa" w:w="2154"/>
          </w:tcPr>
          <w:p>
            <w:pPr>
              <w:spacing w:after="0"/>
              <w:jc w:val="left"/>
            </w:pPr>
            <w:r>
              <w:rPr>
                <w:sz w:val="16"/>
              </w:rPr>
              <w:t>Inland Flooding; Tornado</w:t>
            </w:r>
          </w:p>
        </w:tc>
        <w:tc>
          <w:tcPr>
            <w:tcW w:type="dxa" w:w="1853"/>
          </w:tcPr>
          <w:p>
            <w:pPr>
              <w:spacing w:after="0"/>
              <w:jc w:val="right"/>
            </w:pPr>
            <w:r>
              <w:rPr>
                <w:sz w:val="16"/>
              </w:rPr>
              <w:t>PA not declared for this county</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35"/>
          </w:tcPr>
          <w:p>
            <w:pPr>
              <w:spacing w:after="0"/>
              <w:jc w:val="left"/>
            </w:pPr>
            <w:r>
              <w:rPr>
                <w:sz w:val="16"/>
              </w:rPr>
              <w:t>Major disaster</w:t>
            </w:r>
          </w:p>
        </w:tc>
        <w:tc>
          <w:tcPr>
            <w:tcW w:type="dxa" w:w="3031"/>
          </w:tcPr>
          <w:p>
            <w:pPr>
              <w:spacing w:after="0"/>
              <w:jc w:val="left"/>
            </w:pPr>
            <w:r>
              <w:rPr>
                <w:sz w:val="16"/>
              </w:rPr>
              <w:t>Severe Winter Storm</w:t>
            </w:r>
          </w:p>
        </w:tc>
        <w:tc>
          <w:tcPr>
            <w:tcW w:type="dxa" w:w="2154"/>
          </w:tcPr>
          <w:p>
            <w:pPr>
              <w:spacing w:after="0"/>
              <w:jc w:val="left"/>
            </w:pPr>
            <w:r>
              <w:rPr>
                <w:sz w:val="16"/>
              </w:rPr>
              <w:t>Winter Weather</w:t>
            </w:r>
          </w:p>
        </w:tc>
        <w:tc>
          <w:tcPr>
            <w:tcW w:type="dxa" w:w="1853"/>
          </w:tcPr>
          <w:p>
            <w:pPr>
              <w:spacing w:after="0"/>
              <w:jc w:val="right"/>
            </w:pPr>
            <w:r>
              <w:rPr>
                <w:sz w:val="16"/>
              </w:rPr>
              <w:t>no Public Assistance recorded</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5"/>
          </w:tcPr>
          <w:p>
            <w:pPr>
              <w:spacing w:after="0"/>
              <w:jc w:val="left"/>
            </w:pPr>
            <w:r>
              <w:rPr>
                <w:sz w:val="16"/>
              </w:rPr>
              <w:t>Major disaster</w:t>
            </w:r>
          </w:p>
        </w:tc>
        <w:tc>
          <w:tcPr>
            <w:tcW w:type="dxa" w:w="3031"/>
          </w:tcPr>
          <w:p>
            <w:pPr>
              <w:spacing w:after="0"/>
              <w:jc w:val="left"/>
            </w:pPr>
            <w:r>
              <w:rPr>
                <w:sz w:val="16"/>
              </w:rPr>
              <w:t>Blizzard of 96</w:t>
            </w:r>
          </w:p>
        </w:tc>
        <w:tc>
          <w:tcPr>
            <w:tcW w:type="dxa" w:w="2154"/>
          </w:tcPr>
          <w:p>
            <w:pPr>
              <w:spacing w:after="0"/>
              <w:jc w:val="left"/>
            </w:pPr>
            <w:r>
              <w:rPr>
                <w:sz w:val="16"/>
              </w:rPr>
              <w:t>Winter Weather</w:t>
            </w:r>
          </w:p>
        </w:tc>
        <w:tc>
          <w:tcPr>
            <w:tcW w:type="dxa" w:w="1853"/>
          </w:tcPr>
          <w:p>
            <w:pPr>
              <w:spacing w:after="0"/>
              <w:jc w:val="right"/>
            </w:pPr>
            <w:r>
              <w:rPr>
                <w:sz w:val="16"/>
              </w:rPr>
              <w:t>no Public Assistance recorded</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5"/>
          </w:tcPr>
          <w:p>
            <w:pPr>
              <w:spacing w:after="0"/>
              <w:jc w:val="left"/>
            </w:pPr>
            <w:r>
              <w:rPr>
                <w:sz w:val="16"/>
              </w:rPr>
              <w:t>Major disaster</w:t>
            </w:r>
          </w:p>
        </w:tc>
        <w:tc>
          <w:tcPr>
            <w:tcW w:type="dxa" w:w="3031"/>
          </w:tcPr>
          <w:p>
            <w:pPr>
              <w:spacing w:after="0"/>
              <w:jc w:val="left"/>
            </w:pPr>
            <w:r>
              <w:rPr>
                <w:sz w:val="16"/>
              </w:rPr>
              <w:t>Severe Weather, Freezing Rain, Sleet, Snw</w:t>
            </w:r>
          </w:p>
        </w:tc>
        <w:tc>
          <w:tcPr>
            <w:tcW w:type="dxa" w:w="2154"/>
          </w:tcPr>
          <w:p>
            <w:pPr>
              <w:spacing w:after="0"/>
              <w:jc w:val="left"/>
            </w:pPr>
            <w:r>
              <w:rPr>
                <w:sz w:val="16"/>
              </w:rPr>
              <w:t>Winter Weather</w:t>
            </w:r>
          </w:p>
        </w:tc>
        <w:tc>
          <w:tcPr>
            <w:tcW w:type="dxa" w:w="1853"/>
          </w:tcPr>
          <w:p>
            <w:pPr>
              <w:spacing w:after="0"/>
              <w:jc w:val="right"/>
            </w:pPr>
            <w:r>
              <w:rPr>
                <w:sz w:val="16"/>
              </w:rPr>
              <w:t>no Public Assistance recorded</w:t>
            </w:r>
          </w:p>
        </w:tc>
        <w:tc>
          <w:tcPr>
            <w:tcW w:type="dxa" w:w="195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5"/>
          </w:tcPr>
          <w:p>
            <w:pPr>
              <w:spacing w:after="0"/>
              <w:jc w:val="left"/>
            </w:pPr>
            <w:r>
              <w:rPr>
                <w:sz w:val="16"/>
              </w:rPr>
              <w:t>Emergency</w:t>
            </w:r>
          </w:p>
        </w:tc>
        <w:tc>
          <w:tcPr>
            <w:tcW w:type="dxa" w:w="3031"/>
          </w:tcPr>
          <w:p>
            <w:pPr>
              <w:spacing w:after="0"/>
              <w:jc w:val="left"/>
            </w:pPr>
            <w:r>
              <w:rPr>
                <w:sz w:val="16"/>
              </w:rPr>
              <w:t>Severe Snowfall &amp; Winter Storm</w:t>
            </w:r>
          </w:p>
        </w:tc>
        <w:tc>
          <w:tcPr>
            <w:tcW w:type="dxa" w:w="2154"/>
          </w:tcPr>
          <w:p>
            <w:pPr>
              <w:spacing w:after="0"/>
              <w:jc w:val="left"/>
            </w:pPr>
            <w:r>
              <w:rPr>
                <w:sz w:val="16"/>
              </w:rPr>
              <w:t>Winter Weather</w:t>
            </w:r>
          </w:p>
        </w:tc>
        <w:tc>
          <w:tcPr>
            <w:tcW w:type="dxa" w:w="1853"/>
          </w:tcPr>
          <w:p>
            <w:pPr>
              <w:spacing w:after="0"/>
              <w:jc w:val="right"/>
            </w:pPr>
            <w:r>
              <w:rPr>
                <w:sz w:val="16"/>
              </w:rPr>
              <w:t>no Public Assistance recorded</w:t>
            </w:r>
          </w:p>
        </w:tc>
        <w:tc>
          <w:tcPr>
            <w:tcW w:type="dxa" w:w="1956"/>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35</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7</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116</w:t>
            </w:r>
          </w:p>
        </w:tc>
        <w:tc>
          <w:tcPr>
            <w:tcW w:type="dxa" w:w="1159"/>
          </w:tcPr>
          <w:p>
            <w:pPr>
              <w:spacing w:after="0"/>
              <w:jc w:val="right"/>
            </w:pPr>
            <w:r>
              <w:rPr>
                <w:sz w:val="16"/>
              </w:rPr>
              <w:t>20</w:t>
            </w:r>
          </w:p>
        </w:tc>
        <w:tc>
          <w:tcPr>
            <w:tcW w:type="dxa" w:w="2116"/>
          </w:tcPr>
          <w:p>
            <w:pPr>
              <w:spacing w:after="0"/>
              <w:jc w:val="right"/>
            </w:pPr>
            <w:r>
              <w:rPr>
                <w:sz w:val="16"/>
              </w:rPr>
              <w:t>5</w:t>
            </w:r>
          </w:p>
        </w:tc>
        <w:tc>
          <w:tcPr>
            <w:tcW w:type="dxa" w:w="786"/>
          </w:tcPr>
          <w:p>
            <w:pPr>
              <w:spacing w:after="0"/>
              <w:jc w:val="right"/>
            </w:pPr>
            <w:r>
              <w:rPr>
                <w:sz w:val="16"/>
              </w:rPr>
              <w:t>24</w:t>
            </w:r>
          </w:p>
        </w:tc>
        <w:tc>
          <w:tcPr>
            <w:tcW w:type="dxa" w:w="1692"/>
          </w:tcPr>
          <w:p>
            <w:pPr>
              <w:spacing w:after="0"/>
              <w:jc w:val="right"/>
            </w:pPr>
            <w:r>
              <w:rPr>
                <w:sz w:val="16"/>
              </w:rPr>
              <w:t>5</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25</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24"/>
        <w:gridCol w:w="2238"/>
        <w:gridCol w:w="3632"/>
        <w:gridCol w:w="957"/>
        <w:gridCol w:w="1902"/>
        <w:gridCol w:w="2822"/>
      </w:tblGrid>
      <w:tr>
        <w:trPr>
          <w:cantSplit/>
          <w:tblHeader/>
        </w:trPr>
        <w:tc>
          <w:tcPr>
            <w:tcW w:type="dxa" w:w="1037"/>
            <w:shd w:val="clear" w:color="auto" w:fill="E8E8E8"/>
          </w:tcPr>
          <w:p>
            <w:pPr>
              <w:spacing w:after="0"/>
              <w:jc w:val="left"/>
            </w:pPr>
            <w:r>
              <w:rPr>
                <w:b/>
                <w:sz w:val="16"/>
              </w:rPr>
              <w:t>Date</w:t>
            </w:r>
          </w:p>
        </w:tc>
        <w:tc>
          <w:tcPr>
            <w:tcW w:type="dxa" w:w="1524"/>
            <w:shd w:val="clear" w:color="auto" w:fill="E8E8E8"/>
          </w:tcPr>
          <w:p>
            <w:pPr>
              <w:spacing w:after="0"/>
              <w:jc w:val="left"/>
            </w:pPr>
            <w:r>
              <w:rPr>
                <w:b/>
                <w:sz w:val="16"/>
              </w:rPr>
              <w:t>Event type</w:t>
            </w:r>
          </w:p>
        </w:tc>
        <w:tc>
          <w:tcPr>
            <w:tcW w:type="dxa" w:w="2238"/>
            <w:shd w:val="clear" w:color="auto" w:fill="E8E8E8"/>
          </w:tcPr>
          <w:p>
            <w:pPr>
              <w:spacing w:after="0"/>
              <w:jc w:val="left"/>
            </w:pPr>
            <w:r>
              <w:rPr>
                <w:b/>
                <w:sz w:val="16"/>
              </w:rPr>
              <w:t>Magnitude or extent</w:t>
            </w:r>
          </w:p>
        </w:tc>
        <w:tc>
          <w:tcPr>
            <w:tcW w:type="dxa" w:w="3632"/>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02"/>
            <w:shd w:val="clear" w:color="auto" w:fill="E8E8E8"/>
          </w:tcPr>
          <w:p>
            <w:pPr>
              <w:spacing w:after="0"/>
              <w:jc w:val="left"/>
            </w:pPr>
            <w:r>
              <w:rPr>
                <w:b/>
                <w:sz w:val="16"/>
              </w:rPr>
              <w:t>Location</w:t>
            </w:r>
          </w:p>
        </w:tc>
        <w:tc>
          <w:tcPr>
            <w:tcW w:type="dxa" w:w="28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2019-07-02</w:t>
            </w:r>
          </w:p>
        </w:tc>
        <w:tc>
          <w:tcPr>
            <w:tcW w:type="dxa" w:w="1524"/>
          </w:tcPr>
          <w:p>
            <w:pPr>
              <w:spacing w:after="0"/>
              <w:jc w:val="left"/>
            </w:pPr>
            <w:r>
              <w:rPr>
                <w:sz w:val="16"/>
              </w:rPr>
              <w:t>Lightning</w:t>
            </w:r>
          </w:p>
        </w:tc>
        <w:tc>
          <w:tcPr>
            <w:tcW w:type="dxa" w:w="2238"/>
          </w:tcPr>
          <w:p>
            <w:pPr>
              <w:spacing w:after="0"/>
              <w:jc w:val="left"/>
            </w:pPr>
          </w:p>
        </w:tc>
        <w:tc>
          <w:tcPr>
            <w:tcW w:type="dxa" w:w="3632"/>
          </w:tcPr>
          <w:p>
            <w:pPr>
              <w:spacing w:after="0"/>
              <w:jc w:val="left"/>
            </w:pPr>
            <w:r>
              <w:rPr>
                <w:sz w:val="16"/>
              </w:rPr>
              <w:t>$3,000 property; $0 crops (2019 dollars)</w:t>
            </w:r>
          </w:p>
        </w:tc>
        <w:tc>
          <w:tcPr>
            <w:tcW w:type="dxa" w:w="957"/>
          </w:tcPr>
          <w:p>
            <w:pPr>
              <w:spacing w:after="0"/>
              <w:jc w:val="right"/>
            </w:pPr>
            <w:r>
              <w:rPr>
                <w:sz w:val="16"/>
              </w:rPr>
              <w:t>0, 0</w:t>
            </w:r>
          </w:p>
        </w:tc>
        <w:tc>
          <w:tcPr>
            <w:tcW w:type="dxa" w:w="1902"/>
          </w:tcPr>
          <w:p>
            <w:pPr>
              <w:spacing w:after="0"/>
              <w:jc w:val="left"/>
            </w:pPr>
            <w:r>
              <w:rPr>
                <w:sz w:val="16"/>
              </w:rPr>
              <w:t>DAVISTOWN</w:t>
            </w:r>
          </w:p>
        </w:tc>
        <w:tc>
          <w:tcPr>
            <w:tcW w:type="dxa" w:w="2822"/>
          </w:tcPr>
          <w:p>
            <w:pPr>
              <w:spacing w:after="0"/>
              <w:jc w:val="left"/>
            </w:pPr>
            <w:r>
              <w:rPr>
                <w:sz w:val="16"/>
              </w:rPr>
              <w:t>B1-c worst recorded: Lightning</w:t>
            </w:r>
          </w:p>
        </w:tc>
      </w:tr>
      <w:tr>
        <w:trPr>
          <w:cantSplit/>
        </w:trPr>
        <w:tc>
          <w:tcPr>
            <w:tcW w:type="dxa" w:w="1037"/>
          </w:tcPr>
          <w:p>
            <w:pPr>
              <w:spacing w:after="0"/>
              <w:jc w:val="left"/>
            </w:pPr>
            <w:r>
              <w:rPr>
                <w:sz w:val="16"/>
              </w:rPr>
              <w:t>2018-02-25</w:t>
            </w:r>
          </w:p>
        </w:tc>
        <w:tc>
          <w:tcPr>
            <w:tcW w:type="dxa" w:w="1524"/>
          </w:tcPr>
          <w:p>
            <w:pPr>
              <w:spacing w:after="0"/>
              <w:jc w:val="left"/>
            </w:pPr>
            <w:r>
              <w:rPr>
                <w:sz w:val="16"/>
              </w:rPr>
              <w:t>Tornado</w:t>
            </w:r>
          </w:p>
        </w:tc>
        <w:tc>
          <w:tcPr>
            <w:tcW w:type="dxa" w:w="2238"/>
          </w:tcPr>
          <w:p>
            <w:pPr>
              <w:spacing w:after="0"/>
              <w:jc w:val="left"/>
            </w:pPr>
            <w:r>
              <w:rPr>
                <w:sz w:val="16"/>
              </w:rPr>
              <w:t>EF1, 0.1 mi within this county, 100 yd wide</w:t>
            </w:r>
          </w:p>
        </w:tc>
        <w:tc>
          <w:tcPr>
            <w:tcW w:type="dxa" w:w="3632"/>
          </w:tcPr>
          <w:p>
            <w:pPr>
              <w:spacing w:after="0"/>
              <w:jc w:val="left"/>
            </w:pPr>
            <w:r>
              <w:rPr>
                <w:sz w:val="16"/>
              </w:rPr>
              <w:t>$50,000 property; $0 crops (2018 dollars)</w:t>
            </w:r>
          </w:p>
        </w:tc>
        <w:tc>
          <w:tcPr>
            <w:tcW w:type="dxa" w:w="957"/>
          </w:tcPr>
          <w:p>
            <w:pPr>
              <w:spacing w:after="0"/>
              <w:jc w:val="right"/>
            </w:pPr>
            <w:r>
              <w:rPr>
                <w:sz w:val="16"/>
              </w:rPr>
              <w:t>0, 0</w:t>
            </w:r>
          </w:p>
        </w:tc>
        <w:tc>
          <w:tcPr>
            <w:tcW w:type="dxa" w:w="1902"/>
          </w:tcPr>
          <w:p>
            <w:pPr>
              <w:spacing w:after="0"/>
              <w:jc w:val="left"/>
            </w:pPr>
            <w:r>
              <w:rPr>
                <w:sz w:val="16"/>
              </w:rPr>
              <w:t>HACKLEY</w:t>
            </w:r>
          </w:p>
        </w:tc>
        <w:tc>
          <w:tcPr>
            <w:tcW w:type="dxa" w:w="2822"/>
          </w:tcPr>
          <w:p>
            <w:pPr>
              <w:spacing w:after="0"/>
              <w:jc w:val="left"/>
            </w:pPr>
            <w:r>
              <w:rPr>
                <w:sz w:val="16"/>
              </w:rPr>
              <w:t>B1-c most damaging: Tornado</w:t>
            </w:r>
          </w:p>
        </w:tc>
      </w:tr>
      <w:tr>
        <w:trPr>
          <w:cantSplit/>
        </w:trPr>
        <w:tc>
          <w:tcPr>
            <w:tcW w:type="dxa" w:w="1037"/>
          </w:tcPr>
          <w:p>
            <w:pPr>
              <w:spacing w:after="0"/>
              <w:jc w:val="left"/>
            </w:pPr>
            <w:r>
              <w:rPr>
                <w:sz w:val="16"/>
              </w:rPr>
              <w:t>2016-04-02</w:t>
            </w:r>
          </w:p>
        </w:tc>
        <w:tc>
          <w:tcPr>
            <w:tcW w:type="dxa" w:w="1524"/>
          </w:tcPr>
          <w:p>
            <w:pPr>
              <w:spacing w:after="0"/>
              <w:jc w:val="left"/>
            </w:pPr>
            <w:r>
              <w:rPr>
                <w:sz w:val="16"/>
              </w:rPr>
              <w:t>High Wind</w:t>
            </w:r>
          </w:p>
        </w:tc>
        <w:tc>
          <w:tcPr>
            <w:tcW w:type="dxa" w:w="2238"/>
          </w:tcPr>
          <w:p>
            <w:pPr>
              <w:spacing w:after="0"/>
              <w:jc w:val="left"/>
            </w:pPr>
            <w:r>
              <w:rPr>
                <w:sz w:val="16"/>
              </w:rPr>
              <w:t>52 kt (60 mph) estimated gust</w:t>
            </w:r>
          </w:p>
        </w:tc>
        <w:tc>
          <w:tcPr>
            <w:tcW w:type="dxa" w:w="3632"/>
          </w:tcPr>
          <w:p>
            <w:pPr>
              <w:spacing w:after="0"/>
              <w:jc w:val="left"/>
            </w:pPr>
            <w:r>
              <w:rPr>
                <w:sz w:val="16"/>
              </w:rPr>
              <w:t>$5,000 property; $0 crops (zone total, 2016 dollars)</w:t>
            </w:r>
          </w:p>
        </w:tc>
        <w:tc>
          <w:tcPr>
            <w:tcW w:type="dxa" w:w="957"/>
          </w:tcPr>
          <w:p>
            <w:pPr>
              <w:spacing w:after="0"/>
              <w:jc w:val="right"/>
            </w:pPr>
            <w:r>
              <w:rPr>
                <w:sz w:val="16"/>
              </w:rPr>
              <w:t>0, 0</w:t>
            </w:r>
          </w:p>
        </w:tc>
        <w:tc>
          <w:tcPr>
            <w:tcW w:type="dxa" w:w="1902"/>
          </w:tcPr>
          <w:p>
            <w:pPr>
              <w:spacing w:after="0"/>
              <w:jc w:val="left"/>
            </w:pPr>
            <w:r>
              <w:rPr>
                <w:sz w:val="16"/>
              </w:rPr>
              <w:t>NWS zone KYZ056 (GARRARD), zone-level</w:t>
            </w:r>
          </w:p>
        </w:tc>
        <w:tc>
          <w:tcPr>
            <w:tcW w:type="dxa" w:w="2822"/>
          </w:tcPr>
          <w:p>
            <w:pPr>
              <w:spacing w:after="0"/>
              <w:jc w:val="left"/>
            </w:pPr>
            <w:r>
              <w:rPr>
                <w:sz w:val="16"/>
              </w:rPr>
              <w:t>B1-c most damaging: High Wind and Strong Wind</w:t>
            </w:r>
          </w:p>
        </w:tc>
      </w:tr>
      <w:tr>
        <w:trPr>
          <w:cantSplit/>
        </w:trPr>
        <w:tc>
          <w:tcPr>
            <w:tcW w:type="dxa" w:w="1037"/>
          </w:tcPr>
          <w:p>
            <w:pPr>
              <w:spacing w:after="0"/>
              <w:jc w:val="left"/>
            </w:pPr>
            <w:r>
              <w:rPr>
                <w:sz w:val="16"/>
              </w:rPr>
              <w:t>2015-04-07</w:t>
            </w:r>
          </w:p>
        </w:tc>
        <w:tc>
          <w:tcPr>
            <w:tcW w:type="dxa" w:w="1524"/>
          </w:tcPr>
          <w:p>
            <w:pPr>
              <w:spacing w:after="0"/>
              <w:jc w:val="left"/>
            </w:pPr>
            <w:r>
              <w:rPr>
                <w:sz w:val="16"/>
              </w:rPr>
              <w:t>Hail</w:t>
            </w:r>
          </w:p>
        </w:tc>
        <w:tc>
          <w:tcPr>
            <w:tcW w:type="dxa" w:w="2238"/>
          </w:tcPr>
          <w:p>
            <w:pPr>
              <w:spacing w:after="0"/>
              <w:jc w:val="left"/>
            </w:pPr>
            <w:r>
              <w:rPr>
                <w:sz w:val="16"/>
              </w:rPr>
              <w:t>2.75 in</w:t>
            </w:r>
          </w:p>
        </w:tc>
        <w:tc>
          <w:tcPr>
            <w:tcW w:type="dxa" w:w="3632"/>
          </w:tcPr>
          <w:p>
            <w:pPr>
              <w:spacing w:after="0"/>
              <w:jc w:val="left"/>
            </w:pPr>
            <w:r>
              <w:rPr>
                <w:sz w:val="16"/>
              </w:rPr>
              <w:t>damage not reported</w:t>
            </w:r>
          </w:p>
        </w:tc>
        <w:tc>
          <w:tcPr>
            <w:tcW w:type="dxa" w:w="957"/>
          </w:tcPr>
          <w:p>
            <w:pPr>
              <w:spacing w:after="0"/>
              <w:jc w:val="right"/>
            </w:pPr>
            <w:r>
              <w:rPr>
                <w:sz w:val="16"/>
              </w:rPr>
              <w:t>0, 0</w:t>
            </w:r>
          </w:p>
        </w:tc>
        <w:tc>
          <w:tcPr>
            <w:tcW w:type="dxa" w:w="1902"/>
          </w:tcPr>
          <w:p>
            <w:pPr>
              <w:spacing w:after="0"/>
              <w:jc w:val="left"/>
            </w:pPr>
            <w:r>
              <w:rPr>
                <w:sz w:val="16"/>
              </w:rPr>
              <w:t>BUCKEYE</w:t>
            </w:r>
          </w:p>
        </w:tc>
        <w:tc>
          <w:tcPr>
            <w:tcW w:type="dxa" w:w="2822"/>
          </w:tcPr>
          <w:p>
            <w:pPr>
              <w:spacing w:after="0"/>
              <w:jc w:val="left"/>
            </w:pPr>
            <w:r>
              <w:rPr>
                <w:sz w:val="16"/>
              </w:rPr>
              <w:t>B1-c worst recorded: Hail</w:t>
            </w:r>
          </w:p>
        </w:tc>
      </w:tr>
      <w:tr>
        <w:trPr>
          <w:cantSplit/>
        </w:trPr>
        <w:tc>
          <w:tcPr>
            <w:tcW w:type="dxa" w:w="1037"/>
          </w:tcPr>
          <w:p>
            <w:pPr>
              <w:spacing w:after="0"/>
              <w:jc w:val="left"/>
            </w:pPr>
            <w:r>
              <w:rPr>
                <w:sz w:val="16"/>
              </w:rPr>
              <w:t>2008-02-06</w:t>
            </w:r>
          </w:p>
        </w:tc>
        <w:tc>
          <w:tcPr>
            <w:tcW w:type="dxa" w:w="1524"/>
          </w:tcPr>
          <w:p>
            <w:pPr>
              <w:spacing w:after="0"/>
              <w:jc w:val="left"/>
            </w:pPr>
            <w:r>
              <w:rPr>
                <w:sz w:val="16"/>
              </w:rPr>
              <w:t>Thunderstorm Wind</w:t>
            </w:r>
          </w:p>
        </w:tc>
        <w:tc>
          <w:tcPr>
            <w:tcW w:type="dxa" w:w="2238"/>
          </w:tcPr>
          <w:p>
            <w:pPr>
              <w:spacing w:after="0"/>
              <w:jc w:val="left"/>
            </w:pPr>
            <w:r>
              <w:rPr>
                <w:sz w:val="16"/>
              </w:rPr>
              <w:t>78 kt (90 mph) estimated gust</w:t>
            </w:r>
          </w:p>
        </w:tc>
        <w:tc>
          <w:tcPr>
            <w:tcW w:type="dxa" w:w="3632"/>
          </w:tcPr>
          <w:p>
            <w:pPr>
              <w:spacing w:after="0"/>
              <w:jc w:val="left"/>
            </w:pPr>
            <w:r>
              <w:rPr>
                <w:sz w:val="16"/>
              </w:rPr>
              <w:t>$300,000 property; $0 crops (2008 dollars)</w:t>
            </w:r>
          </w:p>
        </w:tc>
        <w:tc>
          <w:tcPr>
            <w:tcW w:type="dxa" w:w="957"/>
          </w:tcPr>
          <w:p>
            <w:pPr>
              <w:spacing w:after="0"/>
              <w:jc w:val="right"/>
            </w:pPr>
            <w:r>
              <w:rPr>
                <w:sz w:val="16"/>
              </w:rPr>
              <w:t>0, 0</w:t>
            </w:r>
          </w:p>
        </w:tc>
        <w:tc>
          <w:tcPr>
            <w:tcW w:type="dxa" w:w="1902"/>
          </w:tcPr>
          <w:p>
            <w:pPr>
              <w:spacing w:after="0"/>
              <w:jc w:val="left"/>
            </w:pPr>
            <w:r>
              <w:rPr>
                <w:sz w:val="16"/>
              </w:rPr>
              <w:t>BUENA VISTA to LANCASTER</w:t>
            </w:r>
          </w:p>
        </w:tc>
        <w:tc>
          <w:tcPr>
            <w:tcW w:type="dxa" w:w="2822"/>
          </w:tcPr>
          <w:p>
            <w:pPr>
              <w:spacing w:after="0"/>
              <w:jc w:val="left"/>
            </w:pPr>
            <w:r>
              <w:rPr>
                <w:sz w:val="16"/>
              </w:rPr>
              <w:t>B1-c worst recorded: Thunderstorm Wind</w:t>
            </w:r>
          </w:p>
        </w:tc>
      </w:tr>
      <w:tr>
        <w:trPr>
          <w:cantSplit/>
        </w:trPr>
        <w:tc>
          <w:tcPr>
            <w:tcW w:type="dxa" w:w="1037"/>
          </w:tcPr>
          <w:p>
            <w:pPr>
              <w:spacing w:after="0"/>
              <w:jc w:val="left"/>
            </w:pPr>
            <w:r>
              <w:rPr>
                <w:sz w:val="16"/>
              </w:rPr>
              <w:t>2003-02-15</w:t>
            </w:r>
          </w:p>
        </w:tc>
        <w:tc>
          <w:tcPr>
            <w:tcW w:type="dxa" w:w="1524"/>
          </w:tcPr>
          <w:p>
            <w:pPr>
              <w:spacing w:after="0"/>
              <w:jc w:val="left"/>
            </w:pPr>
            <w:r>
              <w:rPr>
                <w:sz w:val="16"/>
              </w:rPr>
              <w:t>Ice Storm</w:t>
            </w:r>
          </w:p>
        </w:tc>
        <w:tc>
          <w:tcPr>
            <w:tcW w:type="dxa" w:w="2238"/>
          </w:tcPr>
          <w:p>
            <w:pPr>
              <w:spacing w:after="0"/>
              <w:jc w:val="left"/>
            </w:pPr>
          </w:p>
        </w:tc>
        <w:tc>
          <w:tcPr>
            <w:tcW w:type="dxa" w:w="3632"/>
          </w:tcPr>
          <w:p>
            <w:pPr>
              <w:spacing w:after="0"/>
              <w:jc w:val="left"/>
            </w:pPr>
            <w:r>
              <w:rPr>
                <w:sz w:val="16"/>
              </w:rPr>
              <w:t>$80,000 property; crops not reported (zone total, 2003 dollars)</w:t>
            </w:r>
          </w:p>
        </w:tc>
        <w:tc>
          <w:tcPr>
            <w:tcW w:type="dxa" w:w="957"/>
          </w:tcPr>
          <w:p>
            <w:pPr>
              <w:spacing w:after="0"/>
              <w:jc w:val="right"/>
            </w:pPr>
            <w:r>
              <w:rPr>
                <w:sz w:val="16"/>
              </w:rPr>
              <w:t>0, 0</w:t>
            </w:r>
          </w:p>
        </w:tc>
        <w:tc>
          <w:tcPr>
            <w:tcW w:type="dxa" w:w="1902"/>
          </w:tcPr>
          <w:p>
            <w:pPr>
              <w:spacing w:after="0"/>
              <w:jc w:val="left"/>
            </w:pPr>
            <w:r>
              <w:rPr>
                <w:sz w:val="16"/>
              </w:rPr>
              <w:t>NWS zone KYZ056 (GARRARD), zone-level</w:t>
            </w:r>
          </w:p>
        </w:tc>
        <w:tc>
          <w:tcPr>
            <w:tcW w:type="dxa" w:w="2822"/>
          </w:tcPr>
          <w:p>
            <w:pPr>
              <w:spacing w:after="0"/>
              <w:jc w:val="left"/>
            </w:pPr>
            <w:r>
              <w:rPr>
                <w:sz w:val="16"/>
              </w:rPr>
              <w:t>B1-c worst recorded: Ice Storm</w:t>
            </w:r>
          </w:p>
        </w:tc>
      </w:tr>
      <w:tr>
        <w:trPr>
          <w:cantSplit/>
        </w:trPr>
        <w:tc>
          <w:tcPr>
            <w:tcW w:type="dxa" w:w="1037"/>
          </w:tcPr>
          <w:p>
            <w:pPr>
              <w:spacing w:after="0"/>
              <w:jc w:val="left"/>
            </w:pPr>
            <w:r>
              <w:rPr>
                <w:sz w:val="16"/>
              </w:rPr>
              <w:t>2001-12-14</w:t>
            </w:r>
          </w:p>
        </w:tc>
        <w:tc>
          <w:tcPr>
            <w:tcW w:type="dxa" w:w="1524"/>
          </w:tcPr>
          <w:p>
            <w:pPr>
              <w:spacing w:after="0"/>
              <w:jc w:val="left"/>
            </w:pPr>
            <w:r>
              <w:rPr>
                <w:sz w:val="16"/>
              </w:rPr>
              <w:t>High Wind</w:t>
            </w:r>
          </w:p>
        </w:tc>
        <w:tc>
          <w:tcPr>
            <w:tcW w:type="dxa" w:w="2238"/>
          </w:tcPr>
          <w:p>
            <w:pPr>
              <w:spacing w:after="0"/>
              <w:jc w:val="left"/>
            </w:pPr>
            <w:r>
              <w:rPr>
                <w:sz w:val="16"/>
              </w:rPr>
              <w:t>70 kt (81 mph) estimated</w:t>
            </w:r>
          </w:p>
        </w:tc>
        <w:tc>
          <w:tcPr>
            <w:tcW w:type="dxa" w:w="3632"/>
          </w:tcPr>
          <w:p>
            <w:pPr>
              <w:spacing w:after="0"/>
              <w:jc w:val="left"/>
            </w:pPr>
            <w:r>
              <w:rPr>
                <w:sz w:val="16"/>
              </w:rPr>
              <w:t>$5,000 property; crops not reported (zone total, 2001 dollars)</w:t>
            </w:r>
          </w:p>
        </w:tc>
        <w:tc>
          <w:tcPr>
            <w:tcW w:type="dxa" w:w="957"/>
          </w:tcPr>
          <w:p>
            <w:pPr>
              <w:spacing w:after="0"/>
              <w:jc w:val="right"/>
            </w:pPr>
            <w:r>
              <w:rPr>
                <w:sz w:val="16"/>
              </w:rPr>
              <w:t>0, 0</w:t>
            </w:r>
          </w:p>
        </w:tc>
        <w:tc>
          <w:tcPr>
            <w:tcW w:type="dxa" w:w="1902"/>
          </w:tcPr>
          <w:p>
            <w:pPr>
              <w:spacing w:after="0"/>
              <w:jc w:val="left"/>
            </w:pPr>
            <w:r>
              <w:rPr>
                <w:sz w:val="16"/>
              </w:rPr>
              <w:t>NWS zone KYZ056 (GARRARD), zone-level</w:t>
            </w:r>
          </w:p>
        </w:tc>
        <w:tc>
          <w:tcPr>
            <w:tcW w:type="dxa" w:w="2822"/>
          </w:tcPr>
          <w:p>
            <w:pPr>
              <w:spacing w:after="0"/>
              <w:jc w:val="left"/>
            </w:pPr>
            <w:r>
              <w:rPr>
                <w:sz w:val="16"/>
              </w:rPr>
              <w:t>B1-c worst recorded: High Wind and Strong Wind</w:t>
            </w:r>
          </w:p>
        </w:tc>
      </w:tr>
      <w:tr>
        <w:trPr>
          <w:cantSplit/>
        </w:trPr>
        <w:tc>
          <w:tcPr>
            <w:tcW w:type="dxa" w:w="1037"/>
          </w:tcPr>
          <w:p>
            <w:pPr>
              <w:spacing w:after="0"/>
              <w:jc w:val="left"/>
            </w:pPr>
            <w:r>
              <w:rPr>
                <w:sz w:val="16"/>
              </w:rPr>
              <w:t>1999-07-28</w:t>
            </w:r>
          </w:p>
        </w:tc>
        <w:tc>
          <w:tcPr>
            <w:tcW w:type="dxa" w:w="1524"/>
          </w:tcPr>
          <w:p>
            <w:pPr>
              <w:spacing w:after="0"/>
              <w:jc w:val="left"/>
            </w:pPr>
            <w:r>
              <w:rPr>
                <w:sz w:val="16"/>
              </w:rPr>
              <w:t>Thunderstorm Wind</w:t>
            </w:r>
          </w:p>
        </w:tc>
        <w:tc>
          <w:tcPr>
            <w:tcW w:type="dxa" w:w="2238"/>
          </w:tcPr>
          <w:p>
            <w:pPr>
              <w:spacing w:after="0"/>
              <w:jc w:val="left"/>
            </w:pPr>
            <w:r>
              <w:rPr>
                <w:sz w:val="16"/>
              </w:rPr>
              <w:t>60 kt (69 mph), measurement type not recorded</w:t>
            </w:r>
          </w:p>
        </w:tc>
        <w:tc>
          <w:tcPr>
            <w:tcW w:type="dxa" w:w="3632"/>
          </w:tcPr>
          <w:p>
            <w:pPr>
              <w:spacing w:after="0"/>
              <w:jc w:val="left"/>
            </w:pPr>
            <w:r>
              <w:rPr>
                <w:sz w:val="16"/>
              </w:rPr>
              <w:t>$80,000 property; crops not reported (1999 dollars)</w:t>
            </w:r>
          </w:p>
        </w:tc>
        <w:tc>
          <w:tcPr>
            <w:tcW w:type="dxa" w:w="957"/>
          </w:tcPr>
          <w:p>
            <w:pPr>
              <w:spacing w:after="0"/>
              <w:jc w:val="right"/>
            </w:pPr>
            <w:r>
              <w:rPr>
                <w:sz w:val="16"/>
              </w:rPr>
              <w:t>0, 3</w:t>
            </w:r>
          </w:p>
        </w:tc>
        <w:tc>
          <w:tcPr>
            <w:tcW w:type="dxa" w:w="1902"/>
          </w:tcPr>
          <w:p>
            <w:pPr>
              <w:spacing w:after="0"/>
              <w:jc w:val="left"/>
            </w:pPr>
            <w:r>
              <w:rPr>
                <w:sz w:val="16"/>
              </w:rPr>
              <w:t>BUCKEYE</w:t>
            </w:r>
          </w:p>
        </w:tc>
        <w:tc>
          <w:tcPr>
            <w:tcW w:type="dxa" w:w="2822"/>
          </w:tcPr>
          <w:p>
            <w:pPr>
              <w:spacing w:after="0"/>
              <w:jc w:val="left"/>
            </w:pPr>
            <w:r>
              <w:rPr>
                <w:sz w:val="16"/>
              </w:rPr>
              <w:t>deaths or injuries recorded</w:t>
            </w:r>
          </w:p>
        </w:tc>
      </w:tr>
      <w:tr>
        <w:trPr>
          <w:cantSplit/>
        </w:trPr>
        <w:tc>
          <w:tcPr>
            <w:tcW w:type="dxa" w:w="1037"/>
          </w:tcPr>
          <w:p>
            <w:pPr>
              <w:spacing w:after="0"/>
              <w:jc w:val="left"/>
            </w:pPr>
            <w:r>
              <w:rPr>
                <w:sz w:val="16"/>
              </w:rPr>
              <w:t>1996-07-19</w:t>
            </w:r>
          </w:p>
        </w:tc>
        <w:tc>
          <w:tcPr>
            <w:tcW w:type="dxa" w:w="1524"/>
          </w:tcPr>
          <w:p>
            <w:pPr>
              <w:spacing w:after="0"/>
              <w:jc w:val="left"/>
            </w:pPr>
            <w:r>
              <w:rPr>
                <w:sz w:val="16"/>
              </w:rPr>
              <w:t>Flash Flood</w:t>
            </w:r>
          </w:p>
        </w:tc>
        <w:tc>
          <w:tcPr>
            <w:tcW w:type="dxa" w:w="2238"/>
          </w:tcPr>
          <w:p>
            <w:pPr>
              <w:spacing w:after="0"/>
              <w:jc w:val="left"/>
            </w:pPr>
          </w:p>
        </w:tc>
        <w:tc>
          <w:tcPr>
            <w:tcW w:type="dxa" w:w="3632"/>
          </w:tcPr>
          <w:p>
            <w:pPr>
              <w:spacing w:after="0"/>
              <w:jc w:val="left"/>
            </w:pPr>
            <w:r>
              <w:rPr>
                <w:sz w:val="16"/>
              </w:rPr>
              <w:t>$1,070,000 property; $1,200,000 crops (1996 dollars)</w:t>
            </w:r>
          </w:p>
        </w:tc>
        <w:tc>
          <w:tcPr>
            <w:tcW w:type="dxa" w:w="957"/>
          </w:tcPr>
          <w:p>
            <w:pPr>
              <w:spacing w:after="0"/>
              <w:jc w:val="right"/>
            </w:pPr>
            <w:r>
              <w:rPr>
                <w:sz w:val="16"/>
              </w:rPr>
              <w:t>0, 0</w:t>
            </w:r>
          </w:p>
        </w:tc>
        <w:tc>
          <w:tcPr>
            <w:tcW w:type="dxa" w:w="1902"/>
          </w:tcPr>
          <w:p>
            <w:pPr>
              <w:spacing w:after="0"/>
              <w:jc w:val="left"/>
            </w:pPr>
            <w:r>
              <w:rPr>
                <w:sz w:val="16"/>
              </w:rPr>
              <w:t>WESTERN HALF</w:t>
            </w:r>
          </w:p>
        </w:tc>
        <w:tc>
          <w:tcPr>
            <w:tcW w:type="dxa" w:w="28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1993-04-15</w:t>
            </w:r>
          </w:p>
        </w:tc>
        <w:tc>
          <w:tcPr>
            <w:tcW w:type="dxa" w:w="1524"/>
          </w:tcPr>
          <w:p>
            <w:pPr>
              <w:spacing w:after="0"/>
              <w:jc w:val="left"/>
            </w:pPr>
            <w:r>
              <w:rPr>
                <w:sz w:val="16"/>
              </w:rPr>
              <w:t>Thunderstorm Wind</w:t>
            </w:r>
          </w:p>
        </w:tc>
        <w:tc>
          <w:tcPr>
            <w:tcW w:type="dxa" w:w="2238"/>
          </w:tcPr>
          <w:p>
            <w:pPr>
              <w:spacing w:after="0"/>
              <w:jc w:val="left"/>
            </w:pPr>
            <w:r>
              <w:rPr>
                <w:sz w:val="16"/>
              </w:rPr>
              <w:t>speed not recorded</w:t>
            </w:r>
          </w:p>
        </w:tc>
        <w:tc>
          <w:tcPr>
            <w:tcW w:type="dxa" w:w="3632"/>
          </w:tcPr>
          <w:p>
            <w:pPr>
              <w:spacing w:after="0"/>
              <w:jc w:val="left"/>
            </w:pPr>
            <w:r>
              <w:rPr>
                <w:sz w:val="16"/>
              </w:rPr>
              <w:t>$500,000 property; crops not recorded (1993 dollars)</w:t>
            </w:r>
          </w:p>
        </w:tc>
        <w:tc>
          <w:tcPr>
            <w:tcW w:type="dxa" w:w="957"/>
          </w:tcPr>
          <w:p>
            <w:pPr>
              <w:spacing w:after="0"/>
              <w:jc w:val="right"/>
            </w:pPr>
            <w:r>
              <w:rPr>
                <w:sz w:val="16"/>
              </w:rPr>
              <w:t>0, 0</w:t>
            </w:r>
          </w:p>
        </w:tc>
        <w:tc>
          <w:tcPr>
            <w:tcW w:type="dxa" w:w="1902"/>
          </w:tcPr>
          <w:p>
            <w:pPr>
              <w:spacing w:after="0"/>
              <w:jc w:val="left"/>
            </w:pPr>
            <w:r>
              <w:rPr>
                <w:sz w:val="16"/>
              </w:rPr>
              <w:t>location not recorded</w:t>
            </w:r>
          </w:p>
        </w:tc>
        <w:tc>
          <w:tcPr>
            <w:tcW w:type="dxa" w:w="2822"/>
          </w:tcPr>
          <w:p>
            <w:pPr>
              <w:spacing w:after="0"/>
              <w:jc w:val="left"/>
            </w:pPr>
            <w:r>
              <w:rPr>
                <w:sz w:val="16"/>
              </w:rPr>
              <w:t>B1-c most damaging: Thunderstorm Wind</w:t>
            </w:r>
          </w:p>
        </w:tc>
      </w:tr>
      <w:tr>
        <w:trPr>
          <w:cantSplit/>
        </w:trPr>
        <w:tc>
          <w:tcPr>
            <w:tcW w:type="dxa" w:w="1037"/>
          </w:tcPr>
          <w:p>
            <w:pPr>
              <w:spacing w:after="0"/>
              <w:jc w:val="left"/>
            </w:pPr>
            <w:r>
              <w:rPr>
                <w:sz w:val="16"/>
              </w:rPr>
              <w:t>1987-07-05</w:t>
            </w:r>
          </w:p>
        </w:tc>
        <w:tc>
          <w:tcPr>
            <w:tcW w:type="dxa" w:w="1524"/>
          </w:tcPr>
          <w:p>
            <w:pPr>
              <w:spacing w:after="0"/>
              <w:jc w:val="left"/>
            </w:pPr>
            <w:r>
              <w:rPr>
                <w:sz w:val="16"/>
              </w:rPr>
              <w:t>Thunderstorm Wind</w:t>
            </w:r>
          </w:p>
        </w:tc>
        <w:tc>
          <w:tcPr>
            <w:tcW w:type="dxa" w:w="2238"/>
          </w:tcPr>
          <w:p>
            <w:pPr>
              <w:spacing w:after="0"/>
              <w:jc w:val="left"/>
            </w:pPr>
            <w:r>
              <w:rPr>
                <w:sz w:val="16"/>
              </w:rPr>
              <w:t>speed not recorded</w:t>
            </w:r>
          </w:p>
        </w:tc>
        <w:tc>
          <w:tcPr>
            <w:tcW w:type="dxa" w:w="3632"/>
          </w:tcPr>
          <w:p>
            <w:pPr>
              <w:spacing w:after="0"/>
              <w:jc w:val="left"/>
            </w:pPr>
            <w:r>
              <w:rPr>
                <w:sz w:val="16"/>
              </w:rPr>
              <w:t>damage not recorded (pre-1996 record)</w:t>
            </w:r>
          </w:p>
        </w:tc>
        <w:tc>
          <w:tcPr>
            <w:tcW w:type="dxa" w:w="957"/>
          </w:tcPr>
          <w:p>
            <w:pPr>
              <w:spacing w:after="0"/>
              <w:jc w:val="right"/>
            </w:pPr>
            <w:r>
              <w:rPr>
                <w:sz w:val="16"/>
              </w:rPr>
              <w:t>0, 1</w:t>
            </w:r>
          </w:p>
        </w:tc>
        <w:tc>
          <w:tcPr>
            <w:tcW w:type="dxa" w:w="1902"/>
          </w:tcPr>
          <w:p>
            <w:pPr>
              <w:spacing w:after="0"/>
              <w:jc w:val="left"/>
            </w:pPr>
            <w:r>
              <w:rPr>
                <w:sz w:val="16"/>
              </w:rPr>
              <w:t>location not recorded</w:t>
            </w:r>
          </w:p>
        </w:tc>
        <w:tc>
          <w:tcPr>
            <w:tcW w:type="dxa" w:w="2822"/>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524"/>
          </w:tcPr>
          <w:p>
            <w:pPr>
              <w:spacing w:after="0"/>
              <w:jc w:val="left"/>
            </w:pPr>
            <w:r>
              <w:rPr>
                <w:sz w:val="16"/>
              </w:rPr>
              <w:t>Tornado</w:t>
            </w:r>
          </w:p>
        </w:tc>
        <w:tc>
          <w:tcPr>
            <w:tcW w:type="dxa" w:w="2238"/>
          </w:tcPr>
          <w:p>
            <w:pPr>
              <w:spacing w:after="0"/>
              <w:jc w:val="left"/>
            </w:pPr>
            <w:r>
              <w:rPr>
                <w:sz w:val="16"/>
              </w:rPr>
              <w:t>F4, 1.3 mi path length (whole path, pre-1996), 33 yd wide</w:t>
            </w:r>
          </w:p>
        </w:tc>
        <w:tc>
          <w:tcPr>
            <w:tcW w:type="dxa" w:w="3632"/>
          </w:tcPr>
          <w:p>
            <w:pPr>
              <w:spacing w:after="0"/>
              <w:jc w:val="left"/>
            </w:pPr>
            <w:r>
              <w:rPr>
                <w:sz w:val="16"/>
              </w:rPr>
              <w:t>damage not recorded (pre-1996 record)</w:t>
            </w:r>
          </w:p>
        </w:tc>
        <w:tc>
          <w:tcPr>
            <w:tcW w:type="dxa" w:w="957"/>
          </w:tcPr>
          <w:p>
            <w:pPr>
              <w:spacing w:after="0"/>
              <w:jc w:val="right"/>
            </w:pPr>
            <w:r>
              <w:rPr>
                <w:sz w:val="16"/>
              </w:rPr>
              <w:t>0, 0</w:t>
            </w:r>
          </w:p>
        </w:tc>
        <w:tc>
          <w:tcPr>
            <w:tcW w:type="dxa" w:w="1902"/>
          </w:tcPr>
          <w:p>
            <w:pPr>
              <w:spacing w:after="0"/>
              <w:jc w:val="left"/>
            </w:pPr>
            <w:r>
              <w:rPr>
                <w:sz w:val="16"/>
              </w:rPr>
              <w:t>location not recorded</w:t>
            </w:r>
          </w:p>
        </w:tc>
        <w:tc>
          <w:tcPr>
            <w:tcW w:type="dxa" w:w="282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w:t>
            </w:r>
          </w:p>
        </w:tc>
        <w:tc>
          <w:tcPr>
            <w:tcW w:type="dxa" w:w="1276"/>
          </w:tcPr>
          <w:p>
            <w:pPr>
              <w:spacing w:after="0"/>
              <w:jc w:val="left"/>
            </w:pPr>
            <w:r>
              <w:rPr>
                <w:sz w:val="16"/>
              </w:rPr>
              <w:t>event-day per year</w:t>
            </w:r>
          </w:p>
        </w:tc>
        <w:tc>
          <w:tcPr>
            <w:tcW w:type="dxa" w:w="1575"/>
          </w:tcPr>
          <w:p>
            <w:pPr>
              <w:spacing w:after="0"/>
              <w:jc w:val="left"/>
            </w:pPr>
            <w:r>
              <w:rPr>
                <w:sz w:val="16"/>
              </w:rPr>
              <w:t>about 1 day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2.87</w:t>
            </w:r>
          </w:p>
        </w:tc>
        <w:tc>
          <w:tcPr>
            <w:tcW w:type="dxa" w:w="1276"/>
          </w:tcPr>
          <w:p>
            <w:pPr>
              <w:spacing w:after="0"/>
              <w:jc w:val="left"/>
            </w:pPr>
            <w:r>
              <w:rPr>
                <w:sz w:val="16"/>
              </w:rPr>
              <w:t>event-days per year</w:t>
            </w:r>
          </w:p>
        </w:tc>
        <w:tc>
          <w:tcPr>
            <w:tcW w:type="dxa" w:w="1575"/>
          </w:tcPr>
          <w:p>
            <w:pPr>
              <w:spacing w:after="0"/>
              <w:jc w:val="left"/>
            </w:pPr>
            <w:r>
              <w:rPr>
                <w:sz w:val="16"/>
              </w:rPr>
              <w:t>about 2.87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91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0.00202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0.202%</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3.33</w:t>
            </w:r>
          </w:p>
        </w:tc>
        <w:tc>
          <w:tcPr>
            <w:tcW w:type="dxa" w:w="1276"/>
          </w:tcPr>
          <w:p>
            <w:pPr>
              <w:spacing w:after="0"/>
              <w:jc w:val="left"/>
            </w:pPr>
            <w:r>
              <w:rPr>
                <w:sz w:val="16"/>
              </w:rPr>
              <w:t>events per year</w:t>
            </w:r>
          </w:p>
        </w:tc>
        <w:tc>
          <w:tcPr>
            <w:tcW w:type="dxa" w:w="1575"/>
          </w:tcPr>
          <w:p>
            <w:pPr>
              <w:spacing w:after="0"/>
              <w:jc w:val="left"/>
            </w:pPr>
            <w:r>
              <w:rPr>
                <w:sz w:val="16"/>
              </w:rPr>
              <w:t>about 3.33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126.7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2.58</w:t>
            </w:r>
          </w:p>
        </w:tc>
        <w:tc>
          <w:tcPr>
            <w:tcW w:type="dxa" w:w="1276"/>
          </w:tcPr>
          <w:p>
            <w:pPr>
              <w:spacing w:after="0"/>
              <w:jc w:val="left"/>
            </w:pPr>
            <w:r>
              <w:rPr>
                <w:sz w:val="16"/>
              </w:rPr>
              <w:t>event-days per year</w:t>
            </w:r>
          </w:p>
        </w:tc>
        <w:tc>
          <w:tcPr>
            <w:tcW w:type="dxa" w:w="1575"/>
          </w:tcPr>
          <w:p>
            <w:pPr>
              <w:spacing w:after="0"/>
              <w:jc w:val="left"/>
            </w:pPr>
            <w:r>
              <w:rPr>
                <w:sz w:val="16"/>
              </w:rPr>
              <w:t>about 2.58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0.0288</w:t>
            </w:r>
          </w:p>
        </w:tc>
        <w:tc>
          <w:tcPr>
            <w:tcW w:type="dxa" w:w="1276"/>
          </w:tcPr>
          <w:p>
            <w:pPr>
              <w:spacing w:after="0"/>
              <w:jc w:val="left"/>
            </w:pPr>
            <w:r>
              <w:rPr>
                <w:sz w:val="16"/>
              </w:rPr>
              <w:t>events per year</w:t>
            </w:r>
          </w:p>
        </w:tc>
        <w:tc>
          <w:tcPr>
            <w:tcW w:type="dxa" w:w="1575"/>
          </w:tcPr>
          <w:p>
            <w:pPr>
              <w:spacing w:after="0"/>
              <w:jc w:val="left"/>
            </w:pPr>
            <w:r>
              <w:rPr>
                <w:sz w:val="16"/>
              </w:rPr>
              <w:t>about 1 in 35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0.878</w:t>
            </w:r>
          </w:p>
        </w:tc>
        <w:tc>
          <w:tcPr>
            <w:tcW w:type="dxa" w:w="1276"/>
          </w:tcPr>
          <w:p>
            <w:pPr>
              <w:spacing w:after="0"/>
              <w:jc w:val="left"/>
            </w:pPr>
            <w:r>
              <w:rPr>
                <w:sz w:val="16"/>
              </w:rPr>
              <w:t>event-days per year</w:t>
            </w:r>
          </w:p>
        </w:tc>
        <w:tc>
          <w:tcPr>
            <w:tcW w:type="dxa" w:w="1575"/>
          </w:tcPr>
          <w:p>
            <w:pPr>
              <w:spacing w:after="0"/>
              <w:jc w:val="left"/>
            </w:pPr>
            <w:r>
              <w:rPr>
                <w:sz w:val="16"/>
              </w:rPr>
              <w:t>about 0.878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6 of 30 years, 1996 to 2025 (20%)</w:t>
            </w:r>
          </w:p>
        </w:tc>
        <w:tc>
          <w:tcPr>
            <w:tcW w:type="dxa" w:w="1522"/>
          </w:tcPr>
          <w:p>
            <w:pPr>
              <w:spacing w:after="0"/>
              <w:jc w:val="right"/>
            </w:pPr>
            <w:r>
              <w:rPr>
                <w:sz w:val="16"/>
              </w:rPr>
              <w:t>59</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0.821</w:t>
            </w:r>
          </w:p>
        </w:tc>
        <w:tc>
          <w:tcPr>
            <w:tcW w:type="dxa" w:w="1276"/>
          </w:tcPr>
          <w:p>
            <w:pPr>
              <w:spacing w:after="0"/>
              <w:jc w:val="left"/>
            </w:pPr>
            <w:r>
              <w:rPr>
                <w:sz w:val="16"/>
              </w:rPr>
              <w:t>event-days per year</w:t>
            </w:r>
          </w:p>
        </w:tc>
        <w:tc>
          <w:tcPr>
            <w:tcW w:type="dxa" w:w="1575"/>
          </w:tcPr>
          <w:p>
            <w:pPr>
              <w:spacing w:after="0"/>
              <w:jc w:val="left"/>
            </w:pPr>
            <w:r>
              <w:rPr>
                <w:sz w:val="16"/>
              </w:rPr>
              <w:t>about 0.821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12 of 30 years, 1996 to 2025 (40%)</w:t>
            </w:r>
          </w:p>
        </w:tc>
        <w:tc>
          <w:tcPr>
            <w:tcW w:type="dxa" w:w="1522"/>
          </w:tcPr>
          <w:p>
            <w:pPr>
              <w:spacing w:after="0"/>
              <w:jc w:val="right"/>
            </w:pPr>
            <w:r>
              <w:rPr>
                <w:sz w:val="16"/>
              </w:rPr>
              <w:t>23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0.503</w:t>
            </w:r>
          </w:p>
        </w:tc>
        <w:tc>
          <w:tcPr>
            <w:tcW w:type="dxa" w:w="1276"/>
          </w:tcPr>
          <w:p>
            <w:pPr>
              <w:spacing w:after="0"/>
              <w:jc w:val="left"/>
            </w:pPr>
            <w:r>
              <w:rPr>
                <w:sz w:val="16"/>
              </w:rPr>
              <w:t>events per year (modeled)</w:t>
            </w:r>
          </w:p>
        </w:tc>
        <w:tc>
          <w:tcPr>
            <w:tcW w:type="dxa" w:w="1575"/>
          </w:tcPr>
          <w:p>
            <w:pPr>
              <w:spacing w:after="0"/>
              <w:jc w:val="left"/>
            </w:pPr>
            <w:r>
              <w:rPr>
                <w:sz w:val="16"/>
              </w:rPr>
              <w:t>about 0.5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52.3</w:t>
            </w:r>
          </w:p>
        </w:tc>
        <w:tc>
          <w:tcPr>
            <w:tcW w:type="dxa" w:w="1276"/>
          </w:tcPr>
          <w:p>
            <w:pPr>
              <w:spacing w:after="0"/>
              <w:jc w:val="left"/>
            </w:pPr>
            <w:r>
              <w:rPr>
                <w:sz w:val="16"/>
              </w:rPr>
              <w:t>days per year with a strike</w:t>
            </w:r>
          </w:p>
        </w:tc>
        <w:tc>
          <w:tcPr>
            <w:tcW w:type="dxa" w:w="1575"/>
          </w:tcPr>
          <w:p>
            <w:pPr>
              <w:spacing w:after="0"/>
              <w:jc w:val="left"/>
            </w:pPr>
            <w:r>
              <w:rPr>
                <w:sz w:val="16"/>
              </w:rPr>
              <w:t>about 52.3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6.56</w:t>
            </w:r>
          </w:p>
        </w:tc>
        <w:tc>
          <w:tcPr>
            <w:tcW w:type="dxa" w:w="1276"/>
          </w:tcPr>
          <w:p>
            <w:pPr>
              <w:spacing w:after="0"/>
              <w:jc w:val="left"/>
            </w:pPr>
            <w:r>
              <w:rPr>
                <w:sz w:val="16"/>
              </w:rPr>
              <w:t>events per year</w:t>
            </w:r>
          </w:p>
        </w:tc>
        <w:tc>
          <w:tcPr>
            <w:tcW w:type="dxa" w:w="1575"/>
          </w:tcPr>
          <w:p>
            <w:pPr>
              <w:spacing w:after="0"/>
              <w:jc w:val="left"/>
            </w:pPr>
            <w:r>
              <w:rPr>
                <w:sz w:val="16"/>
              </w:rPr>
              <w:t>about 6.56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250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0.111</w:t>
            </w:r>
          </w:p>
        </w:tc>
        <w:tc>
          <w:tcPr>
            <w:tcW w:type="dxa" w:w="1276"/>
          </w:tcPr>
          <w:p>
            <w:pPr>
              <w:spacing w:after="0"/>
              <w:jc w:val="left"/>
            </w:pPr>
            <w:r>
              <w:rPr>
                <w:sz w:val="16"/>
              </w:rPr>
              <w:t>events per year</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0.00047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0.047%</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10.5</w:t>
            </w:r>
          </w:p>
        </w:tc>
        <w:tc>
          <w:tcPr>
            <w:tcW w:type="dxa" w:w="127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14 of 30 years, 1996 to 2025 (46.7%)</w:t>
            </w:r>
          </w:p>
        </w:tc>
        <w:tc>
          <w:tcPr>
            <w:tcW w:type="dxa" w:w="1522"/>
          </w:tcPr>
          <w:p>
            <w:pPr>
              <w:spacing w:after="0"/>
              <w:jc w:val="right"/>
            </w:pPr>
            <w:r>
              <w:rPr>
                <w:sz w:val="16"/>
              </w:rPr>
              <w:t>199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50.2</w:t>
            </w:r>
          </w:p>
        </w:tc>
        <w:tc>
          <w:tcPr>
            <w:tcW w:type="dxa" w:w="1295"/>
          </w:tcPr>
          <w:p>
            <w:pPr>
              <w:spacing w:after="0"/>
              <w:jc w:val="right"/>
            </w:pPr>
            <w:r>
              <w:rPr>
                <w:sz w:val="16"/>
              </w:rPr>
              <w:t>74.2</w:t>
            </w:r>
          </w:p>
        </w:tc>
        <w:tc>
          <w:tcPr>
            <w:tcW w:type="dxa" w:w="1235"/>
          </w:tcPr>
          <w:p>
            <w:pPr>
              <w:spacing w:after="0"/>
              <w:jc w:val="right"/>
            </w:pPr>
            <w:r>
              <w:rPr>
                <w:sz w:val="16"/>
              </w:rPr>
              <w:t>80.1</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78.5</w:t>
            </w:r>
          </w:p>
        </w:tc>
        <w:tc>
          <w:tcPr>
            <w:tcW w:type="dxa" w:w="1295"/>
          </w:tcPr>
          <w:p>
            <w:pPr>
              <w:spacing w:after="0"/>
              <w:jc w:val="right"/>
            </w:pPr>
            <w:r>
              <w:rPr>
                <w:sz w:val="16"/>
              </w:rPr>
              <w:t>83.1</w:t>
            </w:r>
          </w:p>
        </w:tc>
        <w:tc>
          <w:tcPr>
            <w:tcW w:type="dxa" w:w="1235"/>
          </w:tcPr>
          <w:p>
            <w:pPr>
              <w:spacing w:after="0"/>
              <w:jc w:val="right"/>
            </w:pPr>
            <w:r>
              <w:rPr>
                <w:sz w:val="16"/>
              </w:rPr>
              <w:t>88.0</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25.8</w:t>
            </w:r>
          </w:p>
        </w:tc>
        <w:tc>
          <w:tcPr>
            <w:tcW w:type="dxa" w:w="1295"/>
          </w:tcPr>
          <w:p>
            <w:pPr>
              <w:spacing w:after="0"/>
              <w:jc w:val="right"/>
            </w:pPr>
            <w:r>
              <w:rPr>
                <w:sz w:val="16"/>
              </w:rPr>
              <w:t>48.6</w:t>
            </w:r>
          </w:p>
        </w:tc>
        <w:tc>
          <w:tcPr>
            <w:tcW w:type="dxa" w:w="1235"/>
          </w:tcPr>
          <w:p>
            <w:pPr>
              <w:spacing w:after="0"/>
              <w:jc w:val="right"/>
            </w:pPr>
            <w:r>
              <w:rPr>
                <w:sz w:val="16"/>
              </w:rPr>
              <w:t>70.6</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68.3</w:t>
            </w:r>
          </w:p>
        </w:tc>
        <w:tc>
          <w:tcPr>
            <w:tcW w:type="dxa" w:w="1295"/>
          </w:tcPr>
          <w:p>
            <w:pPr>
              <w:spacing w:after="0"/>
              <w:jc w:val="right"/>
            </w:pPr>
            <w:r>
              <w:rPr>
                <w:sz w:val="16"/>
              </w:rPr>
              <w:t>86.1</w:t>
            </w:r>
          </w:p>
        </w:tc>
        <w:tc>
          <w:tcPr>
            <w:tcW w:type="dxa" w:w="1235"/>
          </w:tcPr>
          <w:p>
            <w:pPr>
              <w:spacing w:after="0"/>
              <w:jc w:val="right"/>
            </w:pPr>
            <w:r>
              <w:rPr>
                <w:sz w:val="16"/>
              </w:rPr>
              <w:t>88.9</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8.9</w:t>
            </w:r>
          </w:p>
        </w:tc>
        <w:tc>
          <w:tcPr>
            <w:tcW w:type="dxa" w:w="1295"/>
          </w:tcPr>
          <w:p>
            <w:pPr>
              <w:spacing w:after="0"/>
              <w:jc w:val="right"/>
            </w:pPr>
            <w:r>
              <w:rPr>
                <w:sz w:val="16"/>
              </w:rPr>
              <w:t>28.2</w:t>
            </w:r>
          </w:p>
        </w:tc>
        <w:tc>
          <w:tcPr>
            <w:tcW w:type="dxa" w:w="1235"/>
          </w:tcPr>
          <w:p>
            <w:pPr>
              <w:spacing w:after="0"/>
              <w:jc w:val="right"/>
            </w:pPr>
            <w:r>
              <w:rPr>
                <w:sz w:val="16"/>
              </w:rPr>
              <w:t>36.2</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40.3</w:t>
            </w:r>
          </w:p>
        </w:tc>
        <w:tc>
          <w:tcPr>
            <w:tcW w:type="dxa" w:w="1295"/>
          </w:tcPr>
          <w:p>
            <w:pPr>
              <w:spacing w:after="0"/>
              <w:jc w:val="right"/>
            </w:pPr>
            <w:r>
              <w:rPr>
                <w:sz w:val="16"/>
              </w:rPr>
              <w:t>49.8</w:t>
            </w:r>
          </w:p>
        </w:tc>
        <w:tc>
          <w:tcPr>
            <w:tcW w:type="dxa" w:w="1235"/>
          </w:tcPr>
          <w:p>
            <w:pPr>
              <w:spacing w:after="0"/>
              <w:jc w:val="right"/>
            </w:pPr>
            <w:r>
              <w:rPr>
                <w:sz w:val="16"/>
              </w:rPr>
              <w:t>51.4</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60.3</w:t>
            </w:r>
          </w:p>
        </w:tc>
        <w:tc>
          <w:tcPr>
            <w:tcW w:type="dxa" w:w="1295"/>
          </w:tcPr>
          <w:p>
            <w:pPr>
              <w:spacing w:after="0"/>
              <w:jc w:val="right"/>
            </w:pPr>
            <w:r>
              <w:rPr>
                <w:sz w:val="16"/>
              </w:rPr>
              <w:t>84.5</w:t>
            </w:r>
          </w:p>
        </w:tc>
        <w:tc>
          <w:tcPr>
            <w:tcW w:type="dxa" w:w="1235"/>
          </w:tcPr>
          <w:p>
            <w:pPr>
              <w:spacing w:after="0"/>
              <w:jc w:val="right"/>
            </w:pPr>
            <w:r>
              <w:rPr>
                <w:sz w:val="16"/>
              </w:rPr>
              <w:t>89.1</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18.0</w:t>
            </w:r>
          </w:p>
        </w:tc>
        <w:tc>
          <w:tcPr>
            <w:tcW w:type="dxa" w:w="1295"/>
          </w:tcPr>
          <w:p>
            <w:pPr>
              <w:spacing w:after="0"/>
              <w:jc w:val="right"/>
            </w:pPr>
            <w:r>
              <w:rPr>
                <w:sz w:val="16"/>
              </w:rPr>
              <w:t>60.1</w:t>
            </w:r>
          </w:p>
        </w:tc>
        <w:tc>
          <w:tcPr>
            <w:tcW w:type="dxa" w:w="1235"/>
          </w:tcPr>
          <w:p>
            <w:pPr>
              <w:spacing w:after="0"/>
              <w:jc w:val="right"/>
            </w:pPr>
            <w:r>
              <w:rPr>
                <w:sz w:val="16"/>
              </w:rPr>
              <w:t>78.6</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62.1</w:t>
            </w:r>
          </w:p>
        </w:tc>
        <w:tc>
          <w:tcPr>
            <w:tcW w:type="dxa" w:w="1295"/>
          </w:tcPr>
          <w:p>
            <w:pPr>
              <w:spacing w:after="0"/>
              <w:jc w:val="right"/>
            </w:pPr>
            <w:r>
              <w:rPr>
                <w:sz w:val="16"/>
              </w:rPr>
              <w:t>78.5</w:t>
            </w:r>
          </w:p>
        </w:tc>
        <w:tc>
          <w:tcPr>
            <w:tcW w:type="dxa" w:w="1235"/>
          </w:tcPr>
          <w:p>
            <w:pPr>
              <w:spacing w:after="0"/>
              <w:jc w:val="right"/>
            </w:pPr>
            <w:r>
              <w:rPr>
                <w:sz w:val="16"/>
              </w:rPr>
              <w:t>86.0</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54.2</w:t>
            </w:r>
          </w:p>
        </w:tc>
        <w:tc>
          <w:tcPr>
            <w:tcW w:type="dxa" w:w="1295"/>
          </w:tcPr>
          <w:p>
            <w:pPr>
              <w:spacing w:after="0"/>
              <w:jc w:val="right"/>
            </w:pPr>
            <w:r>
              <w:rPr>
                <w:sz w:val="16"/>
              </w:rPr>
              <w:t>84.7</w:t>
            </w:r>
          </w:p>
        </w:tc>
        <w:tc>
          <w:tcPr>
            <w:tcW w:type="dxa" w:w="1235"/>
          </w:tcPr>
          <w:p>
            <w:pPr>
              <w:spacing w:after="0"/>
              <w:jc w:val="right"/>
            </w:pPr>
            <w:r>
              <w:rPr>
                <w:sz w:val="16"/>
              </w:rPr>
              <w:t>91.0</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78.7</w:t>
            </w:r>
          </w:p>
        </w:tc>
        <w:tc>
          <w:tcPr>
            <w:tcW w:type="dxa" w:w="1295"/>
          </w:tcPr>
          <w:p>
            <w:pPr>
              <w:spacing w:after="0"/>
              <w:jc w:val="right"/>
            </w:pPr>
            <w:r>
              <w:rPr>
                <w:sz w:val="16"/>
              </w:rPr>
              <w:t>94.6</w:t>
            </w:r>
          </w:p>
        </w:tc>
        <w:tc>
          <w:tcPr>
            <w:tcW w:type="dxa" w:w="1235"/>
          </w:tcPr>
          <w:p>
            <w:pPr>
              <w:spacing w:after="0"/>
              <w:jc w:val="right"/>
            </w:pPr>
            <w:r>
              <w:rPr>
                <w:sz w:val="16"/>
              </w:rPr>
              <w:t>97.1</w:t>
            </w:r>
          </w:p>
        </w:tc>
        <w:tc>
          <w:tcPr>
            <w:tcW w:type="dxa" w:w="7078"/>
          </w:tcPr>
          <w:p>
            <w:pPr>
              <w:spacing w:after="0"/>
              <w:jc w:val="left"/>
            </w:pPr>
            <w:r>
              <w:rPr>
                <w:sz w:val="16"/>
              </w:rPr>
              <w:t>Very High 2, 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53.9</w:t>
            </w:r>
          </w:p>
        </w:tc>
        <w:tc>
          <w:tcPr>
            <w:tcW w:type="dxa" w:w="1295"/>
          </w:tcPr>
          <w:p>
            <w:pPr>
              <w:spacing w:after="0"/>
              <w:jc w:val="right"/>
            </w:pPr>
            <w:r>
              <w:rPr>
                <w:sz w:val="16"/>
              </w:rPr>
              <w:t>78.7</w:t>
            </w:r>
          </w:p>
        </w:tc>
        <w:tc>
          <w:tcPr>
            <w:tcW w:type="dxa" w:w="1235"/>
          </w:tcPr>
          <w:p>
            <w:pPr>
              <w:spacing w:after="0"/>
              <w:jc w:val="right"/>
            </w:pPr>
            <w:r>
              <w:rPr>
                <w:sz w:val="16"/>
              </w:rPr>
              <w:t>87.4</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45.6</w:t>
            </w:r>
          </w:p>
        </w:tc>
        <w:tc>
          <w:tcPr>
            <w:tcW w:type="dxa" w:w="1295"/>
          </w:tcPr>
          <w:p>
            <w:pPr>
              <w:spacing w:after="0"/>
              <w:jc w:val="right"/>
            </w:pPr>
            <w:r>
              <w:rPr>
                <w:sz w:val="16"/>
              </w:rPr>
              <w:t>60.9</w:t>
            </w:r>
          </w:p>
        </w:tc>
        <w:tc>
          <w:tcPr>
            <w:tcW w:type="dxa" w:w="1235"/>
          </w:tcPr>
          <w:p>
            <w:pPr>
              <w:spacing w:after="0"/>
              <w:jc w:val="right"/>
            </w:pPr>
            <w:r>
              <w:rPr>
                <w:sz w:val="16"/>
              </w:rPr>
              <w:t>75.7</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65.1</w:t>
            </w:r>
          </w:p>
        </w:tc>
        <w:tc>
          <w:tcPr>
            <w:tcW w:type="dxa" w:w="1295"/>
          </w:tcPr>
          <w:p>
            <w:pPr>
              <w:spacing w:after="0"/>
              <w:jc w:val="right"/>
            </w:pPr>
            <w:r>
              <w:rPr>
                <w:sz w:val="16"/>
              </w:rPr>
              <w:t>86.6</w:t>
            </w:r>
          </w:p>
        </w:tc>
        <w:tc>
          <w:tcPr>
            <w:tcW w:type="dxa" w:w="1235"/>
          </w:tcPr>
          <w:p>
            <w:pPr>
              <w:spacing w:after="0"/>
              <w:jc w:val="right"/>
            </w:pPr>
            <w:r>
              <w:rPr>
                <w:sz w:val="16"/>
              </w:rPr>
              <w:t>91.1</w:t>
            </w:r>
          </w:p>
        </w:tc>
        <w:tc>
          <w:tcPr>
            <w:tcW w:type="dxa" w:w="7078"/>
          </w:tcPr>
          <w:p>
            <w:pPr>
              <w:spacing w:after="0"/>
              <w:jc w:val="left"/>
            </w:pPr>
            <w:r>
              <w:rPr>
                <w:sz w:val="16"/>
              </w:rPr>
              <w:t>Relatively High 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Garrard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2027-05-24</w:t>
            </w:r>
          </w:p>
        </w:tc>
        <w:tc>
          <w:tcPr>
            <w:tcW w:type="dxa" w:w="2442"/>
          </w:tcPr>
          <w:p>
            <w:pPr>
              <w:spacing w:after="0"/>
              <w:jc w:val="right"/>
            </w:pPr>
            <w:r>
              <w:rPr>
                <w:sz w:val="16"/>
              </w:rPr>
              <w:t>FMA RL 3, SRL 0; any 4</w:t>
            </w:r>
          </w:p>
        </w:tc>
        <w:tc>
          <w:tcPr>
            <w:tcW w:type="dxa" w:w="2524"/>
          </w:tcPr>
          <w:p>
            <w:pPr>
              <w:spacing w:after="0"/>
              <w:jc w:val="right"/>
            </w:pPr>
            <w:r>
              <w:rPr>
                <w:sz w:val="16"/>
              </w:rPr>
              <w:t>$348,942.40</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Lancaster city</w:t>
            </w:r>
          </w:p>
        </w:tc>
        <w:tc>
          <w:tcPr>
            <w:tcW w:type="dxa" w:w="1614"/>
          </w:tcPr>
          <w:p>
            <w:pPr>
              <w:spacing w:after="0"/>
              <w:jc w:val="left"/>
            </w:pPr>
            <w:r>
              <w:rPr>
                <w:sz w:val="16"/>
              </w:rPr>
              <w:t>City</w:t>
            </w:r>
          </w:p>
        </w:tc>
        <w:tc>
          <w:tcPr>
            <w:tcW w:type="dxa" w:w="3062"/>
          </w:tcPr>
          <w:p>
            <w:pPr>
              <w:spacing w:after="0"/>
              <w:jc w:val="left"/>
            </w:pPr>
            <w:r>
              <w:rPr>
                <w:sz w:val="16"/>
              </w:rPr>
              <w:t>Approved, expires 2027-05-24</w:t>
            </w:r>
          </w:p>
        </w:tc>
        <w:tc>
          <w:tcPr>
            <w:tcW w:type="dxa" w:w="2442"/>
          </w:tcPr>
          <w:p>
            <w:pPr>
              <w:spacing w:after="0"/>
              <w:jc w:val="right"/>
            </w:pPr>
            <w:r>
              <w:rPr>
                <w:sz w:val="16"/>
              </w:rPr>
              <w:t>FMA RL 0, SRL 0; any 0</w:t>
            </w:r>
          </w:p>
        </w:tc>
        <w:tc>
          <w:tcPr>
            <w:tcW w:type="dxa" w:w="2524"/>
          </w:tcPr>
          <w:p>
            <w:pPr>
              <w:spacing w:after="0"/>
              <w:jc w:val="right"/>
            </w:pPr>
            <w:r>
              <w:rPr>
                <w:sz w:val="16"/>
              </w:rPr>
              <w:t>$394,337.19</w:t>
            </w:r>
          </w:p>
        </w:tc>
        <w:tc>
          <w:tcPr>
            <w:tcW w:type="dxa" w:w="2752"/>
          </w:tcPr>
          <w:p>
            <w:pPr>
              <w:spacing w:after="0"/>
              <w:jc w:val="right"/>
            </w:pPr>
            <w:r>
              <w:rPr>
                <w:sz w:val="16"/>
              </w:rPr>
              <w:t>48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$3,426,059,639</w:t>
            </w:r>
          </w:p>
        </w:tc>
        <w:tc>
          <w:tcPr>
            <w:tcW w:type="dxa" w:w="1134"/>
          </w:tcPr>
          <w:p>
            <w:pPr>
              <w:spacing w:after="0"/>
              <w:jc w:val="right"/>
            </w:pPr>
            <w:r>
              <w:rPr>
                <w:sz w:val="16"/>
              </w:rPr>
              <w:t>$45,543,704</w:t>
            </w:r>
          </w:p>
        </w:tc>
        <w:tc>
          <w:tcPr>
            <w:tcW w:type="dxa" w:w="1043"/>
          </w:tcPr>
          <w:p>
            <w:pPr>
              <w:spacing w:after="0"/>
              <w:jc w:val="right"/>
            </w:pPr>
            <w:r>
              <w:rPr>
                <w:sz w:val="16"/>
              </w:rPr>
              <w:t>16,946</w:t>
            </w:r>
          </w:p>
        </w:tc>
        <w:tc>
          <w:tcPr>
            <w:tcW w:type="dxa" w:w="1037"/>
          </w:tcPr>
          <w:p>
            <w:pPr>
              <w:spacing w:after="0"/>
              <w:jc w:val="right"/>
            </w:pPr>
            <w:r>
              <w:rPr>
                <w:sz w:val="16"/>
              </w:rPr>
              <w:t>$513</w:t>
            </w:r>
          </w:p>
        </w:tc>
        <w:tc>
          <w:tcPr>
            <w:tcW w:type="dxa" w:w="1126"/>
          </w:tcPr>
          <w:p>
            <w:pPr>
              <w:spacing w:after="0"/>
              <w:jc w:val="right"/>
            </w:pPr>
            <w:r>
              <w:rPr>
                <w:sz w:val="16"/>
              </w:rPr>
              <w:t>$31,243</w:t>
            </w:r>
          </w:p>
        </w:tc>
        <w:tc>
          <w:tcPr>
            <w:tcW w:type="dxa" w:w="970"/>
          </w:tcPr>
          <w:p>
            <w:pPr>
              <w:spacing w:after="0"/>
              <w:jc w:val="right"/>
            </w:pPr>
            <w:r>
              <w:rPr>
                <w:sz w:val="16"/>
              </w:rPr>
              <w:t>$579,538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$13,816,584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$21,933</w:t>
            </w:r>
          </w:p>
        </w:tc>
        <w:tc>
          <w:tcPr>
            <w:tcW w:type="dxa" w:w="970"/>
          </w:tcPr>
          <w:p>
            <w:pPr>
              <w:spacing w:after="0"/>
              <w:jc w:val="right"/>
            </w:pPr>
            <w:r>
              <w:rPr>
                <w:sz w:val="16"/>
              </w:rPr>
              <w:t>n/a</w:t>
            </w:r>
          </w:p>
        </w:tc>
        <w:tc>
          <w:tcPr>
            <w:tcW w:type="dxa" w:w="1305"/>
          </w:tcPr>
          <w:p>
            <w:pPr>
              <w:spacing w:after="0"/>
              <w:jc w:val="right"/>
            </w:pPr>
            <w:r>
              <w:rPr>
                <w:sz w:val="16"/>
              </w:rPr>
              <w:t>0.159%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$5,646,242,240</w:t>
            </w:r>
          </w:p>
        </w:tc>
        <w:tc>
          <w:tcPr>
            <w:tcW w:type="dxa" w:w="1134"/>
          </w:tcPr>
          <w:p>
            <w:pPr>
              <w:spacing w:after="0"/>
              <w:jc w:val="right"/>
            </w:pPr>
            <w:r>
              <w:rPr>
                <w:sz w:val="16"/>
              </w:rPr>
              <w:t>n/a</w:t>
            </w:r>
          </w:p>
        </w:tc>
        <w:tc>
          <w:tcPr>
            <w:tcW w:type="dxa" w:w="1043"/>
          </w:tcPr>
          <w:p>
            <w:pPr>
              <w:spacing w:after="0"/>
              <w:jc w:val="right"/>
            </w:pPr>
            <w:r>
              <w:rPr>
                <w:sz w:val="16"/>
              </w:rPr>
              <w:t>16,953</w:t>
            </w:r>
          </w:p>
        </w:tc>
        <w:tc>
          <w:tcPr>
            <w:tcW w:type="dxa" w:w="1037"/>
          </w:tcPr>
          <w:p>
            <w:pPr>
              <w:spacing w:after="0"/>
              <w:jc w:val="right"/>
            </w:pPr>
            <w:r>
              <w:rPr>
                <w:sz w:val="16"/>
              </w:rPr>
              <w:t>$146,536</w:t>
            </w:r>
          </w:p>
        </w:tc>
        <w:tc>
          <w:tcPr>
            <w:tcW w:type="dxa" w:w="1126"/>
          </w:tcPr>
          <w:p>
            <w:pPr>
              <w:spacing w:after="0"/>
              <w:jc w:val="right"/>
            </w:pPr>
            <w:r>
              <w:rPr>
                <w:sz w:val="16"/>
              </w:rPr>
              <w:t>n/a</w:t>
            </w:r>
          </w:p>
        </w:tc>
        <w:tc>
          <w:tcPr>
            <w:tcW w:type="dxa" w:w="970"/>
          </w:tcPr>
          <w:p>
            <w:pPr>
              <w:spacing w:after="0"/>
              <w:jc w:val="right"/>
            </w:pPr>
            <w:r>
              <w:rPr>
                <w:sz w:val="16"/>
              </w:rPr>
              <w:t>$38,420</w:t>
            </w:r>
          </w:p>
        </w:tc>
        <w:tc>
          <w:tcPr>
            <w:tcW w:type="dxa" w:w="1305"/>
          </w:tcPr>
          <w:p>
            <w:pPr>
              <w:spacing w:after="0"/>
              <w:jc w:val="right"/>
            </w:pPr>
            <w:r>
              <w:rPr>
                <w:sz w:val="16"/>
              </w:rPr>
              <w:t>0.0026%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$3,426,062,779</w:t>
            </w:r>
          </w:p>
        </w:tc>
        <w:tc>
          <w:tcPr>
            <w:tcW w:type="dxa" w:w="1134"/>
          </w:tcPr>
          <w:p>
            <w:pPr>
              <w:spacing w:after="0"/>
              <w:jc w:val="right"/>
            </w:pPr>
            <w:r>
              <w:rPr>
                <w:sz w:val="16"/>
              </w:rPr>
              <w:t>$45,543,704</w:t>
            </w:r>
          </w:p>
        </w:tc>
        <w:tc>
          <w:tcPr>
            <w:tcW w:type="dxa" w:w="1043"/>
          </w:tcPr>
          <w:p>
            <w:pPr>
              <w:spacing w:after="0"/>
              <w:jc w:val="right"/>
            </w:pPr>
            <w:r>
              <w:rPr>
                <w:sz w:val="16"/>
              </w:rPr>
              <w:t>16,946</w:t>
            </w:r>
          </w:p>
        </w:tc>
        <w:tc>
          <w:tcPr>
            <w:tcW w:type="dxa" w:w="1037"/>
          </w:tcPr>
          <w:p>
            <w:pPr>
              <w:spacing w:after="0"/>
              <w:jc w:val="right"/>
            </w:pPr>
            <w:r>
              <w:rPr>
                <w:sz w:val="16"/>
              </w:rPr>
              <w:t>$200,346</w:t>
            </w:r>
          </w:p>
        </w:tc>
        <w:tc>
          <w:tcPr>
            <w:tcW w:type="dxa" w:w="1126"/>
          </w:tcPr>
          <w:p>
            <w:pPr>
              <w:spacing w:after="0"/>
              <w:jc w:val="right"/>
            </w:pPr>
            <w:r>
              <w:rPr>
                <w:sz w:val="16"/>
              </w:rPr>
              <w:t>$63,840</w:t>
            </w:r>
          </w:p>
        </w:tc>
        <w:tc>
          <w:tcPr>
            <w:tcW w:type="dxa" w:w="970"/>
          </w:tcPr>
          <w:p>
            <w:pPr>
              <w:spacing w:after="0"/>
              <w:jc w:val="right"/>
            </w:pPr>
            <w:r>
              <w:rPr>
                <w:sz w:val="16"/>
              </w:rPr>
              <w:t>$20,705</w:t>
            </w:r>
          </w:p>
        </w:tc>
        <w:tc>
          <w:tcPr>
            <w:tcW w:type="dxa" w:w="1305"/>
          </w:tcPr>
          <w:p>
            <w:pPr>
              <w:spacing w:after="0"/>
              <w:jc w:val="right"/>
            </w:pPr>
            <w:r>
              <w:rPr>
                <w:sz w:val="16"/>
              </w:rPr>
              <w:t>0.00585%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$3,426,059,639</w:t>
            </w:r>
          </w:p>
        </w:tc>
        <w:tc>
          <w:tcPr>
            <w:tcW w:type="dxa" w:w="1134"/>
          </w:tcPr>
          <w:p>
            <w:pPr>
              <w:spacing w:after="0"/>
              <w:jc w:val="right"/>
            </w:pPr>
            <w:r>
              <w:rPr>
                <w:sz w:val="16"/>
              </w:rPr>
              <w:t>$45,543,704</w:t>
            </w:r>
          </w:p>
        </w:tc>
        <w:tc>
          <w:tcPr>
            <w:tcW w:type="dxa" w:w="1043"/>
          </w:tcPr>
          <w:p>
            <w:pPr>
              <w:spacing w:after="0"/>
              <w:jc w:val="right"/>
            </w:pPr>
            <w:r>
              <w:rPr>
                <w:sz w:val="16"/>
              </w:rPr>
              <w:t>16,946</w:t>
            </w:r>
          </w:p>
        </w:tc>
        <w:tc>
          <w:tcPr>
            <w:tcW w:type="dxa" w:w="1037"/>
          </w:tcPr>
          <w:p>
            <w:pPr>
              <w:spacing w:after="0"/>
              <w:jc w:val="right"/>
            </w:pPr>
            <w:r>
              <w:rPr>
                <w:sz w:val="16"/>
              </w:rPr>
              <w:t>$6</w:t>
            </w:r>
          </w:p>
        </w:tc>
        <w:tc>
          <w:tcPr>
            <w:tcW w:type="dxa" w:w="1126"/>
          </w:tcPr>
          <w:p>
            <w:pPr>
              <w:spacing w:after="0"/>
              <w:jc w:val="right"/>
            </w:pPr>
            <w:r>
              <w:rPr>
                <w:sz w:val="16"/>
              </w:rPr>
              <w:t>$32</w:t>
            </w:r>
          </w:p>
        </w:tc>
        <w:tc>
          <w:tcPr>
            <w:tcW w:type="dxa" w:w="970"/>
          </w:tcPr>
          <w:p>
            <w:pPr>
              <w:spacing w:after="0"/>
              <w:jc w:val="right"/>
            </w:pPr>
            <w:r>
              <w:rPr>
                <w:sz w:val="16"/>
              </w:rPr>
              <w:t>$87,851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$3,338,264,844</w:t>
            </w:r>
          </w:p>
        </w:tc>
        <w:tc>
          <w:tcPr>
            <w:tcW w:type="dxa" w:w="1134"/>
          </w:tcPr>
          <w:p>
            <w:pPr>
              <w:spacing w:after="0"/>
              <w:jc w:val="right"/>
            </w:pPr>
            <w:r>
              <w:rPr>
                <w:sz w:val="16"/>
              </w:rPr>
              <w:t>$39,785,243</w:t>
            </w:r>
          </w:p>
        </w:tc>
        <w:tc>
          <w:tcPr>
            <w:tcW w:type="dxa" w:w="1043"/>
          </w:tcPr>
          <w:p>
            <w:pPr>
              <w:spacing w:after="0"/>
              <w:jc w:val="right"/>
            </w:pPr>
            <w:r>
              <w:rPr>
                <w:sz w:val="16"/>
              </w:rPr>
              <w:t>16,425</w:t>
            </w:r>
          </w:p>
        </w:tc>
        <w:tc>
          <w:tcPr>
            <w:tcW w:type="dxa" w:w="1037"/>
          </w:tcPr>
          <w:p>
            <w:pPr>
              <w:spacing w:after="0"/>
              <w:jc w:val="right"/>
            </w:pPr>
            <w:r>
              <w:rPr>
                <w:sz w:val="16"/>
              </w:rPr>
              <w:t>$24,257</w:t>
            </w:r>
          </w:p>
        </w:tc>
        <w:tc>
          <w:tcPr>
            <w:tcW w:type="dxa" w:w="1126"/>
          </w:tcPr>
          <w:p>
            <w:pPr>
              <w:spacing w:after="0"/>
              <w:jc w:val="right"/>
            </w:pPr>
            <w:r>
              <w:rPr>
                <w:sz w:val="16"/>
              </w:rPr>
              <w:t>$6,367</w:t>
            </w:r>
          </w:p>
        </w:tc>
        <w:tc>
          <w:tcPr>
            <w:tcW w:type="dxa" w:w="970"/>
          </w:tcPr>
          <w:p>
            <w:pPr>
              <w:spacing w:after="0"/>
              <w:jc w:val="right"/>
            </w:pPr>
            <w:r>
              <w:rPr>
                <w:sz w:val="16"/>
              </w:rPr>
              <w:t>$248</w:t>
            </w:r>
          </w:p>
        </w:tc>
        <w:tc>
          <w:tcPr>
            <w:tcW w:type="dxa" w:w="1305"/>
          </w:tcPr>
          <w:p>
            <w:pPr>
              <w:spacing w:after="0"/>
              <w:jc w:val="right"/>
            </w:pPr>
            <w:r>
              <w:rPr>
                <w:sz w:val="16"/>
              </w:rPr>
              <w:t>0.000727%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$3,426,059,639</w:t>
            </w:r>
          </w:p>
        </w:tc>
        <w:tc>
          <w:tcPr>
            <w:tcW w:type="dxa" w:w="1134"/>
          </w:tcPr>
          <w:p>
            <w:pPr>
              <w:spacing w:after="0"/>
              <w:jc w:val="right"/>
            </w:pPr>
            <w:r>
              <w:rPr>
                <w:sz w:val="16"/>
              </w:rPr>
              <w:t>n/a</w:t>
            </w:r>
          </w:p>
        </w:tc>
        <w:tc>
          <w:tcPr>
            <w:tcW w:type="dxa" w:w="1043"/>
          </w:tcPr>
          <w:p>
            <w:pPr>
              <w:spacing w:after="0"/>
              <w:jc w:val="right"/>
            </w:pPr>
            <w:r>
              <w:rPr>
                <w:sz w:val="16"/>
              </w:rPr>
              <w:t>16,946</w:t>
            </w:r>
          </w:p>
        </w:tc>
        <w:tc>
          <w:tcPr>
            <w:tcW w:type="dxa" w:w="1037"/>
          </w:tcPr>
          <w:p>
            <w:pPr>
              <w:spacing w:after="0"/>
              <w:jc w:val="right"/>
            </w:pPr>
            <w:r>
              <w:rPr>
                <w:sz w:val="16"/>
              </w:rPr>
              <w:t>$30,189</w:t>
            </w:r>
          </w:p>
        </w:tc>
        <w:tc>
          <w:tcPr>
            <w:tcW w:type="dxa" w:w="1126"/>
          </w:tcPr>
          <w:p>
            <w:pPr>
              <w:spacing w:after="0"/>
              <w:jc w:val="right"/>
            </w:pPr>
            <w:r>
              <w:rPr>
                <w:sz w:val="16"/>
              </w:rPr>
              <w:t>n/a</w:t>
            </w:r>
          </w:p>
        </w:tc>
        <w:tc>
          <w:tcPr>
            <w:tcW w:type="dxa" w:w="970"/>
          </w:tcPr>
          <w:p>
            <w:pPr>
              <w:spacing w:after="0"/>
              <w:jc w:val="right"/>
            </w:pPr>
            <w:r>
              <w:rPr>
                <w:sz w:val="16"/>
              </w:rPr>
              <w:t>$68,207</w:t>
            </w:r>
          </w:p>
        </w:tc>
        <w:tc>
          <w:tcPr>
            <w:tcW w:type="dxa" w:w="1305"/>
          </w:tcPr>
          <w:p>
            <w:pPr>
              <w:spacing w:after="0"/>
              <w:jc w:val="right"/>
            </w:pPr>
            <w:r>
              <w:rPr>
                <w:sz w:val="16"/>
              </w:rPr>
              <w:t>0.000881%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$3,420,858,981</w:t>
            </w:r>
          </w:p>
        </w:tc>
        <w:tc>
          <w:tcPr>
            <w:tcW w:type="dxa" w:w="1134"/>
          </w:tcPr>
          <w:p>
            <w:pPr>
              <w:spacing w:after="0"/>
              <w:jc w:val="right"/>
            </w:pPr>
            <w:r>
              <w:rPr>
                <w:sz w:val="16"/>
              </w:rPr>
              <w:t>$1,351,962</w:t>
            </w:r>
          </w:p>
        </w:tc>
        <w:tc>
          <w:tcPr>
            <w:tcW w:type="dxa" w:w="1043"/>
          </w:tcPr>
          <w:p>
            <w:pPr>
              <w:spacing w:after="0"/>
              <w:jc w:val="right"/>
            </w:pPr>
            <w:r>
              <w:rPr>
                <w:sz w:val="16"/>
              </w:rPr>
              <w:t>222</w:t>
            </w:r>
          </w:p>
        </w:tc>
        <w:tc>
          <w:tcPr>
            <w:tcW w:type="dxa" w:w="1037"/>
          </w:tcPr>
          <w:p>
            <w:pPr>
              <w:spacing w:after="0"/>
              <w:jc w:val="right"/>
            </w:pPr>
            <w:r>
              <w:rPr>
                <w:sz w:val="16"/>
              </w:rPr>
              <w:t>$3,461,591</w:t>
            </w:r>
          </w:p>
        </w:tc>
        <w:tc>
          <w:tcPr>
            <w:tcW w:type="dxa" w:w="1126"/>
          </w:tcPr>
          <w:p>
            <w:pPr>
              <w:spacing w:after="0"/>
              <w:jc w:val="right"/>
            </w:pPr>
            <w:r>
              <w:rPr>
                <w:sz w:val="16"/>
              </w:rPr>
              <w:t>$9,547</w:t>
            </w:r>
          </w:p>
        </w:tc>
        <w:tc>
          <w:tcPr>
            <w:tcW w:type="dxa" w:w="970"/>
          </w:tcPr>
          <w:p>
            <w:pPr>
              <w:spacing w:after="0"/>
              <w:jc w:val="right"/>
            </w:pPr>
            <w:r>
              <w:rPr>
                <w:sz w:val="16"/>
              </w:rPr>
              <w:t>$9,324</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$229,129.28</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$212,059,443</w:t>
            </w:r>
          </w:p>
        </w:tc>
        <w:tc>
          <w:tcPr>
            <w:tcW w:type="dxa" w:w="1134"/>
          </w:tcPr>
          <w:p>
            <w:pPr>
              <w:spacing w:after="0"/>
              <w:jc w:val="right"/>
            </w:pPr>
            <w:r>
              <w:rPr>
                <w:sz w:val="16"/>
              </w:rPr>
              <w:t>n/a</w:t>
            </w:r>
          </w:p>
        </w:tc>
        <w:tc>
          <w:tcPr>
            <w:tcW w:type="dxa" w:w="1043"/>
          </w:tcPr>
          <w:p>
            <w:pPr>
              <w:spacing w:after="0"/>
              <w:jc w:val="right"/>
            </w:pPr>
            <w:r>
              <w:rPr>
                <w:sz w:val="16"/>
              </w:rPr>
              <w:t>1,180</w:t>
            </w:r>
          </w:p>
        </w:tc>
        <w:tc>
          <w:tcPr>
            <w:tcW w:type="dxa" w:w="1037"/>
          </w:tcPr>
          <w:p>
            <w:pPr>
              <w:spacing w:after="0"/>
              <w:jc w:val="right"/>
            </w:pPr>
            <w:r>
              <w:rPr>
                <w:sz w:val="16"/>
              </w:rPr>
              <w:t>$69</w:t>
            </w:r>
          </w:p>
        </w:tc>
        <w:tc>
          <w:tcPr>
            <w:tcW w:type="dxa" w:w="1126"/>
          </w:tcPr>
          <w:p>
            <w:pPr>
              <w:spacing w:after="0"/>
              <w:jc w:val="right"/>
            </w:pPr>
            <w:r>
              <w:rPr>
                <w:sz w:val="16"/>
              </w:rPr>
              <w:t>n/a</w:t>
            </w:r>
          </w:p>
        </w:tc>
        <w:tc>
          <w:tcPr>
            <w:tcW w:type="dxa" w:w="970"/>
          </w:tcPr>
          <w:p>
            <w:pPr>
              <w:spacing w:after="0"/>
              <w:jc w:val="right"/>
            </w:pPr>
            <w:r>
              <w:rPr>
                <w:sz w:val="16"/>
              </w:rPr>
              <w:t>$443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$229,129.28</w:t>
            </w: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$3,426,062,779</w:t>
            </w:r>
          </w:p>
        </w:tc>
        <w:tc>
          <w:tcPr>
            <w:tcW w:type="dxa" w:w="1134"/>
          </w:tcPr>
          <w:p>
            <w:pPr>
              <w:spacing w:after="0"/>
              <w:jc w:val="right"/>
            </w:pPr>
            <w:r>
              <w:rPr>
                <w:sz w:val="16"/>
              </w:rPr>
              <w:t>n/a</w:t>
            </w:r>
          </w:p>
        </w:tc>
        <w:tc>
          <w:tcPr>
            <w:tcW w:type="dxa" w:w="1043"/>
          </w:tcPr>
          <w:p>
            <w:pPr>
              <w:spacing w:after="0"/>
              <w:jc w:val="right"/>
            </w:pPr>
            <w:r>
              <w:rPr>
                <w:sz w:val="16"/>
              </w:rPr>
              <w:t>16,946</w:t>
            </w:r>
          </w:p>
        </w:tc>
        <w:tc>
          <w:tcPr>
            <w:tcW w:type="dxa" w:w="1037"/>
          </w:tcPr>
          <w:p>
            <w:pPr>
              <w:spacing w:after="0"/>
              <w:jc w:val="right"/>
            </w:pPr>
            <w:r>
              <w:rPr>
                <w:sz w:val="16"/>
              </w:rPr>
              <w:t>$5,731</w:t>
            </w:r>
          </w:p>
        </w:tc>
        <w:tc>
          <w:tcPr>
            <w:tcW w:type="dxa" w:w="1126"/>
          </w:tcPr>
          <w:p>
            <w:pPr>
              <w:spacing w:after="0"/>
              <w:jc w:val="right"/>
            </w:pPr>
            <w:r>
              <w:rPr>
                <w:sz w:val="16"/>
              </w:rPr>
              <w:t>n/a</w:t>
            </w:r>
          </w:p>
        </w:tc>
        <w:tc>
          <w:tcPr>
            <w:tcW w:type="dxa" w:w="970"/>
          </w:tcPr>
          <w:p>
            <w:pPr>
              <w:spacing w:after="0"/>
              <w:jc w:val="right"/>
            </w:pPr>
            <w:r>
              <w:rPr>
                <w:sz w:val="16"/>
              </w:rPr>
              <w:t>$158,780</w:t>
            </w:r>
          </w:p>
        </w:tc>
        <w:tc>
          <w:tcPr>
            <w:tcW w:type="dxa" w:w="1305"/>
          </w:tcPr>
          <w:p>
            <w:pPr>
              <w:spacing w:after="0"/>
              <w:jc w:val="right"/>
            </w:pPr>
            <w:r>
              <w:rPr>
                <w:sz w:val="16"/>
              </w:rPr>
              <w:t>0.000167%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$3,426,062,779</w:t>
            </w:r>
          </w:p>
        </w:tc>
        <w:tc>
          <w:tcPr>
            <w:tcW w:type="dxa" w:w="1134"/>
          </w:tcPr>
          <w:p>
            <w:pPr>
              <w:spacing w:after="0"/>
              <w:jc w:val="right"/>
            </w:pPr>
            <w:r>
              <w:rPr>
                <w:sz w:val="16"/>
              </w:rPr>
              <w:t>$45,543,704</w:t>
            </w:r>
          </w:p>
        </w:tc>
        <w:tc>
          <w:tcPr>
            <w:tcW w:type="dxa" w:w="1043"/>
          </w:tcPr>
          <w:p>
            <w:pPr>
              <w:spacing w:after="0"/>
              <w:jc w:val="right"/>
            </w:pPr>
            <w:r>
              <w:rPr>
                <w:sz w:val="16"/>
              </w:rPr>
              <w:t>16,946</w:t>
            </w:r>
          </w:p>
        </w:tc>
        <w:tc>
          <w:tcPr>
            <w:tcW w:type="dxa" w:w="1037"/>
          </w:tcPr>
          <w:p>
            <w:pPr>
              <w:spacing w:after="0"/>
              <w:jc w:val="right"/>
            </w:pPr>
            <w:r>
              <w:rPr>
                <w:sz w:val="16"/>
              </w:rPr>
              <w:t>$193,836</w:t>
            </w:r>
          </w:p>
        </w:tc>
        <w:tc>
          <w:tcPr>
            <w:tcW w:type="dxa" w:w="1126"/>
          </w:tcPr>
          <w:p>
            <w:pPr>
              <w:spacing w:after="0"/>
              <w:jc w:val="right"/>
            </w:pPr>
            <w:r>
              <w:rPr>
                <w:sz w:val="16"/>
              </w:rPr>
              <w:t>$41,457</w:t>
            </w:r>
          </w:p>
        </w:tc>
        <w:tc>
          <w:tcPr>
            <w:tcW w:type="dxa" w:w="970"/>
          </w:tcPr>
          <w:p>
            <w:pPr>
              <w:spacing w:after="0"/>
              <w:jc w:val="right"/>
            </w:pPr>
            <w:r>
              <w:rPr>
                <w:sz w:val="16"/>
              </w:rPr>
              <w:t>$430,209</w:t>
            </w:r>
          </w:p>
        </w:tc>
        <w:tc>
          <w:tcPr>
            <w:tcW w:type="dxa" w:w="1305"/>
          </w:tcPr>
          <w:p>
            <w:pPr>
              <w:spacing w:after="0"/>
              <w:jc w:val="right"/>
            </w:pPr>
            <w:r>
              <w:rPr>
                <w:sz w:val="16"/>
              </w:rPr>
              <w:t>0.00566%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$229,129.28</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$3,426,062,779</w:t>
            </w:r>
          </w:p>
        </w:tc>
        <w:tc>
          <w:tcPr>
            <w:tcW w:type="dxa" w:w="1134"/>
          </w:tcPr>
          <w:p>
            <w:pPr>
              <w:spacing w:after="0"/>
              <w:jc w:val="right"/>
            </w:pPr>
            <w:r>
              <w:rPr>
                <w:sz w:val="16"/>
              </w:rPr>
              <w:t>$45,543,704</w:t>
            </w:r>
          </w:p>
        </w:tc>
        <w:tc>
          <w:tcPr>
            <w:tcW w:type="dxa" w:w="1043"/>
          </w:tcPr>
          <w:p>
            <w:pPr>
              <w:spacing w:after="0"/>
              <w:jc w:val="right"/>
            </w:pPr>
            <w:r>
              <w:rPr>
                <w:sz w:val="16"/>
              </w:rPr>
              <w:t>16,946</w:t>
            </w:r>
          </w:p>
        </w:tc>
        <w:tc>
          <w:tcPr>
            <w:tcW w:type="dxa" w:w="1037"/>
          </w:tcPr>
          <w:p>
            <w:pPr>
              <w:spacing w:after="0"/>
              <w:jc w:val="right"/>
            </w:pPr>
            <w:r>
              <w:rPr>
                <w:sz w:val="16"/>
              </w:rPr>
              <w:t>$398,823</w:t>
            </w:r>
          </w:p>
        </w:tc>
        <w:tc>
          <w:tcPr>
            <w:tcW w:type="dxa" w:w="1126"/>
          </w:tcPr>
          <w:p>
            <w:pPr>
              <w:spacing w:after="0"/>
              <w:jc w:val="right"/>
            </w:pPr>
            <w:r>
              <w:rPr>
                <w:sz w:val="16"/>
              </w:rPr>
              <w:t>$1,489</w:t>
            </w:r>
          </w:p>
        </w:tc>
        <w:tc>
          <w:tcPr>
            <w:tcW w:type="dxa" w:w="970"/>
          </w:tcPr>
          <w:p>
            <w:pPr>
              <w:spacing w:after="0"/>
              <w:jc w:val="right"/>
            </w:pPr>
            <w:r>
              <w:rPr>
                <w:sz w:val="16"/>
              </w:rPr>
              <w:t>$710,769</w:t>
            </w:r>
          </w:p>
        </w:tc>
        <w:tc>
          <w:tcPr>
            <w:tcW w:type="dxa" w:w="1305"/>
          </w:tcPr>
          <w:p>
            <w:pPr>
              <w:spacing w:after="0"/>
              <w:jc w:val="right"/>
            </w:pPr>
            <w:r>
              <w:rPr>
                <w:sz w:val="16"/>
              </w:rPr>
              <w:t>0.0116%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$229,129.28</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$88,143,380</w:t>
            </w:r>
          </w:p>
        </w:tc>
        <w:tc>
          <w:tcPr>
            <w:tcW w:type="dxa" w:w="1134"/>
          </w:tcPr>
          <w:p>
            <w:pPr>
              <w:spacing w:after="0"/>
              <w:jc w:val="right"/>
            </w:pPr>
            <w:r>
              <w:rPr>
                <w:sz w:val="16"/>
              </w:rPr>
              <w:t>$11,253,535</w:t>
            </w:r>
          </w:p>
        </w:tc>
        <w:tc>
          <w:tcPr>
            <w:tcW w:type="dxa" w:w="1043"/>
          </w:tcPr>
          <w:p>
            <w:pPr>
              <w:spacing w:after="0"/>
              <w:jc w:val="right"/>
            </w:pPr>
            <w:r>
              <w:rPr>
                <w:sz w:val="16"/>
              </w:rPr>
              <w:t>2,930</w:t>
            </w:r>
          </w:p>
        </w:tc>
        <w:tc>
          <w:tcPr>
            <w:tcW w:type="dxa" w:w="1037"/>
          </w:tcPr>
          <w:p>
            <w:pPr>
              <w:spacing w:after="0"/>
              <w:jc w:val="right"/>
            </w:pPr>
            <w:r>
              <w:rPr>
                <w:sz w:val="16"/>
              </w:rPr>
              <w:t>$2,488</w:t>
            </w:r>
          </w:p>
        </w:tc>
        <w:tc>
          <w:tcPr>
            <w:tcW w:type="dxa" w:w="1126"/>
          </w:tcPr>
          <w:p>
            <w:pPr>
              <w:spacing w:after="0"/>
              <w:jc w:val="right"/>
            </w:pPr>
            <w:r>
              <w:rPr>
                <w:sz w:val="16"/>
              </w:rPr>
              <w:t>$36</w:t>
            </w:r>
          </w:p>
        </w:tc>
        <w:tc>
          <w:tcPr>
            <w:tcW w:type="dxa" w:w="970"/>
          </w:tcPr>
          <w:p>
            <w:pPr>
              <w:spacing w:after="0"/>
              <w:jc w:val="right"/>
            </w:pPr>
            <w:r>
              <w:rPr>
                <w:sz w:val="16"/>
              </w:rPr>
              <w:t>$1,945</w:t>
            </w:r>
          </w:p>
        </w:tc>
        <w:tc>
          <w:tcPr>
            <w:tcW w:type="dxa" w:w="1305"/>
          </w:tcPr>
          <w:p>
            <w:pPr>
              <w:spacing w:after="0"/>
              <w:jc w:val="right"/>
            </w:pPr>
            <w:r>
              <w:rPr>
                <w:sz w:val="16"/>
              </w:rPr>
              <w:t>0.00282%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$3,426,059,639</w:t>
            </w:r>
          </w:p>
        </w:tc>
        <w:tc>
          <w:tcPr>
            <w:tcW w:type="dxa" w:w="1134"/>
          </w:tcPr>
          <w:p>
            <w:pPr>
              <w:spacing w:after="0"/>
              <w:jc w:val="right"/>
            </w:pPr>
            <w:r>
              <w:rPr>
                <w:sz w:val="16"/>
              </w:rPr>
              <w:t>$45,543,704</w:t>
            </w:r>
          </w:p>
        </w:tc>
        <w:tc>
          <w:tcPr>
            <w:tcW w:type="dxa" w:w="1043"/>
          </w:tcPr>
          <w:p>
            <w:pPr>
              <w:spacing w:after="0"/>
              <w:jc w:val="right"/>
            </w:pPr>
            <w:r>
              <w:rPr>
                <w:sz w:val="16"/>
              </w:rPr>
              <w:t>16,946</w:t>
            </w:r>
          </w:p>
        </w:tc>
        <w:tc>
          <w:tcPr>
            <w:tcW w:type="dxa" w:w="1037"/>
          </w:tcPr>
          <w:p>
            <w:pPr>
              <w:spacing w:after="0"/>
              <w:jc w:val="right"/>
            </w:pPr>
            <w:r>
              <w:rPr>
                <w:sz w:val="16"/>
              </w:rPr>
              <w:t>$2,653</w:t>
            </w:r>
          </w:p>
        </w:tc>
        <w:tc>
          <w:tcPr>
            <w:tcW w:type="dxa" w:w="1126"/>
          </w:tcPr>
          <w:p>
            <w:pPr>
              <w:spacing w:after="0"/>
              <w:jc w:val="right"/>
            </w:pPr>
            <w:r>
              <w:rPr>
                <w:sz w:val="16"/>
              </w:rPr>
              <w:t>$2</w:t>
            </w:r>
          </w:p>
        </w:tc>
        <w:tc>
          <w:tcPr>
            <w:tcW w:type="dxa" w:w="970"/>
          </w:tcPr>
          <w:p>
            <w:pPr>
              <w:spacing w:after="0"/>
              <w:jc w:val="right"/>
            </w:pPr>
            <w:r>
              <w:rPr>
                <w:sz w:val="16"/>
              </w:rPr>
              <w:t>$57,775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2022-05-25 (Storm Events through 2026-06-30): 28 county-coded records, 16 with a damage value recorded (including $0), $0; 9 zone-level records, 0 with a damage value recorded (including $0), $0 reported for the zone; Public Assistance: $229,129.28 on 7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16,946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$3,426,062,779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$45,543,704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$4,642,982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$2,164,214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82"/>
        <w:gridCol w:w="1607"/>
        <w:gridCol w:w="1607"/>
        <w:gridCol w:w="1607"/>
        <w:gridCol w:w="1607"/>
        <w:gridCol w:w="1607"/>
        <w:gridCol w:w="1607"/>
        <w:gridCol w:w="1789"/>
      </w:tblGrid>
      <w:tr>
        <w:trPr>
          <w:cantSplit/>
          <w:tblHeader/>
        </w:trPr>
        <w:tc>
          <w:tcPr>
            <w:tcW w:type="dxa" w:w="2682"/>
            <w:shd w:val="clear" w:color="auto" w:fill="E8E8E8"/>
          </w:tcPr>
          <w:p>
            <w:pPr>
              <w:spacing w:after="0"/>
              <w:jc w:val="left"/>
            </w:pPr>
            <w:r>
              <w:rPr>
                <w:b/>
                <w:sz w:val="16"/>
              </w:rPr>
              <w:t>Scope</w:t>
            </w:r>
          </w:p>
        </w:tc>
        <w:tc>
          <w:tcPr>
            <w:tcW w:type="dxa" w:w="1607"/>
            <w:shd w:val="clear" w:color="auto" w:fill="E8E8E8"/>
          </w:tcPr>
          <w:p>
            <w:pPr>
              <w:spacing w:after="0"/>
              <w:jc w:val="right"/>
            </w:pPr>
            <w:r>
              <w:rPr>
                <w:b/>
                <w:sz w:val="16"/>
              </w:rPr>
              <w:t>RL, FMA</w:t>
            </w:r>
          </w:p>
          <w:p>
            <w:pPr>
              <w:spacing w:after="0"/>
              <w:jc w:val="right"/>
            </w:pPr>
            <w:r>
              <w:rPr>
                <w:i/>
                <w:color w:val="555555"/>
                <w:sz w:val="14"/>
              </w:rPr>
              <w:t>properties</w:t>
            </w:r>
          </w:p>
        </w:tc>
        <w:tc>
          <w:tcPr>
            <w:tcW w:type="dxa" w:w="1607"/>
            <w:shd w:val="clear" w:color="auto" w:fill="E8E8E8"/>
          </w:tcPr>
          <w:p>
            <w:pPr>
              <w:spacing w:after="0"/>
              <w:jc w:val="right"/>
            </w:pPr>
            <w:r>
              <w:rPr>
                <w:b/>
                <w:sz w:val="16"/>
              </w:rPr>
              <w:t>SRL, FMA</w:t>
            </w:r>
          </w:p>
          <w:p>
            <w:pPr>
              <w:spacing w:after="0"/>
              <w:jc w:val="right"/>
            </w:pPr>
            <w:r>
              <w:rPr>
                <w:i/>
                <w:color w:val="555555"/>
                <w:sz w:val="14"/>
              </w:rPr>
              <w:t>properties</w:t>
            </w:r>
          </w:p>
        </w:tc>
        <w:tc>
          <w:tcPr>
            <w:tcW w:type="dxa" w:w="1607"/>
            <w:shd w:val="clear" w:color="auto" w:fill="E8E8E8"/>
          </w:tcPr>
          <w:p>
            <w:pPr>
              <w:spacing w:after="0"/>
              <w:jc w:val="right"/>
            </w:pPr>
            <w:r>
              <w:rPr>
                <w:b/>
                <w:sz w:val="16"/>
              </w:rPr>
              <w:t>RL, NFIP</w:t>
            </w:r>
          </w:p>
          <w:p>
            <w:pPr>
              <w:spacing w:after="0"/>
              <w:jc w:val="right"/>
            </w:pPr>
            <w:r>
              <w:rPr>
                <w:i/>
                <w:color w:val="555555"/>
                <w:sz w:val="14"/>
              </w:rPr>
              <w:t>properties</w:t>
            </w:r>
          </w:p>
        </w:tc>
        <w:tc>
          <w:tcPr>
            <w:tcW w:type="dxa" w:w="1607"/>
            <w:shd w:val="clear" w:color="auto" w:fill="E8E8E8"/>
          </w:tcPr>
          <w:p>
            <w:pPr>
              <w:spacing w:after="0"/>
              <w:jc w:val="right"/>
            </w:pPr>
            <w:r>
              <w:rPr>
                <w:b/>
                <w:sz w:val="16"/>
              </w:rPr>
              <w:t>SRL, NFIP</w:t>
            </w:r>
          </w:p>
          <w:p>
            <w:pPr>
              <w:spacing w:after="0"/>
              <w:jc w:val="right"/>
            </w:pPr>
            <w:r>
              <w:rPr>
                <w:i/>
                <w:color w:val="555555"/>
                <w:sz w:val="14"/>
              </w:rPr>
              <w:t>properties</w:t>
            </w:r>
          </w:p>
        </w:tc>
        <w:tc>
          <w:tcPr>
            <w:tcW w:type="dxa" w:w="16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7"/>
            <w:shd w:val="clear" w:color="auto" w:fill="E8E8E8"/>
          </w:tcPr>
          <w:p>
            <w:pPr>
              <w:spacing w:after="0"/>
              <w:jc w:val="right"/>
            </w:pPr>
            <w:r>
              <w:rPr>
                <w:b/>
                <w:sz w:val="16"/>
              </w:rPr>
              <w:t>Mitigated</w:t>
            </w:r>
          </w:p>
          <w:p>
            <w:pPr>
              <w:spacing w:after="0"/>
              <w:jc w:val="right"/>
            </w:pPr>
            <w:r>
              <w:rPr>
                <w:i/>
                <w:color w:val="555555"/>
                <w:sz w:val="14"/>
              </w:rPr>
              <w:t>properties</w:t>
            </w:r>
          </w:p>
        </w:tc>
        <w:tc>
          <w:tcPr>
            <w:tcW w:type="dxa" w:w="17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82"/>
          </w:tcPr>
          <w:p>
            <w:pPr>
              <w:spacing w:after="0"/>
              <w:jc w:val="left"/>
            </w:pPr>
            <w:r>
              <w:rPr>
                <w:sz w:val="16"/>
              </w:rPr>
              <w:t>County total</w:t>
            </w:r>
          </w:p>
        </w:tc>
        <w:tc>
          <w:tcPr>
            <w:tcW w:type="dxa" w:w="1607"/>
          </w:tcPr>
          <w:p>
            <w:pPr>
              <w:spacing w:after="0"/>
              <w:jc w:val="right"/>
            </w:pPr>
            <w:r>
              <w:rPr>
                <w:sz w:val="16"/>
              </w:rPr>
              <w:t>3</w:t>
            </w:r>
          </w:p>
        </w:tc>
        <w:tc>
          <w:tcPr>
            <w:tcW w:type="dxa" w:w="1607"/>
          </w:tcPr>
          <w:p>
            <w:pPr>
              <w:spacing w:after="0"/>
              <w:jc w:val="right"/>
            </w:pPr>
            <w:r>
              <w:rPr>
                <w:sz w:val="16"/>
              </w:rPr>
              <w:t>0</w:t>
            </w:r>
          </w:p>
        </w:tc>
        <w:tc>
          <w:tcPr>
            <w:tcW w:type="dxa" w:w="1607"/>
          </w:tcPr>
          <w:p>
            <w:pPr>
              <w:spacing w:after="0"/>
              <w:jc w:val="right"/>
            </w:pPr>
            <w:r>
              <w:rPr>
                <w:sz w:val="16"/>
              </w:rPr>
              <w:t>4</w:t>
            </w:r>
          </w:p>
        </w:tc>
        <w:tc>
          <w:tcPr>
            <w:tcW w:type="dxa" w:w="1607"/>
          </w:tcPr>
          <w:p>
            <w:pPr>
              <w:spacing w:after="0"/>
              <w:jc w:val="right"/>
            </w:pPr>
            <w:r>
              <w:rPr>
                <w:sz w:val="16"/>
              </w:rPr>
              <w:t>0</w:t>
            </w:r>
          </w:p>
        </w:tc>
        <w:tc>
          <w:tcPr>
            <w:tcW w:type="dxa" w:w="1607"/>
          </w:tcPr>
          <w:p>
            <w:pPr>
              <w:spacing w:after="0"/>
              <w:jc w:val="right"/>
            </w:pPr>
            <w:r>
              <w:rPr>
                <w:sz w:val="16"/>
              </w:rPr>
              <w:t>4</w:t>
            </w:r>
          </w:p>
        </w:tc>
        <w:tc>
          <w:tcPr>
            <w:tcW w:type="dxa" w:w="1607"/>
          </w:tcPr>
          <w:p>
            <w:pPr>
              <w:spacing w:after="0"/>
              <w:jc w:val="right"/>
            </w:pPr>
            <w:r>
              <w:rPr>
                <w:sz w:val="16"/>
              </w:rPr>
              <w:t>0</w:t>
            </w:r>
          </w:p>
        </w:tc>
        <w:tc>
          <w:tcPr>
            <w:tcW w:type="dxa" w:w="1789"/>
          </w:tcPr>
          <w:p>
            <w:pPr>
              <w:spacing w:after="0"/>
              <w:jc w:val="right"/>
            </w:pPr>
            <w:r>
              <w:rPr>
                <w:sz w:val="16"/>
              </w:rPr>
              <w:t>4</w:t>
            </w:r>
          </w:p>
        </w:tc>
      </w:tr>
      <w:tr>
        <w:trPr>
          <w:cantSplit/>
        </w:trPr>
        <w:tc>
          <w:tcPr>
            <w:tcW w:type="dxa" w:w="2682"/>
          </w:tcPr>
          <w:p>
            <w:pPr>
              <w:spacing w:after="0"/>
              <w:jc w:val="left"/>
            </w:pPr>
            <w:r>
              <w:rPr>
                <w:sz w:val="16"/>
              </w:rPr>
              <w:t>of which: Garrard County (unincorporated area)</w:t>
            </w:r>
          </w:p>
        </w:tc>
        <w:tc>
          <w:tcPr>
            <w:tcW w:type="dxa" w:w="1607"/>
          </w:tcPr>
          <w:p>
            <w:pPr>
              <w:spacing w:after="0"/>
              <w:jc w:val="right"/>
            </w:pPr>
            <w:r>
              <w:rPr>
                <w:sz w:val="16"/>
              </w:rPr>
              <w:t>3</w:t>
            </w:r>
          </w:p>
        </w:tc>
        <w:tc>
          <w:tcPr>
            <w:tcW w:type="dxa" w:w="1607"/>
          </w:tcPr>
          <w:p>
            <w:pPr>
              <w:spacing w:after="0"/>
              <w:jc w:val="right"/>
            </w:pPr>
            <w:r>
              <w:rPr>
                <w:sz w:val="16"/>
              </w:rPr>
              <w:t>0</w:t>
            </w:r>
          </w:p>
        </w:tc>
        <w:tc>
          <w:tcPr>
            <w:tcW w:type="dxa" w:w="1607"/>
          </w:tcPr>
          <w:p>
            <w:pPr>
              <w:spacing w:after="0"/>
              <w:jc w:val="right"/>
            </w:pPr>
            <w:r>
              <w:rPr>
                <w:sz w:val="16"/>
              </w:rPr>
              <w:t>4</w:t>
            </w:r>
          </w:p>
        </w:tc>
        <w:tc>
          <w:tcPr>
            <w:tcW w:type="dxa" w:w="1607"/>
          </w:tcPr>
          <w:p>
            <w:pPr>
              <w:spacing w:after="0"/>
              <w:jc w:val="right"/>
            </w:pPr>
            <w:r>
              <w:rPr>
                <w:sz w:val="16"/>
              </w:rPr>
              <w:t>0</w:t>
            </w:r>
          </w:p>
        </w:tc>
        <w:tc>
          <w:tcPr>
            <w:tcW w:type="dxa" w:w="1607"/>
          </w:tcPr>
          <w:p>
            <w:pPr>
              <w:spacing w:after="0"/>
              <w:jc w:val="right"/>
            </w:pPr>
            <w:r>
              <w:rPr>
                <w:sz w:val="16"/>
              </w:rPr>
              <w:t>4</w:t>
            </w:r>
          </w:p>
        </w:tc>
        <w:tc>
          <w:tcPr>
            <w:tcW w:type="dxa" w:w="1607"/>
          </w:tcPr>
          <w:p>
            <w:pPr>
              <w:spacing w:after="0"/>
              <w:jc w:val="right"/>
            </w:pPr>
            <w:r>
              <w:rPr>
                <w:sz w:val="16"/>
              </w:rPr>
              <w:t>0</w:t>
            </w:r>
          </w:p>
        </w:tc>
        <w:tc>
          <w:tcPr>
            <w:tcW w:type="dxa" w:w="1789"/>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Garrard County (unincorporated area)</w:t>
            </w:r>
          </w:p>
        </w:tc>
        <w:tc>
          <w:tcPr>
            <w:tcW w:type="dxa" w:w="1604"/>
          </w:tcPr>
          <w:p>
            <w:pPr>
              <w:spacing w:after="0"/>
              <w:jc w:val="left"/>
            </w:pPr>
            <w:r>
              <w:rPr>
                <w:sz w:val="16"/>
              </w:rPr>
              <w:t>210081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Lancaster city</w:t>
            </w:r>
          </w:p>
        </w:tc>
        <w:tc>
          <w:tcPr>
            <w:tcW w:type="dxa" w:w="1604"/>
          </w:tcPr>
          <w:p>
            <w:pPr>
              <w:spacing w:after="0"/>
              <w:jc w:val="left"/>
            </w:pPr>
            <w:r>
              <w:rPr>
                <w:sz w:val="16"/>
              </w:rPr>
              <w:t>210082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Garrard County, KY: risk-assessment baseline packet, release 2026-10 (data as of 2026-09-30; County FIPS 21079). Automated baseline. </w:t>
      </w:r>
      <w:hyperlink r:id="rId15">
        <w:r>
          <w:rPr>
            <w:color w:val="1F4E99"/>
            <w:sz w:val="17"/>
            <w:u w:val="single"/>
          </w:rPr>
          <w:t>https://hazardplain.org/ky/21079/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Garrard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Garrard County, KY: Risk-assessment baseline packet</dc:title>
  <dc:subject>Hazard Plain release 2026-10, as of 2026-09-30. Automated baseline</dc:subject>
  <dc:creator>Hazard Plain</dc:creator>
  <cp:keywords>Hazard Plain; hazard mitigation; risk assessment; 21079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