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Gallatin County, KY</w:t>
      </w:r>
    </w:p>
    <w:p>
      <w:pPr>
        <w:spacing w:after="120" w:before="0"/>
      </w:pPr>
      <w:r>
        <w:rPr>
          <w:color w:val="555555"/>
          <w:sz w:val="24"/>
        </w:rPr>
        <w:t>Risk-assessment baseline packet</w:t>
      </w:r>
    </w:p>
    <w:p>
      <w:pPr>
        <w:spacing w:after="120" w:before="0"/>
      </w:pPr>
      <w:r>
        <w:rPr>
          <w:b/>
          <w:sz w:val="18"/>
        </w:rPr>
        <w:t xml:space="preserve">County FIPS: </w:t>
      </w:r>
      <w:r>
        <w:rPr>
          <w:sz w:val="18"/>
        </w:rPr>
        <w:t>21077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2031-04-16. Plan: Northern Kentucky ADD Regional (FEMA plan 110793), approved 2026-04-17.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2026-04-17: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($3,406,666 a year), Tornado ($956,336) and Strong Wind ($838,459).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2031-04-16</w:t>
      </w:r>
    </w:p>
    <w:p>
      <w:pPr>
        <w:keepNext/>
        <w:spacing w:after="40" w:before="0"/>
      </w:pPr>
      <w:r>
        <w:rPr>
          <w:b/>
        </w:rPr>
        <w:t xml:space="preserve">Plan: </w:t>
      </w:r>
      <w:r>
        <w:rPr/>
        <w:t>Northern Kentucky ADD Regional (FEMA plan 110793)</w:t>
      </w:r>
    </w:p>
    <w:p>
      <w:pPr>
        <w:keepNext/>
        <w:spacing w:after="40" w:before="0"/>
      </w:pPr>
      <w:r>
        <w:rPr>
          <w:b/>
        </w:rPr>
        <w:t xml:space="preserve">Approved: </w:t>
      </w:r>
      <w:r>
        <w:rPr/>
        <w:t>2026-04-17</w:t>
      </w:r>
    </w:p>
    <w:p>
      <w:pPr>
        <w:keepNext/>
        <w:spacing w:after="40" w:before="0"/>
      </w:pPr>
      <w:r>
        <w:rPr>
          <w:b/>
        </w:rPr>
        <w:t xml:space="preserve">Days to expiry: </w:t>
      </w:r>
      <w:r>
        <w:rPr/>
        <w:t>1,659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49"/>
        <w:gridCol w:w="3391"/>
        <w:gridCol w:w="1037"/>
        <w:gridCol w:w="1037"/>
        <w:gridCol w:w="861"/>
        <w:gridCol w:w="276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3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0"/>
            <w:shd w:val="clear" w:color="auto" w:fill="E8E8E8"/>
          </w:tcPr>
          <w:p>
            <w:pPr>
              <w:spacing w:after="0"/>
              <w:jc w:val="left"/>
            </w:pPr>
            <w:r>
              <w:rPr>
                <w:b/>
                <w:sz w:val="16"/>
              </w:rPr>
              <w:t>Notes</w:t>
            </w:r>
          </w:p>
        </w:tc>
      </w:tr>
      <w:tr>
        <w:trPr>
          <w:cantSplit/>
        </w:trPr>
        <w:tc>
          <w:tcPr>
            <w:tcW w:type="dxa" w:w="1483"/>
          </w:tcPr>
          <w:p>
            <w:pPr>
              <w:spacing w:after="0"/>
              <w:jc w:val="left"/>
            </w:pPr>
            <w:r>
              <w:rPr>
                <w:sz w:val="16"/>
              </w:rPr>
              <w:t>Gallatin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Glencoe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Sparta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Warsaw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110793 covers 57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$2,960,744</w:t>
            </w:r>
          </w:p>
        </w:tc>
        <w:tc>
          <w:tcPr>
            <w:tcW w:type="dxa" w:w="1146"/>
          </w:tcPr>
          <w:p>
            <w:pPr>
              <w:spacing w:after="0"/>
              <w:jc w:val="right"/>
            </w:pPr>
            <w:r>
              <w:rPr>
                <w:sz w:val="16"/>
              </w:rPr>
              <w:t>$58,248</w:t>
            </w:r>
          </w:p>
        </w:tc>
        <w:tc>
          <w:tcPr>
            <w:tcW w:type="dxa" w:w="2109"/>
          </w:tcPr>
          <w:p>
            <w:pPr>
              <w:spacing w:after="0"/>
              <w:jc w:val="right"/>
            </w:pPr>
            <w:r>
              <w:rPr>
                <w:sz w:val="16"/>
              </w:rPr>
              <w:t>$387,674</w:t>
            </w:r>
          </w:p>
        </w:tc>
        <w:tc>
          <w:tcPr>
            <w:tcW w:type="dxa" w:w="1237"/>
          </w:tcPr>
          <w:p>
            <w:pPr>
              <w:spacing w:after="0"/>
              <w:jc w:val="right"/>
            </w:pPr>
            <w:r>
              <w:rPr>
                <w:sz w:val="16"/>
              </w:rPr>
              <w:t>$3,406,666</w:t>
            </w:r>
          </w:p>
        </w:tc>
        <w:tc>
          <w:tcPr>
            <w:tcW w:type="dxa" w:w="2327"/>
          </w:tcPr>
          <w:p>
            <w:pPr>
              <w:spacing w:after="0"/>
              <w:jc w:val="right"/>
            </w:pPr>
            <w:r>
              <w:rPr>
                <w:sz w:val="16"/>
              </w:rPr>
              <w:t>57</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Tornado</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$286,140</w:t>
            </w:r>
          </w:p>
        </w:tc>
        <w:tc>
          <w:tcPr>
            <w:tcW w:type="dxa" w:w="1146"/>
          </w:tcPr>
          <w:p>
            <w:pPr>
              <w:spacing w:after="0"/>
              <w:jc w:val="right"/>
            </w:pPr>
            <w:r>
              <w:rPr>
                <w:sz w:val="16"/>
              </w:rPr>
              <w:t>$548</w:t>
            </w:r>
          </w:p>
        </w:tc>
        <w:tc>
          <w:tcPr>
            <w:tcW w:type="dxa" w:w="2109"/>
          </w:tcPr>
          <w:p>
            <w:pPr>
              <w:spacing w:after="0"/>
              <w:jc w:val="right"/>
            </w:pPr>
            <w:r>
              <w:rPr>
                <w:sz w:val="16"/>
              </w:rPr>
              <w:t>$669,649</w:t>
            </w:r>
          </w:p>
        </w:tc>
        <w:tc>
          <w:tcPr>
            <w:tcW w:type="dxa" w:w="1237"/>
          </w:tcPr>
          <w:p>
            <w:pPr>
              <w:spacing w:after="0"/>
              <w:jc w:val="right"/>
            </w:pPr>
            <w:r>
              <w:rPr>
                <w:sz w:val="16"/>
              </w:rPr>
              <w:t>$956,336</w:t>
            </w:r>
          </w:p>
        </w:tc>
        <w:tc>
          <w:tcPr>
            <w:tcW w:type="dxa" w:w="2327"/>
          </w:tcPr>
          <w:p>
            <w:pPr>
              <w:spacing w:after="0"/>
              <w:jc w:val="right"/>
            </w:pPr>
            <w:r>
              <w:rPr>
                <w:sz w:val="16"/>
              </w:rPr>
              <w:t>3</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Strong Wind</w:t>
            </w:r>
          </w:p>
        </w:tc>
        <w:tc>
          <w:tcPr>
            <w:tcW w:type="dxa" w:w="1055"/>
          </w:tcPr>
          <w:p>
            <w:pPr>
              <w:spacing w:after="0"/>
              <w:jc w:val="left"/>
            </w:pPr>
            <w:r>
              <w:rPr>
                <w:sz w:val="16"/>
              </w:rPr>
              <w:t>Relatively Moderate</w:t>
            </w:r>
          </w:p>
        </w:tc>
        <w:tc>
          <w:tcPr>
            <w:tcW w:type="dxa" w:w="1055"/>
          </w:tcPr>
          <w:p>
            <w:pPr>
              <w:spacing w:after="0"/>
              <w:jc w:val="left"/>
            </w:pPr>
            <w:r>
              <w:rPr>
                <w:sz w:val="16"/>
              </w:rPr>
              <w:t>Relatively Moderate</w:t>
            </w:r>
          </w:p>
        </w:tc>
        <w:tc>
          <w:tcPr>
            <w:tcW w:type="dxa" w:w="1055"/>
          </w:tcPr>
          <w:p>
            <w:pPr>
              <w:spacing w:after="0"/>
              <w:jc w:val="right"/>
            </w:pPr>
            <w:r>
              <w:rPr>
                <w:sz w:val="16"/>
              </w:rPr>
              <w:t>$103,979</w:t>
            </w:r>
          </w:p>
        </w:tc>
        <w:tc>
          <w:tcPr>
            <w:tcW w:type="dxa" w:w="1146"/>
          </w:tcPr>
          <w:p>
            <w:pPr>
              <w:spacing w:after="0"/>
              <w:jc w:val="right"/>
            </w:pPr>
            <w:r>
              <w:rPr>
                <w:sz w:val="16"/>
              </w:rPr>
              <w:t>$559</w:t>
            </w:r>
          </w:p>
        </w:tc>
        <w:tc>
          <w:tcPr>
            <w:tcW w:type="dxa" w:w="2109"/>
          </w:tcPr>
          <w:p>
            <w:pPr>
              <w:spacing w:after="0"/>
              <w:jc w:val="right"/>
            </w:pPr>
            <w:r>
              <w:rPr>
                <w:sz w:val="16"/>
              </w:rPr>
              <w:t>$733,921</w:t>
            </w:r>
          </w:p>
        </w:tc>
        <w:tc>
          <w:tcPr>
            <w:tcW w:type="dxa" w:w="1237"/>
          </w:tcPr>
          <w:p>
            <w:pPr>
              <w:spacing w:after="0"/>
              <w:jc w:val="right"/>
            </w:pPr>
            <w:r>
              <w:rPr>
                <w:sz w:val="16"/>
              </w:rPr>
              <w:t>$838,459</w:t>
            </w:r>
          </w:p>
        </w:tc>
        <w:tc>
          <w:tcPr>
            <w:tcW w:type="dxa" w:w="2327"/>
          </w:tcPr>
          <w:p>
            <w:pPr>
              <w:spacing w:after="0"/>
              <w:jc w:val="right"/>
            </w:pPr>
            <w:r>
              <w:rPr>
                <w:sz w:val="16"/>
              </w:rPr>
              <w:t>80</w:t>
            </w:r>
          </w:p>
        </w:tc>
        <w:tc>
          <w:tcPr>
            <w:tcW w:type="dxa" w:w="2327"/>
          </w:tcPr>
          <w:p>
            <w:pPr>
              <w:spacing w:after="0"/>
              <w:jc w:val="left"/>
            </w:pPr>
            <w:r>
              <w:rPr>
                <w:sz w:val="16"/>
              </w:rPr>
              <w:t>Includes 8 High Wind and 1 Strong Wind records (NOAA non-thunderstorm wind types, outside NRI's Strong Wind definition).</w:t>
            </w:r>
          </w:p>
        </w:tc>
      </w:tr>
      <w:tr>
        <w:trPr>
          <w:cantSplit/>
        </w:trPr>
        <w:tc>
          <w:tcPr>
            <w:tcW w:type="dxa" w:w="746"/>
          </w:tcPr>
          <w:p>
            <w:pPr>
              <w:spacing w:after="0"/>
              <w:jc w:val="right"/>
            </w:pPr>
            <w:r>
              <w:rPr>
                <w:sz w:val="16"/>
              </w:rPr>
              <w:t>4</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$106</w:t>
            </w:r>
          </w:p>
        </w:tc>
        <w:tc>
          <w:tcPr>
            <w:tcW w:type="dxa" w:w="1146"/>
          </w:tcPr>
          <w:p>
            <w:pPr>
              <w:spacing w:after="0"/>
              <w:jc w:val="right"/>
            </w:pPr>
            <w:r>
              <w:rPr>
                <w:sz w:val="16"/>
              </w:rPr>
              <w:t>$24,801</w:t>
            </w:r>
          </w:p>
        </w:tc>
        <w:tc>
          <w:tcPr>
            <w:tcW w:type="dxa" w:w="2109"/>
          </w:tcPr>
          <w:p>
            <w:pPr>
              <w:spacing w:after="0"/>
              <w:jc w:val="right"/>
            </w:pPr>
            <w:r>
              <w:rPr>
                <w:sz w:val="16"/>
              </w:rPr>
              <w:t>$251,179</w:t>
            </w:r>
          </w:p>
        </w:tc>
        <w:tc>
          <w:tcPr>
            <w:tcW w:type="dxa" w:w="1237"/>
          </w:tcPr>
          <w:p>
            <w:pPr>
              <w:spacing w:after="0"/>
              <w:jc w:val="right"/>
            </w:pPr>
            <w:r>
              <w:rPr>
                <w:sz w:val="16"/>
              </w:rPr>
              <w:t>$276,086</w:t>
            </w:r>
          </w:p>
        </w:tc>
        <w:tc>
          <w:tcPr>
            <w:tcW w:type="dxa" w:w="2327"/>
          </w:tcPr>
          <w:p>
            <w:pPr>
              <w:spacing w:after="0"/>
              <w:jc w:val="right"/>
            </w:pPr>
            <w:r>
              <w:rPr>
                <w:sz w:val="16"/>
              </w:rPr>
              <w:t>3</w:t>
            </w:r>
          </w:p>
        </w:tc>
        <w:tc>
          <w:tcPr>
            <w:tcW w:type="dxa" w:w="2327"/>
          </w:tcPr>
          <w:p>
            <w:pPr>
              <w:spacing w:after="0"/>
              <w:jc w:val="left"/>
            </w:pPr>
            <w:r>
              <w:rPr>
                <w:sz w:val="16"/>
              </w:rPr>
              <w:t>Includes 1 Frost/Freeze record (outside NRI's Cold Wave definition; counted in this table and in B1-d, not in the B1-e descriptor).</w:t>
            </w: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$1,575</w:t>
            </w:r>
          </w:p>
        </w:tc>
        <w:tc>
          <w:tcPr>
            <w:tcW w:type="dxa" w:w="1146"/>
          </w:tcPr>
          <w:p>
            <w:pPr>
              <w:spacing w:after="0"/>
              <w:jc w:val="right"/>
            </w:pPr>
            <w:r>
              <w:rPr>
                <w:sz w:val="16"/>
              </w:rPr>
              <w:t>n/a</w:t>
            </w:r>
          </w:p>
        </w:tc>
        <w:tc>
          <w:tcPr>
            <w:tcW w:type="dxa" w:w="2109"/>
          </w:tcPr>
          <w:p>
            <w:pPr>
              <w:spacing w:after="0"/>
              <w:jc w:val="right"/>
            </w:pPr>
            <w:r>
              <w:rPr>
                <w:sz w:val="16"/>
              </w:rPr>
              <w:t>$88,797</w:t>
            </w:r>
          </w:p>
        </w:tc>
        <w:tc>
          <w:tcPr>
            <w:tcW w:type="dxa" w:w="1237"/>
          </w:tcPr>
          <w:p>
            <w:pPr>
              <w:spacing w:after="0"/>
              <w:jc w:val="right"/>
            </w:pPr>
            <w:r>
              <w:rPr>
                <w:sz w:val="16"/>
              </w:rPr>
              <w:t>$90,372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6</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w:t>
            </w:r>
          </w:p>
        </w:tc>
        <w:tc>
          <w:tcPr>
            <w:tcW w:type="dxa" w:w="1146"/>
          </w:tcPr>
          <w:p>
            <w:pPr>
              <w:spacing w:after="0"/>
              <w:jc w:val="right"/>
            </w:pPr>
            <w:r>
              <w:rPr>
                <w:sz w:val="16"/>
              </w:rPr>
              <w:t>$18</w:t>
            </w:r>
          </w:p>
        </w:tc>
        <w:tc>
          <w:tcPr>
            <w:tcW w:type="dxa" w:w="2109"/>
          </w:tcPr>
          <w:p>
            <w:pPr>
              <w:spacing w:after="0"/>
              <w:jc w:val="right"/>
            </w:pPr>
            <w:r>
              <w:rPr>
                <w:sz w:val="16"/>
              </w:rPr>
              <w:t>$47,529</w:t>
            </w:r>
          </w:p>
        </w:tc>
        <w:tc>
          <w:tcPr>
            <w:tcW w:type="dxa" w:w="1237"/>
          </w:tcPr>
          <w:p>
            <w:pPr>
              <w:spacing w:after="0"/>
              <w:jc w:val="right"/>
            </w:pPr>
            <w:r>
              <w:rPr>
                <w:sz w:val="16"/>
              </w:rPr>
              <w:t>$47,553</w:t>
            </w:r>
          </w:p>
        </w:tc>
        <w:tc>
          <w:tcPr>
            <w:tcW w:type="dxa" w:w="2327"/>
          </w:tcPr>
          <w:p>
            <w:pPr>
              <w:spacing w:after="0"/>
              <w:jc w:val="right"/>
            </w:pPr>
            <w:r>
              <w:rPr>
                <w:sz w:val="16"/>
              </w:rPr>
              <w:t>7</w:t>
            </w:r>
          </w:p>
        </w:tc>
        <w:tc>
          <w:tcPr>
            <w:tcW w:type="dxa" w:w="2327"/>
          </w:tcPr>
          <w:p>
            <w:pPr>
              <w:spacing w:after="0"/>
              <w:jc w:val="left"/>
            </w:pPr>
          </w:p>
        </w:tc>
      </w:tr>
      <w:tr>
        <w:trPr>
          <w:cantSplit/>
        </w:trPr>
        <w:tc>
          <w:tcPr>
            <w:tcW w:type="dxa" w:w="746"/>
          </w:tcPr>
          <w:p>
            <w:pPr>
              <w:spacing w:after="0"/>
              <w:jc w:val="right"/>
            </w:pPr>
            <w:r>
              <w:rPr>
                <w:sz w:val="16"/>
              </w:rPr>
              <w:t>7</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$26,100</w:t>
            </w:r>
          </w:p>
        </w:tc>
        <w:tc>
          <w:tcPr>
            <w:tcW w:type="dxa" w:w="1146"/>
          </w:tcPr>
          <w:p>
            <w:pPr>
              <w:spacing w:after="0"/>
              <w:jc w:val="right"/>
            </w:pPr>
            <w:r>
              <w:rPr>
                <w:sz w:val="16"/>
              </w:rPr>
              <w:t>n/a</w:t>
            </w:r>
          </w:p>
        </w:tc>
        <w:tc>
          <w:tcPr>
            <w:tcW w:type="dxa" w:w="2109"/>
          </w:tcPr>
          <w:p>
            <w:pPr>
              <w:spacing w:after="0"/>
              <w:jc w:val="right"/>
            </w:pPr>
            <w:r>
              <w:rPr>
                <w:sz w:val="16"/>
              </w:rPr>
              <w:t>$6,028</w:t>
            </w:r>
          </w:p>
        </w:tc>
        <w:tc>
          <w:tcPr>
            <w:tcW w:type="dxa" w:w="1237"/>
          </w:tcPr>
          <w:p>
            <w:pPr>
              <w:spacing w:after="0"/>
              <w:jc w:val="right"/>
            </w:pPr>
            <w:r>
              <w:rPr>
                <w:sz w:val="16"/>
              </w:rPr>
              <w:t>$32,128</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8</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$9,825</w:t>
            </w:r>
          </w:p>
        </w:tc>
        <w:tc>
          <w:tcPr>
            <w:tcW w:type="dxa" w:w="1146"/>
          </w:tcPr>
          <w:p>
            <w:pPr>
              <w:spacing w:after="0"/>
              <w:jc w:val="right"/>
            </w:pPr>
            <w:r>
              <w:rPr>
                <w:sz w:val="16"/>
              </w:rPr>
              <w:t>n/a</w:t>
            </w:r>
          </w:p>
        </w:tc>
        <w:tc>
          <w:tcPr>
            <w:tcW w:type="dxa" w:w="2109"/>
          </w:tcPr>
          <w:p>
            <w:pPr>
              <w:spacing w:after="0"/>
              <w:jc w:val="right"/>
            </w:pPr>
            <w:r>
              <w:rPr>
                <w:sz w:val="16"/>
              </w:rPr>
              <w:t>$12,160</w:t>
            </w:r>
          </w:p>
        </w:tc>
        <w:tc>
          <w:tcPr>
            <w:tcW w:type="dxa" w:w="1237"/>
          </w:tcPr>
          <w:p>
            <w:pPr>
              <w:spacing w:after="0"/>
              <w:jc w:val="right"/>
            </w:pPr>
            <w:r>
              <w:rPr>
                <w:sz w:val="16"/>
              </w:rPr>
              <w:t>$21,985</w:t>
            </w:r>
          </w:p>
        </w:tc>
        <w:tc>
          <w:tcPr>
            <w:tcW w:type="dxa" w:w="2327"/>
          </w:tcPr>
          <w:p>
            <w:pPr>
              <w:spacing w:after="0"/>
              <w:jc w:val="right"/>
            </w:pPr>
            <w:r>
              <w:rPr>
                <w:sz w:val="16"/>
              </w:rPr>
              <w:t>5</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$6,097</w:t>
            </w:r>
          </w:p>
        </w:tc>
        <w:tc>
          <w:tcPr>
            <w:tcW w:type="dxa" w:w="1146"/>
          </w:tcPr>
          <w:p>
            <w:pPr>
              <w:spacing w:after="0"/>
              <w:jc w:val="right"/>
            </w:pPr>
            <w:r>
              <w:rPr>
                <w:sz w:val="16"/>
              </w:rPr>
              <w:t>$2,458</w:t>
            </w:r>
          </w:p>
        </w:tc>
        <w:tc>
          <w:tcPr>
            <w:tcW w:type="dxa" w:w="2109"/>
          </w:tcPr>
          <w:p>
            <w:pPr>
              <w:spacing w:after="0"/>
              <w:jc w:val="right"/>
            </w:pPr>
            <w:r>
              <w:rPr>
                <w:sz w:val="16"/>
              </w:rPr>
              <w:t>$7,961</w:t>
            </w:r>
          </w:p>
        </w:tc>
        <w:tc>
          <w:tcPr>
            <w:tcW w:type="dxa" w:w="1237"/>
          </w:tcPr>
          <w:p>
            <w:pPr>
              <w:spacing w:after="0"/>
              <w:jc w:val="right"/>
            </w:pPr>
            <w:r>
              <w:rPr>
                <w:sz w:val="16"/>
              </w:rPr>
              <w:t>$16,516</w:t>
            </w:r>
          </w:p>
        </w:tc>
        <w:tc>
          <w:tcPr>
            <w:tcW w:type="dxa" w:w="2327"/>
          </w:tcPr>
          <w:p>
            <w:pPr>
              <w:spacing w:after="0"/>
              <w:jc w:val="right"/>
            </w:pPr>
            <w:r>
              <w:rPr>
                <w:sz w:val="16"/>
              </w:rPr>
              <w:t>12</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$3,612</w:t>
            </w:r>
          </w:p>
        </w:tc>
        <w:tc>
          <w:tcPr>
            <w:tcW w:type="dxa" w:w="1146"/>
          </w:tcPr>
          <w:p>
            <w:pPr>
              <w:spacing w:after="0"/>
              <w:jc w:val="right"/>
            </w:pPr>
            <w:r>
              <w:rPr>
                <w:sz w:val="16"/>
              </w:rPr>
              <w:t>$58</w:t>
            </w:r>
          </w:p>
        </w:tc>
        <w:tc>
          <w:tcPr>
            <w:tcW w:type="dxa" w:w="2109"/>
          </w:tcPr>
          <w:p>
            <w:pPr>
              <w:spacing w:after="0"/>
              <w:jc w:val="right"/>
            </w:pPr>
            <w:r>
              <w:rPr>
                <w:sz w:val="16"/>
              </w:rPr>
              <w:t>$2,859</w:t>
            </w:r>
          </w:p>
        </w:tc>
        <w:tc>
          <w:tcPr>
            <w:tcW w:type="dxa" w:w="1237"/>
          </w:tcPr>
          <w:p>
            <w:pPr>
              <w:spacing w:after="0"/>
              <w:jc w:val="right"/>
            </w:pPr>
            <w:r>
              <w:rPr>
                <w:sz w:val="16"/>
              </w:rPr>
              <w:t>$6,529</w:t>
            </w:r>
          </w:p>
        </w:tc>
        <w:tc>
          <w:tcPr>
            <w:tcW w:type="dxa" w:w="2327"/>
          </w:tcPr>
          <w:p>
            <w:pPr>
              <w:spacing w:after="0"/>
              <w:jc w:val="right"/>
            </w:pPr>
            <w:r>
              <w:rPr>
                <w:sz w:val="16"/>
              </w:rPr>
              <w:t>81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Drought</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n/a</w:t>
            </w:r>
          </w:p>
        </w:tc>
        <w:tc>
          <w:tcPr>
            <w:tcW w:type="dxa" w:w="1146"/>
          </w:tcPr>
          <w:p>
            <w:pPr>
              <w:spacing w:after="0"/>
              <w:jc w:val="right"/>
            </w:pPr>
            <w:r>
              <w:rPr>
                <w:sz w:val="16"/>
              </w:rPr>
              <w:t>$3,332</w:t>
            </w:r>
          </w:p>
        </w:tc>
        <w:tc>
          <w:tcPr>
            <w:tcW w:type="dxa" w:w="2109"/>
          </w:tcPr>
          <w:p>
            <w:pPr>
              <w:spacing w:after="0"/>
              <w:jc w:val="right"/>
            </w:pPr>
            <w:r>
              <w:rPr>
                <w:sz w:val="16"/>
              </w:rPr>
              <w:t>n/a</w:t>
            </w:r>
          </w:p>
        </w:tc>
        <w:tc>
          <w:tcPr>
            <w:tcW w:type="dxa" w:w="1237"/>
          </w:tcPr>
          <w:p>
            <w:pPr>
              <w:spacing w:after="0"/>
              <w:jc w:val="right"/>
            </w:pPr>
            <w:r>
              <w:rPr>
                <w:sz w:val="16"/>
              </w:rPr>
              <w:t>$3,332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12</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$527</w:t>
            </w:r>
          </w:p>
        </w:tc>
        <w:tc>
          <w:tcPr>
            <w:tcW w:type="dxa" w:w="1146"/>
          </w:tcPr>
          <w:p>
            <w:pPr>
              <w:spacing w:after="0"/>
              <w:jc w:val="right"/>
            </w:pPr>
            <w:r>
              <w:rPr>
                <w:sz w:val="16"/>
              </w:rPr>
              <w:t>under $1</w:t>
            </w:r>
          </w:p>
        </w:tc>
        <w:tc>
          <w:tcPr>
            <w:tcW w:type="dxa" w:w="2109"/>
          </w:tcPr>
          <w:p>
            <w:pPr>
              <w:spacing w:after="0"/>
              <w:jc w:val="right"/>
            </w:pPr>
            <w:r>
              <w:rPr>
                <w:sz w:val="16"/>
              </w:rPr>
              <w:t>$127</w:t>
            </w:r>
          </w:p>
        </w:tc>
        <w:tc>
          <w:tcPr>
            <w:tcW w:type="dxa" w:w="1237"/>
          </w:tcPr>
          <w:p>
            <w:pPr>
              <w:spacing w:after="0"/>
              <w:jc w:val="right"/>
            </w:pPr>
            <w:r>
              <w:rPr>
                <w:sz w:val="16"/>
              </w:rPr>
              <w:t>$655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$184</w:t>
            </w:r>
          </w:p>
        </w:tc>
        <w:tc>
          <w:tcPr>
            <w:tcW w:type="dxa" w:w="1146"/>
          </w:tcPr>
          <w:p>
            <w:pPr>
              <w:spacing w:after="0"/>
              <w:jc w:val="right"/>
            </w:pPr>
            <w:r>
              <w:rPr>
                <w:sz w:val="16"/>
              </w:rPr>
              <w:t>$218</w:t>
            </w:r>
          </w:p>
        </w:tc>
        <w:tc>
          <w:tcPr>
            <w:tcW w:type="dxa" w:w="2109"/>
          </w:tcPr>
          <w:p>
            <w:pPr>
              <w:spacing w:after="0"/>
              <w:jc w:val="right"/>
            </w:pPr>
            <w:r>
              <w:rPr>
                <w:sz w:val="16"/>
              </w:rPr>
              <w:t>$2</w:t>
            </w:r>
          </w:p>
        </w:tc>
        <w:tc>
          <w:tcPr>
            <w:tcW w:type="dxa" w:w="1237"/>
          </w:tcPr>
          <w:p>
            <w:pPr>
              <w:spacing w:after="0"/>
              <w:jc w:val="right"/>
            </w:pPr>
            <w:r>
              <w:rPr>
                <w:sz w:val="16"/>
              </w:rPr>
              <w:t>$404</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14</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$20</w:t>
            </w:r>
          </w:p>
        </w:tc>
        <w:tc>
          <w:tcPr>
            <w:tcW w:type="dxa" w:w="1146"/>
          </w:tcPr>
          <w:p>
            <w:pPr>
              <w:spacing w:after="0"/>
              <w:jc w:val="right"/>
            </w:pPr>
            <w:r>
              <w:rPr>
                <w:sz w:val="16"/>
              </w:rPr>
              <w:t>n/a</w:t>
            </w:r>
          </w:p>
        </w:tc>
        <w:tc>
          <w:tcPr>
            <w:tcW w:type="dxa" w:w="2109"/>
          </w:tcPr>
          <w:p>
            <w:pPr>
              <w:spacing w:after="0"/>
              <w:jc w:val="right"/>
            </w:pPr>
            <w:r>
              <w:rPr>
                <w:sz w:val="16"/>
              </w:rPr>
              <w:t>$363</w:t>
            </w:r>
          </w:p>
        </w:tc>
        <w:tc>
          <w:tcPr>
            <w:tcW w:type="dxa" w:w="1237"/>
          </w:tcPr>
          <w:p>
            <w:pPr>
              <w:spacing w:after="0"/>
              <w:jc w:val="right"/>
            </w:pPr>
            <w:r>
              <w:rPr>
                <w:sz w:val="16"/>
              </w:rPr>
              <w:t>$383</w:t>
            </w:r>
          </w:p>
        </w:tc>
        <w:tc>
          <w:tcPr>
            <w:tcW w:type="dxa" w:w="2327"/>
          </w:tcPr>
          <w:p>
            <w:pPr>
              <w:spacing w:after="0"/>
              <w:jc w:val="right"/>
            </w:pPr>
            <w:r>
              <w:rPr>
                <w:sz w:val="16"/>
              </w:rPr>
              <w:t>0</w:t>
            </w:r>
          </w:p>
        </w:tc>
        <w:tc>
          <w:tcPr>
            <w:tcW w:type="dxa" w:w="2327"/>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9601.04 (Very Low, 41.1); tract 9601.03 (Very Low, 34.8); tract 9601.02 (Very Low, 17.4)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9601.04 (Very Low, 25.7); tract 9601.02 (Very Low, 20.7); tract 9601.03 (Very Low, 19.4)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9601.04 (Relatively Low, 85.9); tract 9601.02 (Relatively Low, 84.2); tract 9601.03 (Very Low, 72.8)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9601.04 (Very High, 96.1); tract 9601.03 (Relatively High, 88.2); tract 9601.02 (Relatively High, 80.3)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9601.04 (Very Low, 56.7); tract 9601.02 (Very Low, 48.3); tract 9601.03 (Very Low, 46.6)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9601.04 is Census Tract 9601.04).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840"/>
        <w:gridCol w:w="1700"/>
        <w:gridCol w:w="1857"/>
        <w:gridCol w:w="1517"/>
        <w:gridCol w:w="1578"/>
        <w:gridCol w:w="2255"/>
        <w:gridCol w:w="1555"/>
      </w:tblGrid>
      <w:tr>
        <w:trPr>
          <w:cantSplit/>
          <w:tblHeader/>
        </w:trPr>
        <w:tc>
          <w:tcPr>
            <w:tcW w:type="dxa" w:w="1810"/>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7"/>
            <w:shd w:val="clear" w:color="auto" w:fill="E8E8E8"/>
          </w:tcPr>
          <w:p>
            <w:pPr>
              <w:spacing w:after="0"/>
              <w:jc w:val="left"/>
            </w:pPr>
            <w:r>
              <w:rPr>
                <w:b/>
                <w:sz w:val="16"/>
              </w:rPr>
              <w:t>Observed range</w:t>
            </w:r>
          </w:p>
        </w:tc>
        <w:tc>
          <w:tcPr>
            <w:tcW w:type="dxa" w:w="1517"/>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2255"/>
            <w:shd w:val="clear" w:color="auto" w:fill="E8E8E8"/>
          </w:tcPr>
          <w:p>
            <w:pPr>
              <w:spacing w:after="0"/>
              <w:jc w:val="left"/>
            </w:pPr>
            <w:r>
              <w:rPr>
                <w:b/>
                <w:sz w:val="16"/>
              </w:rPr>
              <w:t>How it applies to jurisdictions</w:t>
            </w:r>
          </w:p>
        </w:tc>
        <w:tc>
          <w:tcPr>
            <w:tcW w:type="dxa" w:w="1555"/>
            <w:shd w:val="clear" w:color="auto" w:fill="E8E8E8"/>
          </w:tcPr>
          <w:p>
            <w:pPr>
              <w:spacing w:after="0"/>
              <w:jc w:val="left"/>
            </w:pPr>
            <w:r>
              <w:rPr>
                <w:b/>
                <w:sz w:val="16"/>
              </w:rPr>
              <w:t>Note</w:t>
            </w:r>
          </w:p>
        </w:tc>
      </w:tr>
      <w:tr>
        <w:trPr>
          <w:cantSplit/>
        </w:trPr>
        <w:tc>
          <w:tcPr>
            <w:tcW w:type="dxa" w:w="1810"/>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00"/>
          </w:tcPr>
          <w:p>
            <w:pPr>
              <w:spacing w:after="0"/>
              <w:jc w:val="right"/>
            </w:pPr>
            <w:r>
              <w:rPr>
                <w:sz w:val="16"/>
              </w:rPr>
              <w:t>2 records, 1996 to 2022 (2 zone-level)</w:t>
            </w:r>
          </w:p>
        </w:tc>
        <w:tc>
          <w:tcPr>
            <w:tcW w:type="dxa" w:w="1857"/>
          </w:tcPr>
          <w:p>
            <w:pPr>
              <w:spacing w:after="0"/>
              <w:jc w:val="left"/>
            </w:pPr>
            <w:r>
              <w:rPr>
                <w:sz w:val="16"/>
              </w:rPr>
              <w:t>3 days to 5 days (median 4 days); 2 with a recorded value</w:t>
            </w:r>
          </w:p>
        </w:tc>
        <w:tc>
          <w:tcPr>
            <w:tcW w:type="dxa" w:w="1517"/>
          </w:tcPr>
          <w:p>
            <w:pPr>
              <w:spacing w:after="0"/>
              <w:jc w:val="left"/>
            </w:pPr>
            <w:r>
              <w:rPr>
                <w:sz w:val="16"/>
              </w:rPr>
              <w:t>5 consecutive days, 1996-02-01 to 1996-02-05, zone-level</w:t>
            </w:r>
          </w:p>
        </w:tc>
        <w:tc>
          <w:tcPr>
            <w:tcW w:type="dxa" w:w="1578"/>
          </w:tcPr>
          <w:p>
            <w:pPr>
              <w:spacing w:after="0"/>
              <w:jc w:val="left"/>
            </w:pPr>
          </w:p>
        </w:tc>
        <w:tc>
          <w:tcPr>
            <w:tcW w:type="dxa" w:w="2255"/>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00"/>
          </w:tcPr>
          <w:p>
            <w:pPr>
              <w:spacing w:after="0"/>
              <w:jc w:val="right"/>
            </w:pPr>
            <w:r>
              <w:rPr>
                <w:sz w:val="16"/>
              </w:rPr>
              <w:t>1 record, 2007 (1 zone-level)</w:t>
            </w:r>
          </w:p>
        </w:tc>
        <w:tc>
          <w:tcPr>
            <w:tcW w:type="dxa" w:w="1857"/>
          </w:tcPr>
          <w:p>
            <w:pPr>
              <w:spacing w:after="0"/>
              <w:jc w:val="left"/>
            </w:pPr>
          </w:p>
        </w:tc>
        <w:tc>
          <w:tcPr>
            <w:tcW w:type="dxa" w:w="1517"/>
          </w:tcPr>
          <w:p>
            <w:pPr>
              <w:spacing w:after="0"/>
              <w:jc w:val="left"/>
            </w:pPr>
            <w:r>
              <w:rPr>
                <w:sz w:val="16"/>
              </w:rPr>
              <w:t>Frost/Freeze, 2007-04-06, $465,000 crop damage (2007 dollars); NWS zone KYZ090</w:t>
            </w:r>
          </w:p>
        </w:tc>
        <w:tc>
          <w:tcPr>
            <w:tcW w:type="dxa" w:w="1578"/>
          </w:tcPr>
          <w:p>
            <w:pPr>
              <w:spacing w:after="0"/>
              <w:jc w:val="left"/>
            </w:pPr>
          </w:p>
        </w:tc>
        <w:tc>
          <w:tcPr>
            <w:tcW w:type="dxa" w:w="2255"/>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Drought</w:t>
            </w:r>
          </w:p>
        </w:tc>
        <w:tc>
          <w:tcPr>
            <w:tcW w:type="dxa" w:w="1840"/>
          </w:tcPr>
          <w:p>
            <w:pPr>
              <w:spacing w:after="0"/>
              <w:jc w:val="left"/>
            </w:pPr>
            <w:r>
              <w:rPr>
                <w:sz w:val="16"/>
              </w:rPr>
              <w:t>U.S. Drought Monitor scale (D0 to D4)</w:t>
            </w:r>
          </w:p>
        </w:tc>
        <w:tc>
          <w:tcPr>
            <w:tcW w:type="dxa" w:w="1700"/>
          </w:tcPr>
          <w:p>
            <w:pPr>
              <w:spacing w:after="0"/>
              <w:jc w:val="right"/>
            </w:pPr>
            <w:r>
              <w:rPr>
                <w:sz w:val="16"/>
              </w:rPr>
              <w:t>0</w:t>
            </w:r>
          </w:p>
        </w:tc>
        <w:tc>
          <w:tcPr>
            <w:tcW w:type="dxa" w:w="1857"/>
          </w:tcPr>
          <w:p>
            <w:pPr>
              <w:spacing w:after="0"/>
              <w:jc w:val="left"/>
            </w:pPr>
          </w:p>
        </w:tc>
        <w:tc>
          <w:tcPr>
            <w:tcW w:type="dxa" w:w="1517"/>
          </w:tcPr>
          <w:p>
            <w:pPr>
              <w:spacing w:after="0"/>
              <w:jc w:val="left"/>
            </w:pPr>
          </w:p>
        </w:tc>
        <w:tc>
          <w:tcPr>
            <w:tcW w:type="dxa" w:w="1578"/>
          </w:tcPr>
          <w:p>
            <w:pPr>
              <w:spacing w:after="0"/>
              <w:jc w:val="left"/>
            </w:pPr>
          </w:p>
        </w:tc>
        <w:tc>
          <w:tcPr>
            <w:tcW w:type="dxa" w:w="2255"/>
          </w:tcPr>
          <w:p>
            <w:pPr>
              <w:spacing w:after="0"/>
              <w:jc w:val="left"/>
            </w:pPr>
          </w:p>
        </w:tc>
        <w:tc>
          <w:tcPr>
            <w:tcW w:type="dxa" w:w="15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840"/>
          </w:tcPr>
          <w:p>
            <w:pPr>
              <w:spacing w:after="0"/>
              <w:jc w:val="left"/>
            </w:pPr>
            <w:r>
              <w:rPr>
                <w:sz w:val="16"/>
              </w:rPr>
              <w:t>Modified Mercalli (local data)</w:t>
            </w:r>
          </w:p>
        </w:tc>
        <w:tc>
          <w:tcPr>
            <w:tcW w:type="dxa" w:w="1700"/>
          </w:tcPr>
          <w:p>
            <w:pPr>
              <w:spacing w:after="0"/>
              <w:jc w:val="right"/>
            </w:pPr>
            <w:r>
              <w:rPr>
                <w:sz w:val="16"/>
              </w:rPr>
              <w:t>0</w:t>
            </w:r>
          </w:p>
        </w:tc>
        <w:tc>
          <w:tcPr>
            <w:tcW w:type="dxa" w:w="1857"/>
          </w:tcPr>
          <w:p>
            <w:pPr>
              <w:spacing w:after="0"/>
              <w:jc w:val="left"/>
            </w:pPr>
          </w:p>
        </w:tc>
        <w:tc>
          <w:tcPr>
            <w:tcW w:type="dxa" w:w="1517"/>
          </w:tcPr>
          <w:p>
            <w:pPr>
              <w:spacing w:after="0"/>
              <w:jc w:val="left"/>
            </w:pPr>
          </w:p>
        </w:tc>
        <w:tc>
          <w:tcPr>
            <w:tcW w:type="dxa" w:w="1578"/>
          </w:tcPr>
          <w:p>
            <w:pPr>
              <w:spacing w:after="0"/>
              <w:jc w:val="left"/>
            </w:pPr>
          </w:p>
        </w:tc>
        <w:tc>
          <w:tcPr>
            <w:tcW w:type="dxa" w:w="2255"/>
          </w:tcPr>
          <w:p>
            <w:pPr>
              <w:spacing w:after="0"/>
              <w:jc w:val="left"/>
            </w:pPr>
          </w:p>
        </w:tc>
        <w:tc>
          <w:tcPr>
            <w:tcW w:type="dxa" w:w="1555"/>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840"/>
          </w:tcPr>
          <w:p>
            <w:pPr>
              <w:spacing w:after="0"/>
              <w:jc w:val="left"/>
            </w:pPr>
            <w:r>
              <w:rPr>
                <w:sz w:val="16"/>
              </w:rPr>
              <w:t>hail size (inches)</w:t>
            </w:r>
          </w:p>
        </w:tc>
        <w:tc>
          <w:tcPr>
            <w:tcW w:type="dxa" w:w="1700"/>
          </w:tcPr>
          <w:p>
            <w:pPr>
              <w:spacing w:after="0"/>
              <w:jc w:val="right"/>
            </w:pPr>
            <w:r>
              <w:rPr>
                <w:sz w:val="16"/>
              </w:rPr>
              <w:t>17 records, 1964 to 2024</w:t>
            </w:r>
          </w:p>
        </w:tc>
        <w:tc>
          <w:tcPr>
            <w:tcW w:type="dxa" w:w="1857"/>
          </w:tcPr>
          <w:p>
            <w:pPr>
              <w:spacing w:after="0"/>
              <w:jc w:val="left"/>
            </w:pPr>
            <w:r>
              <w:rPr>
                <w:sz w:val="16"/>
              </w:rPr>
              <w:t>0.75 in to 3 in (median 1 in); 16 with a recorded value</w:t>
            </w:r>
          </w:p>
        </w:tc>
        <w:tc>
          <w:tcPr>
            <w:tcW w:type="dxa" w:w="1517"/>
          </w:tcPr>
          <w:p>
            <w:pPr>
              <w:spacing w:after="0"/>
              <w:jc w:val="left"/>
            </w:pPr>
            <w:r>
              <w:rPr>
                <w:sz w:val="16"/>
              </w:rPr>
              <w:t>3 in hail, 1996-05-04</w:t>
            </w:r>
          </w:p>
        </w:tc>
        <w:tc>
          <w:tcPr>
            <w:tcW w:type="dxa" w:w="1578"/>
          </w:tcPr>
          <w:p>
            <w:pPr>
              <w:spacing w:after="0"/>
              <w:jc w:val="left"/>
            </w:pPr>
            <w:r>
              <w:rPr>
                <w:sz w:val="16"/>
              </w:rPr>
              <w:t>Hail, 2012-05-01, $20,000 property; crops not reported (2012 dollars)</w:t>
            </w:r>
          </w:p>
        </w:tc>
        <w:tc>
          <w:tcPr>
            <w:tcW w:type="dxa" w:w="2255"/>
          </w:tcPr>
          <w:p>
            <w:pPr>
              <w:spacing w:after="0"/>
              <w:jc w:val="left"/>
            </w:pPr>
            <w:r>
              <w:rPr>
                <w:sz w:val="16"/>
              </w:rPr>
              <w:t>Event records naming jurisdictions in the plan: Warsaw city (9 records), Glencoe city (3 records), Sparta city (2 records).</w:t>
            </w:r>
          </w:p>
        </w:tc>
        <w:tc>
          <w:tcPr>
            <w:tcW w:type="dxa" w:w="1555"/>
          </w:tcPr>
          <w:p>
            <w:pPr>
              <w:spacing w:after="0"/>
              <w:jc w:val="left"/>
            </w:pPr>
          </w:p>
        </w:tc>
      </w:tr>
      <w:tr>
        <w:trPr>
          <w:cantSplit/>
        </w:trPr>
        <w:tc>
          <w:tcPr>
            <w:tcW w:type="dxa" w:w="1810"/>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00"/>
          </w:tcPr>
          <w:p>
            <w:pPr>
              <w:spacing w:after="0"/>
              <w:jc w:val="right"/>
            </w:pPr>
            <w:r>
              <w:rPr>
                <w:sz w:val="16"/>
              </w:rPr>
              <w:t>7 records, 1999 to 2023 (7 zone-level)</w:t>
            </w:r>
          </w:p>
        </w:tc>
        <w:tc>
          <w:tcPr>
            <w:tcW w:type="dxa" w:w="1857"/>
          </w:tcPr>
          <w:p>
            <w:pPr>
              <w:spacing w:after="0"/>
              <w:jc w:val="left"/>
            </w:pPr>
            <w:r>
              <w:rPr>
                <w:sz w:val="16"/>
              </w:rPr>
              <w:t>1 day to 12 days (median 4 days); 5 with a recorded value</w:t>
            </w:r>
          </w:p>
        </w:tc>
        <w:tc>
          <w:tcPr>
            <w:tcW w:type="dxa" w:w="1517"/>
          </w:tcPr>
          <w:p>
            <w:pPr>
              <w:spacing w:after="0"/>
              <w:jc w:val="left"/>
            </w:pPr>
            <w:r>
              <w:rPr>
                <w:sz w:val="16"/>
              </w:rPr>
              <w:t>12 consecutive days, 1999-07-20 to 1999-07-31, zone-level</w:t>
            </w:r>
          </w:p>
        </w:tc>
        <w:tc>
          <w:tcPr>
            <w:tcW w:type="dxa" w:w="1578"/>
          </w:tcPr>
          <w:p>
            <w:pPr>
              <w:spacing w:after="0"/>
              <w:jc w:val="left"/>
            </w:pPr>
          </w:p>
        </w:tc>
        <w:tc>
          <w:tcPr>
            <w:tcW w:type="dxa" w:w="2255"/>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00"/>
          </w:tcPr>
          <w:p>
            <w:pPr>
              <w:spacing w:after="0"/>
              <w:jc w:val="right"/>
            </w:pPr>
            <w:r>
              <w:rPr>
                <w:sz w:val="16"/>
              </w:rPr>
              <w:t>0</w:t>
            </w:r>
          </w:p>
        </w:tc>
        <w:tc>
          <w:tcPr>
            <w:tcW w:type="dxa" w:w="1857"/>
          </w:tcPr>
          <w:p>
            <w:pPr>
              <w:spacing w:after="0"/>
              <w:jc w:val="left"/>
            </w:pPr>
          </w:p>
        </w:tc>
        <w:tc>
          <w:tcPr>
            <w:tcW w:type="dxa" w:w="1517"/>
          </w:tcPr>
          <w:p>
            <w:pPr>
              <w:spacing w:after="0"/>
              <w:jc w:val="left"/>
            </w:pPr>
          </w:p>
        </w:tc>
        <w:tc>
          <w:tcPr>
            <w:tcW w:type="dxa" w:w="1578"/>
          </w:tcPr>
          <w:p>
            <w:pPr>
              <w:spacing w:after="0"/>
              <w:jc w:val="left"/>
            </w:pPr>
          </w:p>
        </w:tc>
        <w:tc>
          <w:tcPr>
            <w:tcW w:type="dxa" w:w="2255"/>
          </w:tcPr>
          <w:p>
            <w:pPr>
              <w:spacing w:after="0"/>
              <w:jc w:val="left"/>
            </w:pPr>
          </w:p>
        </w:tc>
        <w:tc>
          <w:tcPr>
            <w:tcW w:type="dxa" w:w="15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840"/>
          </w:tcPr>
          <w:p>
            <w:pPr>
              <w:spacing w:after="0"/>
              <w:jc w:val="left"/>
            </w:pPr>
            <w:r>
              <w:rPr>
                <w:sz w:val="16"/>
              </w:rPr>
              <w:t>Sperry-Piltz ice scale (local data)</w:t>
            </w:r>
          </w:p>
        </w:tc>
        <w:tc>
          <w:tcPr>
            <w:tcW w:type="dxa" w:w="1700"/>
          </w:tcPr>
          <w:p>
            <w:pPr>
              <w:spacing w:after="0"/>
              <w:jc w:val="right"/>
            </w:pPr>
            <w:r>
              <w:rPr>
                <w:sz w:val="16"/>
              </w:rPr>
              <w:t>5 records, 1996 to 2018 (5 zone-level)</w:t>
            </w:r>
          </w:p>
        </w:tc>
        <w:tc>
          <w:tcPr>
            <w:tcW w:type="dxa" w:w="1857"/>
          </w:tcPr>
          <w:p>
            <w:pPr>
              <w:spacing w:after="0"/>
              <w:jc w:val="left"/>
            </w:pPr>
          </w:p>
        </w:tc>
        <w:tc>
          <w:tcPr>
            <w:tcW w:type="dxa" w:w="1517"/>
          </w:tcPr>
          <w:p>
            <w:pPr>
              <w:spacing w:after="0"/>
              <w:jc w:val="left"/>
            </w:pPr>
            <w:r>
              <w:rPr>
                <w:sz w:val="16"/>
              </w:rPr>
              <w:t>No damage reported in 5 records.</w:t>
            </w:r>
          </w:p>
        </w:tc>
        <w:tc>
          <w:tcPr>
            <w:tcW w:type="dxa" w:w="1578"/>
          </w:tcPr>
          <w:p>
            <w:pPr>
              <w:spacing w:after="0"/>
              <w:jc w:val="left"/>
            </w:pPr>
          </w:p>
        </w:tc>
        <w:tc>
          <w:tcPr>
            <w:tcW w:type="dxa" w:w="2255"/>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00"/>
          </w:tcPr>
          <w:p>
            <w:pPr>
              <w:spacing w:after="0"/>
              <w:jc w:val="right"/>
            </w:pPr>
            <w:r>
              <w:rPr>
                <w:sz w:val="16"/>
              </w:rPr>
              <w:t>57 records, 1996 to 2024 (9 zone-level)</w:t>
            </w:r>
          </w:p>
        </w:tc>
        <w:tc>
          <w:tcPr>
            <w:tcW w:type="dxa" w:w="1857"/>
          </w:tcPr>
          <w:p>
            <w:pPr>
              <w:spacing w:after="0"/>
              <w:jc w:val="left"/>
            </w:pPr>
          </w:p>
        </w:tc>
        <w:tc>
          <w:tcPr>
            <w:tcW w:type="dxa" w:w="1517"/>
          </w:tcPr>
          <w:p>
            <w:pPr>
              <w:spacing w:after="0"/>
              <w:jc w:val="left"/>
            </w:pPr>
            <w:r>
              <w:rPr>
                <w:sz w:val="16"/>
              </w:rPr>
              <w:t>Flash Flood, 1997-03-01, $100,000 property; crops not reported (1997 dollars), 1 direct death</w:t>
            </w:r>
          </w:p>
        </w:tc>
        <w:tc>
          <w:tcPr>
            <w:tcW w:type="dxa" w:w="1578"/>
          </w:tcPr>
          <w:p>
            <w:pPr>
              <w:spacing w:after="0"/>
              <w:jc w:val="left"/>
            </w:pPr>
          </w:p>
        </w:tc>
        <w:tc>
          <w:tcPr>
            <w:tcW w:type="dxa" w:w="2255"/>
          </w:tcPr>
          <w:p>
            <w:pPr>
              <w:spacing w:after="0"/>
              <w:jc w:val="left"/>
            </w:pPr>
            <w:r>
              <w:rPr>
                <w:sz w:val="16"/>
              </w:rPr>
              <w:t>Event records naming jurisdictions in the plan: Warsaw city (11 records), Sparta city (9 records), Glencoe city (8 records). Zone-level records (9) apply countywide.</w:t>
            </w:r>
          </w:p>
        </w:tc>
        <w:tc>
          <w:tcPr>
            <w:tcW w:type="dxa" w:w="15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840"/>
          </w:tcPr>
          <w:p>
            <w:pPr>
              <w:spacing w:after="0"/>
              <w:jc w:val="left"/>
            </w:pPr>
            <w:r>
              <w:rPr>
                <w:sz w:val="16"/>
              </w:rPr>
              <w:t>none (count and damage only)</w:t>
            </w:r>
          </w:p>
        </w:tc>
        <w:tc>
          <w:tcPr>
            <w:tcW w:type="dxa" w:w="1700"/>
          </w:tcPr>
          <w:p>
            <w:pPr>
              <w:spacing w:after="0"/>
              <w:jc w:val="right"/>
            </w:pPr>
            <w:r>
              <w:rPr>
                <w:sz w:val="16"/>
              </w:rPr>
              <w:t>0</w:t>
            </w:r>
          </w:p>
        </w:tc>
        <w:tc>
          <w:tcPr>
            <w:tcW w:type="dxa" w:w="1857"/>
          </w:tcPr>
          <w:p>
            <w:pPr>
              <w:spacing w:after="0"/>
              <w:jc w:val="left"/>
            </w:pPr>
          </w:p>
        </w:tc>
        <w:tc>
          <w:tcPr>
            <w:tcW w:type="dxa" w:w="1517"/>
          </w:tcPr>
          <w:p>
            <w:pPr>
              <w:spacing w:after="0"/>
              <w:jc w:val="left"/>
            </w:pPr>
          </w:p>
        </w:tc>
        <w:tc>
          <w:tcPr>
            <w:tcW w:type="dxa" w:w="1578"/>
          </w:tcPr>
          <w:p>
            <w:pPr>
              <w:spacing w:after="0"/>
              <w:jc w:val="left"/>
            </w:pPr>
          </w:p>
        </w:tc>
        <w:tc>
          <w:tcPr>
            <w:tcW w:type="dxa" w:w="2255"/>
          </w:tcPr>
          <w:p>
            <w:pPr>
              <w:spacing w:after="0"/>
              <w:jc w:val="left"/>
            </w:pPr>
          </w:p>
        </w:tc>
        <w:tc>
          <w:tcPr>
            <w:tcW w:type="dxa" w:w="1555"/>
          </w:tcPr>
          <w:p>
            <w:pPr>
              <w:spacing w:after="0"/>
              <w:jc w:val="left"/>
            </w:pPr>
          </w:p>
        </w:tc>
      </w:tr>
      <w:tr>
        <w:trPr>
          <w:cantSplit/>
        </w:trPr>
        <w:tc>
          <w:tcPr>
            <w:tcW w:type="dxa" w:w="1810"/>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00"/>
          </w:tcPr>
          <w:p>
            <w:pPr>
              <w:spacing w:after="0"/>
              <w:jc w:val="right"/>
            </w:pPr>
            <w:r>
              <w:rPr>
                <w:sz w:val="16"/>
              </w:rPr>
              <w:t>0</w:t>
            </w:r>
          </w:p>
        </w:tc>
        <w:tc>
          <w:tcPr>
            <w:tcW w:type="dxa" w:w="1857"/>
          </w:tcPr>
          <w:p>
            <w:pPr>
              <w:spacing w:after="0"/>
              <w:jc w:val="left"/>
            </w:pPr>
          </w:p>
        </w:tc>
        <w:tc>
          <w:tcPr>
            <w:tcW w:type="dxa" w:w="1517"/>
          </w:tcPr>
          <w:p>
            <w:pPr>
              <w:spacing w:after="0"/>
              <w:jc w:val="left"/>
            </w:pPr>
          </w:p>
        </w:tc>
        <w:tc>
          <w:tcPr>
            <w:tcW w:type="dxa" w:w="1578"/>
          </w:tcPr>
          <w:p>
            <w:pPr>
              <w:spacing w:after="0"/>
              <w:jc w:val="left"/>
            </w:pPr>
          </w:p>
        </w:tc>
        <w:tc>
          <w:tcPr>
            <w:tcW w:type="dxa" w:w="2255"/>
          </w:tcPr>
          <w:p>
            <w:pPr>
              <w:spacing w:after="0"/>
              <w:jc w:val="left"/>
            </w:pPr>
          </w:p>
        </w:tc>
        <w:tc>
          <w:tcPr>
            <w:tcW w:type="dxa" w:w="1555"/>
          </w:tcPr>
          <w:p>
            <w:pPr>
              <w:spacing w:after="0"/>
              <w:jc w:val="left"/>
            </w:pPr>
            <w:r>
              <w:rPr>
                <w:sz w:val="16"/>
              </w:rPr>
              <w:t>Storm Events lists lightning with damage or casualties.</w:t>
            </w:r>
          </w:p>
        </w:tc>
      </w:tr>
      <w:tr>
        <w:trPr>
          <w:cantSplit/>
        </w:trPr>
        <w:tc>
          <w:tcPr>
            <w:tcW w:type="dxa" w:w="1810"/>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00"/>
          </w:tcPr>
          <w:p>
            <w:pPr>
              <w:spacing w:after="0"/>
              <w:jc w:val="right"/>
            </w:pPr>
            <w:r>
              <w:rPr>
                <w:sz w:val="16"/>
              </w:rPr>
              <w:t>9 records, 2000 to 2026 (9 zone-level)</w:t>
            </w:r>
          </w:p>
        </w:tc>
        <w:tc>
          <w:tcPr>
            <w:tcW w:type="dxa" w:w="1857"/>
          </w:tcPr>
          <w:p>
            <w:pPr>
              <w:spacing w:after="0"/>
              <w:jc w:val="left"/>
            </w:pPr>
            <w:r>
              <w:rPr>
                <w:sz w:val="16"/>
              </w:rPr>
              <w:t>37 kt (43 mph) to 58 kt (67 mph) (median 50 kt (58 mph)); 9 with a recorded value</w:t>
            </w:r>
          </w:p>
        </w:tc>
        <w:tc>
          <w:tcPr>
            <w:tcW w:type="dxa" w:w="1517"/>
          </w:tcPr>
          <w:p>
            <w:pPr>
              <w:spacing w:after="0"/>
              <w:jc w:val="left"/>
            </w:pPr>
            <w:r>
              <w:rPr>
                <w:sz w:val="16"/>
              </w:rPr>
              <w:t>58 kt (67 mph) estimated gust, High Wind, 2008-09-14; NWS zone KYZ090</w:t>
            </w:r>
          </w:p>
        </w:tc>
        <w:tc>
          <w:tcPr>
            <w:tcW w:type="dxa" w:w="1578"/>
          </w:tcPr>
          <w:p>
            <w:pPr>
              <w:spacing w:after="0"/>
              <w:jc w:val="left"/>
            </w:pPr>
          </w:p>
        </w:tc>
        <w:tc>
          <w:tcPr>
            <w:tcW w:type="dxa" w:w="2255"/>
          </w:tcPr>
          <w:p>
            <w:pPr>
              <w:spacing w:after="0"/>
              <w:jc w:val="left"/>
            </w:pPr>
            <w:r>
              <w:rPr>
                <w:sz w:val="16"/>
              </w:rPr>
              <w:t>Countywide (zone-level records).</w:t>
            </w:r>
          </w:p>
        </w:tc>
        <w:tc>
          <w:tcPr>
            <w:tcW w:type="dxa" w:w="1555"/>
          </w:tcPr>
          <w:p>
            <w:pPr>
              <w:spacing w:after="0"/>
              <w:jc w:val="left"/>
            </w:pPr>
          </w:p>
        </w:tc>
      </w:tr>
      <w:tr>
        <w:trPr>
          <w:cantSplit/>
        </w:trPr>
        <w:tc>
          <w:tcPr>
            <w:tcW w:type="dxa" w:w="1810"/>
          </w:tcPr>
          <w:p>
            <w:pPr>
              <w:spacing w:after="0"/>
              <w:jc w:val="left"/>
            </w:pPr>
            <w:r>
              <w:rPr>
                <w:sz w:val="16"/>
              </w:rPr>
              <w:t>Thunderstorm Wind</w:t>
            </w:r>
          </w:p>
        </w:tc>
        <w:tc>
          <w:tcPr>
            <w:tcW w:type="dxa" w:w="1840"/>
          </w:tcPr>
          <w:p>
            <w:pPr>
              <w:spacing w:after="0"/>
              <w:jc w:val="left"/>
            </w:pPr>
            <w:r>
              <w:rPr>
                <w:sz w:val="16"/>
              </w:rPr>
              <w:t>wind speed (kt and mph)</w:t>
            </w:r>
          </w:p>
        </w:tc>
        <w:tc>
          <w:tcPr>
            <w:tcW w:type="dxa" w:w="1700"/>
          </w:tcPr>
          <w:p>
            <w:pPr>
              <w:spacing w:after="0"/>
              <w:jc w:val="right"/>
            </w:pPr>
            <w:r>
              <w:rPr>
                <w:sz w:val="16"/>
              </w:rPr>
              <w:t>95 records, 1957 to 2026</w:t>
            </w:r>
          </w:p>
        </w:tc>
        <w:tc>
          <w:tcPr>
            <w:tcW w:type="dxa" w:w="1857"/>
          </w:tcPr>
          <w:p>
            <w:pPr>
              <w:spacing w:after="0"/>
              <w:jc w:val="left"/>
            </w:pPr>
            <w:r>
              <w:rPr>
                <w:sz w:val="16"/>
              </w:rPr>
              <w:t>45 kt (52 mph) to 74 kt (85 mph) (median 50 kt (58 mph)); 71 with a recorded value</w:t>
            </w:r>
          </w:p>
        </w:tc>
        <w:tc>
          <w:tcPr>
            <w:tcW w:type="dxa" w:w="1517"/>
          </w:tcPr>
          <w:p>
            <w:pPr>
              <w:spacing w:after="0"/>
              <w:jc w:val="left"/>
            </w:pPr>
            <w:r>
              <w:rPr>
                <w:sz w:val="16"/>
              </w:rPr>
              <w:t>74 kt (85 mph) estimated gust, Thunderstorm Wind, 2017-03-01</w:t>
            </w:r>
          </w:p>
        </w:tc>
        <w:tc>
          <w:tcPr>
            <w:tcW w:type="dxa" w:w="1578"/>
          </w:tcPr>
          <w:p>
            <w:pPr>
              <w:spacing w:after="0"/>
              <w:jc w:val="left"/>
            </w:pPr>
            <w:r>
              <w:rPr>
                <w:sz w:val="16"/>
              </w:rPr>
              <w:t>Thunderstorm Wind, 2002-11-10, $375,000 property; crops not reported (2002 dollars)</w:t>
            </w:r>
          </w:p>
        </w:tc>
        <w:tc>
          <w:tcPr>
            <w:tcW w:type="dxa" w:w="2255"/>
          </w:tcPr>
          <w:p>
            <w:pPr>
              <w:spacing w:after="0"/>
              <w:jc w:val="left"/>
            </w:pPr>
            <w:r>
              <w:rPr>
                <w:sz w:val="16"/>
              </w:rPr>
              <w:t>Event records naming jurisdictions in the plan: Warsaw city (22 records), Glencoe city (17 records), Sparta city (7 records).</w:t>
            </w:r>
          </w:p>
        </w:tc>
        <w:tc>
          <w:tcPr>
            <w:tcW w:type="dxa" w:w="1555"/>
          </w:tcPr>
          <w:p>
            <w:pPr>
              <w:spacing w:after="0"/>
              <w:jc w:val="left"/>
            </w:pPr>
          </w:p>
        </w:tc>
      </w:tr>
      <w:tr>
        <w:trPr>
          <w:cantSplit/>
        </w:trPr>
        <w:tc>
          <w:tcPr>
            <w:tcW w:type="dxa" w:w="1810"/>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00"/>
          </w:tcPr>
          <w:p>
            <w:pPr>
              <w:spacing w:after="0"/>
              <w:jc w:val="right"/>
            </w:pPr>
            <w:r>
              <w:rPr>
                <w:sz w:val="16"/>
              </w:rPr>
              <w:t>3 records, 1996 to 2020</w:t>
            </w:r>
          </w:p>
        </w:tc>
        <w:tc>
          <w:tcPr>
            <w:tcW w:type="dxa" w:w="1857"/>
          </w:tcPr>
          <w:p>
            <w:pPr>
              <w:spacing w:after="0"/>
              <w:jc w:val="left"/>
            </w:pPr>
            <w:r>
              <w:rPr>
                <w:sz w:val="16"/>
              </w:rPr>
              <w:t>F/EF0 to F/EF1 (median F/EF0); 3 with a recorded value</w:t>
            </w:r>
          </w:p>
        </w:tc>
        <w:tc>
          <w:tcPr>
            <w:tcW w:type="dxa" w:w="1517"/>
          </w:tcPr>
          <w:p>
            <w:pPr>
              <w:spacing w:after="0"/>
              <w:jc w:val="left"/>
            </w:pPr>
            <w:r>
              <w:rPr>
                <w:sz w:val="16"/>
              </w:rPr>
              <w:t>F1 tornado, 1996-05-08, 2 mi within this county, 100 yd wide, $10,000 property; crops not reported (1996 dollars), 7 direct injuries</w:t>
            </w:r>
          </w:p>
        </w:tc>
        <w:tc>
          <w:tcPr>
            <w:tcW w:type="dxa" w:w="1578"/>
          </w:tcPr>
          <w:p>
            <w:pPr>
              <w:spacing w:after="0"/>
              <w:jc w:val="left"/>
            </w:pPr>
            <w:r>
              <w:rPr>
                <w:sz w:val="16"/>
              </w:rPr>
              <w:t>Tornado, 2014-07-07, $150,000 property; $0 crops (2014 dollars)</w:t>
            </w:r>
          </w:p>
        </w:tc>
        <w:tc>
          <w:tcPr>
            <w:tcW w:type="dxa" w:w="2255"/>
          </w:tcPr>
          <w:p>
            <w:pPr>
              <w:spacing w:after="0"/>
              <w:jc w:val="left"/>
            </w:pPr>
            <w:r>
              <w:rPr>
                <w:sz w:val="16"/>
              </w:rPr>
              <w:t>Event records naming jurisdictions in the plan: Warsaw city (2 records).</w:t>
            </w:r>
          </w:p>
        </w:tc>
        <w:tc>
          <w:tcPr>
            <w:tcW w:type="dxa" w:w="15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Wildfire</w:t>
            </w:r>
          </w:p>
        </w:tc>
        <w:tc>
          <w:tcPr>
            <w:tcW w:type="dxa" w:w="1840"/>
          </w:tcPr>
          <w:p>
            <w:pPr>
              <w:spacing w:after="0"/>
              <w:jc w:val="left"/>
            </w:pPr>
            <w:r>
              <w:rPr>
                <w:sz w:val="16"/>
              </w:rPr>
              <w:t>acres burned (local data)</w:t>
            </w:r>
          </w:p>
        </w:tc>
        <w:tc>
          <w:tcPr>
            <w:tcW w:type="dxa" w:w="1700"/>
          </w:tcPr>
          <w:p>
            <w:pPr>
              <w:spacing w:after="0"/>
              <w:jc w:val="right"/>
            </w:pPr>
            <w:r>
              <w:rPr>
                <w:sz w:val="16"/>
              </w:rPr>
              <w:t>0</w:t>
            </w:r>
          </w:p>
        </w:tc>
        <w:tc>
          <w:tcPr>
            <w:tcW w:type="dxa" w:w="1857"/>
          </w:tcPr>
          <w:p>
            <w:pPr>
              <w:spacing w:after="0"/>
              <w:jc w:val="left"/>
            </w:pPr>
          </w:p>
        </w:tc>
        <w:tc>
          <w:tcPr>
            <w:tcW w:type="dxa" w:w="1517"/>
          </w:tcPr>
          <w:p>
            <w:pPr>
              <w:spacing w:after="0"/>
              <w:jc w:val="left"/>
            </w:pPr>
          </w:p>
        </w:tc>
        <w:tc>
          <w:tcPr>
            <w:tcW w:type="dxa" w:w="1578"/>
          </w:tcPr>
          <w:p>
            <w:pPr>
              <w:spacing w:after="0"/>
              <w:jc w:val="left"/>
            </w:pPr>
          </w:p>
        </w:tc>
        <w:tc>
          <w:tcPr>
            <w:tcW w:type="dxa" w:w="2255"/>
          </w:tcPr>
          <w:p>
            <w:pPr>
              <w:spacing w:after="0"/>
              <w:jc w:val="left"/>
            </w:pPr>
          </w:p>
        </w:tc>
        <w:tc>
          <w:tcPr>
            <w:tcW w:type="dxa" w:w="1555"/>
          </w:tcPr>
          <w:p>
            <w:pPr>
              <w:spacing w:after="0"/>
              <w:jc w:val="left"/>
            </w:pPr>
          </w:p>
        </w:tc>
      </w:tr>
      <w:tr>
        <w:trPr>
          <w:cantSplit/>
        </w:trPr>
        <w:tc>
          <w:tcPr>
            <w:tcW w:type="dxa" w:w="1810"/>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00"/>
          </w:tcPr>
          <w:p>
            <w:pPr>
              <w:spacing w:after="0"/>
              <w:jc w:val="right"/>
            </w:pPr>
            <w:r>
              <w:rPr>
                <w:sz w:val="16"/>
              </w:rPr>
              <w:t>81 records, 1996 to 2026 (81 zone-level)</w:t>
            </w:r>
          </w:p>
        </w:tc>
        <w:tc>
          <w:tcPr>
            <w:tcW w:type="dxa" w:w="1857"/>
          </w:tcPr>
          <w:p>
            <w:pPr>
              <w:spacing w:after="0"/>
              <w:jc w:val="left"/>
            </w:pPr>
          </w:p>
        </w:tc>
        <w:tc>
          <w:tcPr>
            <w:tcW w:type="dxa" w:w="1517"/>
          </w:tcPr>
          <w:p>
            <w:pPr>
              <w:spacing w:after="0"/>
              <w:jc w:val="left"/>
            </w:pPr>
            <w:r>
              <w:rPr>
                <w:sz w:val="16"/>
              </w:rPr>
              <w:t>Winter Storm, 1996-01-06, $200,000 property; crops not reported (1996 dollars); NWS zone KYZ090</w:t>
            </w:r>
          </w:p>
        </w:tc>
        <w:tc>
          <w:tcPr>
            <w:tcW w:type="dxa" w:w="1578"/>
          </w:tcPr>
          <w:p>
            <w:pPr>
              <w:spacing w:after="0"/>
              <w:jc w:val="left"/>
            </w:pPr>
          </w:p>
        </w:tc>
        <w:tc>
          <w:tcPr>
            <w:tcW w:type="dxa" w:w="2255"/>
          </w:tcPr>
          <w:p>
            <w:pPr>
              <w:spacing w:after="0"/>
              <w:jc w:val="left"/>
            </w:pPr>
            <w:r>
              <w:rPr>
                <w:sz w:val="16"/>
              </w:rPr>
              <w:t>Countywide (zone-level records).</w:t>
            </w:r>
          </w:p>
        </w:tc>
        <w:tc>
          <w:tcPr>
            <w:tcW w:type="dxa" w:w="15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3"/>
        <w:gridCol w:w="3142"/>
        <w:gridCol w:w="2623"/>
        <w:gridCol w:w="1830"/>
        <w:gridCol w:w="1389"/>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3"/>
            <w:shd w:val="clear" w:color="auto" w:fill="E8E8E8"/>
          </w:tcPr>
          <w:p>
            <w:pPr>
              <w:spacing w:after="0"/>
              <w:jc w:val="left"/>
            </w:pPr>
            <w:r>
              <w:rPr>
                <w:b/>
                <w:sz w:val="16"/>
              </w:rPr>
              <w:t>Type</w:t>
            </w:r>
          </w:p>
        </w:tc>
        <w:tc>
          <w:tcPr>
            <w:tcW w:type="dxa" w:w="3142"/>
            <w:shd w:val="clear" w:color="auto" w:fill="E8E8E8"/>
          </w:tcPr>
          <w:p>
            <w:pPr>
              <w:spacing w:after="0"/>
              <w:jc w:val="left"/>
            </w:pPr>
            <w:r>
              <w:rPr>
                <w:b/>
                <w:sz w:val="16"/>
              </w:rPr>
              <w:t>Title</w:t>
            </w:r>
          </w:p>
        </w:tc>
        <w:tc>
          <w:tcPr>
            <w:tcW w:type="dxa" w:w="2623"/>
            <w:shd w:val="clear" w:color="auto" w:fill="E8E8E8"/>
          </w:tcPr>
          <w:p>
            <w:pPr>
              <w:spacing w:after="0"/>
              <w:jc w:val="left"/>
            </w:pPr>
            <w:r>
              <w:rPr>
                <w:b/>
                <w:sz w:val="16"/>
              </w:rPr>
              <w:t>Mapped hazard</w:t>
            </w:r>
          </w:p>
        </w:tc>
        <w:tc>
          <w:tcPr>
            <w:tcW w:type="dxa" w:w="18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9"/>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43"/>
          </w:tcPr>
          <w:p>
            <w:pPr>
              <w:spacing w:after="0"/>
              <w:jc w:val="left"/>
            </w:pPr>
            <w:r>
              <w:rPr>
                <w:sz w:val="16"/>
              </w:rPr>
              <w:t>Emergency</w:t>
            </w:r>
          </w:p>
        </w:tc>
        <w:tc>
          <w:tcPr>
            <w:tcW w:type="dxa" w:w="3142"/>
          </w:tcPr>
          <w:p>
            <w:pPr>
              <w:spacing w:after="0"/>
              <w:jc w:val="left"/>
            </w:pPr>
            <w:r>
              <w:rPr>
                <w:sz w:val="16"/>
              </w:rPr>
              <w:t>Severe Winter Storm</w:t>
            </w:r>
          </w:p>
        </w:tc>
        <w:tc>
          <w:tcPr>
            <w:tcW w:type="dxa" w:w="2623"/>
          </w:tcPr>
          <w:p>
            <w:pPr>
              <w:spacing w:after="0"/>
              <w:jc w:val="left"/>
            </w:pPr>
            <w:r>
              <w:rPr>
                <w:sz w:val="16"/>
              </w:rPr>
              <w:t>Winter Weather</w:t>
            </w:r>
          </w:p>
        </w:tc>
        <w:tc>
          <w:tcPr>
            <w:tcW w:type="dxa" w:w="1830"/>
          </w:tcPr>
          <w:p>
            <w:pPr>
              <w:spacing w:after="0"/>
              <w:jc w:val="right"/>
            </w:pPr>
            <w:r>
              <w:rPr>
                <w:sz w:val="16"/>
              </w:rPr>
              <w:t>no Public Assistance recorded</w:t>
            </w:r>
          </w:p>
        </w:tc>
        <w:tc>
          <w:tcPr>
            <w:tcW w:type="dxa" w:w="1389"/>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43"/>
          </w:tcPr>
          <w:p>
            <w:pPr>
              <w:spacing w:after="0"/>
              <w:jc w:val="left"/>
            </w:pPr>
            <w:r>
              <w:rPr>
                <w:sz w:val="16"/>
              </w:rPr>
              <w:t>Major disaster</w:t>
            </w:r>
          </w:p>
        </w:tc>
        <w:tc>
          <w:tcPr>
            <w:tcW w:type="dxa" w:w="3142"/>
          </w:tcPr>
          <w:p>
            <w:pPr>
              <w:spacing w:after="0"/>
              <w:jc w:val="left"/>
            </w:pPr>
            <w:r>
              <w:rPr>
                <w:sz w:val="16"/>
              </w:rPr>
              <w:t>Severe Storms, Straight-Line Winds, Tornadoes, Flooding, Landslides, and Mudslides</w:t>
            </w:r>
          </w:p>
        </w:tc>
        <w:tc>
          <w:tcPr>
            <w:tcW w:type="dxa" w:w="2623"/>
          </w:tcPr>
          <w:p>
            <w:pPr>
              <w:spacing w:after="0"/>
              <w:jc w:val="left"/>
            </w:pPr>
            <w:r>
              <w:rPr>
                <w:sz w:val="16"/>
              </w:rPr>
              <w:t>Inland Flooding; Landslide; Strong Wind; Tornado</w:t>
            </w:r>
          </w:p>
        </w:tc>
        <w:tc>
          <w:tcPr>
            <w:tcW w:type="dxa" w:w="1830"/>
          </w:tcPr>
          <w:p>
            <w:pPr>
              <w:spacing w:after="0"/>
              <w:jc w:val="right"/>
            </w:pPr>
            <w:r>
              <w:rPr>
                <w:sz w:val="16"/>
              </w:rPr>
              <w:t>$756,402.26</w:t>
            </w:r>
          </w:p>
        </w:tc>
        <w:tc>
          <w:tcPr>
            <w:tcW w:type="dxa" w:w="1389"/>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43"/>
          </w:tcPr>
          <w:p>
            <w:pPr>
              <w:spacing w:after="0"/>
              <w:jc w:val="left"/>
            </w:pPr>
            <w:r>
              <w:rPr>
                <w:sz w:val="16"/>
              </w:rPr>
              <w:t>Emergency</w:t>
            </w:r>
          </w:p>
        </w:tc>
        <w:tc>
          <w:tcPr>
            <w:tcW w:type="dxa" w:w="3142"/>
          </w:tcPr>
          <w:p>
            <w:pPr>
              <w:spacing w:after="0"/>
              <w:jc w:val="left"/>
            </w:pPr>
            <w:r>
              <w:rPr>
                <w:sz w:val="16"/>
              </w:rPr>
              <w:t>Severe Storms, Straight-Line Winds, Tornadoes, and Flooding</w:t>
            </w:r>
          </w:p>
        </w:tc>
        <w:tc>
          <w:tcPr>
            <w:tcW w:type="dxa" w:w="2623"/>
          </w:tcPr>
          <w:p>
            <w:pPr>
              <w:spacing w:after="0"/>
              <w:jc w:val="left"/>
            </w:pPr>
            <w:r>
              <w:rPr>
                <w:sz w:val="16"/>
              </w:rPr>
              <w:t>Inland Flooding; Strong Wind; Tornado</w:t>
            </w:r>
          </w:p>
        </w:tc>
        <w:tc>
          <w:tcPr>
            <w:tcW w:type="dxa" w:w="1830"/>
          </w:tcPr>
          <w:p>
            <w:pPr>
              <w:spacing w:after="0"/>
              <w:jc w:val="right"/>
            </w:pPr>
            <w:r>
              <w:rPr>
                <w:sz w:val="16"/>
              </w:rPr>
              <w:t>no Public Assistance recorded</w:t>
            </w:r>
          </w:p>
        </w:tc>
        <w:tc>
          <w:tcPr>
            <w:tcW w:type="dxa" w:w="1389"/>
          </w:tcPr>
          <w:p>
            <w:pPr>
              <w:spacing w:after="0"/>
              <w:jc w:val="left"/>
            </w:pPr>
            <w:r>
              <w:rPr>
                <w:sz w:val="16"/>
              </w:rPr>
              <w:t>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43"/>
          </w:tcPr>
          <w:p>
            <w:pPr>
              <w:spacing w:after="0"/>
              <w:jc w:val="left"/>
            </w:pPr>
            <w:r>
              <w:rPr>
                <w:sz w:val="16"/>
              </w:rPr>
              <w:t>Emergency</w:t>
            </w:r>
          </w:p>
        </w:tc>
        <w:tc>
          <w:tcPr>
            <w:tcW w:type="dxa" w:w="3142"/>
          </w:tcPr>
          <w:p>
            <w:pPr>
              <w:spacing w:after="0"/>
              <w:jc w:val="left"/>
            </w:pPr>
            <w:r>
              <w:rPr>
                <w:sz w:val="16"/>
              </w:rPr>
              <w:t>Severe Storms, Straight-Line Winds, Flooding, and Landslides</w:t>
            </w:r>
          </w:p>
        </w:tc>
        <w:tc>
          <w:tcPr>
            <w:tcW w:type="dxa" w:w="2623"/>
          </w:tcPr>
          <w:p>
            <w:pPr>
              <w:spacing w:after="0"/>
              <w:jc w:val="left"/>
            </w:pPr>
            <w:r>
              <w:rPr>
                <w:sz w:val="16"/>
              </w:rPr>
              <w:t>Inland Flooding; Landslide; Strong Wind</w:t>
            </w:r>
          </w:p>
        </w:tc>
        <w:tc>
          <w:tcPr>
            <w:tcW w:type="dxa" w:w="1830"/>
          </w:tcPr>
          <w:p>
            <w:pPr>
              <w:spacing w:after="0"/>
              <w:jc w:val="right"/>
            </w:pPr>
            <w:r>
              <w:rPr>
                <w:sz w:val="16"/>
              </w:rPr>
              <w:t>no Public Assistance recorded</w:t>
            </w:r>
          </w:p>
        </w:tc>
        <w:tc>
          <w:tcPr>
            <w:tcW w:type="dxa" w:w="1389"/>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43"/>
          </w:tcPr>
          <w:p>
            <w:pPr>
              <w:spacing w:after="0"/>
              <w:jc w:val="left"/>
            </w:pPr>
            <w:r>
              <w:rPr>
                <w:sz w:val="16"/>
              </w:rPr>
              <w:t>Major disaster</w:t>
            </w:r>
          </w:p>
        </w:tc>
        <w:tc>
          <w:tcPr>
            <w:tcW w:type="dxa" w:w="3142"/>
          </w:tcPr>
          <w:p>
            <w:pPr>
              <w:spacing w:after="0"/>
              <w:jc w:val="left"/>
            </w:pPr>
            <w:r>
              <w:rPr>
                <w:sz w:val="16"/>
              </w:rPr>
              <w:t>Severe Storms, Straight-Line Winds, Tornadoes, Flooding, Landslides, and Mudslides</w:t>
            </w:r>
          </w:p>
        </w:tc>
        <w:tc>
          <w:tcPr>
            <w:tcW w:type="dxa" w:w="2623"/>
          </w:tcPr>
          <w:p>
            <w:pPr>
              <w:spacing w:after="0"/>
              <w:jc w:val="left"/>
            </w:pPr>
            <w:r>
              <w:rPr>
                <w:sz w:val="16"/>
              </w:rPr>
              <w:t>Inland Flooding; Landslide; Strong Wind; Tornado</w:t>
            </w:r>
          </w:p>
        </w:tc>
        <w:tc>
          <w:tcPr>
            <w:tcW w:type="dxa" w:w="1830"/>
          </w:tcPr>
          <w:p>
            <w:pPr>
              <w:spacing w:after="0"/>
              <w:jc w:val="right"/>
            </w:pPr>
            <w:r>
              <w:rPr>
                <w:sz w:val="16"/>
              </w:rPr>
              <w:t>no Public Assistance recorded</w:t>
            </w:r>
          </w:p>
        </w:tc>
        <w:tc>
          <w:tcPr>
            <w:tcW w:type="dxa" w:w="1389"/>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43"/>
          </w:tcPr>
          <w:p>
            <w:pPr>
              <w:spacing w:after="0"/>
              <w:jc w:val="left"/>
            </w:pPr>
            <w:r>
              <w:rPr>
                <w:sz w:val="16"/>
              </w:rPr>
              <w:t>Major disaster</w:t>
            </w:r>
          </w:p>
        </w:tc>
        <w:tc>
          <w:tcPr>
            <w:tcW w:type="dxa" w:w="3142"/>
          </w:tcPr>
          <w:p>
            <w:pPr>
              <w:spacing w:after="0"/>
              <w:jc w:val="left"/>
            </w:pPr>
            <w:r>
              <w:rPr>
                <w:sz w:val="16"/>
              </w:rPr>
              <w:t>COVID-19 Pandemic</w:t>
            </w:r>
          </w:p>
        </w:tc>
        <w:tc>
          <w:tcPr>
            <w:tcW w:type="dxa" w:w="2623"/>
          </w:tcPr>
          <w:p>
            <w:pPr>
              <w:spacing w:after="0"/>
              <w:jc w:val="left"/>
            </w:pPr>
            <w:r>
              <w:rPr>
                <w:sz w:val="16"/>
              </w:rPr>
              <w:t>Non-natural, not counted</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43"/>
          </w:tcPr>
          <w:p>
            <w:pPr>
              <w:spacing w:after="0"/>
              <w:jc w:val="left"/>
            </w:pPr>
            <w:r>
              <w:rPr>
                <w:sz w:val="16"/>
              </w:rPr>
              <w:t>Emergency</w:t>
            </w:r>
          </w:p>
        </w:tc>
        <w:tc>
          <w:tcPr>
            <w:tcW w:type="dxa" w:w="3142"/>
          </w:tcPr>
          <w:p>
            <w:pPr>
              <w:spacing w:after="0"/>
              <w:jc w:val="left"/>
            </w:pPr>
            <w:r>
              <w:rPr>
                <w:sz w:val="16"/>
              </w:rPr>
              <w:t>COVID-19</w:t>
            </w:r>
          </w:p>
        </w:tc>
        <w:tc>
          <w:tcPr>
            <w:tcW w:type="dxa" w:w="2623"/>
          </w:tcPr>
          <w:p>
            <w:pPr>
              <w:spacing w:after="0"/>
              <w:jc w:val="left"/>
            </w:pPr>
            <w:r>
              <w:rPr>
                <w:sz w:val="16"/>
              </w:rPr>
              <w:t>Non-natural, not counted</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43"/>
          </w:tcPr>
          <w:p>
            <w:pPr>
              <w:spacing w:after="0"/>
              <w:jc w:val="left"/>
            </w:pPr>
            <w:r>
              <w:rPr>
                <w:sz w:val="16"/>
              </w:rPr>
              <w:t>Major disaster</w:t>
            </w:r>
          </w:p>
        </w:tc>
        <w:tc>
          <w:tcPr>
            <w:tcW w:type="dxa" w:w="3142"/>
          </w:tcPr>
          <w:p>
            <w:pPr>
              <w:spacing w:after="0"/>
              <w:jc w:val="left"/>
            </w:pPr>
            <w:r>
              <w:rPr>
                <w:sz w:val="16"/>
              </w:rPr>
              <w:t>Severe Storms, Tornadoes, Flooding, Landslides, and Mudslides</w:t>
            </w:r>
          </w:p>
        </w:tc>
        <w:tc>
          <w:tcPr>
            <w:tcW w:type="dxa" w:w="2623"/>
          </w:tcPr>
          <w:p>
            <w:pPr>
              <w:spacing w:after="0"/>
              <w:jc w:val="left"/>
            </w:pPr>
            <w:r>
              <w:rPr>
                <w:sz w:val="16"/>
              </w:rPr>
              <w:t>Inland Flooding (primary); also designated: Landslide, Tornado</w:t>
            </w:r>
          </w:p>
        </w:tc>
        <w:tc>
          <w:tcPr>
            <w:tcW w:type="dxa" w:w="1830"/>
          </w:tcPr>
          <w:p>
            <w:pPr>
              <w:spacing w:after="0"/>
              <w:jc w:val="right"/>
            </w:pPr>
            <w:r>
              <w:rPr>
                <w:sz w:val="16"/>
              </w:rPr>
              <w:t>$112,717.84</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43"/>
          </w:tcPr>
          <w:p>
            <w:pPr>
              <w:spacing w:after="0"/>
              <w:jc w:val="left"/>
            </w:pPr>
            <w:r>
              <w:rPr>
                <w:sz w:val="16"/>
              </w:rPr>
              <w:t>Major disaster</w:t>
            </w:r>
          </w:p>
        </w:tc>
        <w:tc>
          <w:tcPr>
            <w:tcW w:type="dxa" w:w="3142"/>
          </w:tcPr>
          <w:p>
            <w:pPr>
              <w:spacing w:after="0"/>
              <w:jc w:val="left"/>
            </w:pPr>
            <w:r>
              <w:rPr>
                <w:sz w:val="16"/>
              </w:rPr>
              <w:t>Severe Winter Storm, Snowstorm, Flooding, Landslides, and Mudslides</w:t>
            </w:r>
          </w:p>
        </w:tc>
        <w:tc>
          <w:tcPr>
            <w:tcW w:type="dxa" w:w="2623"/>
          </w:tcPr>
          <w:p>
            <w:pPr>
              <w:spacing w:after="0"/>
              <w:jc w:val="left"/>
            </w:pPr>
            <w:r>
              <w:rPr>
                <w:sz w:val="16"/>
              </w:rPr>
              <w:t>Inland Flooding (primary); also designated: Landslide, Winter Weather</w:t>
            </w:r>
          </w:p>
        </w:tc>
        <w:tc>
          <w:tcPr>
            <w:tcW w:type="dxa" w:w="1830"/>
          </w:tcPr>
          <w:p>
            <w:pPr>
              <w:spacing w:after="0"/>
              <w:jc w:val="right"/>
            </w:pPr>
            <w:r>
              <w:rPr>
                <w:sz w:val="16"/>
              </w:rPr>
              <w:t>$22,686.99</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43"/>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623"/>
          </w:tcPr>
          <w:p>
            <w:pPr>
              <w:spacing w:after="0"/>
              <w:jc w:val="left"/>
            </w:pPr>
            <w:r>
              <w:rPr>
                <w:sz w:val="16"/>
              </w:rPr>
              <w:t>Inland Flooding; Tornado</w:t>
            </w:r>
          </w:p>
        </w:tc>
        <w:tc>
          <w:tcPr>
            <w:tcW w:type="dxa" w:w="1830"/>
          </w:tcPr>
          <w:p>
            <w:pPr>
              <w:spacing w:after="0"/>
              <w:jc w:val="right"/>
            </w:pPr>
            <w:r>
              <w:rPr>
                <w:sz w:val="16"/>
              </w:rPr>
              <w:t>$411,666.34</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43"/>
          </w:tcPr>
          <w:p>
            <w:pPr>
              <w:spacing w:after="0"/>
              <w:jc w:val="left"/>
            </w:pPr>
            <w:r>
              <w:rPr>
                <w:sz w:val="16"/>
              </w:rPr>
              <w:t>Major disaster</w:t>
            </w:r>
          </w:p>
        </w:tc>
        <w:tc>
          <w:tcPr>
            <w:tcW w:type="dxa" w:w="3142"/>
          </w:tcPr>
          <w:p>
            <w:pPr>
              <w:spacing w:after="0"/>
              <w:jc w:val="left"/>
            </w:pPr>
            <w:r>
              <w:rPr>
                <w:sz w:val="16"/>
              </w:rPr>
              <w:t>Severe Storms, Flooding, Mudslides, and Tornadoes</w:t>
            </w:r>
          </w:p>
        </w:tc>
        <w:tc>
          <w:tcPr>
            <w:tcW w:type="dxa" w:w="2623"/>
          </w:tcPr>
          <w:p>
            <w:pPr>
              <w:spacing w:after="0"/>
              <w:jc w:val="left"/>
            </w:pPr>
            <w:r>
              <w:rPr>
                <w:sz w:val="16"/>
              </w:rPr>
              <w:t>Inland Flooding; Landslide; Tornado</w:t>
            </w:r>
          </w:p>
        </w:tc>
        <w:tc>
          <w:tcPr>
            <w:tcW w:type="dxa" w:w="1830"/>
          </w:tcPr>
          <w:p>
            <w:pPr>
              <w:spacing w:after="0"/>
              <w:jc w:val="right"/>
            </w:pPr>
            <w:r>
              <w:rPr>
                <w:sz w:val="16"/>
              </w:rPr>
              <w:t>$35,563.36</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43"/>
          </w:tcPr>
          <w:p>
            <w:pPr>
              <w:spacing w:after="0"/>
              <w:jc w:val="left"/>
            </w:pPr>
            <w:r>
              <w:rPr>
                <w:sz w:val="16"/>
              </w:rPr>
              <w:t>Major disaster</w:t>
            </w:r>
          </w:p>
        </w:tc>
        <w:tc>
          <w:tcPr>
            <w:tcW w:type="dxa" w:w="3142"/>
          </w:tcPr>
          <w:p>
            <w:pPr>
              <w:spacing w:after="0"/>
              <w:jc w:val="left"/>
            </w:pPr>
            <w:r>
              <w:rPr>
                <w:sz w:val="16"/>
              </w:rPr>
              <w:t>Severe Winter Storm and Flooding</w:t>
            </w:r>
          </w:p>
        </w:tc>
        <w:tc>
          <w:tcPr>
            <w:tcW w:type="dxa" w:w="2623"/>
          </w:tcPr>
          <w:p>
            <w:pPr>
              <w:spacing w:after="0"/>
              <w:jc w:val="left"/>
            </w:pPr>
            <w:r>
              <w:rPr>
                <w:sz w:val="16"/>
              </w:rPr>
              <w:t>Ice Storm</w:t>
            </w:r>
          </w:p>
        </w:tc>
        <w:tc>
          <w:tcPr>
            <w:tcW w:type="dxa" w:w="1830"/>
          </w:tcPr>
          <w:p>
            <w:pPr>
              <w:spacing w:after="0"/>
              <w:jc w:val="right"/>
            </w:pPr>
            <w:r>
              <w:rPr>
                <w:sz w:val="16"/>
              </w:rPr>
              <w:t>$23,914.48</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43"/>
          </w:tcPr>
          <w:p>
            <w:pPr>
              <w:spacing w:after="0"/>
              <w:jc w:val="left"/>
            </w:pPr>
            <w:r>
              <w:rPr>
                <w:sz w:val="16"/>
              </w:rPr>
              <w:t>Emergency</w:t>
            </w:r>
          </w:p>
        </w:tc>
        <w:tc>
          <w:tcPr>
            <w:tcW w:type="dxa" w:w="3142"/>
          </w:tcPr>
          <w:p>
            <w:pPr>
              <w:spacing w:after="0"/>
              <w:jc w:val="left"/>
            </w:pPr>
            <w:r>
              <w:rPr>
                <w:sz w:val="16"/>
              </w:rPr>
              <w:t>Severe Winter Storm</w:t>
            </w:r>
          </w:p>
        </w:tc>
        <w:tc>
          <w:tcPr>
            <w:tcW w:type="dxa" w:w="2623"/>
          </w:tcPr>
          <w:p>
            <w:pPr>
              <w:spacing w:after="0"/>
              <w:jc w:val="left"/>
            </w:pPr>
            <w:r>
              <w:rPr>
                <w:sz w:val="16"/>
              </w:rPr>
              <w:t>Ice Storm</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43"/>
          </w:tcPr>
          <w:p>
            <w:pPr>
              <w:spacing w:after="0"/>
              <w:jc w:val="left"/>
            </w:pPr>
            <w:r>
              <w:rPr>
                <w:sz w:val="16"/>
              </w:rPr>
              <w:t>Major disaster</w:t>
            </w:r>
          </w:p>
        </w:tc>
        <w:tc>
          <w:tcPr>
            <w:tcW w:type="dxa" w:w="3142"/>
          </w:tcPr>
          <w:p>
            <w:pPr>
              <w:spacing w:after="0"/>
              <w:jc w:val="left"/>
            </w:pPr>
            <w:r>
              <w:rPr>
                <w:sz w:val="16"/>
              </w:rPr>
              <w:t>Severe Wind Storm Associated with Tropical Depression Ike</w:t>
            </w:r>
          </w:p>
        </w:tc>
        <w:tc>
          <w:tcPr>
            <w:tcW w:type="dxa" w:w="2623"/>
          </w:tcPr>
          <w:p>
            <w:pPr>
              <w:spacing w:after="0"/>
              <w:jc w:val="left"/>
            </w:pPr>
            <w:r>
              <w:rPr>
                <w:sz w:val="16"/>
              </w:rPr>
              <w:t>Hurricane; Strong Wind</w:t>
            </w:r>
          </w:p>
        </w:tc>
        <w:tc>
          <w:tcPr>
            <w:tcW w:type="dxa" w:w="1830"/>
          </w:tcPr>
          <w:p>
            <w:pPr>
              <w:spacing w:after="0"/>
              <w:jc w:val="right"/>
            </w:pPr>
            <w:r>
              <w:rPr>
                <w:sz w:val="16"/>
              </w:rPr>
              <w:t>$56,325.01</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43"/>
          </w:tcPr>
          <w:p>
            <w:pPr>
              <w:spacing w:after="0"/>
              <w:jc w:val="left"/>
            </w:pPr>
            <w:r>
              <w:rPr>
                <w:sz w:val="16"/>
              </w:rPr>
              <w:t>Emergency</w:t>
            </w:r>
          </w:p>
        </w:tc>
        <w:tc>
          <w:tcPr>
            <w:tcW w:type="dxa" w:w="3142"/>
          </w:tcPr>
          <w:p>
            <w:pPr>
              <w:spacing w:after="0"/>
              <w:jc w:val="left"/>
            </w:pPr>
            <w:r>
              <w:rPr>
                <w:sz w:val="16"/>
              </w:rPr>
              <w:t>Hurricane Katrina</w:t>
            </w:r>
          </w:p>
        </w:tc>
        <w:tc>
          <w:tcPr>
            <w:tcW w:type="dxa" w:w="2623"/>
          </w:tcPr>
          <w:p>
            <w:pPr>
              <w:spacing w:after="0"/>
              <w:jc w:val="left"/>
            </w:pPr>
            <w:r>
              <w:rPr>
                <w:sz w:val="16"/>
              </w:rPr>
              <w:t>Hurricane: evacuation support, not a local hazard event; not counted</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43"/>
          </w:tcPr>
          <w:p>
            <w:pPr>
              <w:spacing w:after="0"/>
              <w:jc w:val="left"/>
            </w:pPr>
            <w:r>
              <w:rPr>
                <w:sz w:val="16"/>
              </w:rPr>
              <w:t>Major disaster</w:t>
            </w:r>
          </w:p>
        </w:tc>
        <w:tc>
          <w:tcPr>
            <w:tcW w:type="dxa" w:w="3142"/>
          </w:tcPr>
          <w:p>
            <w:pPr>
              <w:spacing w:after="0"/>
              <w:jc w:val="left"/>
            </w:pPr>
            <w:r>
              <w:rPr>
                <w:sz w:val="16"/>
              </w:rPr>
              <w:t>Severe Storm, Flooding, and Tornadoes</w:t>
            </w:r>
          </w:p>
        </w:tc>
        <w:tc>
          <w:tcPr>
            <w:tcW w:type="dxa" w:w="2623"/>
          </w:tcPr>
          <w:p>
            <w:pPr>
              <w:spacing w:after="0"/>
              <w:jc w:val="left"/>
            </w:pPr>
            <w:r>
              <w:rPr>
                <w:sz w:val="16"/>
              </w:rPr>
              <w:t>Inland Flooding; Tornado</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43"/>
          </w:tcPr>
          <w:p>
            <w:pPr>
              <w:spacing w:after="0"/>
              <w:jc w:val="left"/>
            </w:pPr>
            <w:r>
              <w:rPr>
                <w:sz w:val="16"/>
              </w:rPr>
              <w:t>Major disaster</w:t>
            </w:r>
          </w:p>
        </w:tc>
        <w:tc>
          <w:tcPr>
            <w:tcW w:type="dxa" w:w="3142"/>
          </w:tcPr>
          <w:p>
            <w:pPr>
              <w:spacing w:after="0"/>
              <w:jc w:val="left"/>
            </w:pPr>
            <w:r>
              <w:rPr>
                <w:sz w:val="16"/>
              </w:rPr>
              <w:t>Blizzard of 96</w:t>
            </w:r>
          </w:p>
        </w:tc>
        <w:tc>
          <w:tcPr>
            <w:tcW w:type="dxa" w:w="2623"/>
          </w:tcPr>
          <w:p>
            <w:pPr>
              <w:spacing w:after="0"/>
              <w:jc w:val="left"/>
            </w:pPr>
            <w:r>
              <w:rPr>
                <w:sz w:val="16"/>
              </w:rPr>
              <w:t>Winter Weather</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104</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81</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11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7"/>
        <w:gridCol w:w="2025"/>
        <w:gridCol w:w="3371"/>
        <w:gridCol w:w="944"/>
        <w:gridCol w:w="2580"/>
        <w:gridCol w:w="2777"/>
      </w:tblGrid>
      <w:tr>
        <w:trPr>
          <w:cantSplit/>
          <w:tblHeader/>
        </w:trPr>
        <w:tc>
          <w:tcPr>
            <w:tcW w:type="dxa" w:w="1037"/>
            <w:shd w:val="clear" w:color="auto" w:fill="E8E8E8"/>
          </w:tcPr>
          <w:p>
            <w:pPr>
              <w:spacing w:after="0"/>
              <w:jc w:val="left"/>
            </w:pPr>
            <w:r>
              <w:rPr>
                <w:b/>
                <w:sz w:val="16"/>
              </w:rPr>
              <w:t>Date</w:t>
            </w:r>
          </w:p>
        </w:tc>
        <w:tc>
          <w:tcPr>
            <w:tcW w:type="dxa" w:w="1377"/>
            <w:shd w:val="clear" w:color="auto" w:fill="E8E8E8"/>
          </w:tcPr>
          <w:p>
            <w:pPr>
              <w:spacing w:after="0"/>
              <w:jc w:val="left"/>
            </w:pPr>
            <w:r>
              <w:rPr>
                <w:b/>
                <w:sz w:val="16"/>
              </w:rPr>
              <w:t>Event type</w:t>
            </w:r>
          </w:p>
        </w:tc>
        <w:tc>
          <w:tcPr>
            <w:tcW w:type="dxa" w:w="2025"/>
            <w:shd w:val="clear" w:color="auto" w:fill="E8E8E8"/>
          </w:tcPr>
          <w:p>
            <w:pPr>
              <w:spacing w:after="0"/>
              <w:jc w:val="left"/>
            </w:pPr>
            <w:r>
              <w:rPr>
                <w:b/>
                <w:sz w:val="16"/>
              </w:rPr>
              <w:t>Magnitude or extent</w:t>
            </w:r>
          </w:p>
        </w:tc>
        <w:tc>
          <w:tcPr>
            <w:tcW w:type="dxa" w:w="3371"/>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0"/>
            <w:shd w:val="clear" w:color="auto" w:fill="E8E8E8"/>
          </w:tcPr>
          <w:p>
            <w:pPr>
              <w:spacing w:after="0"/>
              <w:jc w:val="left"/>
            </w:pPr>
            <w:r>
              <w:rPr>
                <w:b/>
                <w:sz w:val="16"/>
              </w:rPr>
              <w:t>Location</w:t>
            </w:r>
          </w:p>
        </w:tc>
        <w:tc>
          <w:tcPr>
            <w:tcW w:type="dxa" w:w="2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2017-03-01</w:t>
            </w:r>
          </w:p>
        </w:tc>
        <w:tc>
          <w:tcPr>
            <w:tcW w:type="dxa" w:w="1377"/>
          </w:tcPr>
          <w:p>
            <w:pPr>
              <w:spacing w:after="0"/>
              <w:jc w:val="left"/>
            </w:pPr>
            <w:r>
              <w:rPr>
                <w:sz w:val="16"/>
              </w:rPr>
              <w:t>Thunderstorm Wind</w:t>
            </w:r>
          </w:p>
        </w:tc>
        <w:tc>
          <w:tcPr>
            <w:tcW w:type="dxa" w:w="2025"/>
          </w:tcPr>
          <w:p>
            <w:pPr>
              <w:spacing w:after="0"/>
              <w:jc w:val="left"/>
            </w:pPr>
            <w:r>
              <w:rPr>
                <w:sz w:val="16"/>
              </w:rPr>
              <w:t>74 kt (85 mph) estimated gust</w:t>
            </w:r>
          </w:p>
        </w:tc>
        <w:tc>
          <w:tcPr>
            <w:tcW w:type="dxa" w:w="3371"/>
          </w:tcPr>
          <w:p>
            <w:pPr>
              <w:spacing w:after="0"/>
              <w:jc w:val="left"/>
            </w:pPr>
            <w:r>
              <w:rPr>
                <w:sz w:val="16"/>
              </w:rPr>
              <w:t>$50,000 property; $0 crops (2017 dollars)</w:t>
            </w:r>
          </w:p>
        </w:tc>
        <w:tc>
          <w:tcPr>
            <w:tcW w:type="dxa" w:w="944"/>
          </w:tcPr>
          <w:p>
            <w:pPr>
              <w:spacing w:after="0"/>
              <w:jc w:val="right"/>
            </w:pPr>
            <w:r>
              <w:rPr>
                <w:sz w:val="16"/>
              </w:rPr>
              <w:t>0, 0</w:t>
            </w:r>
          </w:p>
        </w:tc>
        <w:tc>
          <w:tcPr>
            <w:tcW w:type="dxa" w:w="2580"/>
          </w:tcPr>
          <w:p>
            <w:pPr>
              <w:spacing w:after="0"/>
              <w:jc w:val="left"/>
            </w:pPr>
            <w:r>
              <w:rPr>
                <w:sz w:val="16"/>
              </w:rPr>
              <w:t>SUGAR BAY</w:t>
            </w:r>
          </w:p>
        </w:tc>
        <w:tc>
          <w:tcPr>
            <w:tcW w:type="dxa" w:w="2777"/>
          </w:tcPr>
          <w:p>
            <w:pPr>
              <w:spacing w:after="0"/>
              <w:jc w:val="left"/>
            </w:pPr>
            <w:r>
              <w:rPr>
                <w:sz w:val="16"/>
              </w:rPr>
              <w:t>B1-c worst recorded: Thunderstorm Wind</w:t>
            </w:r>
          </w:p>
        </w:tc>
      </w:tr>
      <w:tr>
        <w:trPr>
          <w:cantSplit/>
        </w:trPr>
        <w:tc>
          <w:tcPr>
            <w:tcW w:type="dxa" w:w="1037"/>
          </w:tcPr>
          <w:p>
            <w:pPr>
              <w:spacing w:after="0"/>
              <w:jc w:val="left"/>
            </w:pPr>
            <w:r>
              <w:rPr>
                <w:sz w:val="16"/>
              </w:rPr>
              <w:t>2014-07-07</w:t>
            </w:r>
          </w:p>
        </w:tc>
        <w:tc>
          <w:tcPr>
            <w:tcW w:type="dxa" w:w="1377"/>
          </w:tcPr>
          <w:p>
            <w:pPr>
              <w:spacing w:after="0"/>
              <w:jc w:val="left"/>
            </w:pPr>
            <w:r>
              <w:rPr>
                <w:sz w:val="16"/>
              </w:rPr>
              <w:t>Tornado</w:t>
            </w:r>
          </w:p>
        </w:tc>
        <w:tc>
          <w:tcPr>
            <w:tcW w:type="dxa" w:w="2025"/>
          </w:tcPr>
          <w:p>
            <w:pPr>
              <w:spacing w:after="0"/>
              <w:jc w:val="left"/>
            </w:pPr>
            <w:r>
              <w:rPr>
                <w:sz w:val="16"/>
              </w:rPr>
              <w:t>EF0, 0.47 mi within this county, 200 yd wide</w:t>
            </w:r>
          </w:p>
        </w:tc>
        <w:tc>
          <w:tcPr>
            <w:tcW w:type="dxa" w:w="3371"/>
          </w:tcPr>
          <w:p>
            <w:pPr>
              <w:spacing w:after="0"/>
              <w:jc w:val="left"/>
            </w:pPr>
            <w:r>
              <w:rPr>
                <w:sz w:val="16"/>
              </w:rPr>
              <w:t>$150,000 property; $0 crops (2014 dollars)</w:t>
            </w:r>
          </w:p>
        </w:tc>
        <w:tc>
          <w:tcPr>
            <w:tcW w:type="dxa" w:w="944"/>
          </w:tcPr>
          <w:p>
            <w:pPr>
              <w:spacing w:after="0"/>
              <w:jc w:val="right"/>
            </w:pPr>
            <w:r>
              <w:rPr>
                <w:sz w:val="16"/>
              </w:rPr>
              <w:t>0, 0</w:t>
            </w:r>
          </w:p>
        </w:tc>
        <w:tc>
          <w:tcPr>
            <w:tcW w:type="dxa" w:w="2580"/>
          </w:tcPr>
          <w:p>
            <w:pPr>
              <w:spacing w:after="0"/>
              <w:jc w:val="left"/>
            </w:pPr>
            <w:r>
              <w:rPr>
                <w:sz w:val="16"/>
              </w:rPr>
              <w:t>ETHRIDGE</w:t>
            </w:r>
          </w:p>
        </w:tc>
        <w:tc>
          <w:tcPr>
            <w:tcW w:type="dxa" w:w="2777"/>
          </w:tcPr>
          <w:p>
            <w:pPr>
              <w:spacing w:after="0"/>
              <w:jc w:val="left"/>
            </w:pPr>
            <w:r>
              <w:rPr>
                <w:sz w:val="16"/>
              </w:rPr>
              <w:t>B1-c most damaging: Tornado</w:t>
            </w:r>
          </w:p>
        </w:tc>
      </w:tr>
      <w:tr>
        <w:trPr>
          <w:cantSplit/>
        </w:trPr>
        <w:tc>
          <w:tcPr>
            <w:tcW w:type="dxa" w:w="1037"/>
          </w:tcPr>
          <w:p>
            <w:pPr>
              <w:spacing w:after="0"/>
              <w:jc w:val="left"/>
            </w:pPr>
            <w:r>
              <w:rPr>
                <w:sz w:val="16"/>
              </w:rPr>
              <w:t>2008-09-14</w:t>
            </w:r>
          </w:p>
        </w:tc>
        <w:tc>
          <w:tcPr>
            <w:tcW w:type="dxa" w:w="1377"/>
          </w:tcPr>
          <w:p>
            <w:pPr>
              <w:spacing w:after="0"/>
              <w:jc w:val="left"/>
            </w:pPr>
            <w:r>
              <w:rPr>
                <w:sz w:val="16"/>
              </w:rPr>
              <w:t>High Wind</w:t>
            </w:r>
          </w:p>
        </w:tc>
        <w:tc>
          <w:tcPr>
            <w:tcW w:type="dxa" w:w="2025"/>
          </w:tcPr>
          <w:p>
            <w:pPr>
              <w:spacing w:after="0"/>
              <w:jc w:val="left"/>
            </w:pPr>
            <w:r>
              <w:rPr>
                <w:sz w:val="16"/>
              </w:rPr>
              <w:t>58 kt (67 mph) estimated gust</w:t>
            </w:r>
          </w:p>
        </w:tc>
        <w:tc>
          <w:tcPr>
            <w:tcW w:type="dxa" w:w="3371"/>
          </w:tcPr>
          <w:p>
            <w:pPr>
              <w:spacing w:after="0"/>
              <w:jc w:val="left"/>
            </w:pPr>
            <w:r>
              <w:rPr>
                <w:sz w:val="16"/>
              </w:rPr>
              <w:t>$957,000 property; crops not reported (zone total, 2008 dollars)</w:t>
            </w:r>
          </w:p>
        </w:tc>
        <w:tc>
          <w:tcPr>
            <w:tcW w:type="dxa" w:w="944"/>
          </w:tcPr>
          <w:p>
            <w:pPr>
              <w:spacing w:after="0"/>
              <w:jc w:val="right"/>
            </w:pPr>
            <w:r>
              <w:rPr>
                <w:sz w:val="16"/>
              </w:rPr>
              <w:t>0, 0</w:t>
            </w:r>
          </w:p>
        </w:tc>
        <w:tc>
          <w:tcPr>
            <w:tcW w:type="dxa" w:w="2580"/>
          </w:tcPr>
          <w:p>
            <w:pPr>
              <w:spacing w:after="0"/>
              <w:jc w:val="left"/>
            </w:pPr>
            <w:r>
              <w:rPr>
                <w:sz w:val="16"/>
              </w:rPr>
              <w:t>NWS zone KYZ090 (GALLATIN), zone-level</w:t>
            </w:r>
          </w:p>
        </w:tc>
        <w:tc>
          <w:tcPr>
            <w:tcW w:type="dxa" w:w="2777"/>
          </w:tcPr>
          <w:p>
            <w:pPr>
              <w:spacing w:after="0"/>
              <w:jc w:val="left"/>
            </w:pPr>
            <w:r>
              <w:rPr>
                <w:sz w:val="16"/>
              </w:rPr>
              <w:t>B1-c worst recorded: High Wind and Strong Wind</w:t>
            </w:r>
          </w:p>
        </w:tc>
      </w:tr>
      <w:tr>
        <w:trPr>
          <w:cantSplit/>
        </w:trPr>
        <w:tc>
          <w:tcPr>
            <w:tcW w:type="dxa" w:w="1037"/>
          </w:tcPr>
          <w:p>
            <w:pPr>
              <w:spacing w:after="0"/>
              <w:jc w:val="left"/>
            </w:pPr>
            <w:r>
              <w:rPr>
                <w:sz w:val="16"/>
              </w:rPr>
              <w:t>2007-04-06</w:t>
            </w:r>
          </w:p>
        </w:tc>
        <w:tc>
          <w:tcPr>
            <w:tcW w:type="dxa" w:w="1377"/>
          </w:tcPr>
          <w:p>
            <w:pPr>
              <w:spacing w:after="0"/>
              <w:jc w:val="left"/>
            </w:pPr>
            <w:r>
              <w:rPr>
                <w:sz w:val="16"/>
              </w:rPr>
              <w:t>Frost/Freeze</w:t>
            </w:r>
          </w:p>
        </w:tc>
        <w:tc>
          <w:tcPr>
            <w:tcW w:type="dxa" w:w="2025"/>
          </w:tcPr>
          <w:p>
            <w:pPr>
              <w:spacing w:after="0"/>
              <w:jc w:val="left"/>
            </w:pPr>
          </w:p>
        </w:tc>
        <w:tc>
          <w:tcPr>
            <w:tcW w:type="dxa" w:w="3371"/>
          </w:tcPr>
          <w:p>
            <w:pPr>
              <w:spacing w:after="0"/>
              <w:jc w:val="left"/>
            </w:pPr>
            <w:r>
              <w:rPr>
                <w:sz w:val="16"/>
              </w:rPr>
              <w:t>$0 property; $465,000 crops (zone total, 2007 dollars)</w:t>
            </w:r>
          </w:p>
        </w:tc>
        <w:tc>
          <w:tcPr>
            <w:tcW w:type="dxa" w:w="944"/>
          </w:tcPr>
          <w:p>
            <w:pPr>
              <w:spacing w:after="0"/>
              <w:jc w:val="right"/>
            </w:pPr>
            <w:r>
              <w:rPr>
                <w:sz w:val="16"/>
              </w:rPr>
              <w:t>0, 0</w:t>
            </w:r>
          </w:p>
        </w:tc>
        <w:tc>
          <w:tcPr>
            <w:tcW w:type="dxa" w:w="2580"/>
          </w:tcPr>
          <w:p>
            <w:pPr>
              <w:spacing w:after="0"/>
              <w:jc w:val="left"/>
            </w:pPr>
            <w:r>
              <w:rPr>
                <w:sz w:val="16"/>
              </w:rPr>
              <w:t>NWS zone KYZ090 (GALLATIN), zone-level</w:t>
            </w:r>
          </w:p>
        </w:tc>
        <w:tc>
          <w:tcPr>
            <w:tcW w:type="dxa" w:w="2777"/>
          </w:tcPr>
          <w:p>
            <w:pPr>
              <w:spacing w:after="0"/>
              <w:jc w:val="left"/>
            </w:pPr>
            <w:r>
              <w:rPr>
                <w:sz w:val="16"/>
              </w:rPr>
              <w:t>B1-c worst recorded: Frost/Freeze</w:t>
            </w:r>
          </w:p>
        </w:tc>
      </w:tr>
      <w:tr>
        <w:trPr>
          <w:cantSplit/>
        </w:trPr>
        <w:tc>
          <w:tcPr>
            <w:tcW w:type="dxa" w:w="1037"/>
          </w:tcPr>
          <w:p>
            <w:pPr>
              <w:spacing w:after="0"/>
              <w:jc w:val="left"/>
            </w:pPr>
            <w:r>
              <w:rPr>
                <w:sz w:val="16"/>
              </w:rPr>
              <w:t>2002-11-10</w:t>
            </w:r>
          </w:p>
        </w:tc>
        <w:tc>
          <w:tcPr>
            <w:tcW w:type="dxa" w:w="1377"/>
          </w:tcPr>
          <w:p>
            <w:pPr>
              <w:spacing w:after="0"/>
              <w:jc w:val="left"/>
            </w:pPr>
            <w:r>
              <w:rPr>
                <w:sz w:val="16"/>
              </w:rPr>
              <w:t>Thunderstorm Wind</w:t>
            </w:r>
          </w:p>
        </w:tc>
        <w:tc>
          <w:tcPr>
            <w:tcW w:type="dxa" w:w="2025"/>
          </w:tcPr>
          <w:p>
            <w:pPr>
              <w:spacing w:after="0"/>
              <w:jc w:val="left"/>
            </w:pPr>
            <w:r>
              <w:rPr>
                <w:sz w:val="16"/>
              </w:rPr>
              <w:t>65 kt (75 mph) estimated</w:t>
            </w:r>
          </w:p>
        </w:tc>
        <w:tc>
          <w:tcPr>
            <w:tcW w:type="dxa" w:w="3371"/>
          </w:tcPr>
          <w:p>
            <w:pPr>
              <w:spacing w:after="0"/>
              <w:jc w:val="left"/>
            </w:pPr>
            <w:r>
              <w:rPr>
                <w:sz w:val="16"/>
              </w:rPr>
              <w:t>$375,000 property; crops not reported (2002 dollars)</w:t>
            </w:r>
          </w:p>
        </w:tc>
        <w:tc>
          <w:tcPr>
            <w:tcW w:type="dxa" w:w="944"/>
          </w:tcPr>
          <w:p>
            <w:pPr>
              <w:spacing w:after="0"/>
              <w:jc w:val="right"/>
            </w:pPr>
            <w:r>
              <w:rPr>
                <w:sz w:val="16"/>
              </w:rPr>
              <w:t>0, 10</w:t>
            </w:r>
          </w:p>
        </w:tc>
        <w:tc>
          <w:tcPr>
            <w:tcW w:type="dxa" w:w="2580"/>
          </w:tcPr>
          <w:p>
            <w:pPr>
              <w:spacing w:after="0"/>
              <w:jc w:val="left"/>
            </w:pPr>
            <w:r>
              <w:rPr>
                <w:sz w:val="16"/>
              </w:rPr>
              <w:t>WARSAW</w:t>
            </w: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377"/>
          </w:tcPr>
          <w:p>
            <w:pPr>
              <w:spacing w:after="0"/>
              <w:jc w:val="left"/>
            </w:pPr>
            <w:r>
              <w:rPr>
                <w:sz w:val="16"/>
              </w:rPr>
              <w:t>Heat</w:t>
            </w:r>
          </w:p>
        </w:tc>
        <w:tc>
          <w:tcPr>
            <w:tcW w:type="dxa" w:w="2025"/>
          </w:tcPr>
          <w:p>
            <w:pPr>
              <w:spacing w:after="0"/>
              <w:jc w:val="left"/>
            </w:pPr>
          </w:p>
        </w:tc>
        <w:tc>
          <w:tcPr>
            <w:tcW w:type="dxa" w:w="3371"/>
          </w:tcPr>
          <w:p>
            <w:pPr>
              <w:spacing w:after="0"/>
              <w:jc w:val="left"/>
            </w:pPr>
            <w:r>
              <w:rPr>
                <w:sz w:val="16"/>
              </w:rPr>
              <w:t>damage not reported</w:t>
            </w:r>
          </w:p>
        </w:tc>
        <w:tc>
          <w:tcPr>
            <w:tcW w:type="dxa" w:w="944"/>
          </w:tcPr>
          <w:p>
            <w:pPr>
              <w:spacing w:after="0"/>
              <w:jc w:val="right"/>
            </w:pPr>
            <w:r>
              <w:rPr>
                <w:sz w:val="16"/>
              </w:rPr>
              <w:t>0, 0</w:t>
            </w:r>
          </w:p>
        </w:tc>
        <w:tc>
          <w:tcPr>
            <w:tcW w:type="dxa" w:w="2580"/>
          </w:tcPr>
          <w:p>
            <w:pPr>
              <w:spacing w:after="0"/>
              <w:jc w:val="left"/>
            </w:pPr>
            <w:r>
              <w:rPr>
                <w:sz w:val="16"/>
              </w:rPr>
              <w:t>NWS zone KYZ090 (GALLATIN), zone-level</w:t>
            </w:r>
          </w:p>
        </w:tc>
        <w:tc>
          <w:tcPr>
            <w:tcW w:type="dxa" w:w="2777"/>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377"/>
          </w:tcPr>
          <w:p>
            <w:pPr>
              <w:spacing w:after="0"/>
              <w:jc w:val="left"/>
            </w:pPr>
            <w:r>
              <w:rPr>
                <w:sz w:val="16"/>
              </w:rPr>
              <w:t>Flash Flood</w:t>
            </w:r>
          </w:p>
        </w:tc>
        <w:tc>
          <w:tcPr>
            <w:tcW w:type="dxa" w:w="2025"/>
          </w:tcPr>
          <w:p>
            <w:pPr>
              <w:spacing w:after="0"/>
              <w:jc w:val="left"/>
            </w:pPr>
          </w:p>
        </w:tc>
        <w:tc>
          <w:tcPr>
            <w:tcW w:type="dxa" w:w="3371"/>
          </w:tcPr>
          <w:p>
            <w:pPr>
              <w:spacing w:after="0"/>
              <w:jc w:val="left"/>
            </w:pPr>
            <w:r>
              <w:rPr>
                <w:sz w:val="16"/>
              </w:rPr>
              <w:t>$100,000 property; crops not reported (1997 dollars)</w:t>
            </w:r>
          </w:p>
        </w:tc>
        <w:tc>
          <w:tcPr>
            <w:tcW w:type="dxa" w:w="944"/>
          </w:tcPr>
          <w:p>
            <w:pPr>
              <w:spacing w:after="0"/>
              <w:jc w:val="right"/>
            </w:pPr>
            <w:r>
              <w:rPr>
                <w:sz w:val="16"/>
              </w:rPr>
              <w:t>1, 0</w:t>
            </w:r>
          </w:p>
        </w:tc>
        <w:tc>
          <w:tcPr>
            <w:tcW w:type="dxa" w:w="2580"/>
          </w:tcPr>
          <w:p>
            <w:pPr>
              <w:spacing w:after="0"/>
              <w:jc w:val="left"/>
            </w:pPr>
            <w:r>
              <w:rPr>
                <w:sz w:val="16"/>
              </w:rPr>
              <w:t>COUNTYWIDE</w:t>
            </w: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1996-05-08</w:t>
            </w:r>
          </w:p>
        </w:tc>
        <w:tc>
          <w:tcPr>
            <w:tcW w:type="dxa" w:w="1377"/>
          </w:tcPr>
          <w:p>
            <w:pPr>
              <w:spacing w:after="0"/>
              <w:jc w:val="left"/>
            </w:pPr>
            <w:r>
              <w:rPr>
                <w:sz w:val="16"/>
              </w:rPr>
              <w:t>Tornado</w:t>
            </w:r>
          </w:p>
        </w:tc>
        <w:tc>
          <w:tcPr>
            <w:tcW w:type="dxa" w:w="2025"/>
          </w:tcPr>
          <w:p>
            <w:pPr>
              <w:spacing w:after="0"/>
              <w:jc w:val="left"/>
            </w:pPr>
            <w:r>
              <w:rPr>
                <w:sz w:val="16"/>
              </w:rPr>
              <w:t>F1, 2 mi within this county, 100 yd wide</w:t>
            </w:r>
          </w:p>
        </w:tc>
        <w:tc>
          <w:tcPr>
            <w:tcW w:type="dxa" w:w="3371"/>
          </w:tcPr>
          <w:p>
            <w:pPr>
              <w:spacing w:after="0"/>
              <w:jc w:val="left"/>
            </w:pPr>
            <w:r>
              <w:rPr>
                <w:sz w:val="16"/>
              </w:rPr>
              <w:t>$10,000 property; crops not reported (1996 dollars)</w:t>
            </w:r>
          </w:p>
        </w:tc>
        <w:tc>
          <w:tcPr>
            <w:tcW w:type="dxa" w:w="944"/>
          </w:tcPr>
          <w:p>
            <w:pPr>
              <w:spacing w:after="0"/>
              <w:jc w:val="right"/>
            </w:pPr>
            <w:r>
              <w:rPr>
                <w:sz w:val="16"/>
              </w:rPr>
              <w:t>0, 7</w:t>
            </w:r>
          </w:p>
        </w:tc>
        <w:tc>
          <w:tcPr>
            <w:tcW w:type="dxa" w:w="2580"/>
          </w:tcPr>
          <w:p>
            <w:pPr>
              <w:spacing w:after="0"/>
              <w:jc w:val="left"/>
            </w:pPr>
            <w:r>
              <w:rPr>
                <w:sz w:val="16"/>
              </w:rPr>
              <w:t>WARSAW</w:t>
            </w:r>
          </w:p>
        </w:tc>
        <w:tc>
          <w:tcPr>
            <w:tcW w:type="dxa" w:w="2777"/>
          </w:tcPr>
          <w:p>
            <w:pPr>
              <w:spacing w:after="0"/>
              <w:jc w:val="left"/>
            </w:pPr>
            <w:r>
              <w:rPr>
                <w:sz w:val="16"/>
              </w:rPr>
              <w:t>B1-c worst recorded: Tornado</w:t>
            </w:r>
          </w:p>
        </w:tc>
      </w:tr>
      <w:tr>
        <w:trPr>
          <w:cantSplit/>
        </w:trPr>
        <w:tc>
          <w:tcPr>
            <w:tcW w:type="dxa" w:w="1037"/>
          </w:tcPr>
          <w:p>
            <w:pPr>
              <w:spacing w:after="0"/>
              <w:jc w:val="left"/>
            </w:pPr>
            <w:r>
              <w:rPr>
                <w:sz w:val="16"/>
              </w:rPr>
              <w:t>1996-05-04</w:t>
            </w:r>
          </w:p>
        </w:tc>
        <w:tc>
          <w:tcPr>
            <w:tcW w:type="dxa" w:w="1377"/>
          </w:tcPr>
          <w:p>
            <w:pPr>
              <w:spacing w:after="0"/>
              <w:jc w:val="left"/>
            </w:pPr>
            <w:r>
              <w:rPr>
                <w:sz w:val="16"/>
              </w:rPr>
              <w:t>Hail</w:t>
            </w:r>
          </w:p>
        </w:tc>
        <w:tc>
          <w:tcPr>
            <w:tcW w:type="dxa" w:w="2025"/>
          </w:tcPr>
          <w:p>
            <w:pPr>
              <w:spacing w:after="0"/>
              <w:jc w:val="left"/>
            </w:pPr>
            <w:r>
              <w:rPr>
                <w:sz w:val="16"/>
              </w:rPr>
              <w:t>3 in</w:t>
            </w:r>
          </w:p>
        </w:tc>
        <w:tc>
          <w:tcPr>
            <w:tcW w:type="dxa" w:w="3371"/>
          </w:tcPr>
          <w:p>
            <w:pPr>
              <w:spacing w:after="0"/>
              <w:jc w:val="left"/>
            </w:pPr>
            <w:r>
              <w:rPr>
                <w:sz w:val="16"/>
              </w:rPr>
              <w:t>$5,000 property; crops not reported (1996 dollars)</w:t>
            </w:r>
          </w:p>
        </w:tc>
        <w:tc>
          <w:tcPr>
            <w:tcW w:type="dxa" w:w="944"/>
          </w:tcPr>
          <w:p>
            <w:pPr>
              <w:spacing w:after="0"/>
              <w:jc w:val="right"/>
            </w:pPr>
            <w:r>
              <w:rPr>
                <w:sz w:val="16"/>
              </w:rPr>
              <w:t>0, 0</w:t>
            </w:r>
          </w:p>
        </w:tc>
        <w:tc>
          <w:tcPr>
            <w:tcW w:type="dxa" w:w="2580"/>
          </w:tcPr>
          <w:p>
            <w:pPr>
              <w:spacing w:after="0"/>
              <w:jc w:val="left"/>
            </w:pPr>
            <w:r>
              <w:rPr>
                <w:sz w:val="16"/>
              </w:rPr>
              <w:t>WARSAW</w:t>
            </w:r>
          </w:p>
        </w:tc>
        <w:tc>
          <w:tcPr>
            <w:tcW w:type="dxa" w:w="2777"/>
          </w:tcPr>
          <w:p>
            <w:pPr>
              <w:spacing w:after="0"/>
              <w:jc w:val="left"/>
            </w:pPr>
            <w:r>
              <w:rPr>
                <w:sz w:val="16"/>
              </w:rPr>
              <w:t>B1-c worst recorded: Hail</w:t>
            </w:r>
          </w:p>
        </w:tc>
      </w:tr>
      <w:tr>
        <w:trPr>
          <w:cantSplit/>
        </w:trPr>
        <w:tc>
          <w:tcPr>
            <w:tcW w:type="dxa" w:w="1037"/>
          </w:tcPr>
          <w:p>
            <w:pPr>
              <w:spacing w:after="0"/>
              <w:jc w:val="left"/>
            </w:pPr>
            <w:r>
              <w:rPr>
                <w:sz w:val="16"/>
              </w:rPr>
              <w:t>1996-02-01</w:t>
            </w:r>
          </w:p>
        </w:tc>
        <w:tc>
          <w:tcPr>
            <w:tcW w:type="dxa" w:w="1377"/>
          </w:tcPr>
          <w:p>
            <w:pPr>
              <w:spacing w:after="0"/>
              <w:jc w:val="left"/>
            </w:pPr>
            <w:r>
              <w:rPr>
                <w:sz w:val="16"/>
              </w:rPr>
              <w:t>Cold/Wind Chill</w:t>
            </w:r>
          </w:p>
        </w:tc>
        <w:tc>
          <w:tcPr>
            <w:tcW w:type="dxa" w:w="2025"/>
          </w:tcPr>
          <w:p>
            <w:pPr>
              <w:spacing w:after="0"/>
              <w:jc w:val="left"/>
            </w:pPr>
          </w:p>
        </w:tc>
        <w:tc>
          <w:tcPr>
            <w:tcW w:type="dxa" w:w="3371"/>
          </w:tcPr>
          <w:p>
            <w:pPr>
              <w:spacing w:after="0"/>
              <w:jc w:val="left"/>
            </w:pPr>
            <w:r>
              <w:rPr>
                <w:sz w:val="16"/>
              </w:rPr>
              <w:t>$20,000 property; crops not reported (zone total, 1996 dollars)</w:t>
            </w:r>
          </w:p>
        </w:tc>
        <w:tc>
          <w:tcPr>
            <w:tcW w:type="dxa" w:w="944"/>
          </w:tcPr>
          <w:p>
            <w:pPr>
              <w:spacing w:after="0"/>
              <w:jc w:val="right"/>
            </w:pPr>
            <w:r>
              <w:rPr>
                <w:sz w:val="16"/>
              </w:rPr>
              <w:t>0, 0</w:t>
            </w:r>
          </w:p>
        </w:tc>
        <w:tc>
          <w:tcPr>
            <w:tcW w:type="dxa" w:w="2580"/>
          </w:tcPr>
          <w:p>
            <w:pPr>
              <w:spacing w:after="0"/>
              <w:jc w:val="left"/>
            </w:pPr>
            <w:r>
              <w:rPr>
                <w:sz w:val="16"/>
              </w:rPr>
              <w:t>NWS zone KYZ090 (GALLATIN), zone-level</w:t>
            </w:r>
          </w:p>
        </w:tc>
        <w:tc>
          <w:tcPr>
            <w:tcW w:type="dxa" w:w="2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377"/>
          </w:tcPr>
          <w:p>
            <w:pPr>
              <w:spacing w:after="0"/>
              <w:jc w:val="left"/>
            </w:pPr>
            <w:r>
              <w:rPr>
                <w:sz w:val="16"/>
              </w:rPr>
              <w:t>Winter Storm</w:t>
            </w:r>
          </w:p>
        </w:tc>
        <w:tc>
          <w:tcPr>
            <w:tcW w:type="dxa" w:w="2025"/>
          </w:tcPr>
          <w:p>
            <w:pPr>
              <w:spacing w:after="0"/>
              <w:jc w:val="left"/>
            </w:pPr>
          </w:p>
        </w:tc>
        <w:tc>
          <w:tcPr>
            <w:tcW w:type="dxa" w:w="3371"/>
          </w:tcPr>
          <w:p>
            <w:pPr>
              <w:spacing w:after="0"/>
              <w:jc w:val="left"/>
            </w:pPr>
            <w:r>
              <w:rPr>
                <w:sz w:val="16"/>
              </w:rPr>
              <w:t>$200,000 property; crops not reported (zone total, 1996 dollars)</w:t>
            </w:r>
          </w:p>
        </w:tc>
        <w:tc>
          <w:tcPr>
            <w:tcW w:type="dxa" w:w="944"/>
          </w:tcPr>
          <w:p>
            <w:pPr>
              <w:spacing w:after="0"/>
              <w:jc w:val="right"/>
            </w:pPr>
            <w:r>
              <w:rPr>
                <w:sz w:val="16"/>
              </w:rPr>
              <w:t>0, 0</w:t>
            </w:r>
          </w:p>
        </w:tc>
        <w:tc>
          <w:tcPr>
            <w:tcW w:type="dxa" w:w="2580"/>
          </w:tcPr>
          <w:p>
            <w:pPr>
              <w:spacing w:after="0"/>
              <w:jc w:val="left"/>
            </w:pPr>
            <w:r>
              <w:rPr>
                <w:sz w:val="16"/>
              </w:rPr>
              <w:t>NWS zone KYZ090 (GALLATIN), zone-level</w:t>
            </w:r>
          </w:p>
        </w:tc>
        <w:tc>
          <w:tcPr>
            <w:tcW w:type="dxa" w:w="27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1991-08-08</w:t>
            </w:r>
          </w:p>
        </w:tc>
        <w:tc>
          <w:tcPr>
            <w:tcW w:type="dxa" w:w="1377"/>
          </w:tcPr>
          <w:p>
            <w:pPr>
              <w:spacing w:after="0"/>
              <w:jc w:val="left"/>
            </w:pPr>
            <w:r>
              <w:rPr>
                <w:sz w:val="16"/>
              </w:rPr>
              <w:t>Thunderstorm Wind</w:t>
            </w:r>
          </w:p>
        </w:tc>
        <w:tc>
          <w:tcPr>
            <w:tcW w:type="dxa" w:w="2025"/>
          </w:tcPr>
          <w:p>
            <w:pPr>
              <w:spacing w:after="0"/>
              <w:jc w:val="left"/>
            </w:pPr>
            <w:r>
              <w:rPr>
                <w:sz w:val="16"/>
              </w:rPr>
              <w:t>speed not recorded</w:t>
            </w:r>
          </w:p>
        </w:tc>
        <w:tc>
          <w:tcPr>
            <w:tcW w:type="dxa" w:w="3371"/>
          </w:tcPr>
          <w:p>
            <w:pPr>
              <w:spacing w:after="0"/>
              <w:jc w:val="left"/>
            </w:pPr>
            <w:r>
              <w:rPr>
                <w:sz w:val="16"/>
              </w:rPr>
              <w:t>damage not recorded (pre-1996 record)</w:t>
            </w:r>
          </w:p>
        </w:tc>
        <w:tc>
          <w:tcPr>
            <w:tcW w:type="dxa" w:w="944"/>
          </w:tcPr>
          <w:p>
            <w:pPr>
              <w:spacing w:after="0"/>
              <w:jc w:val="right"/>
            </w:pPr>
            <w:r>
              <w:rPr>
                <w:sz w:val="16"/>
              </w:rPr>
              <w:t>2, 0</w:t>
            </w:r>
          </w:p>
        </w:tc>
        <w:tc>
          <w:tcPr>
            <w:tcW w:type="dxa" w:w="2580"/>
          </w:tcPr>
          <w:p>
            <w:pPr>
              <w:spacing w:after="0"/>
              <w:jc w:val="left"/>
            </w:pPr>
            <w:r>
              <w:rPr>
                <w:sz w:val="16"/>
              </w:rPr>
              <w:t>location not recorded</w:t>
            </w:r>
          </w:p>
        </w:tc>
        <w:tc>
          <w:tcPr>
            <w:tcW w:type="dxa" w:w="27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1.68</w:t>
            </w:r>
          </w:p>
        </w:tc>
        <w:tc>
          <w:tcPr>
            <w:tcW w:type="dxa" w:w="1335"/>
          </w:tcPr>
          <w:p>
            <w:pPr>
              <w:spacing w:after="0"/>
              <w:jc w:val="left"/>
            </w:pPr>
            <w:r>
              <w:rPr>
                <w:sz w:val="16"/>
              </w:rPr>
              <w:t>event-days per year</w:t>
            </w:r>
          </w:p>
        </w:tc>
        <w:tc>
          <w:tcPr>
            <w:tcW w:type="dxa" w:w="1715"/>
          </w:tcPr>
          <w:p>
            <w:pPr>
              <w:spacing w:after="0"/>
              <w:jc w:val="left"/>
            </w:pPr>
            <w:r>
              <w:rPr>
                <w:sz w:val="16"/>
              </w:rPr>
              <w:t>about 1.68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32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3.33</w:t>
            </w:r>
          </w:p>
        </w:tc>
        <w:tc>
          <w:tcPr>
            <w:tcW w:type="dxa" w:w="1335"/>
          </w:tcPr>
          <w:p>
            <w:pPr>
              <w:spacing w:after="0"/>
              <w:jc w:val="left"/>
            </w:pPr>
            <w:r>
              <w:rPr>
                <w:sz w:val="16"/>
              </w:rPr>
              <w:t>event-days per year</w:t>
            </w:r>
          </w:p>
        </w:tc>
        <w:tc>
          <w:tcPr>
            <w:tcW w:type="dxa" w:w="1715"/>
          </w:tcPr>
          <w:p>
            <w:pPr>
              <w:spacing w:after="0"/>
              <w:jc w:val="left"/>
            </w:pPr>
            <w:r>
              <w:rPr>
                <w:sz w:val="16"/>
              </w:rPr>
              <w:t>about 3.33 days per year</w:t>
            </w:r>
          </w:p>
        </w:tc>
        <w:tc>
          <w:tcPr>
            <w:tcW w:type="dxa" w:w="1037"/>
          </w:tcPr>
          <w:p>
            <w:pPr>
              <w:spacing w:after="0"/>
              <w:jc w:val="left"/>
            </w:pPr>
          </w:p>
        </w:tc>
        <w:tc>
          <w:tcPr>
            <w:tcW w:type="dxa" w:w="1315"/>
          </w:tcPr>
          <w:p>
            <w:pPr>
              <w:spacing w:after="0"/>
              <w:jc w:val="left"/>
            </w:pPr>
            <w:r>
              <w:rPr>
                <w:sz w:val="16"/>
              </w:rPr>
              <w:t>Storm Events event-days in 0 of 30 years, 1996 to 2025 (0%)</w:t>
            </w:r>
          </w:p>
        </w:tc>
        <w:tc>
          <w:tcPr>
            <w:tcW w:type="dxa" w:w="1571"/>
          </w:tcPr>
          <w:p>
            <w:pPr>
              <w:spacing w:after="0"/>
              <w:jc w:val="right"/>
            </w:pPr>
            <w:r>
              <w:rPr>
                <w:sz w:val="16"/>
              </w:rPr>
              <w:t>84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0.00156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3.56</w:t>
            </w:r>
          </w:p>
        </w:tc>
        <w:tc>
          <w:tcPr>
            <w:tcW w:type="dxa" w:w="1335"/>
          </w:tcPr>
          <w:p>
            <w:pPr>
              <w:spacing w:after="0"/>
              <w:jc w:val="left"/>
            </w:pPr>
            <w:r>
              <w:rPr>
                <w:sz w:val="16"/>
              </w:rPr>
              <w:t>events per year</w:t>
            </w:r>
          </w:p>
        </w:tc>
        <w:tc>
          <w:tcPr>
            <w:tcW w:type="dxa" w:w="1715"/>
          </w:tcPr>
          <w:p>
            <w:pPr>
              <w:spacing w:after="0"/>
              <w:jc w:val="left"/>
            </w:pPr>
            <w:r>
              <w:rPr>
                <w:sz w:val="16"/>
              </w:rPr>
              <w:t>about 3.56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135.2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6.47</w:t>
            </w:r>
          </w:p>
        </w:tc>
        <w:tc>
          <w:tcPr>
            <w:tcW w:type="dxa" w:w="1335"/>
          </w:tcPr>
          <w:p>
            <w:pPr>
              <w:spacing w:after="0"/>
              <w:jc w:val="left"/>
            </w:pPr>
            <w:r>
              <w:rPr>
                <w:sz w:val="16"/>
              </w:rPr>
              <w:t>event-days per year</w:t>
            </w:r>
          </w:p>
        </w:tc>
        <w:tc>
          <w:tcPr>
            <w:tcW w:type="dxa" w:w="1715"/>
          </w:tcPr>
          <w:p>
            <w:pPr>
              <w:spacing w:after="0"/>
              <w:jc w:val="left"/>
            </w:pPr>
            <w:r>
              <w:rPr>
                <w:sz w:val="16"/>
              </w:rPr>
              <w:t>about 6.47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100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0.00575</w:t>
            </w:r>
          </w:p>
        </w:tc>
        <w:tc>
          <w:tcPr>
            <w:tcW w:type="dxa" w:w="1335"/>
          </w:tcPr>
          <w:p>
            <w:pPr>
              <w:spacing w:after="0"/>
              <w:jc w:val="left"/>
            </w:pPr>
            <w:r>
              <w:rPr>
                <w:sz w:val="16"/>
              </w:rPr>
              <w:t>events per year</w:t>
            </w:r>
          </w:p>
        </w:tc>
        <w:tc>
          <w:tcPr>
            <w:tcW w:type="dxa" w:w="1715"/>
          </w:tcPr>
          <w:p>
            <w:pPr>
              <w:spacing w:after="0"/>
              <w:jc w:val="left"/>
            </w:pPr>
            <w:r>
              <w:rPr>
                <w:sz w:val="16"/>
              </w:rPr>
              <w:t>about 1 in 174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0.951</w:t>
            </w:r>
          </w:p>
        </w:tc>
        <w:tc>
          <w:tcPr>
            <w:tcW w:type="dxa" w:w="1335"/>
          </w:tcPr>
          <w:p>
            <w:pPr>
              <w:spacing w:after="0"/>
              <w:jc w:val="left"/>
            </w:pPr>
            <w:r>
              <w:rPr>
                <w:sz w:val="16"/>
              </w:rPr>
              <w:t>event-days per year</w:t>
            </w:r>
          </w:p>
        </w:tc>
        <w:tc>
          <w:tcPr>
            <w:tcW w:type="dxa" w:w="1715"/>
          </w:tcPr>
          <w:p>
            <w:pPr>
              <w:spacing w:after="0"/>
              <w:jc w:val="left"/>
            </w:pPr>
            <w:r>
              <w:rPr>
                <w:sz w:val="16"/>
              </w:rPr>
              <w:t>about 0.951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64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1.57</w:t>
            </w:r>
          </w:p>
        </w:tc>
        <w:tc>
          <w:tcPr>
            <w:tcW w:type="dxa" w:w="1335"/>
          </w:tcPr>
          <w:p>
            <w:pPr>
              <w:spacing w:after="0"/>
              <w:jc w:val="left"/>
            </w:pPr>
            <w:r>
              <w:rPr>
                <w:sz w:val="16"/>
              </w:rPr>
              <w:t>event-days per year</w:t>
            </w:r>
          </w:p>
        </w:tc>
        <w:tc>
          <w:tcPr>
            <w:tcW w:type="dxa" w:w="1715"/>
          </w:tcPr>
          <w:p>
            <w:pPr>
              <w:spacing w:after="0"/>
              <w:jc w:val="left"/>
            </w:pPr>
            <w:r>
              <w:rPr>
                <w:sz w:val="16"/>
              </w:rPr>
              <w:t>about 1.57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44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0.216</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51.5</w:t>
            </w:r>
          </w:p>
        </w:tc>
        <w:tc>
          <w:tcPr>
            <w:tcW w:type="dxa" w:w="1335"/>
          </w:tcPr>
          <w:p>
            <w:pPr>
              <w:spacing w:after="0"/>
              <w:jc w:val="left"/>
            </w:pPr>
            <w:r>
              <w:rPr>
                <w:sz w:val="16"/>
              </w:rPr>
              <w:t>days per year with a strike</w:t>
            </w:r>
          </w:p>
        </w:tc>
        <w:tc>
          <w:tcPr>
            <w:tcW w:type="dxa" w:w="1715"/>
          </w:tcPr>
          <w:p>
            <w:pPr>
              <w:spacing w:after="0"/>
              <w:jc w:val="left"/>
            </w:pPr>
            <w:r>
              <w:rPr>
                <w:sz w:val="16"/>
              </w:rPr>
              <w:t>about 51.5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5.51</w:t>
            </w:r>
          </w:p>
        </w:tc>
        <w:tc>
          <w:tcPr>
            <w:tcW w:type="dxa" w:w="1335"/>
          </w:tcPr>
          <w:p>
            <w:pPr>
              <w:spacing w:after="0"/>
              <w:jc w:val="left"/>
            </w:pPr>
            <w:r>
              <w:rPr>
                <w:sz w:val="16"/>
              </w:rPr>
              <w:t>events per year</w:t>
            </w:r>
          </w:p>
        </w:tc>
        <w:tc>
          <w:tcPr>
            <w:tcW w:type="dxa" w:w="1715"/>
          </w:tcPr>
          <w:p>
            <w:pPr>
              <w:spacing w:after="0"/>
              <w:jc w:val="left"/>
            </w:pPr>
            <w:r>
              <w:rPr>
                <w:sz w:val="16"/>
              </w:rPr>
              <w:t>about 5.51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210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0.0691</w:t>
            </w:r>
          </w:p>
        </w:tc>
        <w:tc>
          <w:tcPr>
            <w:tcW w:type="dxa" w:w="1335"/>
          </w:tcPr>
          <w:p>
            <w:pPr>
              <w:spacing w:after="0"/>
              <w:jc w:val="left"/>
            </w:pPr>
            <w:r>
              <w:rPr>
                <w:sz w:val="16"/>
              </w:rPr>
              <w:t>events per year</w:t>
            </w:r>
          </w:p>
        </w:tc>
        <w:tc>
          <w:tcPr>
            <w:tcW w:type="dxa" w:w="1715"/>
          </w:tcPr>
          <w:p>
            <w:pPr>
              <w:spacing w:after="0"/>
              <w:jc w:val="left"/>
            </w:pPr>
            <w:r>
              <w:rPr>
                <w:sz w:val="16"/>
              </w:rPr>
              <w:t>about 1 in 14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0.0000265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0.00265%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10.7</w:t>
            </w:r>
          </w:p>
        </w:tc>
        <w:tc>
          <w:tcPr>
            <w:tcW w:type="dxa" w:w="1335"/>
          </w:tcPr>
          <w:p>
            <w:pPr>
              <w:spacing w:after="0"/>
              <w:jc w:val="left"/>
            </w:pPr>
            <w:r>
              <w:rPr>
                <w:sz w:val="16"/>
              </w:rPr>
              <w:t>event-days per year</w:t>
            </w:r>
          </w:p>
        </w:tc>
        <w:tc>
          <w:tcPr>
            <w:tcW w:type="dxa" w:w="1715"/>
          </w:tcPr>
          <w:p>
            <w:pPr>
              <w:spacing w:after="0"/>
              <w:jc w:val="left"/>
            </w:pPr>
            <w:r>
              <w:rPr>
                <w:sz w:val="16"/>
              </w:rPr>
              <w:t>about 10.7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204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62.0</w:t>
            </w:r>
          </w:p>
        </w:tc>
        <w:tc>
          <w:tcPr>
            <w:tcW w:type="dxa" w:w="1472"/>
          </w:tcPr>
          <w:p>
            <w:pPr>
              <w:spacing w:after="0"/>
              <w:jc w:val="right"/>
            </w:pPr>
            <w:r>
              <w:rPr>
                <w:sz w:val="16"/>
              </w:rPr>
              <w:t>66.7</w:t>
            </w:r>
          </w:p>
        </w:tc>
        <w:tc>
          <w:tcPr>
            <w:tcW w:type="dxa" w:w="1404"/>
          </w:tcPr>
          <w:p>
            <w:pPr>
              <w:spacing w:after="0"/>
              <w:jc w:val="right"/>
            </w:pPr>
            <w:r>
              <w:rPr>
                <w:sz w:val="16"/>
              </w:rPr>
              <w:t>77.0</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77.4</w:t>
            </w:r>
          </w:p>
        </w:tc>
        <w:tc>
          <w:tcPr>
            <w:tcW w:type="dxa" w:w="1472"/>
          </w:tcPr>
          <w:p>
            <w:pPr>
              <w:spacing w:after="0"/>
              <w:jc w:val="right"/>
            </w:pPr>
            <w:r>
              <w:rPr>
                <w:sz w:val="16"/>
              </w:rPr>
              <w:t>79.7</w:t>
            </w:r>
          </w:p>
        </w:tc>
        <w:tc>
          <w:tcPr>
            <w:tcW w:type="dxa" w:w="1404"/>
          </w:tcPr>
          <w:p>
            <w:pPr>
              <w:spacing w:after="0"/>
              <w:jc w:val="right"/>
            </w:pPr>
            <w:r>
              <w:rPr>
                <w:sz w:val="16"/>
              </w:rPr>
              <w:t>82.1</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17.4</w:t>
            </w:r>
          </w:p>
        </w:tc>
        <w:tc>
          <w:tcPr>
            <w:tcW w:type="dxa" w:w="1472"/>
          </w:tcPr>
          <w:p>
            <w:pPr>
              <w:spacing w:after="0"/>
              <w:jc w:val="right"/>
            </w:pPr>
            <w:r>
              <w:rPr>
                <w:sz w:val="16"/>
              </w:rPr>
              <w:t>34.8</w:t>
            </w:r>
          </w:p>
        </w:tc>
        <w:tc>
          <w:tcPr>
            <w:tcW w:type="dxa" w:w="1404"/>
          </w:tcPr>
          <w:p>
            <w:pPr>
              <w:spacing w:after="0"/>
              <w:jc w:val="right"/>
            </w:pPr>
            <w:r>
              <w:rPr>
                <w:sz w:val="16"/>
              </w:rPr>
              <w:t>41.1</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41.8</w:t>
            </w:r>
          </w:p>
        </w:tc>
        <w:tc>
          <w:tcPr>
            <w:tcW w:type="dxa" w:w="1472"/>
          </w:tcPr>
          <w:p>
            <w:pPr>
              <w:spacing w:after="0"/>
              <w:jc w:val="right"/>
            </w:pPr>
            <w:r>
              <w:rPr>
                <w:sz w:val="16"/>
              </w:rPr>
              <w:t>45.1</w:t>
            </w:r>
          </w:p>
        </w:tc>
        <w:tc>
          <w:tcPr>
            <w:tcW w:type="dxa" w:w="1404"/>
          </w:tcPr>
          <w:p>
            <w:pPr>
              <w:spacing w:after="0"/>
              <w:jc w:val="right"/>
            </w:pPr>
            <w:r>
              <w:rPr>
                <w:sz w:val="16"/>
              </w:rPr>
              <w:t>56.4</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18.9</w:t>
            </w:r>
          </w:p>
        </w:tc>
        <w:tc>
          <w:tcPr>
            <w:tcW w:type="dxa" w:w="1472"/>
          </w:tcPr>
          <w:p>
            <w:pPr>
              <w:spacing w:after="0"/>
              <w:jc w:val="right"/>
            </w:pPr>
            <w:r>
              <w:rPr>
                <w:sz w:val="16"/>
              </w:rPr>
              <w:t>25.6</w:t>
            </w:r>
          </w:p>
        </w:tc>
        <w:tc>
          <w:tcPr>
            <w:tcW w:type="dxa" w:w="1404"/>
          </w:tcPr>
          <w:p>
            <w:pPr>
              <w:spacing w:after="0"/>
              <w:jc w:val="right"/>
            </w:pPr>
            <w:r>
              <w:rPr>
                <w:sz w:val="16"/>
              </w:rPr>
              <w:t>36.4</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19.4</w:t>
            </w:r>
          </w:p>
        </w:tc>
        <w:tc>
          <w:tcPr>
            <w:tcW w:type="dxa" w:w="1472"/>
          </w:tcPr>
          <w:p>
            <w:pPr>
              <w:spacing w:after="0"/>
              <w:jc w:val="right"/>
            </w:pPr>
            <w:r>
              <w:rPr>
                <w:sz w:val="16"/>
              </w:rPr>
              <w:t>20.7</w:t>
            </w:r>
          </w:p>
        </w:tc>
        <w:tc>
          <w:tcPr>
            <w:tcW w:type="dxa" w:w="1404"/>
          </w:tcPr>
          <w:p>
            <w:pPr>
              <w:spacing w:after="0"/>
              <w:jc w:val="right"/>
            </w:pPr>
            <w:r>
              <w:rPr>
                <w:sz w:val="16"/>
              </w:rPr>
              <w:t>25.7</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53.0</w:t>
            </w:r>
          </w:p>
        </w:tc>
        <w:tc>
          <w:tcPr>
            <w:tcW w:type="dxa" w:w="1472"/>
          </w:tcPr>
          <w:p>
            <w:pPr>
              <w:spacing w:after="0"/>
              <w:jc w:val="right"/>
            </w:pPr>
            <w:r>
              <w:rPr>
                <w:sz w:val="16"/>
              </w:rPr>
              <w:t>63.2</w:t>
            </w:r>
          </w:p>
        </w:tc>
        <w:tc>
          <w:tcPr>
            <w:tcW w:type="dxa" w:w="1404"/>
          </w:tcPr>
          <w:p>
            <w:pPr>
              <w:spacing w:after="0"/>
              <w:jc w:val="right"/>
            </w:pPr>
            <w:r>
              <w:rPr>
                <w:sz w:val="16"/>
              </w:rPr>
              <w:t>76.1</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59.5</w:t>
            </w:r>
          </w:p>
        </w:tc>
        <w:tc>
          <w:tcPr>
            <w:tcW w:type="dxa" w:w="1472"/>
          </w:tcPr>
          <w:p>
            <w:pPr>
              <w:spacing w:after="0"/>
              <w:jc w:val="right"/>
            </w:pPr>
            <w:r>
              <w:rPr>
                <w:sz w:val="16"/>
              </w:rPr>
              <w:t>83.2</w:t>
            </w:r>
          </w:p>
        </w:tc>
        <w:tc>
          <w:tcPr>
            <w:tcW w:type="dxa" w:w="1404"/>
          </w:tcPr>
          <w:p>
            <w:pPr>
              <w:spacing w:after="0"/>
              <w:jc w:val="right"/>
            </w:pPr>
            <w:r>
              <w:rPr>
                <w:sz w:val="16"/>
              </w:rPr>
              <w:t>95.6</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72.8</w:t>
            </w:r>
          </w:p>
        </w:tc>
        <w:tc>
          <w:tcPr>
            <w:tcW w:type="dxa" w:w="1472"/>
          </w:tcPr>
          <w:p>
            <w:pPr>
              <w:spacing w:after="0"/>
              <w:jc w:val="right"/>
            </w:pPr>
            <w:r>
              <w:rPr>
                <w:sz w:val="16"/>
              </w:rPr>
              <w:t>84.2</w:t>
            </w:r>
          </w:p>
        </w:tc>
        <w:tc>
          <w:tcPr>
            <w:tcW w:type="dxa" w:w="1404"/>
          </w:tcPr>
          <w:p>
            <w:pPr>
              <w:spacing w:after="0"/>
              <w:jc w:val="right"/>
            </w:pPr>
            <w:r>
              <w:rPr>
                <w:sz w:val="16"/>
              </w:rPr>
              <w:t>85.9</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75.4</w:t>
            </w:r>
          </w:p>
        </w:tc>
        <w:tc>
          <w:tcPr>
            <w:tcW w:type="dxa" w:w="1472"/>
          </w:tcPr>
          <w:p>
            <w:pPr>
              <w:spacing w:after="0"/>
              <w:jc w:val="right"/>
            </w:pPr>
            <w:r>
              <w:rPr>
                <w:sz w:val="16"/>
              </w:rPr>
              <w:t>83.5</w:t>
            </w:r>
          </w:p>
        </w:tc>
        <w:tc>
          <w:tcPr>
            <w:tcW w:type="dxa" w:w="1404"/>
          </w:tcPr>
          <w:p>
            <w:pPr>
              <w:spacing w:after="0"/>
              <w:jc w:val="right"/>
            </w:pPr>
            <w:r>
              <w:rPr>
                <w:sz w:val="16"/>
              </w:rPr>
              <w:t>91.5</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97.9</w:t>
            </w:r>
          </w:p>
        </w:tc>
        <w:tc>
          <w:tcPr>
            <w:tcW w:type="dxa" w:w="1472"/>
          </w:tcPr>
          <w:p>
            <w:pPr>
              <w:spacing w:after="0"/>
              <w:jc w:val="right"/>
            </w:pPr>
            <w:r>
              <w:rPr>
                <w:sz w:val="16"/>
              </w:rPr>
              <w:t>98.9</w:t>
            </w:r>
          </w:p>
        </w:tc>
        <w:tc>
          <w:tcPr>
            <w:tcW w:type="dxa" w:w="1404"/>
          </w:tcPr>
          <w:p>
            <w:pPr>
              <w:spacing w:after="0"/>
              <w:jc w:val="right"/>
            </w:pPr>
            <w:r>
              <w:rPr>
                <w:sz w:val="16"/>
              </w:rPr>
              <w:t>99.6</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80.3</w:t>
            </w:r>
          </w:p>
        </w:tc>
        <w:tc>
          <w:tcPr>
            <w:tcW w:type="dxa" w:w="1472"/>
          </w:tcPr>
          <w:p>
            <w:pPr>
              <w:spacing w:after="0"/>
              <w:jc w:val="right"/>
            </w:pPr>
            <w:r>
              <w:rPr>
                <w:sz w:val="16"/>
              </w:rPr>
              <w:t>88.2</w:t>
            </w:r>
          </w:p>
        </w:tc>
        <w:tc>
          <w:tcPr>
            <w:tcW w:type="dxa" w:w="1404"/>
          </w:tcPr>
          <w:p>
            <w:pPr>
              <w:spacing w:after="0"/>
              <w:jc w:val="right"/>
            </w:pPr>
            <w:r>
              <w:rPr>
                <w:sz w:val="16"/>
              </w:rPr>
              <w:t>96.1</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46.6</w:t>
            </w:r>
          </w:p>
        </w:tc>
        <w:tc>
          <w:tcPr>
            <w:tcW w:type="dxa" w:w="1472"/>
          </w:tcPr>
          <w:p>
            <w:pPr>
              <w:spacing w:after="0"/>
              <w:jc w:val="right"/>
            </w:pPr>
            <w:r>
              <w:rPr>
                <w:sz w:val="16"/>
              </w:rPr>
              <w:t>48.3</w:t>
            </w:r>
          </w:p>
        </w:tc>
        <w:tc>
          <w:tcPr>
            <w:tcW w:type="dxa" w:w="1404"/>
          </w:tcPr>
          <w:p>
            <w:pPr>
              <w:spacing w:after="0"/>
              <w:jc w:val="right"/>
            </w:pPr>
            <w:r>
              <w:rPr>
                <w:sz w:val="16"/>
              </w:rPr>
              <w:t>56.7</w:t>
            </w:r>
          </w:p>
        </w:tc>
        <w:tc>
          <w:tcPr>
            <w:tcW w:type="dxa" w:w="6114"/>
          </w:tcPr>
          <w:p>
            <w:pPr>
              <w:spacing w:after="0"/>
              <w:jc w:val="left"/>
            </w:pPr>
            <w:r>
              <w:rPr>
                <w:sz w:val="16"/>
              </w:rPr>
              <w:t>Very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39.5</w:t>
            </w:r>
          </w:p>
        </w:tc>
        <w:tc>
          <w:tcPr>
            <w:tcW w:type="dxa" w:w="1472"/>
          </w:tcPr>
          <w:p>
            <w:pPr>
              <w:spacing w:after="0"/>
              <w:jc w:val="right"/>
            </w:pPr>
            <w:r>
              <w:rPr>
                <w:sz w:val="16"/>
              </w:rPr>
              <w:t>47.3</w:t>
            </w:r>
          </w:p>
        </w:tc>
        <w:tc>
          <w:tcPr>
            <w:tcW w:type="dxa" w:w="1404"/>
          </w:tcPr>
          <w:p>
            <w:pPr>
              <w:spacing w:after="0"/>
              <w:jc w:val="right"/>
            </w:pPr>
            <w:r>
              <w:rPr>
                <w:sz w:val="16"/>
              </w:rPr>
              <w:t>60.6</w:t>
            </w:r>
          </w:p>
        </w:tc>
        <w:tc>
          <w:tcPr>
            <w:tcW w:type="dxa" w:w="6114"/>
          </w:tcPr>
          <w:p>
            <w:pPr>
              <w:spacing w:after="0"/>
              <w:jc w:val="left"/>
            </w:pPr>
            <w:r>
              <w:rPr>
                <w:sz w:val="16"/>
              </w:rPr>
              <w:t>Relatively Moderate 1,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Gallatin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2031-04-16</w:t>
            </w:r>
          </w:p>
        </w:tc>
        <w:tc>
          <w:tcPr>
            <w:tcW w:type="dxa" w:w="2424"/>
          </w:tcPr>
          <w:p>
            <w:pPr>
              <w:spacing w:after="0"/>
              <w:jc w:val="right"/>
            </w:pPr>
            <w:r>
              <w:rPr>
                <w:sz w:val="16"/>
              </w:rPr>
              <w:t>FMA RL 0, SRL 0; any 4</w:t>
            </w:r>
          </w:p>
        </w:tc>
        <w:tc>
          <w:tcPr>
            <w:tcW w:type="dxa" w:w="2506"/>
          </w:tcPr>
          <w:p>
            <w:pPr>
              <w:spacing w:after="0"/>
              <w:jc w:val="right"/>
            </w:pPr>
            <w:r>
              <w:rPr>
                <w:sz w:val="16"/>
              </w:rPr>
              <w:t>$1,349,945.62</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Glencoe city</w:t>
            </w:r>
          </w:p>
        </w:tc>
        <w:tc>
          <w:tcPr>
            <w:tcW w:type="dxa" w:w="1603"/>
          </w:tcPr>
          <w:p>
            <w:pPr>
              <w:spacing w:after="0"/>
              <w:jc w:val="left"/>
            </w:pPr>
            <w:r>
              <w:rPr>
                <w:sz w:val="16"/>
              </w:rPr>
              <w:t>City</w:t>
            </w:r>
          </w:p>
        </w:tc>
        <w:tc>
          <w:tcPr>
            <w:tcW w:type="dxa" w:w="3040"/>
          </w:tcPr>
          <w:p>
            <w:pPr>
              <w:spacing w:after="0"/>
              <w:jc w:val="left"/>
            </w:pPr>
            <w:r>
              <w:rPr>
                <w:sz w:val="16"/>
              </w:rPr>
              <w:t>Approved, expires 2031-04-16</w:t>
            </w:r>
          </w:p>
        </w:tc>
        <w:tc>
          <w:tcPr>
            <w:tcW w:type="dxa" w:w="2424"/>
          </w:tcPr>
          <w:p>
            <w:pPr>
              <w:spacing w:after="0"/>
              <w:jc w:val="right"/>
            </w:pPr>
            <w:r>
              <w:rPr>
                <w:sz w:val="16"/>
              </w:rPr>
              <w:t>FMA RL 0, SRL 0; any 0</w:t>
            </w:r>
          </w:p>
        </w:tc>
        <w:tc>
          <w:tcPr>
            <w:tcW w:type="dxa" w:w="2506"/>
          </w:tcPr>
          <w:p>
            <w:pPr>
              <w:spacing w:after="0"/>
              <w:jc w:val="right"/>
            </w:pPr>
            <w:r>
              <w:rPr>
                <w:sz w:val="16"/>
              </w:rPr>
              <w:t>$9,312.76</w:t>
            </w:r>
          </w:p>
        </w:tc>
        <w:tc>
          <w:tcPr>
            <w:tcW w:type="dxa" w:w="2834"/>
          </w:tcPr>
          <w:p>
            <w:pPr>
              <w:spacing w:after="0"/>
              <w:jc w:val="right"/>
            </w:pPr>
            <w:r>
              <w:rPr>
                <w:sz w:val="16"/>
              </w:rPr>
              <w:t>28 total; 0 since its plan</w:t>
            </w:r>
          </w:p>
        </w:tc>
      </w:tr>
      <w:tr>
        <w:trPr>
          <w:cantSplit/>
        </w:trPr>
        <w:tc>
          <w:tcPr>
            <w:tcW w:type="dxa" w:w="1705"/>
          </w:tcPr>
          <w:p>
            <w:pPr>
              <w:spacing w:after="0"/>
              <w:jc w:val="left"/>
            </w:pPr>
            <w:r>
              <w:rPr>
                <w:sz w:val="16"/>
              </w:rPr>
              <w:t>Sparta city</w:t>
            </w:r>
          </w:p>
        </w:tc>
        <w:tc>
          <w:tcPr>
            <w:tcW w:type="dxa" w:w="1603"/>
          </w:tcPr>
          <w:p>
            <w:pPr>
              <w:spacing w:after="0"/>
              <w:jc w:val="left"/>
            </w:pPr>
            <w:r>
              <w:rPr>
                <w:sz w:val="16"/>
              </w:rPr>
              <w:t>City</w:t>
            </w:r>
          </w:p>
        </w:tc>
        <w:tc>
          <w:tcPr>
            <w:tcW w:type="dxa" w:w="3040"/>
          </w:tcPr>
          <w:p>
            <w:pPr>
              <w:spacing w:after="0"/>
              <w:jc w:val="left"/>
            </w:pPr>
            <w:r>
              <w:rPr>
                <w:sz w:val="16"/>
              </w:rPr>
              <w:t>Approved, expires 2031-04-16</w:t>
            </w:r>
          </w:p>
        </w:tc>
        <w:tc>
          <w:tcPr>
            <w:tcW w:type="dxa" w:w="2424"/>
          </w:tcPr>
          <w:p>
            <w:pPr>
              <w:spacing w:after="0"/>
              <w:jc w:val="right"/>
            </w:pPr>
            <w:r>
              <w:rPr>
                <w:sz w:val="16"/>
              </w:rPr>
              <w:t>FMA RL 0, SRL 0; any 1</w:t>
            </w:r>
          </w:p>
        </w:tc>
        <w:tc>
          <w:tcPr>
            <w:tcW w:type="dxa" w:w="2506"/>
          </w:tcPr>
          <w:p>
            <w:pPr>
              <w:spacing w:after="0"/>
              <w:jc w:val="right"/>
            </w:pPr>
            <w:r>
              <w:rPr>
                <w:sz w:val="16"/>
              </w:rPr>
              <w:t>no Public Assistance recorded</w:t>
            </w:r>
          </w:p>
        </w:tc>
        <w:tc>
          <w:tcPr>
            <w:tcW w:type="dxa" w:w="2834"/>
          </w:tcPr>
          <w:p>
            <w:pPr>
              <w:spacing w:after="0"/>
              <w:jc w:val="right"/>
            </w:pPr>
            <w:r>
              <w:rPr>
                <w:sz w:val="16"/>
              </w:rPr>
              <w:t>18 total; 0 since its plan</w:t>
            </w:r>
          </w:p>
        </w:tc>
      </w:tr>
      <w:tr>
        <w:trPr>
          <w:cantSplit/>
        </w:trPr>
        <w:tc>
          <w:tcPr>
            <w:tcW w:type="dxa" w:w="1705"/>
          </w:tcPr>
          <w:p>
            <w:pPr>
              <w:spacing w:after="0"/>
              <w:jc w:val="left"/>
            </w:pPr>
            <w:r>
              <w:rPr>
                <w:sz w:val="16"/>
              </w:rPr>
              <w:t>Warsaw city</w:t>
            </w:r>
          </w:p>
        </w:tc>
        <w:tc>
          <w:tcPr>
            <w:tcW w:type="dxa" w:w="1603"/>
          </w:tcPr>
          <w:p>
            <w:pPr>
              <w:spacing w:after="0"/>
              <w:jc w:val="left"/>
            </w:pPr>
            <w:r>
              <w:rPr>
                <w:sz w:val="16"/>
              </w:rPr>
              <w:t>City</w:t>
            </w:r>
          </w:p>
        </w:tc>
        <w:tc>
          <w:tcPr>
            <w:tcW w:type="dxa" w:w="3040"/>
          </w:tcPr>
          <w:p>
            <w:pPr>
              <w:spacing w:after="0"/>
              <w:jc w:val="left"/>
            </w:pPr>
            <w:r>
              <w:rPr>
                <w:sz w:val="16"/>
              </w:rPr>
              <w:t>Approved, expires 2031-04-16</w:t>
            </w:r>
          </w:p>
        </w:tc>
        <w:tc>
          <w:tcPr>
            <w:tcW w:type="dxa" w:w="2424"/>
          </w:tcPr>
          <w:p>
            <w:pPr>
              <w:spacing w:after="0"/>
              <w:jc w:val="right"/>
            </w:pPr>
            <w:r>
              <w:rPr>
                <w:sz w:val="16"/>
              </w:rPr>
              <w:t>FMA RL 0, SRL 0; any 0</w:t>
            </w:r>
          </w:p>
        </w:tc>
        <w:tc>
          <w:tcPr>
            <w:tcW w:type="dxa" w:w="2506"/>
          </w:tcPr>
          <w:p>
            <w:pPr>
              <w:spacing w:after="0"/>
              <w:jc w:val="right"/>
            </w:pPr>
            <w:r>
              <w:rPr>
                <w:sz w:val="16"/>
              </w:rPr>
              <w:t>$60,017.90</w:t>
            </w:r>
          </w:p>
        </w:tc>
        <w:tc>
          <w:tcPr>
            <w:tcW w:type="dxa" w:w="2834"/>
          </w:tcPr>
          <w:p>
            <w:pPr>
              <w:spacing w:after="0"/>
              <w:jc w:val="right"/>
            </w:pPr>
            <w:r>
              <w:rPr>
                <w:sz w:val="16"/>
              </w:rPr>
              <w:t>44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2026-04-17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$1,468,467,903</w:t>
            </w:r>
          </w:p>
        </w:tc>
        <w:tc>
          <w:tcPr>
            <w:tcW w:type="dxa" w:w="1136"/>
          </w:tcPr>
          <w:p>
            <w:pPr>
              <w:spacing w:after="0"/>
              <w:jc w:val="right"/>
            </w:pPr>
            <w:r>
              <w:rPr>
                <w:sz w:val="16"/>
              </w:rPr>
              <w:t>$9,968,440</w:t>
            </w:r>
          </w:p>
        </w:tc>
        <w:tc>
          <w:tcPr>
            <w:tcW w:type="dxa" w:w="1045"/>
          </w:tcPr>
          <w:p>
            <w:pPr>
              <w:spacing w:after="0"/>
              <w:jc w:val="right"/>
            </w:pPr>
            <w:r>
              <w:rPr>
                <w:sz w:val="16"/>
              </w:rPr>
              <w:t>8,687</w:t>
            </w:r>
          </w:p>
        </w:tc>
        <w:tc>
          <w:tcPr>
            <w:tcW w:type="dxa" w:w="1037"/>
          </w:tcPr>
          <w:p>
            <w:pPr>
              <w:spacing w:after="0"/>
              <w:jc w:val="right"/>
            </w:pPr>
            <w:r>
              <w:rPr>
                <w:sz w:val="16"/>
              </w:rPr>
              <w:t>$106</w:t>
            </w:r>
          </w:p>
        </w:tc>
        <w:tc>
          <w:tcPr>
            <w:tcW w:type="dxa" w:w="1126"/>
          </w:tcPr>
          <w:p>
            <w:pPr>
              <w:spacing w:after="0"/>
              <w:jc w:val="right"/>
            </w:pPr>
            <w:r>
              <w:rPr>
                <w:sz w:val="16"/>
              </w:rPr>
              <w:t>$24,801</w:t>
            </w:r>
          </w:p>
        </w:tc>
        <w:tc>
          <w:tcPr>
            <w:tcW w:type="dxa" w:w="995"/>
          </w:tcPr>
          <w:p>
            <w:pPr>
              <w:spacing w:after="0"/>
              <w:jc w:val="right"/>
            </w:pPr>
            <w:r>
              <w:rPr>
                <w:sz w:val="16"/>
              </w:rPr>
              <w:t>$251,179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$7,118,587</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$3,332</w:t>
            </w:r>
          </w:p>
        </w:tc>
        <w:tc>
          <w:tcPr>
            <w:tcW w:type="dxa" w:w="995"/>
          </w:tcPr>
          <w:p>
            <w:pPr>
              <w:spacing w:after="0"/>
              <w:jc w:val="right"/>
            </w:pPr>
            <w:r>
              <w:rPr>
                <w:sz w:val="16"/>
              </w:rPr>
              <w:t>n/a</w:t>
            </w:r>
          </w:p>
        </w:tc>
        <w:tc>
          <w:tcPr>
            <w:tcW w:type="dxa" w:w="1305"/>
          </w:tcPr>
          <w:p>
            <w:pPr>
              <w:spacing w:after="0"/>
              <w:jc w:val="right"/>
            </w:pPr>
            <w:r>
              <w:rPr>
                <w:sz w:val="16"/>
              </w:rPr>
              <w:t>0.0468%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$2,326,042,796</w:t>
            </w:r>
          </w:p>
        </w:tc>
        <w:tc>
          <w:tcPr>
            <w:tcW w:type="dxa" w:w="1136"/>
          </w:tcPr>
          <w:p>
            <w:pPr>
              <w:spacing w:after="0"/>
              <w:jc w:val="right"/>
            </w:pPr>
            <w:r>
              <w:rPr>
                <w:sz w:val="16"/>
              </w:rPr>
              <w:t>n/a</w:t>
            </w:r>
          </w:p>
        </w:tc>
        <w:tc>
          <w:tcPr>
            <w:tcW w:type="dxa" w:w="1045"/>
          </w:tcPr>
          <w:p>
            <w:pPr>
              <w:spacing w:after="0"/>
              <w:jc w:val="right"/>
            </w:pPr>
            <w:r>
              <w:rPr>
                <w:sz w:val="16"/>
              </w:rPr>
              <w:t>8,690</w:t>
            </w:r>
          </w:p>
        </w:tc>
        <w:tc>
          <w:tcPr>
            <w:tcW w:type="dxa" w:w="1037"/>
          </w:tcPr>
          <w:p>
            <w:pPr>
              <w:spacing w:after="0"/>
              <w:jc w:val="right"/>
            </w:pPr>
            <w:r>
              <w:rPr>
                <w:sz w:val="16"/>
              </w:rPr>
              <w:t>$26,100</w:t>
            </w:r>
          </w:p>
        </w:tc>
        <w:tc>
          <w:tcPr>
            <w:tcW w:type="dxa" w:w="1126"/>
          </w:tcPr>
          <w:p>
            <w:pPr>
              <w:spacing w:after="0"/>
              <w:jc w:val="right"/>
            </w:pPr>
            <w:r>
              <w:rPr>
                <w:sz w:val="16"/>
              </w:rPr>
              <w:t>n/a</w:t>
            </w:r>
          </w:p>
        </w:tc>
        <w:tc>
          <w:tcPr>
            <w:tcW w:type="dxa" w:w="995"/>
          </w:tcPr>
          <w:p>
            <w:pPr>
              <w:spacing w:after="0"/>
              <w:jc w:val="right"/>
            </w:pPr>
            <w:r>
              <w:rPr>
                <w:sz w:val="16"/>
              </w:rPr>
              <w:t>$6,028</w:t>
            </w:r>
          </w:p>
        </w:tc>
        <w:tc>
          <w:tcPr>
            <w:tcW w:type="dxa" w:w="1305"/>
          </w:tcPr>
          <w:p>
            <w:pPr>
              <w:spacing w:after="0"/>
              <w:jc w:val="right"/>
            </w:pPr>
            <w:r>
              <w:rPr>
                <w:sz w:val="16"/>
              </w:rPr>
              <w:t>0.00112%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$1,468,467,903</w:t>
            </w:r>
          </w:p>
        </w:tc>
        <w:tc>
          <w:tcPr>
            <w:tcW w:type="dxa" w:w="1136"/>
          </w:tcPr>
          <w:p>
            <w:pPr>
              <w:spacing w:after="0"/>
              <w:jc w:val="right"/>
            </w:pPr>
            <w:r>
              <w:rPr>
                <w:sz w:val="16"/>
              </w:rPr>
              <w:t>$9,968,440</w:t>
            </w:r>
          </w:p>
        </w:tc>
        <w:tc>
          <w:tcPr>
            <w:tcW w:type="dxa" w:w="1045"/>
          </w:tcPr>
          <w:p>
            <w:pPr>
              <w:spacing w:after="0"/>
              <w:jc w:val="right"/>
            </w:pPr>
            <w:r>
              <w:rPr>
                <w:sz w:val="16"/>
              </w:rPr>
              <w:t>8,687</w:t>
            </w:r>
          </w:p>
        </w:tc>
        <w:tc>
          <w:tcPr>
            <w:tcW w:type="dxa" w:w="1037"/>
          </w:tcPr>
          <w:p>
            <w:pPr>
              <w:spacing w:after="0"/>
              <w:jc w:val="right"/>
            </w:pPr>
            <w:r>
              <w:rPr>
                <w:sz w:val="16"/>
              </w:rPr>
              <w:t>$6,097</w:t>
            </w:r>
          </w:p>
        </w:tc>
        <w:tc>
          <w:tcPr>
            <w:tcW w:type="dxa" w:w="1126"/>
          </w:tcPr>
          <w:p>
            <w:pPr>
              <w:spacing w:after="0"/>
              <w:jc w:val="right"/>
            </w:pPr>
            <w:r>
              <w:rPr>
                <w:sz w:val="16"/>
              </w:rPr>
              <w:t>$2,458</w:t>
            </w:r>
          </w:p>
        </w:tc>
        <w:tc>
          <w:tcPr>
            <w:tcW w:type="dxa" w:w="995"/>
          </w:tcPr>
          <w:p>
            <w:pPr>
              <w:spacing w:after="0"/>
              <w:jc w:val="right"/>
            </w:pPr>
            <w:r>
              <w:rPr>
                <w:sz w:val="16"/>
              </w:rPr>
              <w:t>$7,961</w:t>
            </w:r>
          </w:p>
        </w:tc>
        <w:tc>
          <w:tcPr>
            <w:tcW w:type="dxa" w:w="1305"/>
          </w:tcPr>
          <w:p>
            <w:pPr>
              <w:spacing w:after="0"/>
              <w:jc w:val="right"/>
            </w:pPr>
            <w:r>
              <w:rPr>
                <w:sz w:val="16"/>
              </w:rPr>
              <w:t>0.000415%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$1,468,467,903</w:t>
            </w:r>
          </w:p>
        </w:tc>
        <w:tc>
          <w:tcPr>
            <w:tcW w:type="dxa" w:w="1136"/>
          </w:tcPr>
          <w:p>
            <w:pPr>
              <w:spacing w:after="0"/>
              <w:jc w:val="right"/>
            </w:pPr>
            <w:r>
              <w:rPr>
                <w:sz w:val="16"/>
              </w:rPr>
              <w:t>$9,968,440</w:t>
            </w:r>
          </w:p>
        </w:tc>
        <w:tc>
          <w:tcPr>
            <w:tcW w:type="dxa" w:w="1045"/>
          </w:tcPr>
          <w:p>
            <w:pPr>
              <w:spacing w:after="0"/>
              <w:jc w:val="right"/>
            </w:pPr>
            <w:r>
              <w:rPr>
                <w:sz w:val="16"/>
              </w:rPr>
              <w:t>8,687</w:t>
            </w:r>
          </w:p>
        </w:tc>
        <w:tc>
          <w:tcPr>
            <w:tcW w:type="dxa" w:w="1037"/>
          </w:tcPr>
          <w:p>
            <w:pPr>
              <w:spacing w:after="0"/>
              <w:jc w:val="right"/>
            </w:pPr>
            <w:r>
              <w:rPr>
                <w:sz w:val="16"/>
              </w:rPr>
              <w:t>$6</w:t>
            </w:r>
          </w:p>
        </w:tc>
        <w:tc>
          <w:tcPr>
            <w:tcW w:type="dxa" w:w="1126"/>
          </w:tcPr>
          <w:p>
            <w:pPr>
              <w:spacing w:after="0"/>
              <w:jc w:val="right"/>
            </w:pPr>
            <w:r>
              <w:rPr>
                <w:sz w:val="16"/>
              </w:rPr>
              <w:t>$18</w:t>
            </w:r>
          </w:p>
        </w:tc>
        <w:tc>
          <w:tcPr>
            <w:tcW w:type="dxa" w:w="995"/>
          </w:tcPr>
          <w:p>
            <w:pPr>
              <w:spacing w:after="0"/>
              <w:jc w:val="right"/>
            </w:pPr>
            <w:r>
              <w:rPr>
                <w:sz w:val="16"/>
              </w:rPr>
              <w:t>$47,529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$1,458,619,386</w:t>
            </w:r>
          </w:p>
        </w:tc>
        <w:tc>
          <w:tcPr>
            <w:tcW w:type="dxa" w:w="1136"/>
          </w:tcPr>
          <w:p>
            <w:pPr>
              <w:spacing w:after="0"/>
              <w:jc w:val="right"/>
            </w:pPr>
            <w:r>
              <w:rPr>
                <w:sz w:val="16"/>
              </w:rPr>
              <w:t>$9,961,133</w:t>
            </w:r>
          </w:p>
        </w:tc>
        <w:tc>
          <w:tcPr>
            <w:tcW w:type="dxa" w:w="1045"/>
          </w:tcPr>
          <w:p>
            <w:pPr>
              <w:spacing w:after="0"/>
              <w:jc w:val="right"/>
            </w:pPr>
            <w:r>
              <w:rPr>
                <w:sz w:val="16"/>
              </w:rPr>
              <w:t>8,626</w:t>
            </w:r>
          </w:p>
        </w:tc>
        <w:tc>
          <w:tcPr>
            <w:tcW w:type="dxa" w:w="1037"/>
          </w:tcPr>
          <w:p>
            <w:pPr>
              <w:spacing w:after="0"/>
              <w:jc w:val="right"/>
            </w:pPr>
            <w:r>
              <w:rPr>
                <w:sz w:val="16"/>
              </w:rPr>
              <w:t>$184</w:t>
            </w:r>
          </w:p>
        </w:tc>
        <w:tc>
          <w:tcPr>
            <w:tcW w:type="dxa" w:w="1126"/>
          </w:tcPr>
          <w:p>
            <w:pPr>
              <w:spacing w:after="0"/>
              <w:jc w:val="right"/>
            </w:pPr>
            <w:r>
              <w:rPr>
                <w:sz w:val="16"/>
              </w:rPr>
              <w:t>$218</w:t>
            </w:r>
          </w:p>
        </w:tc>
        <w:tc>
          <w:tcPr>
            <w:tcW w:type="dxa" w:w="995"/>
          </w:tcPr>
          <w:p>
            <w:pPr>
              <w:spacing w:after="0"/>
              <w:jc w:val="right"/>
            </w:pPr>
            <w:r>
              <w:rPr>
                <w:sz w:val="16"/>
              </w:rPr>
              <w:t>$2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$1,468,467,903</w:t>
            </w:r>
          </w:p>
        </w:tc>
        <w:tc>
          <w:tcPr>
            <w:tcW w:type="dxa" w:w="1136"/>
          </w:tcPr>
          <w:p>
            <w:pPr>
              <w:spacing w:after="0"/>
              <w:jc w:val="right"/>
            </w:pPr>
            <w:r>
              <w:rPr>
                <w:sz w:val="16"/>
              </w:rPr>
              <w:t>n/a</w:t>
            </w:r>
          </w:p>
        </w:tc>
        <w:tc>
          <w:tcPr>
            <w:tcW w:type="dxa" w:w="1045"/>
          </w:tcPr>
          <w:p>
            <w:pPr>
              <w:spacing w:after="0"/>
              <w:jc w:val="right"/>
            </w:pPr>
            <w:r>
              <w:rPr>
                <w:sz w:val="16"/>
              </w:rPr>
              <w:t>8,687</w:t>
            </w:r>
          </w:p>
        </w:tc>
        <w:tc>
          <w:tcPr>
            <w:tcW w:type="dxa" w:w="1037"/>
          </w:tcPr>
          <w:p>
            <w:pPr>
              <w:spacing w:after="0"/>
              <w:jc w:val="right"/>
            </w:pPr>
            <w:r>
              <w:rPr>
                <w:sz w:val="16"/>
              </w:rPr>
              <w:t>$9,825</w:t>
            </w:r>
          </w:p>
        </w:tc>
        <w:tc>
          <w:tcPr>
            <w:tcW w:type="dxa" w:w="1126"/>
          </w:tcPr>
          <w:p>
            <w:pPr>
              <w:spacing w:after="0"/>
              <w:jc w:val="right"/>
            </w:pPr>
            <w:r>
              <w:rPr>
                <w:sz w:val="16"/>
              </w:rPr>
              <w:t>n/a</w:t>
            </w:r>
          </w:p>
        </w:tc>
        <w:tc>
          <w:tcPr>
            <w:tcW w:type="dxa" w:w="995"/>
          </w:tcPr>
          <w:p>
            <w:pPr>
              <w:spacing w:after="0"/>
              <w:jc w:val="right"/>
            </w:pPr>
            <w:r>
              <w:rPr>
                <w:sz w:val="16"/>
              </w:rPr>
              <w:t>$12,160</w:t>
            </w:r>
          </w:p>
        </w:tc>
        <w:tc>
          <w:tcPr>
            <w:tcW w:type="dxa" w:w="1305"/>
          </w:tcPr>
          <w:p>
            <w:pPr>
              <w:spacing w:after="0"/>
              <w:jc w:val="right"/>
            </w:pPr>
            <w:r>
              <w:rPr>
                <w:sz w:val="16"/>
              </w:rPr>
              <w:t>0.000669%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$1,463,866,821</w:t>
            </w:r>
          </w:p>
        </w:tc>
        <w:tc>
          <w:tcPr>
            <w:tcW w:type="dxa" w:w="1136"/>
          </w:tcPr>
          <w:p>
            <w:pPr>
              <w:spacing w:after="0"/>
              <w:jc w:val="right"/>
            </w:pPr>
            <w:r>
              <w:rPr>
                <w:sz w:val="16"/>
              </w:rPr>
              <w:t>$3,732,436</w:t>
            </w:r>
          </w:p>
        </w:tc>
        <w:tc>
          <w:tcPr>
            <w:tcW w:type="dxa" w:w="1045"/>
          </w:tcPr>
          <w:p>
            <w:pPr>
              <w:spacing w:after="0"/>
              <w:jc w:val="right"/>
            </w:pPr>
            <w:r>
              <w:rPr>
                <w:sz w:val="16"/>
              </w:rPr>
              <w:t>355</w:t>
            </w:r>
          </w:p>
        </w:tc>
        <w:tc>
          <w:tcPr>
            <w:tcW w:type="dxa" w:w="1037"/>
          </w:tcPr>
          <w:p>
            <w:pPr>
              <w:spacing w:after="0"/>
              <w:jc w:val="right"/>
            </w:pPr>
            <w:r>
              <w:rPr>
                <w:sz w:val="16"/>
              </w:rPr>
              <w:t>$2,960,744</w:t>
            </w:r>
          </w:p>
        </w:tc>
        <w:tc>
          <w:tcPr>
            <w:tcW w:type="dxa" w:w="1126"/>
          </w:tcPr>
          <w:p>
            <w:pPr>
              <w:spacing w:after="0"/>
              <w:jc w:val="right"/>
            </w:pPr>
            <w:r>
              <w:rPr>
                <w:sz w:val="16"/>
              </w:rPr>
              <w:t>$58,248</w:t>
            </w:r>
          </w:p>
        </w:tc>
        <w:tc>
          <w:tcPr>
            <w:tcW w:type="dxa" w:w="995"/>
          </w:tcPr>
          <w:p>
            <w:pPr>
              <w:spacing w:after="0"/>
              <w:jc w:val="right"/>
            </w:pPr>
            <w:r>
              <w:rPr>
                <w:sz w:val="16"/>
              </w:rPr>
              <w:t>$387,674</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$143,482,214</w:t>
            </w:r>
          </w:p>
        </w:tc>
        <w:tc>
          <w:tcPr>
            <w:tcW w:type="dxa" w:w="1136"/>
          </w:tcPr>
          <w:p>
            <w:pPr>
              <w:spacing w:after="0"/>
              <w:jc w:val="right"/>
            </w:pPr>
            <w:r>
              <w:rPr>
                <w:sz w:val="16"/>
              </w:rPr>
              <w:t>n/a</w:t>
            </w:r>
          </w:p>
        </w:tc>
        <w:tc>
          <w:tcPr>
            <w:tcW w:type="dxa" w:w="1045"/>
          </w:tcPr>
          <w:p>
            <w:pPr>
              <w:spacing w:after="0"/>
              <w:jc w:val="right"/>
            </w:pPr>
            <w:r>
              <w:rPr>
                <w:sz w:val="16"/>
              </w:rPr>
              <w:t>1,092</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995"/>
          </w:tcPr>
          <w:p>
            <w:pPr>
              <w:spacing w:after="0"/>
              <w:jc w:val="right"/>
            </w:pPr>
            <w:r>
              <w:rPr>
                <w:sz w:val="16"/>
              </w:rPr>
              <w:t>$363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$1,468,467,903</w:t>
            </w:r>
          </w:p>
        </w:tc>
        <w:tc>
          <w:tcPr>
            <w:tcW w:type="dxa" w:w="1136"/>
          </w:tcPr>
          <w:p>
            <w:pPr>
              <w:spacing w:after="0"/>
              <w:jc w:val="right"/>
            </w:pPr>
            <w:r>
              <w:rPr>
                <w:sz w:val="16"/>
              </w:rPr>
              <w:t>n/a</w:t>
            </w:r>
          </w:p>
        </w:tc>
        <w:tc>
          <w:tcPr>
            <w:tcW w:type="dxa" w:w="1045"/>
          </w:tcPr>
          <w:p>
            <w:pPr>
              <w:spacing w:after="0"/>
              <w:jc w:val="right"/>
            </w:pPr>
            <w:r>
              <w:rPr>
                <w:sz w:val="16"/>
              </w:rPr>
              <w:t>8,687</w:t>
            </w:r>
          </w:p>
        </w:tc>
        <w:tc>
          <w:tcPr>
            <w:tcW w:type="dxa" w:w="1037"/>
          </w:tcPr>
          <w:p>
            <w:pPr>
              <w:spacing w:after="0"/>
              <w:jc w:val="right"/>
            </w:pPr>
            <w:r>
              <w:rPr>
                <w:sz w:val="16"/>
              </w:rPr>
              <w:t>$1,575</w:t>
            </w:r>
          </w:p>
        </w:tc>
        <w:tc>
          <w:tcPr>
            <w:tcW w:type="dxa" w:w="1126"/>
          </w:tcPr>
          <w:p>
            <w:pPr>
              <w:spacing w:after="0"/>
              <w:jc w:val="right"/>
            </w:pPr>
            <w:r>
              <w:rPr>
                <w:sz w:val="16"/>
              </w:rPr>
              <w:t>n/a</w:t>
            </w:r>
          </w:p>
        </w:tc>
        <w:tc>
          <w:tcPr>
            <w:tcW w:type="dxa" w:w="995"/>
          </w:tcPr>
          <w:p>
            <w:pPr>
              <w:spacing w:after="0"/>
              <w:jc w:val="right"/>
            </w:pPr>
            <w:r>
              <w:rPr>
                <w:sz w:val="16"/>
              </w:rPr>
              <w:t>$88,797</w:t>
            </w:r>
          </w:p>
        </w:tc>
        <w:tc>
          <w:tcPr>
            <w:tcW w:type="dxa" w:w="1305"/>
          </w:tcPr>
          <w:p>
            <w:pPr>
              <w:spacing w:after="0"/>
              <w:jc w:val="right"/>
            </w:pPr>
            <w:r>
              <w:rPr>
                <w:sz w:val="16"/>
              </w:rPr>
              <w:t>0.000107%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$1,468,467,903</w:t>
            </w:r>
          </w:p>
        </w:tc>
        <w:tc>
          <w:tcPr>
            <w:tcW w:type="dxa" w:w="1136"/>
          </w:tcPr>
          <w:p>
            <w:pPr>
              <w:spacing w:after="0"/>
              <w:jc w:val="right"/>
            </w:pPr>
            <w:r>
              <w:rPr>
                <w:sz w:val="16"/>
              </w:rPr>
              <w:t>$9,968,440</w:t>
            </w:r>
          </w:p>
        </w:tc>
        <w:tc>
          <w:tcPr>
            <w:tcW w:type="dxa" w:w="1045"/>
          </w:tcPr>
          <w:p>
            <w:pPr>
              <w:spacing w:after="0"/>
              <w:jc w:val="right"/>
            </w:pPr>
            <w:r>
              <w:rPr>
                <w:sz w:val="16"/>
              </w:rPr>
              <w:t>8,687</w:t>
            </w:r>
          </w:p>
        </w:tc>
        <w:tc>
          <w:tcPr>
            <w:tcW w:type="dxa" w:w="1037"/>
          </w:tcPr>
          <w:p>
            <w:pPr>
              <w:spacing w:after="0"/>
              <w:jc w:val="right"/>
            </w:pPr>
            <w:r>
              <w:rPr>
                <w:sz w:val="16"/>
              </w:rPr>
              <w:t>$103,979</w:t>
            </w:r>
          </w:p>
        </w:tc>
        <w:tc>
          <w:tcPr>
            <w:tcW w:type="dxa" w:w="1126"/>
          </w:tcPr>
          <w:p>
            <w:pPr>
              <w:spacing w:after="0"/>
              <w:jc w:val="right"/>
            </w:pPr>
            <w:r>
              <w:rPr>
                <w:sz w:val="16"/>
              </w:rPr>
              <w:t>$559</w:t>
            </w:r>
          </w:p>
        </w:tc>
        <w:tc>
          <w:tcPr>
            <w:tcW w:type="dxa" w:w="995"/>
          </w:tcPr>
          <w:p>
            <w:pPr>
              <w:spacing w:after="0"/>
              <w:jc w:val="right"/>
            </w:pPr>
            <w:r>
              <w:rPr>
                <w:sz w:val="16"/>
              </w:rPr>
              <w:t>$733,921</w:t>
            </w:r>
          </w:p>
        </w:tc>
        <w:tc>
          <w:tcPr>
            <w:tcW w:type="dxa" w:w="1305"/>
          </w:tcPr>
          <w:p>
            <w:pPr>
              <w:spacing w:after="0"/>
              <w:jc w:val="right"/>
            </w:pPr>
            <w:r>
              <w:rPr>
                <w:sz w:val="16"/>
              </w:rPr>
              <w:t>0.00708%</w:t>
            </w:r>
          </w:p>
        </w:tc>
        <w:tc>
          <w:tcPr>
            <w:tcW w:type="dxa" w:w="1217"/>
          </w:tcPr>
          <w:p>
            <w:pPr>
              <w:spacing w:after="0"/>
              <w:jc w:val="right"/>
            </w:pPr>
            <w:r>
              <w:rPr>
                <w:sz w:val="16"/>
              </w:rPr>
              <w:t>$5,000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$1,468,467,903</w:t>
            </w:r>
          </w:p>
        </w:tc>
        <w:tc>
          <w:tcPr>
            <w:tcW w:type="dxa" w:w="1136"/>
          </w:tcPr>
          <w:p>
            <w:pPr>
              <w:spacing w:after="0"/>
              <w:jc w:val="right"/>
            </w:pPr>
            <w:r>
              <w:rPr>
                <w:sz w:val="16"/>
              </w:rPr>
              <w:t>$9,968,440</w:t>
            </w:r>
          </w:p>
        </w:tc>
        <w:tc>
          <w:tcPr>
            <w:tcW w:type="dxa" w:w="1045"/>
          </w:tcPr>
          <w:p>
            <w:pPr>
              <w:spacing w:after="0"/>
              <w:jc w:val="right"/>
            </w:pPr>
            <w:r>
              <w:rPr>
                <w:sz w:val="16"/>
              </w:rPr>
              <w:t>8,687</w:t>
            </w:r>
          </w:p>
        </w:tc>
        <w:tc>
          <w:tcPr>
            <w:tcW w:type="dxa" w:w="1037"/>
          </w:tcPr>
          <w:p>
            <w:pPr>
              <w:spacing w:after="0"/>
              <w:jc w:val="right"/>
            </w:pPr>
            <w:r>
              <w:rPr>
                <w:sz w:val="16"/>
              </w:rPr>
              <w:t>$286,140</w:t>
            </w:r>
          </w:p>
        </w:tc>
        <w:tc>
          <w:tcPr>
            <w:tcW w:type="dxa" w:w="1126"/>
          </w:tcPr>
          <w:p>
            <w:pPr>
              <w:spacing w:after="0"/>
              <w:jc w:val="right"/>
            </w:pPr>
            <w:r>
              <w:rPr>
                <w:sz w:val="16"/>
              </w:rPr>
              <w:t>$548</w:t>
            </w:r>
          </w:p>
        </w:tc>
        <w:tc>
          <w:tcPr>
            <w:tcW w:type="dxa" w:w="995"/>
          </w:tcPr>
          <w:p>
            <w:pPr>
              <w:spacing w:after="0"/>
              <w:jc w:val="right"/>
            </w:pPr>
            <w:r>
              <w:rPr>
                <w:sz w:val="16"/>
              </w:rPr>
              <w:t>$669,649</w:t>
            </w:r>
          </w:p>
        </w:tc>
        <w:tc>
          <w:tcPr>
            <w:tcW w:type="dxa" w:w="1305"/>
          </w:tcPr>
          <w:p>
            <w:pPr>
              <w:spacing w:after="0"/>
              <w:jc w:val="right"/>
            </w:pPr>
            <w:r>
              <w:rPr>
                <w:sz w:val="16"/>
              </w:rPr>
              <w:t>0.0195%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$502,194,012</w:t>
            </w:r>
          </w:p>
        </w:tc>
        <w:tc>
          <w:tcPr>
            <w:tcW w:type="dxa" w:w="1136"/>
          </w:tcPr>
          <w:p>
            <w:pPr>
              <w:spacing w:after="0"/>
              <w:jc w:val="right"/>
            </w:pPr>
            <w:r>
              <w:rPr>
                <w:sz w:val="16"/>
              </w:rPr>
              <w:t>$2,600,446</w:t>
            </w:r>
          </w:p>
        </w:tc>
        <w:tc>
          <w:tcPr>
            <w:tcW w:type="dxa" w:w="1045"/>
          </w:tcPr>
          <w:p>
            <w:pPr>
              <w:spacing w:after="0"/>
              <w:jc w:val="right"/>
            </w:pPr>
            <w:r>
              <w:rPr>
                <w:sz w:val="16"/>
              </w:rPr>
              <w:t>3,438</w:t>
            </w:r>
          </w:p>
        </w:tc>
        <w:tc>
          <w:tcPr>
            <w:tcW w:type="dxa" w:w="1037"/>
          </w:tcPr>
          <w:p>
            <w:pPr>
              <w:spacing w:after="0"/>
              <w:jc w:val="right"/>
            </w:pPr>
            <w:r>
              <w:rPr>
                <w:sz w:val="16"/>
              </w:rPr>
              <w:t>$527</w:t>
            </w:r>
          </w:p>
        </w:tc>
        <w:tc>
          <w:tcPr>
            <w:tcW w:type="dxa" w:w="1126"/>
          </w:tcPr>
          <w:p>
            <w:pPr>
              <w:spacing w:after="0"/>
              <w:jc w:val="right"/>
            </w:pPr>
            <w:r>
              <w:rPr>
                <w:sz w:val="16"/>
              </w:rPr>
              <w:t>under $1</w:t>
            </w:r>
          </w:p>
        </w:tc>
        <w:tc>
          <w:tcPr>
            <w:tcW w:type="dxa" w:w="995"/>
          </w:tcPr>
          <w:p>
            <w:pPr>
              <w:spacing w:after="0"/>
              <w:jc w:val="right"/>
            </w:pPr>
            <w:r>
              <w:rPr>
                <w:sz w:val="16"/>
              </w:rPr>
              <w:t>$127</w:t>
            </w:r>
          </w:p>
        </w:tc>
        <w:tc>
          <w:tcPr>
            <w:tcW w:type="dxa" w:w="1305"/>
          </w:tcPr>
          <w:p>
            <w:pPr>
              <w:spacing w:after="0"/>
              <w:jc w:val="right"/>
            </w:pPr>
            <w:r>
              <w:rPr>
                <w:sz w:val="16"/>
              </w:rPr>
              <w:t>0.000105%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$1,468,467,903</w:t>
            </w:r>
          </w:p>
        </w:tc>
        <w:tc>
          <w:tcPr>
            <w:tcW w:type="dxa" w:w="1136"/>
          </w:tcPr>
          <w:p>
            <w:pPr>
              <w:spacing w:after="0"/>
              <w:jc w:val="right"/>
            </w:pPr>
            <w:r>
              <w:rPr>
                <w:sz w:val="16"/>
              </w:rPr>
              <w:t>$9,968,440</w:t>
            </w:r>
          </w:p>
        </w:tc>
        <w:tc>
          <w:tcPr>
            <w:tcW w:type="dxa" w:w="1045"/>
          </w:tcPr>
          <w:p>
            <w:pPr>
              <w:spacing w:after="0"/>
              <w:jc w:val="right"/>
            </w:pPr>
            <w:r>
              <w:rPr>
                <w:sz w:val="16"/>
              </w:rPr>
              <w:t>8,687</w:t>
            </w:r>
          </w:p>
        </w:tc>
        <w:tc>
          <w:tcPr>
            <w:tcW w:type="dxa" w:w="1037"/>
          </w:tcPr>
          <w:p>
            <w:pPr>
              <w:spacing w:after="0"/>
              <w:jc w:val="right"/>
            </w:pPr>
            <w:r>
              <w:rPr>
                <w:sz w:val="16"/>
              </w:rPr>
              <w:t>$3,612</w:t>
            </w:r>
          </w:p>
        </w:tc>
        <w:tc>
          <w:tcPr>
            <w:tcW w:type="dxa" w:w="1126"/>
          </w:tcPr>
          <w:p>
            <w:pPr>
              <w:spacing w:after="0"/>
              <w:jc w:val="right"/>
            </w:pPr>
            <w:r>
              <w:rPr>
                <w:sz w:val="16"/>
              </w:rPr>
              <w:t>$58</w:t>
            </w:r>
          </w:p>
        </w:tc>
        <w:tc>
          <w:tcPr>
            <w:tcW w:type="dxa" w:w="995"/>
          </w:tcPr>
          <w:p>
            <w:pPr>
              <w:spacing w:after="0"/>
              <w:jc w:val="right"/>
            </w:pPr>
            <w:r>
              <w:rPr>
                <w:sz w:val="16"/>
              </w:rPr>
              <w:t>$2,859</w:t>
            </w:r>
          </w:p>
        </w:tc>
        <w:tc>
          <w:tcPr>
            <w:tcW w:type="dxa" w:w="1305"/>
          </w:tcPr>
          <w:p>
            <w:pPr>
              <w:spacing w:after="0"/>
              <w:jc w:val="right"/>
            </w:pPr>
            <w:r>
              <w:rPr>
                <w:sz w:val="16"/>
              </w:rPr>
              <w:t>0.000246%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2026-04-17 (Storm Events through 2026-06-30): 3 county-coded records, 3 with a damage value recorded (including $0), $5,000;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$1,468,467,903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$9,968,440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$3,489,157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$2,208,249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4</w:t>
            </w:r>
          </w:p>
        </w:tc>
      </w:tr>
      <w:tr>
        <w:trPr>
          <w:cantSplit/>
        </w:trPr>
        <w:tc>
          <w:tcPr>
            <w:tcW w:type="dxa" w:w="3253"/>
          </w:tcPr>
          <w:p>
            <w:pPr>
              <w:spacing w:after="0"/>
              <w:jc w:val="left"/>
            </w:pPr>
            <w:r>
              <w:rPr>
                <w:sz w:val="16"/>
              </w:rPr>
              <w:t>of which: Sparta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Gallatin County (unincorporated area)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Gallatin County (unincorporated area)</w:t>
            </w:r>
          </w:p>
        </w:tc>
        <w:tc>
          <w:tcPr>
            <w:tcW w:type="dxa" w:w="1604"/>
          </w:tcPr>
          <w:p>
            <w:pPr>
              <w:spacing w:after="0"/>
              <w:jc w:val="left"/>
            </w:pPr>
            <w:r>
              <w:rPr>
                <w:sz w:val="16"/>
              </w:rPr>
              <w:t>210281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Glencoe city</w:t>
            </w:r>
          </w:p>
        </w:tc>
        <w:tc>
          <w:tcPr>
            <w:tcW w:type="dxa" w:w="1604"/>
          </w:tcPr>
          <w:p>
            <w:pPr>
              <w:spacing w:after="0"/>
              <w:jc w:val="left"/>
            </w:pPr>
            <w:r>
              <w:rPr>
                <w:sz w:val="16"/>
              </w:rPr>
              <w:t>210078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Sparta city</w:t>
            </w:r>
          </w:p>
        </w:tc>
        <w:tc>
          <w:tcPr>
            <w:tcW w:type="dxa" w:w="1604"/>
          </w:tcPr>
          <w:p>
            <w:pPr>
              <w:spacing w:after="0"/>
              <w:jc w:val="left"/>
            </w:pPr>
            <w:r>
              <w:rPr>
                <w:sz w:val="16"/>
              </w:rPr>
              <w:t>210079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Warsaw city</w:t>
            </w:r>
          </w:p>
        </w:tc>
        <w:tc>
          <w:tcPr>
            <w:tcW w:type="dxa" w:w="1604"/>
          </w:tcPr>
          <w:p>
            <w:pPr>
              <w:spacing w:after="0"/>
              <w:jc w:val="left"/>
            </w:pPr>
            <w:r>
              <w:rPr>
                <w:sz w:val="16"/>
              </w:rPr>
              <w:t>210080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Gallatin County, KY: risk-assessment baseline packet, release 2026-10 (data as of 2026-09-30; County FIPS 21077). Automated baseline. </w:t>
      </w:r>
      <w:hyperlink r:id="rId15">
        <w:r>
          <w:rPr>
            <w:color w:val="1F4E99"/>
            <w:sz w:val="17"/>
            <w:u w:val="single"/>
          </w:rPr>
          <w:t>https://hazardplain.org/ky/21077/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Gallatin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Gallatin County, KY: Risk-assessment baseline packet</dc:title>
  <dc:subject>Hazard Plain release 2026-10, as of 2026-09-30. Automated baseline</dc:subject>
  <dc:creator>Hazard Plain</dc:creator>
  <cp:keywords>Hazard Plain; hazard mitigation; risk assessment; 21077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