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Edmonson County, KY</w:t>
      </w:r>
    </w:p>
    <w:p>
      <w:pPr>
        <w:spacing w:after="120" w:before="0"/>
      </w:pPr>
      <w:r>
        <w:rPr>
          <w:color w:val="555555"/>
          <w:sz w:val="24"/>
        </w:rPr>
        <w:t>Risk-assessment baseline packet</w:t>
      </w:r>
    </w:p>
    <w:p>
      <w:pPr>
        <w:spacing w:after="120" w:before="0"/>
      </w:pPr>
      <w:r>
        <w:rPr>
          <w:b/>
          <w:sz w:val="18"/>
        </w:rPr>
        <w:t xml:space="preserve">County FIPS: </w:t>
      </w:r>
      <w:r>
        <w:rPr>
          <w:sz w:val="18"/>
        </w:rPr>
        <w:t>21061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7 new hazard declarations (5 incidents)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($2,413,078 a year), Tornado ($965,564) and Hail ($846,866).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4"/>
        <w:gridCol w:w="1555"/>
        <w:gridCol w:w="2949"/>
        <w:gridCol w:w="4543"/>
        <w:gridCol w:w="1157"/>
        <w:gridCol w:w="1157"/>
        <w:gridCol w:w="997"/>
      </w:tblGrid>
      <w:tr>
        <w:trPr>
          <w:cantSplit/>
          <w:tblHeader/>
        </w:trPr>
        <w:tc>
          <w:tcPr>
            <w:tcW w:type="dxa" w:w="1754"/>
            <w:shd w:val="clear" w:color="auto" w:fill="E8E8E8"/>
          </w:tcPr>
          <w:p>
            <w:pPr>
              <w:spacing w:after="0"/>
              <w:jc w:val="left"/>
            </w:pPr>
            <w:r>
              <w:rPr>
                <w:b/>
                <w:sz w:val="16"/>
              </w:rPr>
              <w:t>Jurisdiction</w:t>
            </w:r>
          </w:p>
        </w:tc>
        <w:tc>
          <w:tcPr>
            <w:tcW w:type="dxa" w:w="1555"/>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Status</w:t>
            </w:r>
          </w:p>
        </w:tc>
        <w:tc>
          <w:tcPr>
            <w:tcW w:type="dxa" w:w="4543"/>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4"/>
          </w:tcPr>
          <w:p>
            <w:pPr>
              <w:spacing w:after="0"/>
              <w:jc w:val="left"/>
            </w:pPr>
            <w:r>
              <w:rPr>
                <w:sz w:val="16"/>
              </w:rPr>
              <w:t>Edmonson County (unincorporated area)</w:t>
            </w:r>
          </w:p>
        </w:tc>
        <w:tc>
          <w:tcPr>
            <w:tcW w:type="dxa" w:w="1555"/>
          </w:tcPr>
          <w:p>
            <w:pPr>
              <w:spacing w:after="0"/>
              <w:jc w:val="left"/>
            </w:pPr>
            <w:r>
              <w:rPr>
                <w:sz w:val="16"/>
              </w:rPr>
              <w:t>Unincorporated</w:t>
            </w:r>
          </w:p>
        </w:tc>
        <w:tc>
          <w:tcPr>
            <w:tcW w:type="dxa" w:w="2949"/>
          </w:tcPr>
          <w:p>
            <w:pPr>
              <w:spacing w:after="0"/>
              <w:jc w:val="left"/>
            </w:pPr>
            <w:r>
              <w:rPr>
                <w:sz w:val="16"/>
              </w:rPr>
              <w:t>Approved, expires 2027-09-15</w:t>
            </w:r>
          </w:p>
        </w:tc>
        <w:tc>
          <w:tcPr>
            <w:tcW w:type="dxa" w:w="4543"/>
          </w:tcPr>
          <w:p>
            <w:pPr>
              <w:spacing w:after="0"/>
              <w:jc w:val="left"/>
            </w:pPr>
            <w:r>
              <w:rPr>
                <w:sz w:val="16"/>
              </w:rPr>
              <w:t>Barren River ADD Regional (FEMA plan 108459)</w:t>
            </w:r>
          </w:p>
        </w:tc>
        <w:tc>
          <w:tcPr>
            <w:tcW w:type="dxa" w:w="1157"/>
          </w:tcPr>
          <w:p>
            <w:pPr>
              <w:spacing w:after="0"/>
              <w:jc w:val="left"/>
            </w:pPr>
            <w:r>
              <w:rPr>
                <w:sz w:val="16"/>
              </w:rPr>
              <w:t>2022-09-16</w:t>
            </w:r>
          </w:p>
        </w:tc>
        <w:tc>
          <w:tcPr>
            <w:tcW w:type="dxa" w:w="1157"/>
          </w:tcPr>
          <w:p>
            <w:pPr>
              <w:spacing w:after="0"/>
              <w:jc w:val="left"/>
            </w:pPr>
            <w:r>
              <w:rPr>
                <w:sz w:val="16"/>
              </w:rPr>
              <w:t>2027-09-15</w:t>
            </w:r>
          </w:p>
        </w:tc>
        <w:tc>
          <w:tcPr>
            <w:tcW w:type="dxa" w:w="997"/>
          </w:tcPr>
          <w:p>
            <w:pPr>
              <w:spacing w:after="0"/>
              <w:jc w:val="right"/>
            </w:pPr>
            <w:r>
              <w:rPr>
                <w:sz w:val="16"/>
              </w:rPr>
              <w:t>350</w:t>
            </w:r>
          </w:p>
        </w:tc>
      </w:tr>
      <w:tr>
        <w:trPr>
          <w:cantSplit/>
        </w:trPr>
        <w:tc>
          <w:tcPr>
            <w:tcW w:type="dxa" w:w="1754"/>
          </w:tcPr>
          <w:p>
            <w:pPr>
              <w:spacing w:after="0"/>
              <w:jc w:val="left"/>
            </w:pPr>
            <w:r>
              <w:rPr>
                <w:sz w:val="16"/>
              </w:rPr>
              <w:t>Brownsville city</w:t>
            </w:r>
          </w:p>
        </w:tc>
        <w:tc>
          <w:tcPr>
            <w:tcW w:type="dxa" w:w="1555"/>
          </w:tcPr>
          <w:p>
            <w:pPr>
              <w:spacing w:after="0"/>
              <w:jc w:val="left"/>
            </w:pPr>
            <w:r>
              <w:rPr>
                <w:sz w:val="16"/>
              </w:rPr>
              <w:t>City</w:t>
            </w:r>
          </w:p>
        </w:tc>
        <w:tc>
          <w:tcPr>
            <w:tcW w:type="dxa" w:w="2949"/>
          </w:tcPr>
          <w:p>
            <w:pPr>
              <w:spacing w:after="0"/>
              <w:jc w:val="left"/>
            </w:pPr>
            <w:r>
              <w:rPr>
                <w:sz w:val="16"/>
              </w:rPr>
              <w:t>Approved, expires 2027-09-15</w:t>
            </w:r>
          </w:p>
        </w:tc>
        <w:tc>
          <w:tcPr>
            <w:tcW w:type="dxa" w:w="4543"/>
          </w:tcPr>
          <w:p>
            <w:pPr>
              <w:spacing w:after="0"/>
              <w:jc w:val="left"/>
            </w:pPr>
            <w:r>
              <w:rPr>
                <w:sz w:val="16"/>
              </w:rPr>
              <w:t>Barren River ADD Regional (FEMA plan 108459)</w:t>
            </w:r>
          </w:p>
        </w:tc>
        <w:tc>
          <w:tcPr>
            <w:tcW w:type="dxa" w:w="1157"/>
          </w:tcPr>
          <w:p>
            <w:pPr>
              <w:spacing w:after="0"/>
              <w:jc w:val="left"/>
            </w:pPr>
            <w:r>
              <w:rPr>
                <w:sz w:val="16"/>
              </w:rPr>
              <w:t>2022-09-16</w:t>
            </w:r>
          </w:p>
        </w:tc>
        <w:tc>
          <w:tcPr>
            <w:tcW w:type="dxa" w:w="1157"/>
          </w:tcPr>
          <w:p>
            <w:pPr>
              <w:spacing w:after="0"/>
              <w:jc w:val="left"/>
            </w:pPr>
            <w:r>
              <w:rPr>
                <w:sz w:val="16"/>
              </w:rPr>
              <w:t>2027-09-15</w:t>
            </w:r>
          </w:p>
        </w:tc>
        <w:tc>
          <w:tcPr>
            <w:tcW w:type="dxa" w:w="997"/>
          </w:tcPr>
          <w:p>
            <w:pPr>
              <w:spacing w:after="0"/>
              <w:jc w:val="right"/>
            </w:pPr>
            <w:r>
              <w:rPr>
                <w:sz w:val="16"/>
              </w:rPr>
              <w:t>350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$2,290,230</w:t>
            </w:r>
          </w:p>
        </w:tc>
        <w:tc>
          <w:tcPr>
            <w:tcW w:type="dxa" w:w="1126"/>
          </w:tcPr>
          <w:p>
            <w:pPr>
              <w:spacing w:after="0"/>
              <w:jc w:val="right"/>
            </w:pPr>
            <w:r>
              <w:rPr>
                <w:sz w:val="16"/>
              </w:rPr>
              <w:t>$7,750</w:t>
            </w:r>
          </w:p>
        </w:tc>
        <w:tc>
          <w:tcPr>
            <w:tcW w:type="dxa" w:w="2036"/>
          </w:tcPr>
          <w:p>
            <w:pPr>
              <w:spacing w:after="0"/>
              <w:jc w:val="right"/>
            </w:pPr>
            <w:r>
              <w:rPr>
                <w:sz w:val="16"/>
              </w:rPr>
              <w:t>$115,099</w:t>
            </w:r>
          </w:p>
        </w:tc>
        <w:tc>
          <w:tcPr>
            <w:tcW w:type="dxa" w:w="1210"/>
          </w:tcPr>
          <w:p>
            <w:pPr>
              <w:spacing w:after="0"/>
              <w:jc w:val="right"/>
            </w:pPr>
            <w:r>
              <w:rPr>
                <w:sz w:val="16"/>
              </w:rPr>
              <w:t>$2,413,078</w:t>
            </w:r>
          </w:p>
        </w:tc>
        <w:tc>
          <w:tcPr>
            <w:tcW w:type="dxa" w:w="2250"/>
          </w:tcPr>
          <w:p>
            <w:pPr>
              <w:spacing w:after="0"/>
              <w:jc w:val="right"/>
            </w:pPr>
            <w:r>
              <w:rPr>
                <w:sz w:val="16"/>
              </w:rPr>
              <w:t>54</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$349,509</w:t>
            </w:r>
          </w:p>
        </w:tc>
        <w:tc>
          <w:tcPr>
            <w:tcW w:type="dxa" w:w="1126"/>
          </w:tcPr>
          <w:p>
            <w:pPr>
              <w:spacing w:after="0"/>
              <w:jc w:val="right"/>
            </w:pPr>
            <w:r>
              <w:rPr>
                <w:sz w:val="16"/>
              </w:rPr>
              <w:t>$2,237</w:t>
            </w:r>
          </w:p>
        </w:tc>
        <w:tc>
          <w:tcPr>
            <w:tcW w:type="dxa" w:w="2036"/>
          </w:tcPr>
          <w:p>
            <w:pPr>
              <w:spacing w:after="0"/>
              <w:jc w:val="right"/>
            </w:pPr>
            <w:r>
              <w:rPr>
                <w:sz w:val="16"/>
              </w:rPr>
              <w:t>$613,819</w:t>
            </w:r>
          </w:p>
        </w:tc>
        <w:tc>
          <w:tcPr>
            <w:tcW w:type="dxa" w:w="1210"/>
          </w:tcPr>
          <w:p>
            <w:pPr>
              <w:spacing w:after="0"/>
              <w:jc w:val="right"/>
            </w:pPr>
            <w:r>
              <w:rPr>
                <w:sz w:val="16"/>
              </w:rPr>
              <w:t>$965,564</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Moderate</w:t>
            </w:r>
          </w:p>
        </w:tc>
        <w:tc>
          <w:tcPr>
            <w:tcW w:type="dxa" w:w="1383"/>
          </w:tcPr>
          <w:p>
            <w:pPr>
              <w:spacing w:after="0"/>
              <w:jc w:val="left"/>
            </w:pPr>
            <w:r>
              <w:rPr>
                <w:sz w:val="16"/>
              </w:rPr>
              <w:t>Relatively Moderate</w:t>
            </w:r>
          </w:p>
        </w:tc>
        <w:tc>
          <w:tcPr>
            <w:tcW w:type="dxa" w:w="1037"/>
          </w:tcPr>
          <w:p>
            <w:pPr>
              <w:spacing w:after="0"/>
              <w:jc w:val="right"/>
            </w:pPr>
            <w:r>
              <w:rPr>
                <w:sz w:val="16"/>
              </w:rPr>
              <w:t>$832,034</w:t>
            </w:r>
          </w:p>
        </w:tc>
        <w:tc>
          <w:tcPr>
            <w:tcW w:type="dxa" w:w="1126"/>
          </w:tcPr>
          <w:p>
            <w:pPr>
              <w:spacing w:after="0"/>
              <w:jc w:val="right"/>
            </w:pPr>
            <w:r>
              <w:rPr>
                <w:sz w:val="16"/>
              </w:rPr>
              <w:t>$2,103</w:t>
            </w:r>
          </w:p>
        </w:tc>
        <w:tc>
          <w:tcPr>
            <w:tcW w:type="dxa" w:w="2036"/>
          </w:tcPr>
          <w:p>
            <w:pPr>
              <w:spacing w:after="0"/>
              <w:jc w:val="right"/>
            </w:pPr>
            <w:r>
              <w:rPr>
                <w:sz w:val="16"/>
              </w:rPr>
              <w:t>$12,730</w:t>
            </w:r>
          </w:p>
        </w:tc>
        <w:tc>
          <w:tcPr>
            <w:tcW w:type="dxa" w:w="1210"/>
          </w:tcPr>
          <w:p>
            <w:pPr>
              <w:spacing w:after="0"/>
              <w:jc w:val="right"/>
            </w:pPr>
            <w:r>
              <w:rPr>
                <w:sz w:val="16"/>
              </w:rPr>
              <w:t>$846,866</w:t>
            </w:r>
          </w:p>
        </w:tc>
        <w:tc>
          <w:tcPr>
            <w:tcW w:type="dxa" w:w="2250"/>
          </w:tcPr>
          <w:p>
            <w:pPr>
              <w:spacing w:after="0"/>
              <w:jc w:val="right"/>
            </w:pPr>
            <w:r>
              <w:rPr>
                <w:sz w:val="16"/>
              </w:rPr>
              <w:t>34</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$138,324</w:t>
            </w:r>
          </w:p>
        </w:tc>
        <w:tc>
          <w:tcPr>
            <w:tcW w:type="dxa" w:w="1126"/>
          </w:tcPr>
          <w:p>
            <w:pPr>
              <w:spacing w:after="0"/>
              <w:jc w:val="right"/>
            </w:pPr>
            <w:r>
              <w:rPr>
                <w:sz w:val="16"/>
              </w:rPr>
              <w:t>$21,248</w:t>
            </w:r>
          </w:p>
        </w:tc>
        <w:tc>
          <w:tcPr>
            <w:tcW w:type="dxa" w:w="2036"/>
          </w:tcPr>
          <w:p>
            <w:pPr>
              <w:spacing w:after="0"/>
              <w:jc w:val="right"/>
            </w:pPr>
            <w:r>
              <w:rPr>
                <w:sz w:val="16"/>
              </w:rPr>
              <w:t>$259,005</w:t>
            </w:r>
          </w:p>
        </w:tc>
        <w:tc>
          <w:tcPr>
            <w:tcW w:type="dxa" w:w="1210"/>
          </w:tcPr>
          <w:p>
            <w:pPr>
              <w:spacing w:after="0"/>
              <w:jc w:val="right"/>
            </w:pPr>
            <w:r>
              <w:rPr>
                <w:sz w:val="16"/>
              </w:rPr>
              <w:t>$418,577</w:t>
            </w:r>
          </w:p>
        </w:tc>
        <w:tc>
          <w:tcPr>
            <w:tcW w:type="dxa" w:w="2250"/>
          </w:tcPr>
          <w:p>
            <w:pPr>
              <w:spacing w:after="0"/>
              <w:jc w:val="right"/>
            </w:pPr>
            <w:r>
              <w:rPr>
                <w:sz w:val="16"/>
              </w:rPr>
              <w:t>113</w:t>
            </w:r>
          </w:p>
        </w:tc>
        <w:tc>
          <w:tcPr>
            <w:tcW w:type="dxa" w:w="2266"/>
          </w:tcPr>
          <w:p>
            <w:pPr>
              <w:spacing w:after="0"/>
              <w:jc w:val="left"/>
            </w:pPr>
            <w:r>
              <w:rPr>
                <w:sz w:val="16"/>
              </w:rPr>
              <w:t>Includes 1 High Wind record (a NOAA non-thunderstorm wind type,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$9,426</w:t>
            </w:r>
          </w:p>
        </w:tc>
        <w:tc>
          <w:tcPr>
            <w:tcW w:type="dxa" w:w="2036"/>
          </w:tcPr>
          <w:p>
            <w:pPr>
              <w:spacing w:after="0"/>
              <w:jc w:val="right"/>
            </w:pPr>
            <w:r>
              <w:rPr>
                <w:sz w:val="16"/>
              </w:rPr>
              <w:t>$260,421</w:t>
            </w:r>
          </w:p>
        </w:tc>
        <w:tc>
          <w:tcPr>
            <w:tcW w:type="dxa" w:w="1210"/>
          </w:tcPr>
          <w:p>
            <w:pPr>
              <w:spacing w:after="0"/>
              <w:jc w:val="right"/>
            </w:pPr>
            <w:r>
              <w:rPr>
                <w:sz w:val="16"/>
              </w:rPr>
              <w:t>$269,886</w:t>
            </w:r>
          </w:p>
        </w:tc>
        <w:tc>
          <w:tcPr>
            <w:tcW w:type="dxa" w:w="2250"/>
          </w:tcPr>
          <w:p>
            <w:pPr>
              <w:spacing w:after="0"/>
              <w:jc w:val="right"/>
            </w:pPr>
            <w:r>
              <w:rPr>
                <w:sz w:val="16"/>
              </w:rPr>
              <w:t>2</w:t>
            </w:r>
          </w:p>
        </w:tc>
        <w:tc>
          <w:tcPr>
            <w:tcW w:type="dxa" w:w="2266"/>
          </w:tcPr>
          <w:p>
            <w:pPr>
              <w:spacing w:after="0"/>
              <w:jc w:val="left"/>
            </w:pPr>
            <w:r>
              <w:rPr>
                <w:sz w:val="16"/>
              </w:rPr>
              <w:t>Includes 2 Frost/Freeze records (outside NRI's Cold Wave definition; counted in this table and in B1-d, not in the B1-e descriptor).</w:t>
            </w: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$153,960</w:t>
            </w:r>
          </w:p>
        </w:tc>
        <w:tc>
          <w:tcPr>
            <w:tcW w:type="dxa" w:w="1126"/>
          </w:tcPr>
          <w:p>
            <w:pPr>
              <w:spacing w:after="0"/>
              <w:jc w:val="right"/>
            </w:pPr>
            <w:r>
              <w:rPr>
                <w:sz w:val="16"/>
              </w:rPr>
              <w:t>n/a</w:t>
            </w:r>
          </w:p>
        </w:tc>
        <w:tc>
          <w:tcPr>
            <w:tcW w:type="dxa" w:w="2036"/>
          </w:tcPr>
          <w:p>
            <w:pPr>
              <w:spacing w:after="0"/>
              <w:jc w:val="right"/>
            </w:pPr>
            <w:r>
              <w:rPr>
                <w:sz w:val="16"/>
              </w:rPr>
              <w:t>$49,682</w:t>
            </w:r>
          </w:p>
        </w:tc>
        <w:tc>
          <w:tcPr>
            <w:tcW w:type="dxa" w:w="1210"/>
          </w:tcPr>
          <w:p>
            <w:pPr>
              <w:spacing w:after="0"/>
              <w:jc w:val="right"/>
            </w:pPr>
            <w:r>
              <w:rPr>
                <w:sz w:val="16"/>
              </w:rPr>
              <w:t>$203,642</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$58</w:t>
            </w:r>
          </w:p>
        </w:tc>
        <w:tc>
          <w:tcPr>
            <w:tcW w:type="dxa" w:w="2036"/>
          </w:tcPr>
          <w:p>
            <w:pPr>
              <w:spacing w:after="0"/>
              <w:jc w:val="right"/>
            </w:pPr>
            <w:r>
              <w:rPr>
                <w:sz w:val="16"/>
              </w:rPr>
              <w:t>$131,707</w:t>
            </w:r>
          </w:p>
        </w:tc>
        <w:tc>
          <w:tcPr>
            <w:tcW w:type="dxa" w:w="1210"/>
          </w:tcPr>
          <w:p>
            <w:pPr>
              <w:spacing w:after="0"/>
              <w:jc w:val="right"/>
            </w:pPr>
            <w:r>
              <w:rPr>
                <w:sz w:val="16"/>
              </w:rPr>
              <w:t>$131,779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$74,037</w:t>
            </w:r>
          </w:p>
        </w:tc>
        <w:tc>
          <w:tcPr>
            <w:tcW w:type="dxa" w:w="1126"/>
          </w:tcPr>
          <w:p>
            <w:pPr>
              <w:spacing w:after="0"/>
              <w:jc w:val="right"/>
            </w:pPr>
            <w:r>
              <w:rPr>
                <w:sz w:val="16"/>
              </w:rPr>
              <w:t>n/a</w:t>
            </w:r>
          </w:p>
        </w:tc>
        <w:tc>
          <w:tcPr>
            <w:tcW w:type="dxa" w:w="2036"/>
          </w:tcPr>
          <w:p>
            <w:pPr>
              <w:spacing w:after="0"/>
              <w:jc w:val="right"/>
            </w:pPr>
            <w:r>
              <w:rPr>
                <w:sz w:val="16"/>
              </w:rPr>
              <w:t>$15,611</w:t>
            </w:r>
          </w:p>
        </w:tc>
        <w:tc>
          <w:tcPr>
            <w:tcW w:type="dxa" w:w="1210"/>
          </w:tcPr>
          <w:p>
            <w:pPr>
              <w:spacing w:after="0"/>
              <w:jc w:val="right"/>
            </w:pPr>
            <w:r>
              <w:rPr>
                <w:sz w:val="16"/>
              </w:rPr>
              <w:t>$89,647</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$3,966</w:t>
            </w:r>
          </w:p>
        </w:tc>
        <w:tc>
          <w:tcPr>
            <w:tcW w:type="dxa" w:w="1126"/>
          </w:tcPr>
          <w:p>
            <w:pPr>
              <w:spacing w:after="0"/>
              <w:jc w:val="right"/>
            </w:pPr>
            <w:r>
              <w:rPr>
                <w:sz w:val="16"/>
              </w:rPr>
              <w:t>n/a</w:t>
            </w:r>
          </w:p>
        </w:tc>
        <w:tc>
          <w:tcPr>
            <w:tcW w:type="dxa" w:w="2036"/>
          </w:tcPr>
          <w:p>
            <w:pPr>
              <w:spacing w:after="0"/>
              <w:jc w:val="right"/>
            </w:pPr>
            <w:r>
              <w:rPr>
                <w:sz w:val="16"/>
              </w:rPr>
              <w:t>$70,593</w:t>
            </w:r>
          </w:p>
        </w:tc>
        <w:tc>
          <w:tcPr>
            <w:tcW w:type="dxa" w:w="1210"/>
          </w:tcPr>
          <w:p>
            <w:pPr>
              <w:spacing w:after="0"/>
              <w:jc w:val="right"/>
            </w:pPr>
            <w:r>
              <w:rPr>
                <w:sz w:val="16"/>
              </w:rPr>
              <w:t>$74,558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$5,843</w:t>
            </w:r>
          </w:p>
        </w:tc>
        <w:tc>
          <w:tcPr>
            <w:tcW w:type="dxa" w:w="1126"/>
          </w:tcPr>
          <w:p>
            <w:pPr>
              <w:spacing w:after="0"/>
              <w:jc w:val="right"/>
            </w:pPr>
            <w:r>
              <w:rPr>
                <w:sz w:val="16"/>
              </w:rPr>
              <w:t>$138</w:t>
            </w:r>
          </w:p>
        </w:tc>
        <w:tc>
          <w:tcPr>
            <w:tcW w:type="dxa" w:w="2036"/>
          </w:tcPr>
          <w:p>
            <w:pPr>
              <w:spacing w:after="0"/>
              <w:jc w:val="right"/>
            </w:pPr>
            <w:r>
              <w:rPr>
                <w:sz w:val="16"/>
              </w:rPr>
              <w:t>$10,894</w:t>
            </w:r>
          </w:p>
        </w:tc>
        <w:tc>
          <w:tcPr>
            <w:tcW w:type="dxa" w:w="1210"/>
          </w:tcPr>
          <w:p>
            <w:pPr>
              <w:spacing w:after="0"/>
              <w:jc w:val="right"/>
            </w:pPr>
            <w:r>
              <w:rPr>
                <w:sz w:val="16"/>
              </w:rPr>
              <w:t>$16,875</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$15,718</w:t>
            </w:r>
          </w:p>
        </w:tc>
        <w:tc>
          <w:tcPr>
            <w:tcW w:type="dxa" w:w="2036"/>
          </w:tcPr>
          <w:p>
            <w:pPr>
              <w:spacing w:after="0"/>
              <w:jc w:val="right"/>
            </w:pPr>
            <w:r>
              <w:rPr>
                <w:sz w:val="16"/>
              </w:rPr>
              <w:t>n/a</w:t>
            </w:r>
          </w:p>
        </w:tc>
        <w:tc>
          <w:tcPr>
            <w:tcW w:type="dxa" w:w="1210"/>
          </w:tcPr>
          <w:p>
            <w:pPr>
              <w:spacing w:after="0"/>
              <w:jc w:val="right"/>
            </w:pPr>
            <w:r>
              <w:rPr>
                <w:sz w:val="16"/>
              </w:rPr>
              <w:t>$15,718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$2,567</w:t>
            </w:r>
          </w:p>
        </w:tc>
        <w:tc>
          <w:tcPr>
            <w:tcW w:type="dxa" w:w="1126"/>
          </w:tcPr>
          <w:p>
            <w:pPr>
              <w:spacing w:after="0"/>
              <w:jc w:val="right"/>
            </w:pPr>
            <w:r>
              <w:rPr>
                <w:sz w:val="16"/>
              </w:rPr>
              <w:t>$1,887</w:t>
            </w:r>
          </w:p>
        </w:tc>
        <w:tc>
          <w:tcPr>
            <w:tcW w:type="dxa" w:w="2036"/>
          </w:tcPr>
          <w:p>
            <w:pPr>
              <w:spacing w:after="0"/>
              <w:jc w:val="right"/>
            </w:pPr>
            <w:r>
              <w:rPr>
                <w:sz w:val="16"/>
              </w:rPr>
              <w:t>$37</w:t>
            </w:r>
          </w:p>
        </w:tc>
        <w:tc>
          <w:tcPr>
            <w:tcW w:type="dxa" w:w="1210"/>
          </w:tcPr>
          <w:p>
            <w:pPr>
              <w:spacing w:after="0"/>
              <w:jc w:val="right"/>
            </w:pPr>
            <w:r>
              <w:rPr>
                <w:sz w:val="16"/>
              </w:rPr>
              <w:t>$4,490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$1,029</w:t>
            </w:r>
          </w:p>
        </w:tc>
        <w:tc>
          <w:tcPr>
            <w:tcW w:type="dxa" w:w="1126"/>
          </w:tcPr>
          <w:p>
            <w:pPr>
              <w:spacing w:after="0"/>
              <w:jc w:val="right"/>
            </w:pPr>
            <w:r>
              <w:rPr>
                <w:sz w:val="16"/>
              </w:rPr>
              <w:t>$4</w:t>
            </w:r>
          </w:p>
        </w:tc>
        <w:tc>
          <w:tcPr>
            <w:tcW w:type="dxa" w:w="2036"/>
          </w:tcPr>
          <w:p>
            <w:pPr>
              <w:spacing w:after="0"/>
              <w:jc w:val="right"/>
            </w:pPr>
            <w:r>
              <w:rPr>
                <w:sz w:val="16"/>
              </w:rPr>
              <w:t>$269</w:t>
            </w:r>
          </w:p>
        </w:tc>
        <w:tc>
          <w:tcPr>
            <w:tcW w:type="dxa" w:w="1210"/>
          </w:tcPr>
          <w:p>
            <w:pPr>
              <w:spacing w:after="0"/>
              <w:jc w:val="right"/>
            </w:pPr>
            <w:r>
              <w:rPr>
                <w:sz w:val="16"/>
              </w:rPr>
              <w:t>$1,302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r>
              <w:rPr>
                <w:sz w:val="16"/>
              </w:rPr>
              <w:t>n/a</w:t>
            </w:r>
          </w:p>
        </w:tc>
        <w:tc>
          <w:tcPr>
            <w:tcW w:type="dxa" w:w="2036"/>
          </w:tcPr>
          <w:p>
            <w:pPr>
              <w:spacing w:after="0"/>
              <w:jc w:val="right"/>
            </w:pPr>
            <w:r>
              <w:rPr>
                <w:sz w:val="16"/>
              </w:rPr>
              <w:t>$606</w:t>
            </w:r>
          </w:p>
        </w:tc>
        <w:tc>
          <w:tcPr>
            <w:tcW w:type="dxa" w:w="1210"/>
          </w:tcPr>
          <w:p>
            <w:pPr>
              <w:spacing w:after="0"/>
              <w:jc w:val="right"/>
            </w:pPr>
            <w:r>
              <w:rPr>
                <w:sz w:val="16"/>
              </w:rPr>
              <w:t>$706</w:t>
            </w:r>
          </w:p>
        </w:tc>
        <w:tc>
          <w:tcPr>
            <w:tcW w:type="dxa" w:w="2250"/>
          </w:tcPr>
          <w:p>
            <w:pPr>
              <w:spacing w:after="0"/>
              <w:jc w:val="right"/>
            </w:pPr>
            <w:r>
              <w:rPr>
                <w:sz w:val="16"/>
              </w:rPr>
              <w:t>0</w:t>
            </w:r>
          </w:p>
        </w:tc>
        <w:tc>
          <w:tcPr>
            <w:tcW w:type="dxa" w:w="2266"/>
          </w:tcPr>
          <w:p>
            <w:pPr>
              <w:spacing w:after="0"/>
              <w:jc w:val="left"/>
            </w:pPr>
            <w:r>
              <w:rPr>
                <w:sz w:val="16"/>
              </w:rPr>
              <w:t>Declared 10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9204.02 (Relatively Low, 72.8); tract 9202 (Relatively Low, 69.4); tract 9204.01 (Relatively Low, 46.2)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9202 (Very Low, 38.9); tract 9204.02 (Very Low, 37.5); tract 9204.01 (Very Low, 33.3)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9202 (Relatively Low, 89.5); tract 9203 (Relatively Low, 84.8); tract 9204.02 (Very Low, 79.0)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9204.02 (Relatively High, 90.0); tract 9202 (Relatively High, 87.3); tract 9204.01 (Relatively Moderate, 72.8)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9203 (Very Low, 60.0); tract 9204.02 (Very Low, 56.2); tract 9202 (Very Low, 55.1)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9204.02 is Census Tract 9204.02).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566"/>
        <w:gridCol w:w="1381"/>
        <w:gridCol w:w="2204"/>
        <w:gridCol w:w="1546"/>
        <w:gridCol w:w="2004"/>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1"/>
            <w:shd w:val="clear" w:color="auto" w:fill="E8E8E8"/>
          </w:tcPr>
          <w:p>
            <w:pPr>
              <w:spacing w:after="0"/>
              <w:jc w:val="left"/>
            </w:pPr>
            <w:r>
              <w:rPr>
                <w:b/>
                <w:sz w:val="16"/>
              </w:rPr>
              <w:t>Observed range</w:t>
            </w:r>
          </w:p>
        </w:tc>
        <w:tc>
          <w:tcPr>
            <w:tcW w:type="dxa" w:w="2204"/>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2004"/>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566"/>
          </w:tcPr>
          <w:p>
            <w:pPr>
              <w:spacing w:after="0"/>
              <w:jc w:val="right"/>
            </w:pPr>
            <w:r>
              <w:rPr>
                <w:sz w:val="16"/>
              </w:rPr>
              <w:t>2 records, 2016 (2 zone-level)</w:t>
            </w:r>
          </w:p>
        </w:tc>
        <w:tc>
          <w:tcPr>
            <w:tcW w:type="dxa" w:w="1381"/>
          </w:tcPr>
          <w:p>
            <w:pPr>
              <w:spacing w:after="0"/>
              <w:jc w:val="left"/>
            </w:pPr>
          </w:p>
        </w:tc>
        <w:tc>
          <w:tcPr>
            <w:tcW w:type="dxa" w:w="2204"/>
          </w:tcPr>
          <w:p>
            <w:pPr>
              <w:spacing w:after="0"/>
              <w:jc w:val="left"/>
            </w:pPr>
            <w:r>
              <w:rPr>
                <w:sz w:val="16"/>
              </w:rPr>
              <w:t>No crop damage reported in 2 records.</w:t>
            </w:r>
          </w:p>
        </w:tc>
        <w:tc>
          <w:tcPr>
            <w:tcW w:type="dxa" w:w="1546"/>
          </w:tcPr>
          <w:p>
            <w:pPr>
              <w:spacing w:after="0"/>
              <w:jc w:val="left"/>
            </w:pPr>
          </w:p>
        </w:tc>
        <w:tc>
          <w:tcPr>
            <w:tcW w:type="dxa" w:w="200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566"/>
          </w:tcPr>
          <w:p>
            <w:pPr>
              <w:spacing w:after="0"/>
              <w:jc w:val="right"/>
            </w:pPr>
            <w:r>
              <w:rPr>
                <w:sz w:val="16"/>
              </w:rPr>
              <w:t>37 records, 1973 to 2025</w:t>
            </w:r>
          </w:p>
        </w:tc>
        <w:tc>
          <w:tcPr>
            <w:tcW w:type="dxa" w:w="1381"/>
          </w:tcPr>
          <w:p>
            <w:pPr>
              <w:spacing w:after="0"/>
              <w:jc w:val="left"/>
            </w:pPr>
            <w:r>
              <w:rPr>
                <w:sz w:val="16"/>
              </w:rPr>
              <w:t>0.75 in to 2 in (median 1 in); 37 with a recorded value</w:t>
            </w:r>
          </w:p>
        </w:tc>
        <w:tc>
          <w:tcPr>
            <w:tcW w:type="dxa" w:w="2204"/>
          </w:tcPr>
          <w:p>
            <w:pPr>
              <w:spacing w:after="0"/>
              <w:jc w:val="left"/>
            </w:pPr>
            <w:r>
              <w:rPr>
                <w:sz w:val="16"/>
              </w:rPr>
              <w:t>2 in hail, 2000-05-23</w:t>
            </w:r>
          </w:p>
        </w:tc>
        <w:tc>
          <w:tcPr>
            <w:tcW w:type="dxa" w:w="1546"/>
          </w:tcPr>
          <w:p>
            <w:pPr>
              <w:spacing w:after="0"/>
              <w:jc w:val="left"/>
            </w:pPr>
            <w:r>
              <w:rPr>
                <w:sz w:val="16"/>
              </w:rPr>
              <w:t>Hail, 2003-04-20, $20,000 property; $1,000 crops (2003 dollars)</w:t>
            </w:r>
          </w:p>
        </w:tc>
        <w:tc>
          <w:tcPr>
            <w:tcW w:type="dxa" w:w="2004"/>
          </w:tcPr>
          <w:p>
            <w:pPr>
              <w:spacing w:after="0"/>
              <w:jc w:val="left"/>
            </w:pPr>
            <w:r>
              <w:rPr>
                <w:sz w:val="16"/>
              </w:rPr>
              <w:t>Event records naming jurisdictions in the plan: Brownsville city (9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566"/>
          </w:tcPr>
          <w:p>
            <w:pPr>
              <w:spacing w:after="0"/>
              <w:jc w:val="right"/>
            </w:pPr>
            <w:r>
              <w:rPr>
                <w:sz w:val="16"/>
              </w:rPr>
              <w:t>2 records, 2004 to 2018 (2 zone-level)</w:t>
            </w:r>
          </w:p>
        </w:tc>
        <w:tc>
          <w:tcPr>
            <w:tcW w:type="dxa" w:w="1381"/>
          </w:tcPr>
          <w:p>
            <w:pPr>
              <w:spacing w:after="0"/>
              <w:jc w:val="left"/>
            </w:pPr>
          </w:p>
        </w:tc>
        <w:tc>
          <w:tcPr>
            <w:tcW w:type="dxa" w:w="2204"/>
          </w:tcPr>
          <w:p>
            <w:pPr>
              <w:spacing w:after="0"/>
              <w:jc w:val="left"/>
            </w:pPr>
            <w:r>
              <w:rPr>
                <w:sz w:val="16"/>
              </w:rPr>
              <w:t>No damage reported in 2 records.</w:t>
            </w:r>
          </w:p>
        </w:tc>
        <w:tc>
          <w:tcPr>
            <w:tcW w:type="dxa" w:w="1546"/>
          </w:tcPr>
          <w:p>
            <w:pPr>
              <w:spacing w:after="0"/>
              <w:jc w:val="left"/>
            </w:pPr>
          </w:p>
        </w:tc>
        <w:tc>
          <w:tcPr>
            <w:tcW w:type="dxa" w:w="200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566"/>
          </w:tcPr>
          <w:p>
            <w:pPr>
              <w:spacing w:after="0"/>
              <w:jc w:val="right"/>
            </w:pPr>
            <w:r>
              <w:rPr>
                <w:sz w:val="16"/>
              </w:rPr>
              <w:t>54 records, 1997 to 2026 (8 zone-level)</w:t>
            </w:r>
          </w:p>
        </w:tc>
        <w:tc>
          <w:tcPr>
            <w:tcW w:type="dxa" w:w="1381"/>
          </w:tcPr>
          <w:p>
            <w:pPr>
              <w:spacing w:after="0"/>
              <w:jc w:val="left"/>
            </w:pPr>
          </w:p>
        </w:tc>
        <w:tc>
          <w:tcPr>
            <w:tcW w:type="dxa" w:w="2204"/>
          </w:tcPr>
          <w:p>
            <w:pPr>
              <w:spacing w:after="0"/>
              <w:jc w:val="left"/>
            </w:pPr>
            <w:r>
              <w:rPr>
                <w:sz w:val="16"/>
              </w:rPr>
              <w:t>Flood, 1997-03-02, $1,000,000 property; crops not reported (1997 dollars); NWS zone KYZ062</w:t>
            </w:r>
          </w:p>
        </w:tc>
        <w:tc>
          <w:tcPr>
            <w:tcW w:type="dxa" w:w="1546"/>
          </w:tcPr>
          <w:p>
            <w:pPr>
              <w:spacing w:after="0"/>
              <w:jc w:val="left"/>
            </w:pPr>
          </w:p>
        </w:tc>
        <w:tc>
          <w:tcPr>
            <w:tcW w:type="dxa" w:w="2004"/>
          </w:tcPr>
          <w:p>
            <w:pPr>
              <w:spacing w:after="0"/>
              <w:jc w:val="left"/>
            </w:pPr>
            <w:r>
              <w:rPr>
                <w:sz w:val="16"/>
              </w:rPr>
              <w:t>Event records naming jurisdictions in the plan: Brownsville city (19 records). Zone-level records (8)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566"/>
          </w:tcPr>
          <w:p>
            <w:pPr>
              <w:spacing w:after="0"/>
              <w:jc w:val="right"/>
            </w:pPr>
            <w:r>
              <w:rPr>
                <w:sz w:val="16"/>
              </w:rPr>
              <w:t>1 record, 2023 (1 zone-level)</w:t>
            </w:r>
          </w:p>
        </w:tc>
        <w:tc>
          <w:tcPr>
            <w:tcW w:type="dxa" w:w="1381"/>
          </w:tcPr>
          <w:p>
            <w:pPr>
              <w:spacing w:after="0"/>
              <w:jc w:val="left"/>
            </w:pPr>
            <w:r>
              <w:rPr>
                <w:sz w:val="16"/>
              </w:rPr>
              <w:t>52 kt (60 mph); 1 with a recorded value</w:t>
            </w:r>
          </w:p>
        </w:tc>
        <w:tc>
          <w:tcPr>
            <w:tcW w:type="dxa" w:w="2204"/>
          </w:tcPr>
          <w:p>
            <w:pPr>
              <w:spacing w:after="0"/>
              <w:jc w:val="left"/>
            </w:pPr>
            <w:r>
              <w:rPr>
                <w:sz w:val="16"/>
              </w:rPr>
              <w:t>52 kt (60 mph) estimated gust, High Wind, 2023-03-03; NWS zone KYZ062</w:t>
            </w:r>
          </w:p>
        </w:tc>
        <w:tc>
          <w:tcPr>
            <w:tcW w:type="dxa" w:w="1546"/>
          </w:tcPr>
          <w:p>
            <w:pPr>
              <w:spacing w:after="0"/>
              <w:jc w:val="left"/>
            </w:pPr>
          </w:p>
        </w:tc>
        <w:tc>
          <w:tcPr>
            <w:tcW w:type="dxa" w:w="200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566"/>
          </w:tcPr>
          <w:p>
            <w:pPr>
              <w:spacing w:after="0"/>
              <w:jc w:val="right"/>
            </w:pPr>
            <w:r>
              <w:rPr>
                <w:sz w:val="16"/>
              </w:rPr>
              <w:t>130 records, 1973 to 2025</w:t>
            </w:r>
          </w:p>
        </w:tc>
        <w:tc>
          <w:tcPr>
            <w:tcW w:type="dxa" w:w="1381"/>
          </w:tcPr>
          <w:p>
            <w:pPr>
              <w:spacing w:after="0"/>
              <w:jc w:val="left"/>
            </w:pPr>
            <w:r>
              <w:rPr>
                <w:sz w:val="16"/>
              </w:rPr>
              <w:t>50 kt (58 mph) to 90 kt (104 mph) (median 52 kt (60 mph)); 113 with a recorded value</w:t>
            </w:r>
          </w:p>
        </w:tc>
        <w:tc>
          <w:tcPr>
            <w:tcW w:type="dxa" w:w="2204"/>
          </w:tcPr>
          <w:p>
            <w:pPr>
              <w:spacing w:after="0"/>
              <w:jc w:val="left"/>
            </w:pPr>
            <w:r>
              <w:rPr>
                <w:sz w:val="16"/>
              </w:rPr>
              <w:t>90 kt (104 mph) estimated, Thunderstorm Wind, 2002-04-28; same speed and measurement basis also recorded on 2002-01-24</w:t>
            </w:r>
          </w:p>
        </w:tc>
        <w:tc>
          <w:tcPr>
            <w:tcW w:type="dxa" w:w="1546"/>
          </w:tcPr>
          <w:p>
            <w:pPr>
              <w:spacing w:after="0"/>
              <w:jc w:val="left"/>
            </w:pPr>
            <w:r>
              <w:rPr>
                <w:sz w:val="16"/>
              </w:rPr>
              <w:t>Thunderstorm Wind, 2018-04-03, $100,000 property; $0 crops (2018 dollars)</w:t>
            </w:r>
          </w:p>
        </w:tc>
        <w:tc>
          <w:tcPr>
            <w:tcW w:type="dxa" w:w="2004"/>
          </w:tcPr>
          <w:p>
            <w:pPr>
              <w:spacing w:after="0"/>
              <w:jc w:val="left"/>
            </w:pPr>
            <w:r>
              <w:rPr>
                <w:sz w:val="16"/>
              </w:rPr>
              <w:t>Event records naming jurisdictions in the plan: Brownsville city (24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566"/>
          </w:tcPr>
          <w:p>
            <w:pPr>
              <w:spacing w:after="0"/>
              <w:jc w:val="right"/>
            </w:pPr>
            <w:r>
              <w:rPr>
                <w:sz w:val="16"/>
              </w:rPr>
              <w:t>10 records, 1963 to 2021</w:t>
            </w:r>
          </w:p>
        </w:tc>
        <w:tc>
          <w:tcPr>
            <w:tcW w:type="dxa" w:w="1381"/>
          </w:tcPr>
          <w:p>
            <w:pPr>
              <w:spacing w:after="0"/>
              <w:jc w:val="left"/>
            </w:pPr>
            <w:r>
              <w:rPr>
                <w:sz w:val="16"/>
              </w:rPr>
              <w:t>F/EF0 to F/EF4 (median F/EF1); 10 with a recorded value</w:t>
            </w:r>
          </w:p>
        </w:tc>
        <w:tc>
          <w:tcPr>
            <w:tcW w:type="dxa" w:w="2204"/>
          </w:tcPr>
          <w:p>
            <w:pPr>
              <w:spacing w:after="0"/>
              <w:jc w:val="left"/>
            </w:pPr>
            <w:r>
              <w:rPr>
                <w:sz w:val="16"/>
              </w:rPr>
              <w:t>F4 tornado, 1968-04-23, 2.7 mi path length (whole path, pre-1996), 300 yd wide, $25,000 property; crops not recorded (1968 dollars), 2 direct injuries</w:t>
            </w:r>
          </w:p>
        </w:tc>
        <w:tc>
          <w:tcPr>
            <w:tcW w:type="dxa" w:w="1546"/>
          </w:tcPr>
          <w:p>
            <w:pPr>
              <w:spacing w:after="0"/>
              <w:jc w:val="left"/>
            </w:pPr>
            <w:r>
              <w:rPr>
                <w:sz w:val="16"/>
              </w:rPr>
              <w:t>Tornado, 2002-04-28, $100,000 property; crops not reported (2002 dollars)</w:t>
            </w:r>
          </w:p>
        </w:tc>
        <w:tc>
          <w:tcPr>
            <w:tcW w:type="dxa" w:w="2004"/>
          </w:tcPr>
          <w:p>
            <w:pPr>
              <w:spacing w:after="0"/>
              <w:jc w:val="left"/>
            </w:pPr>
            <w:r>
              <w:rPr>
                <w:sz w:val="16"/>
              </w:rPr>
              <w:t>No event record names a jurisdiction in the plan.</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566"/>
          </w:tcPr>
          <w:p>
            <w:pPr>
              <w:spacing w:after="0"/>
              <w:jc w:val="right"/>
            </w:pPr>
            <w:r>
              <w:rPr>
                <w:sz w:val="16"/>
              </w:rPr>
              <w:t>0</w:t>
            </w:r>
          </w:p>
        </w:tc>
        <w:tc>
          <w:tcPr>
            <w:tcW w:type="dxa" w:w="1381"/>
          </w:tcPr>
          <w:p>
            <w:pPr>
              <w:spacing w:after="0"/>
              <w:jc w:val="left"/>
            </w:pPr>
          </w:p>
        </w:tc>
        <w:tc>
          <w:tcPr>
            <w:tcW w:type="dxa" w:w="2204"/>
          </w:tcPr>
          <w:p>
            <w:pPr>
              <w:spacing w:after="0"/>
              <w:jc w:val="left"/>
            </w:pPr>
          </w:p>
        </w:tc>
        <w:tc>
          <w:tcPr>
            <w:tcW w:type="dxa" w:w="1546"/>
          </w:tcPr>
          <w:p>
            <w:pPr>
              <w:spacing w:after="0"/>
              <w:jc w:val="left"/>
            </w:pPr>
          </w:p>
        </w:tc>
        <w:tc>
          <w:tcPr>
            <w:tcW w:type="dxa" w:w="200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566"/>
          </w:tcPr>
          <w:p>
            <w:pPr>
              <w:spacing w:after="0"/>
              <w:jc w:val="right"/>
            </w:pPr>
            <w:r>
              <w:rPr>
                <w:sz w:val="16"/>
              </w:rPr>
              <w:t>23 records, 1996 to 2026 (23 zone-level)</w:t>
            </w:r>
          </w:p>
        </w:tc>
        <w:tc>
          <w:tcPr>
            <w:tcW w:type="dxa" w:w="1381"/>
          </w:tcPr>
          <w:p>
            <w:pPr>
              <w:spacing w:after="0"/>
              <w:jc w:val="left"/>
            </w:pPr>
          </w:p>
        </w:tc>
        <w:tc>
          <w:tcPr>
            <w:tcW w:type="dxa" w:w="2204"/>
          </w:tcPr>
          <w:p>
            <w:pPr>
              <w:spacing w:after="0"/>
              <w:jc w:val="left"/>
            </w:pPr>
            <w:r>
              <w:rPr>
                <w:sz w:val="16"/>
              </w:rPr>
              <w:t>No damage reported in 23 records.</w:t>
            </w:r>
          </w:p>
        </w:tc>
        <w:tc>
          <w:tcPr>
            <w:tcW w:type="dxa" w:w="1546"/>
          </w:tcPr>
          <w:p>
            <w:pPr>
              <w:spacing w:after="0"/>
              <w:jc w:val="left"/>
            </w:pPr>
          </w:p>
        </w:tc>
        <w:tc>
          <w:tcPr>
            <w:tcW w:type="dxa" w:w="2004"/>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3437"/>
        <w:gridCol w:w="2440"/>
        <w:gridCol w:w="2031"/>
        <w:gridCol w:w="104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3437"/>
            <w:shd w:val="clear" w:color="auto" w:fill="E8E8E8"/>
          </w:tcPr>
          <w:p>
            <w:pPr>
              <w:spacing w:after="0"/>
              <w:jc w:val="left"/>
            </w:pPr>
            <w:r>
              <w:rPr>
                <w:b/>
                <w:sz w:val="16"/>
              </w:rPr>
              <w:t>Title</w:t>
            </w:r>
          </w:p>
        </w:tc>
        <w:tc>
          <w:tcPr>
            <w:tcW w:type="dxa" w:w="2440"/>
            <w:shd w:val="clear" w:color="auto" w:fill="E8E8E8"/>
          </w:tcPr>
          <w:p>
            <w:pPr>
              <w:spacing w:after="0"/>
              <w:jc w:val="left"/>
            </w:pPr>
            <w:r>
              <w:rPr>
                <w:b/>
                <w:sz w:val="16"/>
              </w:rPr>
              <w:t>Mapped hazard</w:t>
            </w:r>
          </w:p>
        </w:tc>
        <w:tc>
          <w:tcPr>
            <w:tcW w:type="dxa" w:w="20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4"/>
          </w:tcPr>
          <w:p>
            <w:pPr>
              <w:spacing w:after="0"/>
              <w:jc w:val="left"/>
            </w:pPr>
            <w:r>
              <w:rPr>
                <w:sz w:val="16"/>
              </w:rPr>
              <w:t>Emergency</w:t>
            </w:r>
          </w:p>
        </w:tc>
        <w:tc>
          <w:tcPr>
            <w:tcW w:type="dxa" w:w="3437"/>
          </w:tcPr>
          <w:p>
            <w:pPr>
              <w:spacing w:after="0"/>
              <w:jc w:val="left"/>
            </w:pPr>
            <w:r>
              <w:rPr>
                <w:sz w:val="16"/>
              </w:rPr>
              <w:t>Severe Winter Storm</w:t>
            </w:r>
          </w:p>
        </w:tc>
        <w:tc>
          <w:tcPr>
            <w:tcW w:type="dxa" w:w="2440"/>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4"/>
          </w:tcPr>
          <w:p>
            <w:pPr>
              <w:spacing w:after="0"/>
              <w:jc w:val="left"/>
            </w:pPr>
            <w:r>
              <w:rPr>
                <w:sz w:val="16"/>
              </w:rPr>
              <w:t>Major disaster</w:t>
            </w:r>
          </w:p>
        </w:tc>
        <w:tc>
          <w:tcPr>
            <w:tcW w:type="dxa" w:w="3437"/>
          </w:tcPr>
          <w:p>
            <w:pPr>
              <w:spacing w:after="0"/>
              <w:jc w:val="left"/>
            </w:pPr>
            <w:r>
              <w:rPr>
                <w:sz w:val="16"/>
              </w:rPr>
              <w:t>Severe Storms, Straight-Line Winds, Tornadoes, Flooding, Landslides, and Mudslides</w:t>
            </w:r>
          </w:p>
        </w:tc>
        <w:tc>
          <w:tcPr>
            <w:tcW w:type="dxa" w:w="2440"/>
          </w:tcPr>
          <w:p>
            <w:pPr>
              <w:spacing w:after="0"/>
              <w:jc w:val="left"/>
            </w:pPr>
            <w:r>
              <w:rPr>
                <w:sz w:val="16"/>
              </w:rPr>
              <w:t>Inland Flooding; Landslide; Strong Wind; Tornado</w:t>
            </w:r>
          </w:p>
        </w:tc>
        <w:tc>
          <w:tcPr>
            <w:tcW w:type="dxa" w:w="2031"/>
          </w:tcPr>
          <w:p>
            <w:pPr>
              <w:spacing w:after="0"/>
              <w:jc w:val="right"/>
            </w:pPr>
            <w:r>
              <w:rPr>
                <w:sz w:val="16"/>
              </w:rPr>
              <w:t>$177,730.81</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4"/>
          </w:tcPr>
          <w:p>
            <w:pPr>
              <w:spacing w:after="0"/>
              <w:jc w:val="left"/>
            </w:pPr>
            <w:r>
              <w:rPr>
                <w:sz w:val="16"/>
              </w:rPr>
              <w:t>Emergency</w:t>
            </w:r>
          </w:p>
        </w:tc>
        <w:tc>
          <w:tcPr>
            <w:tcW w:type="dxa" w:w="3437"/>
          </w:tcPr>
          <w:p>
            <w:pPr>
              <w:spacing w:after="0"/>
              <w:jc w:val="left"/>
            </w:pPr>
            <w:r>
              <w:rPr>
                <w:sz w:val="16"/>
              </w:rPr>
              <w:t>Severe Storms, Straight-Line Winds, Tornadoes, and Flooding</w:t>
            </w:r>
          </w:p>
        </w:tc>
        <w:tc>
          <w:tcPr>
            <w:tcW w:type="dxa" w:w="2440"/>
          </w:tcPr>
          <w:p>
            <w:pPr>
              <w:spacing w:after="0"/>
              <w:jc w:val="left"/>
            </w:pPr>
            <w:r>
              <w:rPr>
                <w:sz w:val="16"/>
              </w:rPr>
              <w:t>Inland Flooding; Strong Wind; Tornado</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4"/>
          </w:tcPr>
          <w:p>
            <w:pPr>
              <w:spacing w:after="0"/>
              <w:jc w:val="left"/>
            </w:pPr>
            <w:r>
              <w:rPr>
                <w:sz w:val="16"/>
              </w:rPr>
              <w:t>Major disaster</w:t>
            </w:r>
          </w:p>
        </w:tc>
        <w:tc>
          <w:tcPr>
            <w:tcW w:type="dxa" w:w="3437"/>
          </w:tcPr>
          <w:p>
            <w:pPr>
              <w:spacing w:after="0"/>
              <w:jc w:val="left"/>
            </w:pPr>
            <w:r>
              <w:rPr>
                <w:sz w:val="16"/>
              </w:rPr>
              <w:t>Severe Storms, Straight-Line Winds, Flooding, Landslides, and Mudslides</w:t>
            </w:r>
          </w:p>
        </w:tc>
        <w:tc>
          <w:tcPr>
            <w:tcW w:type="dxa" w:w="2440"/>
          </w:tcPr>
          <w:p>
            <w:pPr>
              <w:spacing w:after="0"/>
              <w:jc w:val="left"/>
            </w:pPr>
            <w:r>
              <w:rPr>
                <w:sz w:val="16"/>
              </w:rPr>
              <w:t>Inland Flooding; Landslide; Strong Wind</w:t>
            </w:r>
          </w:p>
        </w:tc>
        <w:tc>
          <w:tcPr>
            <w:tcW w:type="dxa" w:w="2031"/>
          </w:tcPr>
          <w:p>
            <w:pPr>
              <w:spacing w:after="0"/>
              <w:jc w:val="right"/>
            </w:pPr>
            <w:r>
              <w:rPr>
                <w:sz w:val="16"/>
              </w:rPr>
              <w:t>$173,358.09</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4"/>
          </w:tcPr>
          <w:p>
            <w:pPr>
              <w:spacing w:after="0"/>
              <w:jc w:val="left"/>
            </w:pPr>
            <w:r>
              <w:rPr>
                <w:sz w:val="16"/>
              </w:rPr>
              <w:t>Emergency</w:t>
            </w:r>
          </w:p>
        </w:tc>
        <w:tc>
          <w:tcPr>
            <w:tcW w:type="dxa" w:w="3437"/>
          </w:tcPr>
          <w:p>
            <w:pPr>
              <w:spacing w:after="0"/>
              <w:jc w:val="left"/>
            </w:pPr>
            <w:r>
              <w:rPr>
                <w:sz w:val="16"/>
              </w:rPr>
              <w:t>Severe Storms, Straight-Line Winds, Flooding, and Landslides</w:t>
            </w:r>
          </w:p>
        </w:tc>
        <w:tc>
          <w:tcPr>
            <w:tcW w:type="dxa" w:w="2440"/>
          </w:tcPr>
          <w:p>
            <w:pPr>
              <w:spacing w:after="0"/>
              <w:jc w:val="left"/>
            </w:pPr>
            <w:r>
              <w:rPr>
                <w:sz w:val="16"/>
              </w:rPr>
              <w:t>Inland Flooding; Landslide; Strong Wind</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4"/>
          </w:tcPr>
          <w:p>
            <w:pPr>
              <w:spacing w:after="0"/>
              <w:jc w:val="left"/>
            </w:pPr>
            <w:r>
              <w:rPr>
                <w:sz w:val="16"/>
              </w:rPr>
              <w:t>Major disaster</w:t>
            </w:r>
          </w:p>
        </w:tc>
        <w:tc>
          <w:tcPr>
            <w:tcW w:type="dxa" w:w="3437"/>
          </w:tcPr>
          <w:p>
            <w:pPr>
              <w:spacing w:after="0"/>
              <w:jc w:val="left"/>
            </w:pPr>
            <w:r>
              <w:rPr>
                <w:sz w:val="16"/>
              </w:rPr>
              <w:t>Severe Storms, Straight-Line Winds, Tornadoes, Landslides, and Mudslides</w:t>
            </w:r>
          </w:p>
        </w:tc>
        <w:tc>
          <w:tcPr>
            <w:tcW w:type="dxa" w:w="2440"/>
          </w:tcPr>
          <w:p>
            <w:pPr>
              <w:spacing w:after="0"/>
              <w:jc w:val="left"/>
            </w:pPr>
            <w:r>
              <w:rPr>
                <w:sz w:val="16"/>
              </w:rPr>
              <w:t>Landslide; Strong Wind; Tornado</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4"/>
          </w:tcPr>
          <w:p>
            <w:pPr>
              <w:spacing w:after="0"/>
              <w:jc w:val="left"/>
            </w:pPr>
            <w:r>
              <w:rPr>
                <w:sz w:val="16"/>
              </w:rPr>
              <w:t>Major disaster</w:t>
            </w:r>
          </w:p>
        </w:tc>
        <w:tc>
          <w:tcPr>
            <w:tcW w:type="dxa" w:w="3437"/>
          </w:tcPr>
          <w:p>
            <w:pPr>
              <w:spacing w:after="0"/>
              <w:jc w:val="left"/>
            </w:pPr>
            <w:r>
              <w:rPr>
                <w:sz w:val="16"/>
              </w:rPr>
              <w:t>Severe Storms, Straight-Line Winds, Tornadoes, Flooding, Landslides, and Mudslides</w:t>
            </w:r>
          </w:p>
        </w:tc>
        <w:tc>
          <w:tcPr>
            <w:tcW w:type="dxa" w:w="2440"/>
          </w:tcPr>
          <w:p>
            <w:pPr>
              <w:spacing w:after="0"/>
              <w:jc w:val="left"/>
            </w:pPr>
            <w:r>
              <w:rPr>
                <w:sz w:val="16"/>
              </w:rPr>
              <w:t>Inland Flooding; Landslide; Strong Wind; Tornado</w:t>
            </w:r>
          </w:p>
        </w:tc>
        <w:tc>
          <w:tcPr>
            <w:tcW w:type="dxa" w:w="2031"/>
          </w:tcPr>
          <w:p>
            <w:pPr>
              <w:spacing w:after="0"/>
              <w:jc w:val="right"/>
            </w:pPr>
            <w:r>
              <w:rPr>
                <w:sz w:val="16"/>
              </w:rPr>
              <w:t>$6,983.06</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4"/>
          </w:tcPr>
          <w:p>
            <w:pPr>
              <w:spacing w:after="0"/>
              <w:jc w:val="left"/>
            </w:pPr>
            <w:r>
              <w:rPr>
                <w:sz w:val="16"/>
              </w:rPr>
              <w:t>Major disaster</w:t>
            </w:r>
          </w:p>
        </w:tc>
        <w:tc>
          <w:tcPr>
            <w:tcW w:type="dxa" w:w="3437"/>
          </w:tcPr>
          <w:p>
            <w:pPr>
              <w:spacing w:after="0"/>
              <w:jc w:val="left"/>
            </w:pPr>
            <w:r>
              <w:rPr>
                <w:sz w:val="16"/>
              </w:rPr>
              <w:t>Severe, Storms, Flooding, Landslides, and Mudslides</w:t>
            </w:r>
          </w:p>
        </w:tc>
        <w:tc>
          <w:tcPr>
            <w:tcW w:type="dxa" w:w="2440"/>
          </w:tcPr>
          <w:p>
            <w:pPr>
              <w:spacing w:after="0"/>
              <w:jc w:val="left"/>
            </w:pPr>
            <w:r>
              <w:rPr>
                <w:sz w:val="16"/>
              </w:rPr>
              <w:t>Inland Flooding (primary); also designated: Landslide</w:t>
            </w:r>
          </w:p>
        </w:tc>
        <w:tc>
          <w:tcPr>
            <w:tcW w:type="dxa" w:w="2031"/>
          </w:tcPr>
          <w:p>
            <w:pPr>
              <w:spacing w:after="0"/>
              <w:jc w:val="right"/>
            </w:pPr>
            <w:r>
              <w:rPr>
                <w:sz w:val="16"/>
              </w:rPr>
              <w:t>$2,150,280.34</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4"/>
          </w:tcPr>
          <w:p>
            <w:pPr>
              <w:spacing w:after="0"/>
              <w:jc w:val="left"/>
            </w:pPr>
            <w:r>
              <w:rPr>
                <w:sz w:val="16"/>
              </w:rPr>
              <w:t>Major disaster</w:t>
            </w:r>
          </w:p>
        </w:tc>
        <w:tc>
          <w:tcPr>
            <w:tcW w:type="dxa" w:w="3437"/>
          </w:tcPr>
          <w:p>
            <w:pPr>
              <w:spacing w:after="0"/>
              <w:jc w:val="left"/>
            </w:pPr>
            <w:r>
              <w:rPr>
                <w:sz w:val="16"/>
              </w:rPr>
              <w:t>COVID-19 Pandemic</w:t>
            </w:r>
          </w:p>
        </w:tc>
        <w:tc>
          <w:tcPr>
            <w:tcW w:type="dxa" w:w="2440"/>
          </w:tcPr>
          <w:p>
            <w:pPr>
              <w:spacing w:after="0"/>
              <w:jc w:val="left"/>
            </w:pPr>
            <w:r>
              <w:rPr>
                <w:sz w:val="16"/>
              </w:rPr>
              <w:t>Non-natural,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4"/>
          </w:tcPr>
          <w:p>
            <w:pPr>
              <w:spacing w:after="0"/>
              <w:jc w:val="left"/>
            </w:pPr>
            <w:r>
              <w:rPr>
                <w:sz w:val="16"/>
              </w:rPr>
              <w:t>Emergency</w:t>
            </w:r>
          </w:p>
        </w:tc>
        <w:tc>
          <w:tcPr>
            <w:tcW w:type="dxa" w:w="3437"/>
          </w:tcPr>
          <w:p>
            <w:pPr>
              <w:spacing w:after="0"/>
              <w:jc w:val="left"/>
            </w:pPr>
            <w:r>
              <w:rPr>
                <w:sz w:val="16"/>
              </w:rPr>
              <w:t>COVID-19</w:t>
            </w:r>
          </w:p>
        </w:tc>
        <w:tc>
          <w:tcPr>
            <w:tcW w:type="dxa" w:w="2440"/>
          </w:tcPr>
          <w:p>
            <w:pPr>
              <w:spacing w:after="0"/>
              <w:jc w:val="left"/>
            </w:pPr>
            <w:r>
              <w:rPr>
                <w:sz w:val="16"/>
              </w:rPr>
              <w:t>Non-natural,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4"/>
          </w:tcPr>
          <w:p>
            <w:pPr>
              <w:spacing w:after="0"/>
              <w:jc w:val="left"/>
            </w:pPr>
            <w:r>
              <w:rPr>
                <w:sz w:val="16"/>
              </w:rPr>
              <w:t>Major disaster</w:t>
            </w:r>
          </w:p>
        </w:tc>
        <w:tc>
          <w:tcPr>
            <w:tcW w:type="dxa" w:w="3437"/>
          </w:tcPr>
          <w:p>
            <w:pPr>
              <w:spacing w:after="0"/>
              <w:jc w:val="left"/>
            </w:pPr>
            <w:r>
              <w:rPr>
                <w:sz w:val="16"/>
              </w:rPr>
              <w:t>Severe Storms, Straight-Line Winds, Flooding, Landslides, and Mudslides</w:t>
            </w:r>
          </w:p>
        </w:tc>
        <w:tc>
          <w:tcPr>
            <w:tcW w:type="dxa" w:w="2440"/>
          </w:tcPr>
          <w:p>
            <w:pPr>
              <w:spacing w:after="0"/>
              <w:jc w:val="left"/>
            </w:pPr>
            <w:r>
              <w:rPr>
                <w:sz w:val="16"/>
              </w:rPr>
              <w:t>Inland Flooding; Landslide; Strong Wind</w:t>
            </w:r>
          </w:p>
        </w:tc>
        <w:tc>
          <w:tcPr>
            <w:tcW w:type="dxa" w:w="2031"/>
          </w:tcPr>
          <w:p>
            <w:pPr>
              <w:spacing w:after="0"/>
              <w:jc w:val="right"/>
            </w:pPr>
            <w:r>
              <w:rPr>
                <w:sz w:val="16"/>
              </w:rPr>
              <w:t>$410,960.56</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74"/>
          </w:tcPr>
          <w:p>
            <w:pPr>
              <w:spacing w:after="0"/>
              <w:jc w:val="left"/>
            </w:pPr>
            <w:r>
              <w:rPr>
                <w:sz w:val="16"/>
              </w:rPr>
              <w:t>Major disaster</w:t>
            </w:r>
          </w:p>
        </w:tc>
        <w:tc>
          <w:tcPr>
            <w:tcW w:type="dxa" w:w="3437"/>
          </w:tcPr>
          <w:p>
            <w:pPr>
              <w:spacing w:after="0"/>
              <w:jc w:val="left"/>
            </w:pPr>
            <w:r>
              <w:rPr>
                <w:sz w:val="16"/>
              </w:rPr>
              <w:t>Severe Storm, Tornadoes, Flooding, Landslides, and Mudslides</w:t>
            </w:r>
          </w:p>
        </w:tc>
        <w:tc>
          <w:tcPr>
            <w:tcW w:type="dxa" w:w="2440"/>
          </w:tcPr>
          <w:p>
            <w:pPr>
              <w:spacing w:after="0"/>
              <w:jc w:val="left"/>
            </w:pPr>
            <w:r>
              <w:rPr>
                <w:sz w:val="16"/>
              </w:rPr>
              <w:t>Inland Flooding; Landslide; Tornado</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4"/>
          </w:tcPr>
          <w:p>
            <w:pPr>
              <w:spacing w:after="0"/>
              <w:jc w:val="left"/>
            </w:pPr>
            <w:r>
              <w:rPr>
                <w:sz w:val="16"/>
              </w:rPr>
              <w:t>Major disaster</w:t>
            </w:r>
          </w:p>
        </w:tc>
        <w:tc>
          <w:tcPr>
            <w:tcW w:type="dxa" w:w="3437"/>
          </w:tcPr>
          <w:p>
            <w:pPr>
              <w:spacing w:after="0"/>
              <w:jc w:val="left"/>
            </w:pPr>
            <w:r>
              <w:rPr>
                <w:sz w:val="16"/>
              </w:rPr>
              <w:t>Severe Winter Storms, Snowstorms, Flooding, Landslides, and Mudslides</w:t>
            </w:r>
          </w:p>
        </w:tc>
        <w:tc>
          <w:tcPr>
            <w:tcW w:type="dxa" w:w="2440"/>
          </w:tcPr>
          <w:p>
            <w:pPr>
              <w:spacing w:after="0"/>
              <w:jc w:val="left"/>
            </w:pPr>
            <w:r>
              <w:rPr>
                <w:sz w:val="16"/>
              </w:rPr>
              <w:t>Winter Weather (primary); also designated: Inland Flooding, Landslide</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4"/>
          </w:tcPr>
          <w:p>
            <w:pPr>
              <w:spacing w:after="0"/>
              <w:jc w:val="left"/>
            </w:pPr>
            <w:r>
              <w:rPr>
                <w:sz w:val="16"/>
              </w:rPr>
              <w:t>Major disaster</w:t>
            </w:r>
          </w:p>
        </w:tc>
        <w:tc>
          <w:tcPr>
            <w:tcW w:type="dxa" w:w="3437"/>
          </w:tcPr>
          <w:p>
            <w:pPr>
              <w:spacing w:after="0"/>
              <w:jc w:val="left"/>
            </w:pPr>
            <w:r>
              <w:rPr>
                <w:sz w:val="16"/>
              </w:rPr>
              <w:t>Severe Storms, Tornadoes, and Flooding</w:t>
            </w:r>
          </w:p>
        </w:tc>
        <w:tc>
          <w:tcPr>
            <w:tcW w:type="dxa" w:w="2440"/>
          </w:tcPr>
          <w:p>
            <w:pPr>
              <w:spacing w:after="0"/>
              <w:jc w:val="left"/>
            </w:pPr>
            <w:r>
              <w:rPr>
                <w:sz w:val="16"/>
              </w:rPr>
              <w:t>Inland Flooding; Tornado</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4"/>
          </w:tcPr>
          <w:p>
            <w:pPr>
              <w:spacing w:after="0"/>
              <w:jc w:val="left"/>
            </w:pPr>
            <w:r>
              <w:rPr>
                <w:sz w:val="16"/>
              </w:rPr>
              <w:t>Major disaster</w:t>
            </w:r>
          </w:p>
        </w:tc>
        <w:tc>
          <w:tcPr>
            <w:tcW w:type="dxa" w:w="3437"/>
          </w:tcPr>
          <w:p>
            <w:pPr>
              <w:spacing w:after="0"/>
              <w:jc w:val="left"/>
            </w:pPr>
            <w:r>
              <w:rPr>
                <w:sz w:val="16"/>
              </w:rPr>
              <w:t>Severe Storms, Flooding, Mudslides, and Tornadoes</w:t>
            </w:r>
          </w:p>
        </w:tc>
        <w:tc>
          <w:tcPr>
            <w:tcW w:type="dxa" w:w="2440"/>
          </w:tcPr>
          <w:p>
            <w:pPr>
              <w:spacing w:after="0"/>
              <w:jc w:val="left"/>
            </w:pPr>
            <w:r>
              <w:rPr>
                <w:sz w:val="16"/>
              </w:rPr>
              <w:t>Inland Flooding; Landslide; Tornado</w:t>
            </w:r>
          </w:p>
        </w:tc>
        <w:tc>
          <w:tcPr>
            <w:tcW w:type="dxa" w:w="2031"/>
          </w:tcPr>
          <w:p>
            <w:pPr>
              <w:spacing w:after="0"/>
              <w:jc w:val="right"/>
            </w:pPr>
            <w:r>
              <w:rPr>
                <w:sz w:val="16"/>
              </w:rPr>
              <w:t>$234,727.27</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4"/>
          </w:tcPr>
          <w:p>
            <w:pPr>
              <w:spacing w:after="0"/>
              <w:jc w:val="left"/>
            </w:pPr>
            <w:r>
              <w:rPr>
                <w:sz w:val="16"/>
              </w:rPr>
              <w:t>Major disaster</w:t>
            </w:r>
          </w:p>
        </w:tc>
        <w:tc>
          <w:tcPr>
            <w:tcW w:type="dxa" w:w="3437"/>
          </w:tcPr>
          <w:p>
            <w:pPr>
              <w:spacing w:after="0"/>
              <w:jc w:val="left"/>
            </w:pPr>
            <w:r>
              <w:rPr>
                <w:sz w:val="16"/>
              </w:rPr>
              <w:t>Severe Winter Storm and Flooding</w:t>
            </w:r>
          </w:p>
        </w:tc>
        <w:tc>
          <w:tcPr>
            <w:tcW w:type="dxa" w:w="2440"/>
          </w:tcPr>
          <w:p>
            <w:pPr>
              <w:spacing w:after="0"/>
              <w:jc w:val="left"/>
            </w:pPr>
            <w:r>
              <w:rPr>
                <w:sz w:val="16"/>
              </w:rPr>
              <w:t>Ice Storm</w:t>
            </w:r>
          </w:p>
        </w:tc>
        <w:tc>
          <w:tcPr>
            <w:tcW w:type="dxa" w:w="2031"/>
          </w:tcPr>
          <w:p>
            <w:pPr>
              <w:spacing w:after="0"/>
              <w:jc w:val="right"/>
            </w:pPr>
            <w:r>
              <w:rPr>
                <w:sz w:val="16"/>
              </w:rPr>
              <w:t>$45,756.57</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4"/>
          </w:tcPr>
          <w:p>
            <w:pPr>
              <w:spacing w:after="0"/>
              <w:jc w:val="left"/>
            </w:pPr>
            <w:r>
              <w:rPr>
                <w:sz w:val="16"/>
              </w:rPr>
              <w:t>Emergency</w:t>
            </w:r>
          </w:p>
        </w:tc>
        <w:tc>
          <w:tcPr>
            <w:tcW w:type="dxa" w:w="3437"/>
          </w:tcPr>
          <w:p>
            <w:pPr>
              <w:spacing w:after="0"/>
              <w:jc w:val="left"/>
            </w:pPr>
            <w:r>
              <w:rPr>
                <w:sz w:val="16"/>
              </w:rPr>
              <w:t>Severe Winter Storm</w:t>
            </w:r>
          </w:p>
        </w:tc>
        <w:tc>
          <w:tcPr>
            <w:tcW w:type="dxa" w:w="2440"/>
          </w:tcPr>
          <w:p>
            <w:pPr>
              <w:spacing w:after="0"/>
              <w:jc w:val="left"/>
            </w:pPr>
            <w:r>
              <w:rPr>
                <w:sz w:val="16"/>
              </w:rPr>
              <w:t>Ice Storm</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4"/>
          </w:tcPr>
          <w:p>
            <w:pPr>
              <w:spacing w:after="0"/>
              <w:jc w:val="left"/>
            </w:pPr>
            <w:r>
              <w:rPr>
                <w:sz w:val="16"/>
              </w:rPr>
              <w:t>Emergency</w:t>
            </w:r>
          </w:p>
        </w:tc>
        <w:tc>
          <w:tcPr>
            <w:tcW w:type="dxa" w:w="3437"/>
          </w:tcPr>
          <w:p>
            <w:pPr>
              <w:spacing w:after="0"/>
              <w:jc w:val="left"/>
            </w:pPr>
            <w:r>
              <w:rPr>
                <w:sz w:val="16"/>
              </w:rPr>
              <w:t>Hurricane Katrina</w:t>
            </w:r>
          </w:p>
        </w:tc>
        <w:tc>
          <w:tcPr>
            <w:tcW w:type="dxa" w:w="2440"/>
          </w:tcPr>
          <w:p>
            <w:pPr>
              <w:spacing w:after="0"/>
              <w:jc w:val="left"/>
            </w:pPr>
            <w:r>
              <w:rPr>
                <w:sz w:val="16"/>
              </w:rPr>
              <w:t>Hurricane: evacuation support, not a local hazard event;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74"/>
          </w:tcPr>
          <w:p>
            <w:pPr>
              <w:spacing w:after="0"/>
              <w:jc w:val="left"/>
            </w:pPr>
            <w:r>
              <w:rPr>
                <w:sz w:val="16"/>
              </w:rPr>
              <w:t>Major disaster</w:t>
            </w:r>
          </w:p>
        </w:tc>
        <w:tc>
          <w:tcPr>
            <w:tcW w:type="dxa" w:w="3437"/>
          </w:tcPr>
          <w:p>
            <w:pPr>
              <w:spacing w:after="0"/>
              <w:jc w:val="left"/>
            </w:pPr>
            <w:r>
              <w:rPr>
                <w:sz w:val="16"/>
              </w:rPr>
              <w:t>Severe Storms and Flooding</w:t>
            </w:r>
          </w:p>
        </w:tc>
        <w:tc>
          <w:tcPr>
            <w:tcW w:type="dxa" w:w="2440"/>
          </w:tcPr>
          <w:p>
            <w:pPr>
              <w:spacing w:after="0"/>
              <w:jc w:val="left"/>
            </w:pPr>
            <w:r>
              <w:rPr>
                <w:sz w:val="16"/>
              </w:rPr>
              <w:t>Inland Flooding</w:t>
            </w:r>
          </w:p>
        </w:tc>
        <w:tc>
          <w:tcPr>
            <w:tcW w:type="dxa" w:w="2031"/>
          </w:tcPr>
          <w:p>
            <w:pPr>
              <w:spacing w:after="0"/>
              <w:jc w:val="right"/>
            </w:pPr>
            <w:r>
              <w:rPr>
                <w:sz w:val="16"/>
              </w:rPr>
              <w:t>$17,065.86</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4"/>
          </w:tcPr>
          <w:p>
            <w:pPr>
              <w:spacing w:after="0"/>
              <w:jc w:val="left"/>
            </w:pPr>
            <w:r>
              <w:rPr>
                <w:sz w:val="16"/>
              </w:rPr>
              <w:t>Major disaster</w:t>
            </w:r>
          </w:p>
        </w:tc>
        <w:tc>
          <w:tcPr>
            <w:tcW w:type="dxa" w:w="3437"/>
          </w:tcPr>
          <w:p>
            <w:pPr>
              <w:spacing w:after="0"/>
              <w:jc w:val="left"/>
            </w:pPr>
            <w:r>
              <w:rPr>
                <w:sz w:val="16"/>
              </w:rPr>
              <w:t>Severe Storms, Tornadoes, Flooding, and Mudslides</w:t>
            </w:r>
          </w:p>
        </w:tc>
        <w:tc>
          <w:tcPr>
            <w:tcW w:type="dxa" w:w="2440"/>
          </w:tcPr>
          <w:p>
            <w:pPr>
              <w:spacing w:after="0"/>
              <w:jc w:val="left"/>
            </w:pPr>
            <w:r>
              <w:rPr>
                <w:sz w:val="16"/>
              </w:rPr>
              <w:t>Inland Flooding; Landslide; Tornado</w:t>
            </w:r>
          </w:p>
        </w:tc>
        <w:tc>
          <w:tcPr>
            <w:tcW w:type="dxa" w:w="2031"/>
          </w:tcPr>
          <w:p>
            <w:pPr>
              <w:spacing w:after="0"/>
              <w:jc w:val="right"/>
            </w:pPr>
            <w:r>
              <w:rPr>
                <w:sz w:val="16"/>
              </w:rPr>
              <w:t>PA not declared for this county</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4"/>
          </w:tcPr>
          <w:p>
            <w:pPr>
              <w:spacing w:after="0"/>
              <w:jc w:val="left"/>
            </w:pPr>
            <w:r>
              <w:rPr>
                <w:sz w:val="16"/>
              </w:rPr>
              <w:t>Major disaster</w:t>
            </w:r>
          </w:p>
        </w:tc>
        <w:tc>
          <w:tcPr>
            <w:tcW w:type="dxa" w:w="3437"/>
          </w:tcPr>
          <w:p>
            <w:pPr>
              <w:spacing w:after="0"/>
              <w:jc w:val="left"/>
            </w:pPr>
            <w:r>
              <w:rPr>
                <w:sz w:val="16"/>
              </w:rPr>
              <w:t>Severe Storms, Tornadoes and Flooding</w:t>
            </w:r>
          </w:p>
        </w:tc>
        <w:tc>
          <w:tcPr>
            <w:tcW w:type="dxa" w:w="2440"/>
          </w:tcPr>
          <w:p>
            <w:pPr>
              <w:spacing w:after="0"/>
              <w:jc w:val="left"/>
            </w:pPr>
            <w:r>
              <w:rPr>
                <w:sz w:val="16"/>
              </w:rPr>
              <w:t>Inland Flooding; Tornado</w:t>
            </w:r>
          </w:p>
        </w:tc>
        <w:tc>
          <w:tcPr>
            <w:tcW w:type="dxa" w:w="2031"/>
          </w:tcPr>
          <w:p>
            <w:pPr>
              <w:spacing w:after="0"/>
              <w:jc w:val="right"/>
            </w:pPr>
            <w:r>
              <w:rPr>
                <w:sz w:val="16"/>
              </w:rPr>
              <w:t>$13,236.75</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4"/>
          </w:tcPr>
          <w:p>
            <w:pPr>
              <w:spacing w:after="0"/>
              <w:jc w:val="left"/>
            </w:pPr>
            <w:r>
              <w:rPr>
                <w:sz w:val="16"/>
              </w:rPr>
              <w:t>Major disaster</w:t>
            </w:r>
          </w:p>
        </w:tc>
        <w:tc>
          <w:tcPr>
            <w:tcW w:type="dxa" w:w="3437"/>
          </w:tcPr>
          <w:p>
            <w:pPr>
              <w:spacing w:after="0"/>
              <w:jc w:val="left"/>
            </w:pPr>
            <w:r>
              <w:rPr>
                <w:sz w:val="16"/>
              </w:rPr>
              <w:t>Severe Storm, Flooding, and Tornadoes</w:t>
            </w:r>
          </w:p>
        </w:tc>
        <w:tc>
          <w:tcPr>
            <w:tcW w:type="dxa" w:w="2440"/>
          </w:tcPr>
          <w:p>
            <w:pPr>
              <w:spacing w:after="0"/>
              <w:jc w:val="left"/>
            </w:pPr>
            <w:r>
              <w:rPr>
                <w:sz w:val="16"/>
              </w:rPr>
              <w:t>Inland Flooding; Tornado</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4"/>
          </w:tcPr>
          <w:p>
            <w:pPr>
              <w:spacing w:after="0"/>
              <w:jc w:val="left"/>
            </w:pPr>
            <w:r>
              <w:rPr>
                <w:sz w:val="16"/>
              </w:rPr>
              <w:t>Major disaster</w:t>
            </w:r>
          </w:p>
        </w:tc>
        <w:tc>
          <w:tcPr>
            <w:tcW w:type="dxa" w:w="3437"/>
          </w:tcPr>
          <w:p>
            <w:pPr>
              <w:spacing w:after="0"/>
              <w:jc w:val="left"/>
            </w:pPr>
            <w:r>
              <w:rPr>
                <w:sz w:val="16"/>
              </w:rPr>
              <w:t>Blizzard of 96</w:t>
            </w:r>
          </w:p>
        </w:tc>
        <w:tc>
          <w:tcPr>
            <w:tcW w:type="dxa" w:w="2440"/>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4"/>
          </w:tcPr>
          <w:p>
            <w:pPr>
              <w:spacing w:after="0"/>
              <w:jc w:val="left"/>
            </w:pPr>
            <w:r>
              <w:rPr>
                <w:sz w:val="16"/>
              </w:rPr>
              <w:t>Major disaster</w:t>
            </w:r>
          </w:p>
        </w:tc>
        <w:tc>
          <w:tcPr>
            <w:tcW w:type="dxa" w:w="3437"/>
          </w:tcPr>
          <w:p>
            <w:pPr>
              <w:spacing w:after="0"/>
              <w:jc w:val="left"/>
            </w:pPr>
            <w:r>
              <w:rPr>
                <w:sz w:val="16"/>
              </w:rPr>
              <w:t>Severe Weather, Freezing Rain, Sleet, Snw</w:t>
            </w:r>
          </w:p>
        </w:tc>
        <w:tc>
          <w:tcPr>
            <w:tcW w:type="dxa" w:w="2440"/>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4"/>
          </w:tcPr>
          <w:p>
            <w:pPr>
              <w:spacing w:after="0"/>
              <w:jc w:val="left"/>
            </w:pPr>
            <w:r>
              <w:rPr>
                <w:sz w:val="16"/>
              </w:rPr>
              <w:t>Emergency</w:t>
            </w:r>
          </w:p>
        </w:tc>
        <w:tc>
          <w:tcPr>
            <w:tcW w:type="dxa" w:w="3437"/>
          </w:tcPr>
          <w:p>
            <w:pPr>
              <w:spacing w:after="0"/>
              <w:jc w:val="left"/>
            </w:pPr>
            <w:r>
              <w:rPr>
                <w:sz w:val="16"/>
              </w:rPr>
              <w:t>Severe Snowfall &amp; Winter Storm</w:t>
            </w:r>
          </w:p>
        </w:tc>
        <w:tc>
          <w:tcPr>
            <w:tcW w:type="dxa" w:w="2440"/>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4"/>
          </w:tcPr>
          <w:p>
            <w:pPr>
              <w:spacing w:after="0"/>
              <w:jc w:val="left"/>
            </w:pPr>
            <w:r>
              <w:rPr>
                <w:sz w:val="16"/>
              </w:rPr>
              <w:t>Major disaster</w:t>
            </w:r>
          </w:p>
        </w:tc>
        <w:tc>
          <w:tcPr>
            <w:tcW w:type="dxa" w:w="3437"/>
          </w:tcPr>
          <w:p>
            <w:pPr>
              <w:spacing w:after="0"/>
              <w:jc w:val="left"/>
            </w:pPr>
            <w:r>
              <w:rPr>
                <w:sz w:val="16"/>
              </w:rPr>
              <w:t>Severe Storms &amp; Flooding</w:t>
            </w:r>
          </w:p>
        </w:tc>
        <w:tc>
          <w:tcPr>
            <w:tcW w:type="dxa" w:w="2440"/>
          </w:tcPr>
          <w:p>
            <w:pPr>
              <w:spacing w:after="0"/>
              <w:jc w:val="left"/>
            </w:pPr>
            <w:r>
              <w:rPr>
                <w:sz w:val="16"/>
              </w:rPr>
              <w:t>Inland Flooding</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131</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5"/>
        <w:gridCol w:w="2061"/>
        <w:gridCol w:w="3247"/>
        <w:gridCol w:w="944"/>
        <w:gridCol w:w="1665"/>
        <w:gridCol w:w="1111"/>
        <w:gridCol w:w="2563"/>
      </w:tblGrid>
      <w:tr>
        <w:trPr>
          <w:cantSplit/>
          <w:tblHeader/>
        </w:trPr>
        <w:tc>
          <w:tcPr>
            <w:tcW w:type="dxa" w:w="1037"/>
            <w:shd w:val="clear" w:color="auto" w:fill="E8E8E8"/>
          </w:tcPr>
          <w:p>
            <w:pPr>
              <w:spacing w:after="0"/>
              <w:jc w:val="left"/>
            </w:pPr>
            <w:r>
              <w:rPr>
                <w:b/>
                <w:sz w:val="16"/>
              </w:rPr>
              <w:t>Date</w:t>
            </w:r>
          </w:p>
        </w:tc>
        <w:tc>
          <w:tcPr>
            <w:tcW w:type="dxa" w:w="1485"/>
            <w:shd w:val="clear" w:color="auto" w:fill="E8E8E8"/>
          </w:tcPr>
          <w:p>
            <w:pPr>
              <w:spacing w:after="0"/>
              <w:jc w:val="left"/>
            </w:pPr>
            <w:r>
              <w:rPr>
                <w:b/>
                <w:sz w:val="16"/>
              </w:rPr>
              <w:t>Event type</w:t>
            </w:r>
          </w:p>
        </w:tc>
        <w:tc>
          <w:tcPr>
            <w:tcW w:type="dxa" w:w="2061"/>
            <w:shd w:val="clear" w:color="auto" w:fill="E8E8E8"/>
          </w:tcPr>
          <w:p>
            <w:pPr>
              <w:spacing w:after="0"/>
              <w:jc w:val="left"/>
            </w:pPr>
            <w:r>
              <w:rPr>
                <w:b/>
                <w:sz w:val="16"/>
              </w:rPr>
              <w:t>Magnitude or extent</w:t>
            </w:r>
          </w:p>
        </w:tc>
        <w:tc>
          <w:tcPr>
            <w:tcW w:type="dxa" w:w="324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65"/>
            <w:shd w:val="clear" w:color="auto" w:fill="E8E8E8"/>
          </w:tcPr>
          <w:p>
            <w:pPr>
              <w:spacing w:after="0"/>
              <w:jc w:val="left"/>
            </w:pPr>
            <w:r>
              <w:rPr>
                <w:b/>
                <w:sz w:val="16"/>
              </w:rPr>
              <w:t>Location</w:t>
            </w:r>
          </w:p>
        </w:tc>
        <w:tc>
          <w:tcPr>
            <w:tcW w:type="dxa" w:w="1111"/>
            <w:shd w:val="clear" w:color="auto" w:fill="E8E8E8"/>
          </w:tcPr>
          <w:p>
            <w:pPr>
              <w:spacing w:after="0"/>
              <w:jc w:val="left"/>
            </w:pPr>
            <w:r>
              <w:rPr>
                <w:b/>
                <w:sz w:val="16"/>
              </w:rPr>
              <w:t>Flags</w:t>
            </w:r>
          </w:p>
        </w:tc>
        <w:tc>
          <w:tcPr>
            <w:tcW w:type="dxa" w:w="25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85"/>
          </w:tcPr>
          <w:p>
            <w:pPr>
              <w:spacing w:after="0"/>
              <w:jc w:val="left"/>
            </w:pPr>
            <w:r>
              <w:rPr>
                <w:sz w:val="16"/>
              </w:rPr>
              <w:t>High Wind</w:t>
            </w:r>
          </w:p>
        </w:tc>
        <w:tc>
          <w:tcPr>
            <w:tcW w:type="dxa" w:w="2061"/>
          </w:tcPr>
          <w:p>
            <w:pPr>
              <w:spacing w:after="0"/>
              <w:jc w:val="left"/>
            </w:pPr>
            <w:r>
              <w:rPr>
                <w:sz w:val="16"/>
              </w:rPr>
              <w:t>52 kt (60 mph) estimated gust</w:t>
            </w:r>
          </w:p>
        </w:tc>
        <w:tc>
          <w:tcPr>
            <w:tcW w:type="dxa" w:w="3247"/>
          </w:tcPr>
          <w:p>
            <w:pPr>
              <w:spacing w:after="0"/>
              <w:jc w:val="left"/>
            </w:pPr>
            <w:r>
              <w:rPr>
                <w:sz w:val="16"/>
              </w:rPr>
              <w:t>damage not reported</w:t>
            </w:r>
          </w:p>
        </w:tc>
        <w:tc>
          <w:tcPr>
            <w:tcW w:type="dxa" w:w="944"/>
          </w:tcPr>
          <w:p>
            <w:pPr>
              <w:spacing w:after="0"/>
              <w:jc w:val="right"/>
            </w:pPr>
            <w:r>
              <w:rPr>
                <w:sz w:val="16"/>
              </w:rPr>
              <w:t>0, 0</w:t>
            </w:r>
          </w:p>
        </w:tc>
        <w:tc>
          <w:tcPr>
            <w:tcW w:type="dxa" w:w="1665"/>
          </w:tcPr>
          <w:p>
            <w:pPr>
              <w:spacing w:after="0"/>
              <w:jc w:val="left"/>
            </w:pPr>
            <w:r>
              <w:rPr>
                <w:sz w:val="16"/>
              </w:rPr>
              <w:t>NWS zone KYZ062 (EDMONSON), zone-level</w:t>
            </w:r>
          </w:p>
        </w:tc>
        <w:tc>
          <w:tcPr>
            <w:tcW w:type="dxa" w:w="1111"/>
          </w:tcPr>
          <w:p>
            <w:pPr>
              <w:spacing w:after="0"/>
              <w:jc w:val="left"/>
            </w:pPr>
            <w:r>
              <w:rPr>
                <w:sz w:val="16"/>
              </w:rPr>
              <w:t>new since last plan; within last 5 years</w:t>
            </w:r>
          </w:p>
        </w:tc>
        <w:tc>
          <w:tcPr>
            <w:tcW w:type="dxa" w:w="2563"/>
          </w:tcPr>
          <w:p>
            <w:pPr>
              <w:spacing w:after="0"/>
              <w:jc w:val="left"/>
            </w:pPr>
            <w:r>
              <w:rPr>
                <w:sz w:val="16"/>
              </w:rPr>
              <w:t>B1-c worst recorded: High Wind and Strong Wind</w:t>
            </w:r>
          </w:p>
        </w:tc>
      </w:tr>
      <w:tr>
        <w:trPr>
          <w:cantSplit/>
        </w:trPr>
        <w:tc>
          <w:tcPr>
            <w:tcW w:type="dxa" w:w="1037"/>
          </w:tcPr>
          <w:p>
            <w:pPr>
              <w:spacing w:after="0"/>
              <w:jc w:val="left"/>
            </w:pPr>
            <w:r>
              <w:rPr>
                <w:sz w:val="16"/>
              </w:rPr>
              <w:t>2019-12-02</w:t>
            </w:r>
          </w:p>
        </w:tc>
        <w:tc>
          <w:tcPr>
            <w:tcW w:type="dxa" w:w="1485"/>
          </w:tcPr>
          <w:p>
            <w:pPr>
              <w:spacing w:after="0"/>
              <w:jc w:val="left"/>
            </w:pPr>
            <w:r>
              <w:rPr>
                <w:sz w:val="16"/>
              </w:rPr>
              <w:t>Flood</w:t>
            </w:r>
          </w:p>
        </w:tc>
        <w:tc>
          <w:tcPr>
            <w:tcW w:type="dxa" w:w="2061"/>
          </w:tcPr>
          <w:p>
            <w:pPr>
              <w:spacing w:after="0"/>
              <w:jc w:val="left"/>
            </w:pPr>
          </w:p>
        </w:tc>
        <w:tc>
          <w:tcPr>
            <w:tcW w:type="dxa" w:w="3247"/>
          </w:tcPr>
          <w:p>
            <w:pPr>
              <w:spacing w:after="0"/>
              <w:jc w:val="left"/>
            </w:pPr>
            <w:r>
              <w:rPr>
                <w:sz w:val="16"/>
              </w:rPr>
              <w:t>$5,000 property; $0 crops (2019 dollars)</w:t>
            </w:r>
          </w:p>
        </w:tc>
        <w:tc>
          <w:tcPr>
            <w:tcW w:type="dxa" w:w="944"/>
          </w:tcPr>
          <w:p>
            <w:pPr>
              <w:spacing w:after="0"/>
              <w:jc w:val="right"/>
            </w:pPr>
            <w:r>
              <w:rPr>
                <w:sz w:val="16"/>
              </w:rPr>
              <w:t>1, 0</w:t>
            </w:r>
          </w:p>
        </w:tc>
        <w:tc>
          <w:tcPr>
            <w:tcW w:type="dxa" w:w="1665"/>
          </w:tcPr>
          <w:p>
            <w:pPr>
              <w:spacing w:after="0"/>
              <w:jc w:val="left"/>
            </w:pPr>
            <w:r>
              <w:rPr>
                <w:sz w:val="16"/>
              </w:rPr>
              <w:t>NICK</w:t>
            </w:r>
          </w:p>
        </w:tc>
        <w:tc>
          <w:tcPr>
            <w:tcW w:type="dxa" w:w="1111"/>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2018-04-03</w:t>
            </w:r>
          </w:p>
        </w:tc>
        <w:tc>
          <w:tcPr>
            <w:tcW w:type="dxa" w:w="1485"/>
          </w:tcPr>
          <w:p>
            <w:pPr>
              <w:spacing w:after="0"/>
              <w:jc w:val="left"/>
            </w:pPr>
            <w:r>
              <w:rPr>
                <w:sz w:val="16"/>
              </w:rPr>
              <w:t>Thunderstorm Wind</w:t>
            </w:r>
          </w:p>
        </w:tc>
        <w:tc>
          <w:tcPr>
            <w:tcW w:type="dxa" w:w="2061"/>
          </w:tcPr>
          <w:p>
            <w:pPr>
              <w:spacing w:after="0"/>
              <w:jc w:val="left"/>
            </w:pPr>
            <w:r>
              <w:rPr>
                <w:sz w:val="16"/>
              </w:rPr>
              <w:t>78 kt (90 mph) estimated gust</w:t>
            </w:r>
          </w:p>
        </w:tc>
        <w:tc>
          <w:tcPr>
            <w:tcW w:type="dxa" w:w="3247"/>
          </w:tcPr>
          <w:p>
            <w:pPr>
              <w:spacing w:after="0"/>
              <w:jc w:val="left"/>
            </w:pPr>
            <w:r>
              <w:rPr>
                <w:sz w:val="16"/>
              </w:rPr>
              <w:t>$100,000 property; $0 crops (2018 dollars)</w:t>
            </w:r>
          </w:p>
        </w:tc>
        <w:tc>
          <w:tcPr>
            <w:tcW w:type="dxa" w:w="944"/>
          </w:tcPr>
          <w:p>
            <w:pPr>
              <w:spacing w:after="0"/>
              <w:jc w:val="right"/>
            </w:pPr>
            <w:r>
              <w:rPr>
                <w:sz w:val="16"/>
              </w:rPr>
              <w:t>0, 0</w:t>
            </w:r>
          </w:p>
        </w:tc>
        <w:tc>
          <w:tcPr>
            <w:tcW w:type="dxa" w:w="1665"/>
          </w:tcPr>
          <w:p>
            <w:pPr>
              <w:spacing w:after="0"/>
              <w:jc w:val="left"/>
            </w:pPr>
            <w:r>
              <w:rPr>
                <w:sz w:val="16"/>
              </w:rPr>
              <w:t>BEE SPG</w:t>
            </w:r>
          </w:p>
        </w:tc>
        <w:tc>
          <w:tcPr>
            <w:tcW w:type="dxa" w:w="1111"/>
          </w:tcPr>
          <w:p>
            <w:pPr>
              <w:spacing w:after="0"/>
              <w:jc w:val="left"/>
            </w:pPr>
          </w:p>
        </w:tc>
        <w:tc>
          <w:tcPr>
            <w:tcW w:type="dxa" w:w="2563"/>
          </w:tcPr>
          <w:p>
            <w:pPr>
              <w:spacing w:after="0"/>
              <w:jc w:val="left"/>
            </w:pPr>
            <w:r>
              <w:rPr>
                <w:sz w:val="16"/>
              </w:rPr>
              <w:t>B1-c most damaging: Thunderstorm Wind</w:t>
            </w:r>
          </w:p>
        </w:tc>
      </w:tr>
      <w:tr>
        <w:trPr>
          <w:cantSplit/>
        </w:trPr>
        <w:tc>
          <w:tcPr>
            <w:tcW w:type="dxa" w:w="1037"/>
          </w:tcPr>
          <w:p>
            <w:pPr>
              <w:spacing w:after="0"/>
              <w:jc w:val="left"/>
            </w:pPr>
            <w:r>
              <w:rPr>
                <w:sz w:val="16"/>
              </w:rPr>
              <w:t>2010-05-02</w:t>
            </w:r>
          </w:p>
        </w:tc>
        <w:tc>
          <w:tcPr>
            <w:tcW w:type="dxa" w:w="1485"/>
          </w:tcPr>
          <w:p>
            <w:pPr>
              <w:spacing w:after="0"/>
              <w:jc w:val="left"/>
            </w:pPr>
            <w:r>
              <w:rPr>
                <w:sz w:val="16"/>
              </w:rPr>
              <w:t>Flood</w:t>
            </w:r>
          </w:p>
        </w:tc>
        <w:tc>
          <w:tcPr>
            <w:tcW w:type="dxa" w:w="2061"/>
          </w:tcPr>
          <w:p>
            <w:pPr>
              <w:spacing w:after="0"/>
              <w:jc w:val="left"/>
            </w:pPr>
          </w:p>
        </w:tc>
        <w:tc>
          <w:tcPr>
            <w:tcW w:type="dxa" w:w="3247"/>
          </w:tcPr>
          <w:p>
            <w:pPr>
              <w:spacing w:after="0"/>
              <w:jc w:val="left"/>
            </w:pPr>
            <w:r>
              <w:rPr>
                <w:sz w:val="16"/>
              </w:rPr>
              <w:t>$100,000 property; $0 crops (2010 dollars)</w:t>
            </w:r>
          </w:p>
        </w:tc>
        <w:tc>
          <w:tcPr>
            <w:tcW w:type="dxa" w:w="944"/>
          </w:tcPr>
          <w:p>
            <w:pPr>
              <w:spacing w:after="0"/>
              <w:jc w:val="right"/>
            </w:pPr>
            <w:r>
              <w:rPr>
                <w:sz w:val="16"/>
              </w:rPr>
              <w:t>0, 0</w:t>
            </w:r>
          </w:p>
        </w:tc>
        <w:tc>
          <w:tcPr>
            <w:tcW w:type="dxa" w:w="1665"/>
          </w:tcPr>
          <w:p>
            <w:pPr>
              <w:spacing w:after="0"/>
              <w:jc w:val="left"/>
            </w:pPr>
            <w:r>
              <w:rPr>
                <w:sz w:val="16"/>
              </w:rPr>
              <w:t>BROWNSVILLE</w:t>
            </w:r>
          </w:p>
        </w:tc>
        <w:tc>
          <w:tcPr>
            <w:tcW w:type="dxa" w:w="1111"/>
          </w:tcPr>
          <w:p>
            <w:pPr>
              <w:spacing w:after="0"/>
              <w:jc w:val="left"/>
            </w:pPr>
          </w:p>
        </w:tc>
        <w:tc>
          <w:tcPr>
            <w:tcW w:type="dxa" w:w="2563"/>
          </w:tcPr>
          <w:p>
            <w:pPr>
              <w:spacing w:after="0"/>
              <w:jc w:val="left"/>
            </w:pPr>
            <w:r>
              <w:rPr>
                <w:sz w:val="16"/>
              </w:rPr>
              <w:t>large reported damage</w:t>
            </w:r>
          </w:p>
        </w:tc>
      </w:tr>
      <w:tr>
        <w:trPr>
          <w:cantSplit/>
        </w:trPr>
        <w:tc>
          <w:tcPr>
            <w:tcW w:type="dxa" w:w="1037"/>
          </w:tcPr>
          <w:p>
            <w:pPr>
              <w:spacing w:after="0"/>
              <w:jc w:val="left"/>
            </w:pPr>
            <w:r>
              <w:rPr>
                <w:sz w:val="16"/>
              </w:rPr>
              <w:t>2004-05-30</w:t>
            </w:r>
          </w:p>
        </w:tc>
        <w:tc>
          <w:tcPr>
            <w:tcW w:type="dxa" w:w="1485"/>
          </w:tcPr>
          <w:p>
            <w:pPr>
              <w:spacing w:after="0"/>
              <w:jc w:val="left"/>
            </w:pPr>
            <w:r>
              <w:rPr>
                <w:sz w:val="16"/>
              </w:rPr>
              <w:t>Thunderstorm Wind</w:t>
            </w:r>
          </w:p>
        </w:tc>
        <w:tc>
          <w:tcPr>
            <w:tcW w:type="dxa" w:w="2061"/>
          </w:tcPr>
          <w:p>
            <w:pPr>
              <w:spacing w:after="0"/>
              <w:jc w:val="left"/>
            </w:pPr>
            <w:r>
              <w:rPr>
                <w:sz w:val="16"/>
              </w:rPr>
              <w:t>80 kt (92 mph) estimated gust</w:t>
            </w:r>
          </w:p>
        </w:tc>
        <w:tc>
          <w:tcPr>
            <w:tcW w:type="dxa" w:w="3247"/>
          </w:tcPr>
          <w:p>
            <w:pPr>
              <w:spacing w:after="0"/>
              <w:jc w:val="left"/>
            </w:pPr>
            <w:r>
              <w:rPr>
                <w:sz w:val="16"/>
              </w:rPr>
              <w:t>$100,000 property; crops not reported (2004 dollars)</w:t>
            </w:r>
          </w:p>
        </w:tc>
        <w:tc>
          <w:tcPr>
            <w:tcW w:type="dxa" w:w="944"/>
          </w:tcPr>
          <w:p>
            <w:pPr>
              <w:spacing w:after="0"/>
              <w:jc w:val="right"/>
            </w:pPr>
            <w:r>
              <w:rPr>
                <w:sz w:val="16"/>
              </w:rPr>
              <w:t>0, 0</w:t>
            </w:r>
          </w:p>
        </w:tc>
        <w:tc>
          <w:tcPr>
            <w:tcW w:type="dxa" w:w="1665"/>
          </w:tcPr>
          <w:p>
            <w:pPr>
              <w:spacing w:after="0"/>
              <w:jc w:val="left"/>
            </w:pPr>
            <w:r>
              <w:rPr>
                <w:sz w:val="16"/>
              </w:rPr>
              <w:t>BROWNSVILLE</w:t>
            </w:r>
          </w:p>
        </w:tc>
        <w:tc>
          <w:tcPr>
            <w:tcW w:type="dxa" w:w="1111"/>
          </w:tcPr>
          <w:p>
            <w:pPr>
              <w:spacing w:after="0"/>
              <w:jc w:val="left"/>
            </w:pPr>
          </w:p>
        </w:tc>
        <w:tc>
          <w:tcPr>
            <w:tcW w:type="dxa" w:w="2563"/>
          </w:tcPr>
          <w:p>
            <w:pPr>
              <w:spacing w:after="0"/>
              <w:jc w:val="left"/>
            </w:pPr>
            <w:r>
              <w:rPr>
                <w:sz w:val="16"/>
              </w:rPr>
              <w:t>large reported damage</w:t>
            </w:r>
          </w:p>
        </w:tc>
      </w:tr>
      <w:tr>
        <w:trPr>
          <w:cantSplit/>
        </w:trPr>
        <w:tc>
          <w:tcPr>
            <w:tcW w:type="dxa" w:w="1037"/>
          </w:tcPr>
          <w:p>
            <w:pPr>
              <w:spacing w:after="0"/>
              <w:jc w:val="left"/>
            </w:pPr>
            <w:r>
              <w:rPr>
                <w:sz w:val="16"/>
              </w:rPr>
              <w:t>2003-04-20</w:t>
            </w:r>
          </w:p>
        </w:tc>
        <w:tc>
          <w:tcPr>
            <w:tcW w:type="dxa" w:w="1485"/>
          </w:tcPr>
          <w:p>
            <w:pPr>
              <w:spacing w:after="0"/>
              <w:jc w:val="left"/>
            </w:pPr>
            <w:r>
              <w:rPr>
                <w:sz w:val="16"/>
              </w:rPr>
              <w:t>Hail</w:t>
            </w:r>
          </w:p>
        </w:tc>
        <w:tc>
          <w:tcPr>
            <w:tcW w:type="dxa" w:w="2061"/>
          </w:tcPr>
          <w:p>
            <w:pPr>
              <w:spacing w:after="0"/>
              <w:jc w:val="left"/>
            </w:pPr>
            <w:r>
              <w:rPr>
                <w:sz w:val="16"/>
              </w:rPr>
              <w:t>1.75 in</w:t>
            </w:r>
          </w:p>
        </w:tc>
        <w:tc>
          <w:tcPr>
            <w:tcW w:type="dxa" w:w="3247"/>
          </w:tcPr>
          <w:p>
            <w:pPr>
              <w:spacing w:after="0"/>
              <w:jc w:val="left"/>
            </w:pPr>
            <w:r>
              <w:rPr>
                <w:sz w:val="16"/>
              </w:rPr>
              <w:t>$20,000 property; $1,000 crops (2003 dollars)</w:t>
            </w:r>
          </w:p>
        </w:tc>
        <w:tc>
          <w:tcPr>
            <w:tcW w:type="dxa" w:w="944"/>
          </w:tcPr>
          <w:p>
            <w:pPr>
              <w:spacing w:after="0"/>
              <w:jc w:val="right"/>
            </w:pPr>
            <w:r>
              <w:rPr>
                <w:sz w:val="16"/>
              </w:rPr>
              <w:t>0, 0</w:t>
            </w:r>
          </w:p>
        </w:tc>
        <w:tc>
          <w:tcPr>
            <w:tcW w:type="dxa" w:w="1665"/>
          </w:tcPr>
          <w:p>
            <w:pPr>
              <w:spacing w:after="0"/>
              <w:jc w:val="left"/>
            </w:pPr>
            <w:r>
              <w:rPr>
                <w:sz w:val="16"/>
              </w:rPr>
              <w:t>KYROCK</w:t>
            </w:r>
          </w:p>
        </w:tc>
        <w:tc>
          <w:tcPr>
            <w:tcW w:type="dxa" w:w="1111"/>
          </w:tcPr>
          <w:p>
            <w:pPr>
              <w:spacing w:after="0"/>
              <w:jc w:val="left"/>
            </w:pPr>
          </w:p>
        </w:tc>
        <w:tc>
          <w:tcPr>
            <w:tcW w:type="dxa" w:w="2563"/>
          </w:tcPr>
          <w:p>
            <w:pPr>
              <w:spacing w:after="0"/>
              <w:jc w:val="left"/>
            </w:pPr>
            <w:r>
              <w:rPr>
                <w:sz w:val="16"/>
              </w:rPr>
              <w:t>B1-c most damaging: Hail</w:t>
            </w:r>
          </w:p>
        </w:tc>
      </w:tr>
      <w:tr>
        <w:trPr>
          <w:cantSplit/>
        </w:trPr>
        <w:tc>
          <w:tcPr>
            <w:tcW w:type="dxa" w:w="1037"/>
          </w:tcPr>
          <w:p>
            <w:pPr>
              <w:spacing w:after="0"/>
              <w:jc w:val="left"/>
            </w:pPr>
            <w:r>
              <w:rPr>
                <w:sz w:val="16"/>
              </w:rPr>
              <w:t>2002-04-28</w:t>
            </w:r>
          </w:p>
        </w:tc>
        <w:tc>
          <w:tcPr>
            <w:tcW w:type="dxa" w:w="1485"/>
          </w:tcPr>
          <w:p>
            <w:pPr>
              <w:spacing w:after="0"/>
              <w:jc w:val="left"/>
            </w:pPr>
            <w:r>
              <w:rPr>
                <w:sz w:val="16"/>
              </w:rPr>
              <w:t>Tornado</w:t>
            </w:r>
          </w:p>
        </w:tc>
        <w:tc>
          <w:tcPr>
            <w:tcW w:type="dxa" w:w="2061"/>
          </w:tcPr>
          <w:p>
            <w:pPr>
              <w:spacing w:after="0"/>
              <w:jc w:val="left"/>
            </w:pPr>
            <w:r>
              <w:rPr>
                <w:sz w:val="16"/>
              </w:rPr>
              <w:t>F1, 3 mi within this county, 100 yd wide</w:t>
            </w:r>
          </w:p>
        </w:tc>
        <w:tc>
          <w:tcPr>
            <w:tcW w:type="dxa" w:w="3247"/>
          </w:tcPr>
          <w:p>
            <w:pPr>
              <w:spacing w:after="0"/>
              <w:jc w:val="left"/>
            </w:pPr>
            <w:r>
              <w:rPr>
                <w:sz w:val="16"/>
              </w:rPr>
              <w:t>$100,000 property; crops not reported (2002 dollars)</w:t>
            </w:r>
          </w:p>
        </w:tc>
        <w:tc>
          <w:tcPr>
            <w:tcW w:type="dxa" w:w="944"/>
          </w:tcPr>
          <w:p>
            <w:pPr>
              <w:spacing w:after="0"/>
              <w:jc w:val="right"/>
            </w:pPr>
            <w:r>
              <w:rPr>
                <w:sz w:val="16"/>
              </w:rPr>
              <w:t>0, 0</w:t>
            </w:r>
          </w:p>
        </w:tc>
        <w:tc>
          <w:tcPr>
            <w:tcW w:type="dxa" w:w="1665"/>
          </w:tcPr>
          <w:p>
            <w:pPr>
              <w:spacing w:after="0"/>
              <w:jc w:val="left"/>
            </w:pPr>
            <w:r>
              <w:rPr>
                <w:sz w:val="16"/>
              </w:rPr>
              <w:t>BROADWAY</w:t>
            </w:r>
          </w:p>
        </w:tc>
        <w:tc>
          <w:tcPr>
            <w:tcW w:type="dxa" w:w="1111"/>
          </w:tcPr>
          <w:p>
            <w:pPr>
              <w:spacing w:after="0"/>
              <w:jc w:val="left"/>
            </w:pPr>
          </w:p>
        </w:tc>
        <w:tc>
          <w:tcPr>
            <w:tcW w:type="dxa" w:w="2563"/>
          </w:tcPr>
          <w:p>
            <w:pPr>
              <w:spacing w:after="0"/>
              <w:jc w:val="left"/>
            </w:pPr>
            <w:r>
              <w:rPr>
                <w:sz w:val="16"/>
              </w:rPr>
              <w:t>B1-c most damaging: Tornado</w:t>
            </w:r>
          </w:p>
        </w:tc>
      </w:tr>
      <w:tr>
        <w:trPr>
          <w:cantSplit/>
        </w:trPr>
        <w:tc>
          <w:tcPr>
            <w:tcW w:type="dxa" w:w="1037"/>
          </w:tcPr>
          <w:p>
            <w:pPr>
              <w:spacing w:after="0"/>
              <w:jc w:val="left"/>
            </w:pPr>
            <w:r>
              <w:rPr>
                <w:sz w:val="16"/>
              </w:rPr>
              <w:t>2002-04-28</w:t>
            </w:r>
          </w:p>
        </w:tc>
        <w:tc>
          <w:tcPr>
            <w:tcW w:type="dxa" w:w="1485"/>
          </w:tcPr>
          <w:p>
            <w:pPr>
              <w:spacing w:after="0"/>
              <w:jc w:val="left"/>
            </w:pPr>
            <w:r>
              <w:rPr>
                <w:sz w:val="16"/>
              </w:rPr>
              <w:t>Thunderstorm Wind</w:t>
            </w:r>
          </w:p>
        </w:tc>
        <w:tc>
          <w:tcPr>
            <w:tcW w:type="dxa" w:w="2061"/>
          </w:tcPr>
          <w:p>
            <w:pPr>
              <w:spacing w:after="0"/>
              <w:jc w:val="left"/>
            </w:pPr>
            <w:r>
              <w:rPr>
                <w:sz w:val="16"/>
              </w:rPr>
              <w:t>90 kt (104 mph) estimated</w:t>
            </w:r>
          </w:p>
        </w:tc>
        <w:tc>
          <w:tcPr>
            <w:tcW w:type="dxa" w:w="3247"/>
          </w:tcPr>
          <w:p>
            <w:pPr>
              <w:spacing w:after="0"/>
              <w:jc w:val="left"/>
            </w:pPr>
            <w:r>
              <w:rPr>
                <w:sz w:val="16"/>
              </w:rPr>
              <w:t>$35,000 property; crops not reported (2002 dollars)</w:t>
            </w:r>
          </w:p>
        </w:tc>
        <w:tc>
          <w:tcPr>
            <w:tcW w:type="dxa" w:w="944"/>
          </w:tcPr>
          <w:p>
            <w:pPr>
              <w:spacing w:after="0"/>
              <w:jc w:val="right"/>
            </w:pPr>
            <w:r>
              <w:rPr>
                <w:sz w:val="16"/>
              </w:rPr>
              <w:t>0, 0</w:t>
            </w:r>
          </w:p>
        </w:tc>
        <w:tc>
          <w:tcPr>
            <w:tcW w:type="dxa" w:w="1665"/>
          </w:tcPr>
          <w:p>
            <w:pPr>
              <w:spacing w:after="0"/>
              <w:jc w:val="left"/>
            </w:pPr>
            <w:r>
              <w:rPr>
                <w:sz w:val="16"/>
              </w:rPr>
              <w:t>BEE SPG</w:t>
            </w:r>
          </w:p>
        </w:tc>
        <w:tc>
          <w:tcPr>
            <w:tcW w:type="dxa" w:w="1111"/>
          </w:tcPr>
          <w:p>
            <w:pPr>
              <w:spacing w:after="0"/>
              <w:jc w:val="left"/>
            </w:pPr>
          </w:p>
        </w:tc>
        <w:tc>
          <w:tcPr>
            <w:tcW w:type="dxa" w:w="2563"/>
          </w:tcPr>
          <w:p>
            <w:pPr>
              <w:spacing w:after="0"/>
              <w:jc w:val="left"/>
            </w:pPr>
            <w:r>
              <w:rPr>
                <w:sz w:val="16"/>
              </w:rPr>
              <w:t>B1-c worst recorded: Thunderstorm Wind</w:t>
            </w:r>
          </w:p>
        </w:tc>
      </w:tr>
      <w:tr>
        <w:trPr>
          <w:cantSplit/>
        </w:trPr>
        <w:tc>
          <w:tcPr>
            <w:tcW w:type="dxa" w:w="1037"/>
          </w:tcPr>
          <w:p>
            <w:pPr>
              <w:spacing w:after="0"/>
              <w:jc w:val="left"/>
            </w:pPr>
            <w:r>
              <w:rPr>
                <w:sz w:val="16"/>
              </w:rPr>
              <w:t>2000-05-23</w:t>
            </w:r>
          </w:p>
        </w:tc>
        <w:tc>
          <w:tcPr>
            <w:tcW w:type="dxa" w:w="1485"/>
          </w:tcPr>
          <w:p>
            <w:pPr>
              <w:spacing w:after="0"/>
              <w:jc w:val="left"/>
            </w:pPr>
            <w:r>
              <w:rPr>
                <w:sz w:val="16"/>
              </w:rPr>
              <w:t>Hail</w:t>
            </w:r>
          </w:p>
        </w:tc>
        <w:tc>
          <w:tcPr>
            <w:tcW w:type="dxa" w:w="2061"/>
          </w:tcPr>
          <w:p>
            <w:pPr>
              <w:spacing w:after="0"/>
              <w:jc w:val="left"/>
            </w:pPr>
            <w:r>
              <w:rPr>
                <w:sz w:val="16"/>
              </w:rPr>
              <w:t>2 in</w:t>
            </w:r>
          </w:p>
        </w:tc>
        <w:tc>
          <w:tcPr>
            <w:tcW w:type="dxa" w:w="3247"/>
          </w:tcPr>
          <w:p>
            <w:pPr>
              <w:spacing w:after="0"/>
              <w:jc w:val="left"/>
            </w:pPr>
            <w:r>
              <w:rPr>
                <w:sz w:val="16"/>
              </w:rPr>
              <w:t>damage not reported</w:t>
            </w:r>
          </w:p>
        </w:tc>
        <w:tc>
          <w:tcPr>
            <w:tcW w:type="dxa" w:w="944"/>
          </w:tcPr>
          <w:p>
            <w:pPr>
              <w:spacing w:after="0"/>
              <w:jc w:val="right"/>
            </w:pPr>
            <w:r>
              <w:rPr>
                <w:sz w:val="16"/>
              </w:rPr>
              <w:t>0, 0</w:t>
            </w:r>
          </w:p>
        </w:tc>
        <w:tc>
          <w:tcPr>
            <w:tcW w:type="dxa" w:w="1665"/>
          </w:tcPr>
          <w:p>
            <w:pPr>
              <w:spacing w:after="0"/>
              <w:jc w:val="left"/>
            </w:pPr>
            <w:r>
              <w:rPr>
                <w:sz w:val="16"/>
              </w:rPr>
              <w:t>KYROCK</w:t>
            </w:r>
          </w:p>
        </w:tc>
        <w:tc>
          <w:tcPr>
            <w:tcW w:type="dxa" w:w="1111"/>
          </w:tcPr>
          <w:p>
            <w:pPr>
              <w:spacing w:after="0"/>
              <w:jc w:val="left"/>
            </w:pPr>
          </w:p>
        </w:tc>
        <w:tc>
          <w:tcPr>
            <w:tcW w:type="dxa" w:w="2563"/>
          </w:tcPr>
          <w:p>
            <w:pPr>
              <w:spacing w:after="0"/>
              <w:jc w:val="left"/>
            </w:pPr>
            <w:r>
              <w:rPr>
                <w:sz w:val="16"/>
              </w:rPr>
              <w:t>B1-c worst recorded: Hail</w:t>
            </w:r>
          </w:p>
        </w:tc>
      </w:tr>
      <w:tr>
        <w:trPr>
          <w:cantSplit/>
        </w:trPr>
        <w:tc>
          <w:tcPr>
            <w:tcW w:type="dxa" w:w="1037"/>
          </w:tcPr>
          <w:p>
            <w:pPr>
              <w:spacing w:after="0"/>
              <w:jc w:val="left"/>
            </w:pPr>
            <w:r>
              <w:rPr>
                <w:sz w:val="16"/>
              </w:rPr>
              <w:t>1997-03-02</w:t>
            </w:r>
          </w:p>
        </w:tc>
        <w:tc>
          <w:tcPr>
            <w:tcW w:type="dxa" w:w="1485"/>
          </w:tcPr>
          <w:p>
            <w:pPr>
              <w:spacing w:after="0"/>
              <w:jc w:val="left"/>
            </w:pPr>
            <w:r>
              <w:rPr>
                <w:sz w:val="16"/>
              </w:rPr>
              <w:t>Flood</w:t>
            </w:r>
          </w:p>
        </w:tc>
        <w:tc>
          <w:tcPr>
            <w:tcW w:type="dxa" w:w="2061"/>
          </w:tcPr>
          <w:p>
            <w:pPr>
              <w:spacing w:after="0"/>
              <w:jc w:val="left"/>
            </w:pPr>
          </w:p>
        </w:tc>
        <w:tc>
          <w:tcPr>
            <w:tcW w:type="dxa" w:w="3247"/>
          </w:tcPr>
          <w:p>
            <w:pPr>
              <w:spacing w:after="0"/>
              <w:jc w:val="left"/>
            </w:pPr>
            <w:r>
              <w:rPr>
                <w:sz w:val="16"/>
              </w:rPr>
              <w:t>$1,000,000 property; crops not reported (zone total, 1997 dollars)</w:t>
            </w:r>
          </w:p>
        </w:tc>
        <w:tc>
          <w:tcPr>
            <w:tcW w:type="dxa" w:w="944"/>
          </w:tcPr>
          <w:p>
            <w:pPr>
              <w:spacing w:after="0"/>
              <w:jc w:val="right"/>
            </w:pPr>
            <w:r>
              <w:rPr>
                <w:sz w:val="16"/>
              </w:rPr>
              <w:t>0, 0</w:t>
            </w:r>
          </w:p>
        </w:tc>
        <w:tc>
          <w:tcPr>
            <w:tcW w:type="dxa" w:w="1665"/>
          </w:tcPr>
          <w:p>
            <w:pPr>
              <w:spacing w:after="0"/>
              <w:jc w:val="left"/>
            </w:pPr>
            <w:r>
              <w:rPr>
                <w:sz w:val="16"/>
              </w:rPr>
              <w:t>NWS zone KYZ062 (EDMONSON), zone-level</w:t>
            </w:r>
          </w:p>
        </w:tc>
        <w:tc>
          <w:tcPr>
            <w:tcW w:type="dxa" w:w="1111"/>
          </w:tcPr>
          <w:p>
            <w:pPr>
              <w:spacing w:after="0"/>
              <w:jc w:val="left"/>
            </w:pPr>
          </w:p>
        </w:tc>
        <w:tc>
          <w:tcPr>
            <w:tcW w:type="dxa" w:w="25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1991-04-09</w:t>
            </w:r>
          </w:p>
        </w:tc>
        <w:tc>
          <w:tcPr>
            <w:tcW w:type="dxa" w:w="1485"/>
          </w:tcPr>
          <w:p>
            <w:pPr>
              <w:spacing w:after="0"/>
              <w:jc w:val="left"/>
            </w:pPr>
            <w:r>
              <w:rPr>
                <w:sz w:val="16"/>
              </w:rPr>
              <w:t>Thunderstorm Wind</w:t>
            </w:r>
          </w:p>
        </w:tc>
        <w:tc>
          <w:tcPr>
            <w:tcW w:type="dxa" w:w="2061"/>
          </w:tcPr>
          <w:p>
            <w:pPr>
              <w:spacing w:after="0"/>
              <w:jc w:val="left"/>
            </w:pPr>
            <w:r>
              <w:rPr>
                <w:sz w:val="16"/>
              </w:rPr>
              <w:t>speed not recorded</w:t>
            </w:r>
          </w:p>
        </w:tc>
        <w:tc>
          <w:tcPr>
            <w:tcW w:type="dxa" w:w="3247"/>
          </w:tcPr>
          <w:p>
            <w:pPr>
              <w:spacing w:after="0"/>
              <w:jc w:val="left"/>
            </w:pPr>
            <w:r>
              <w:rPr>
                <w:sz w:val="16"/>
              </w:rPr>
              <w:t>damage not recorded (pre-1996 record)</w:t>
            </w:r>
          </w:p>
        </w:tc>
        <w:tc>
          <w:tcPr>
            <w:tcW w:type="dxa" w:w="944"/>
          </w:tcPr>
          <w:p>
            <w:pPr>
              <w:spacing w:after="0"/>
              <w:jc w:val="right"/>
            </w:pPr>
            <w:r>
              <w:rPr>
                <w:sz w:val="16"/>
              </w:rPr>
              <w:t>0, 3</w:t>
            </w:r>
          </w:p>
        </w:tc>
        <w:tc>
          <w:tcPr>
            <w:tcW w:type="dxa" w:w="1665"/>
          </w:tcPr>
          <w:p>
            <w:pPr>
              <w:spacing w:after="0"/>
              <w:jc w:val="left"/>
            </w:pPr>
            <w:r>
              <w:rPr>
                <w:sz w:val="16"/>
              </w:rPr>
              <w:t>location not recorded</w:t>
            </w:r>
          </w:p>
        </w:tc>
        <w:tc>
          <w:tcPr>
            <w:tcW w:type="dxa" w:w="1111"/>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485"/>
          </w:tcPr>
          <w:p>
            <w:pPr>
              <w:spacing w:after="0"/>
              <w:jc w:val="left"/>
            </w:pPr>
            <w:r>
              <w:rPr>
                <w:sz w:val="16"/>
              </w:rPr>
              <w:t>Tornado</w:t>
            </w:r>
          </w:p>
        </w:tc>
        <w:tc>
          <w:tcPr>
            <w:tcW w:type="dxa" w:w="2061"/>
          </w:tcPr>
          <w:p>
            <w:pPr>
              <w:spacing w:after="0"/>
              <w:jc w:val="left"/>
            </w:pPr>
            <w:r>
              <w:rPr>
                <w:sz w:val="16"/>
              </w:rPr>
              <w:t>F4, 2.7 mi path length (whole path, pre-1996), 300 yd wide</w:t>
            </w:r>
          </w:p>
        </w:tc>
        <w:tc>
          <w:tcPr>
            <w:tcW w:type="dxa" w:w="3247"/>
          </w:tcPr>
          <w:p>
            <w:pPr>
              <w:spacing w:after="0"/>
              <w:jc w:val="left"/>
            </w:pPr>
            <w:r>
              <w:rPr>
                <w:sz w:val="16"/>
              </w:rPr>
              <w:t>$25,000 property; crops not recorded (1968 dollars)</w:t>
            </w:r>
          </w:p>
        </w:tc>
        <w:tc>
          <w:tcPr>
            <w:tcW w:type="dxa" w:w="944"/>
          </w:tcPr>
          <w:p>
            <w:pPr>
              <w:spacing w:after="0"/>
              <w:jc w:val="right"/>
            </w:pPr>
            <w:r>
              <w:rPr>
                <w:sz w:val="16"/>
              </w:rPr>
              <w:t>0, 2</w:t>
            </w:r>
          </w:p>
        </w:tc>
        <w:tc>
          <w:tcPr>
            <w:tcW w:type="dxa" w:w="1665"/>
          </w:tcPr>
          <w:p>
            <w:pPr>
              <w:spacing w:after="0"/>
              <w:jc w:val="left"/>
            </w:pPr>
            <w:r>
              <w:rPr>
                <w:sz w:val="16"/>
              </w:rPr>
              <w:t>location not recorded</w:t>
            </w:r>
          </w:p>
        </w:tc>
        <w:tc>
          <w:tcPr>
            <w:tcW w:type="dxa" w:w="1111"/>
          </w:tcPr>
          <w:p>
            <w:pPr>
              <w:spacing w:after="0"/>
              <w:jc w:val="left"/>
            </w:pPr>
          </w:p>
        </w:tc>
        <w:tc>
          <w:tcPr>
            <w:tcW w:type="dxa" w:w="25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276"/>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2.36</w:t>
            </w:r>
          </w:p>
        </w:tc>
        <w:tc>
          <w:tcPr>
            <w:tcW w:type="dxa" w:w="1276"/>
          </w:tcPr>
          <w:p>
            <w:pPr>
              <w:spacing w:after="0"/>
              <w:jc w:val="left"/>
            </w:pPr>
            <w:r>
              <w:rPr>
                <w:sz w:val="16"/>
              </w:rPr>
              <w:t>event-days per year</w:t>
            </w:r>
          </w:p>
        </w:tc>
        <w:tc>
          <w:tcPr>
            <w:tcW w:type="dxa" w:w="1575"/>
          </w:tcPr>
          <w:p>
            <w:pPr>
              <w:spacing w:after="0"/>
              <w:jc w:val="left"/>
            </w:pPr>
            <w:r>
              <w:rPr>
                <w:sz w:val="16"/>
              </w:rPr>
              <w:t>about 2.36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63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0.00266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0.266%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3.13</w:t>
            </w:r>
          </w:p>
        </w:tc>
        <w:tc>
          <w:tcPr>
            <w:tcW w:type="dxa" w:w="1276"/>
          </w:tcPr>
          <w:p>
            <w:pPr>
              <w:spacing w:after="0"/>
              <w:jc w:val="left"/>
            </w:pPr>
            <w:r>
              <w:rPr>
                <w:sz w:val="16"/>
              </w:rPr>
              <w:t>events per year</w:t>
            </w:r>
          </w:p>
        </w:tc>
        <w:tc>
          <w:tcPr>
            <w:tcW w:type="dxa" w:w="1575"/>
          </w:tcPr>
          <w:p>
            <w:pPr>
              <w:spacing w:after="0"/>
              <w:jc w:val="left"/>
            </w:pPr>
            <w:r>
              <w:rPr>
                <w:sz w:val="16"/>
              </w:rPr>
              <w:t>about 3.13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118.9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w:t>
            </w:r>
          </w:p>
        </w:tc>
        <w:tc>
          <w:tcPr>
            <w:tcW w:type="dxa" w:w="1276"/>
          </w:tcPr>
          <w:p>
            <w:pPr>
              <w:spacing w:after="0"/>
              <w:jc w:val="left"/>
            </w:pPr>
            <w:r>
              <w:rPr>
                <w:sz w:val="16"/>
              </w:rPr>
              <w:t>event-days per year</w:t>
            </w:r>
          </w:p>
        </w:tc>
        <w:tc>
          <w:tcPr>
            <w:tcW w:type="dxa" w:w="1575"/>
          </w:tcPr>
          <w:p>
            <w:pPr>
              <w:spacing w:after="0"/>
              <w:jc w:val="left"/>
            </w:pPr>
            <w:r>
              <w:rPr>
                <w:sz w:val="16"/>
              </w:rPr>
              <w:t>about 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0.0115</w:t>
            </w:r>
          </w:p>
        </w:tc>
        <w:tc>
          <w:tcPr>
            <w:tcW w:type="dxa" w:w="1276"/>
          </w:tcPr>
          <w:p>
            <w:pPr>
              <w:spacing w:after="0"/>
              <w:jc w:val="left"/>
            </w:pPr>
            <w:r>
              <w:rPr>
                <w:sz w:val="16"/>
              </w:rPr>
              <w:t>events per year</w:t>
            </w:r>
          </w:p>
        </w:tc>
        <w:tc>
          <w:tcPr>
            <w:tcW w:type="dxa" w:w="1575"/>
          </w:tcPr>
          <w:p>
            <w:pPr>
              <w:spacing w:after="0"/>
              <w:jc w:val="left"/>
            </w:pPr>
            <w:r>
              <w:rPr>
                <w:sz w:val="16"/>
              </w:rPr>
              <w:t>about 1 in 87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0.857</w:t>
            </w:r>
          </w:p>
        </w:tc>
        <w:tc>
          <w:tcPr>
            <w:tcW w:type="dxa" w:w="1276"/>
          </w:tcPr>
          <w:p>
            <w:pPr>
              <w:spacing w:after="0"/>
              <w:jc w:val="left"/>
            </w:pPr>
            <w:r>
              <w:rPr>
                <w:sz w:val="16"/>
              </w:rPr>
              <w:t>event-days per year</w:t>
            </w:r>
          </w:p>
        </w:tc>
        <w:tc>
          <w:tcPr>
            <w:tcW w:type="dxa" w:w="1575"/>
          </w:tcPr>
          <w:p>
            <w:pPr>
              <w:spacing w:after="0"/>
              <w:jc w:val="left"/>
            </w:pPr>
            <w:r>
              <w:rPr>
                <w:sz w:val="16"/>
              </w:rPr>
              <w:t>about 0.857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58</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1.43</w:t>
            </w:r>
          </w:p>
        </w:tc>
        <w:tc>
          <w:tcPr>
            <w:tcW w:type="dxa" w:w="1276"/>
          </w:tcPr>
          <w:p>
            <w:pPr>
              <w:spacing w:after="0"/>
              <w:jc w:val="left"/>
            </w:pPr>
            <w:r>
              <w:rPr>
                <w:sz w:val="16"/>
              </w:rPr>
              <w:t>event-days per year</w:t>
            </w:r>
          </w:p>
        </w:tc>
        <w:tc>
          <w:tcPr>
            <w:tcW w:type="dxa" w:w="1575"/>
          </w:tcPr>
          <w:p>
            <w:pPr>
              <w:spacing w:after="0"/>
              <w:jc w:val="left"/>
            </w:pPr>
            <w:r>
              <w:rPr>
                <w:sz w:val="16"/>
              </w:rPr>
              <w:t>about 1.43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19 of 30 years, 1996 to 2025 (63.3%)</w:t>
            </w:r>
          </w:p>
        </w:tc>
        <w:tc>
          <w:tcPr>
            <w:tcW w:type="dxa" w:w="1522"/>
          </w:tcPr>
          <w:p>
            <w:pPr>
              <w:spacing w:after="0"/>
              <w:jc w:val="right"/>
            </w:pPr>
            <w:r>
              <w:rPr>
                <w:sz w:val="16"/>
              </w:rPr>
              <w:t>40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0.609</w:t>
            </w:r>
          </w:p>
        </w:tc>
        <w:tc>
          <w:tcPr>
            <w:tcW w:type="dxa" w:w="1276"/>
          </w:tcPr>
          <w:p>
            <w:pPr>
              <w:spacing w:after="0"/>
              <w:jc w:val="left"/>
            </w:pPr>
            <w:r>
              <w:rPr>
                <w:sz w:val="16"/>
              </w:rPr>
              <w:t>events per year (modeled)</w:t>
            </w:r>
          </w:p>
        </w:tc>
        <w:tc>
          <w:tcPr>
            <w:tcW w:type="dxa" w:w="1575"/>
          </w:tcPr>
          <w:p>
            <w:pPr>
              <w:spacing w:after="0"/>
              <w:jc w:val="left"/>
            </w:pPr>
            <w:r>
              <w:rPr>
                <w:sz w:val="16"/>
              </w:rPr>
              <w:t>about 0.61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54.5</w:t>
            </w:r>
          </w:p>
        </w:tc>
        <w:tc>
          <w:tcPr>
            <w:tcW w:type="dxa" w:w="1276"/>
          </w:tcPr>
          <w:p>
            <w:pPr>
              <w:spacing w:after="0"/>
              <w:jc w:val="left"/>
            </w:pPr>
            <w:r>
              <w:rPr>
                <w:sz w:val="16"/>
              </w:rPr>
              <w:t>days per year with a strike</w:t>
            </w:r>
          </w:p>
        </w:tc>
        <w:tc>
          <w:tcPr>
            <w:tcW w:type="dxa" w:w="1575"/>
          </w:tcPr>
          <w:p>
            <w:pPr>
              <w:spacing w:after="0"/>
              <w:jc w:val="left"/>
            </w:pPr>
            <w:r>
              <w:rPr>
                <w:sz w:val="16"/>
              </w:rPr>
              <w:t>about 54.5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6.19</w:t>
            </w:r>
          </w:p>
        </w:tc>
        <w:tc>
          <w:tcPr>
            <w:tcW w:type="dxa" w:w="1276"/>
          </w:tcPr>
          <w:p>
            <w:pPr>
              <w:spacing w:after="0"/>
              <w:jc w:val="left"/>
            </w:pPr>
            <w:r>
              <w:rPr>
                <w:sz w:val="16"/>
              </w:rPr>
              <w:t>events per year</w:t>
            </w:r>
          </w:p>
        </w:tc>
        <w:tc>
          <w:tcPr>
            <w:tcW w:type="dxa" w:w="1575"/>
          </w:tcPr>
          <w:p>
            <w:pPr>
              <w:spacing w:after="0"/>
              <w:jc w:val="left"/>
            </w:pPr>
            <w:r>
              <w:rPr>
                <w:sz w:val="16"/>
              </w:rPr>
              <w:t>about 6.19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236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0.213</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0.0000884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0.00884%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7.21</w:t>
            </w:r>
          </w:p>
        </w:tc>
        <w:tc>
          <w:tcPr>
            <w:tcW w:type="dxa" w:w="1276"/>
          </w:tcPr>
          <w:p>
            <w:pPr>
              <w:spacing w:after="0"/>
              <w:jc w:val="left"/>
            </w:pPr>
            <w:r>
              <w:rPr>
                <w:sz w:val="16"/>
              </w:rPr>
              <w:t>event-days per year</w:t>
            </w:r>
          </w:p>
        </w:tc>
        <w:tc>
          <w:tcPr>
            <w:tcW w:type="dxa" w:w="1575"/>
          </w:tcPr>
          <w:p>
            <w:pPr>
              <w:spacing w:after="0"/>
              <w:jc w:val="left"/>
            </w:pPr>
            <w:r>
              <w:rPr>
                <w:sz w:val="16"/>
              </w:rPr>
              <w:t>about 7.21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137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5 of 5</w:t>
            </w:r>
          </w:p>
        </w:tc>
        <w:tc>
          <w:tcPr>
            <w:tcW w:type="dxa" w:w="1090"/>
          </w:tcPr>
          <w:p>
            <w:pPr>
              <w:spacing w:after="0"/>
              <w:jc w:val="right"/>
            </w:pPr>
            <w:r>
              <w:rPr>
                <w:sz w:val="16"/>
              </w:rPr>
              <w:t>18.1</w:t>
            </w:r>
          </w:p>
        </w:tc>
        <w:tc>
          <w:tcPr>
            <w:tcW w:type="dxa" w:w="1143"/>
          </w:tcPr>
          <w:p>
            <w:pPr>
              <w:spacing w:after="0"/>
              <w:jc w:val="right"/>
            </w:pPr>
            <w:r>
              <w:rPr>
                <w:sz w:val="16"/>
              </w:rPr>
              <w:t>52.4</w:t>
            </w:r>
          </w:p>
        </w:tc>
        <w:tc>
          <w:tcPr>
            <w:tcW w:type="dxa" w:w="1090"/>
          </w:tcPr>
          <w:p>
            <w:pPr>
              <w:spacing w:after="0"/>
              <w:jc w:val="right"/>
            </w:pPr>
            <w:r>
              <w:rPr>
                <w:sz w:val="16"/>
              </w:rPr>
              <w:t>67.6</w:t>
            </w:r>
          </w:p>
        </w:tc>
        <w:tc>
          <w:tcPr>
            <w:tcW w:type="dxa" w:w="7901"/>
          </w:tcPr>
          <w:p>
            <w:pPr>
              <w:spacing w:after="0"/>
              <w:jc w:val="left"/>
            </w:pPr>
            <w:r>
              <w:rPr>
                <w:sz w:val="16"/>
              </w:rPr>
              <w:t>Relatively Moderate 3, Relatively Low 1,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5 of 5</w:t>
            </w:r>
          </w:p>
        </w:tc>
        <w:tc>
          <w:tcPr>
            <w:tcW w:type="dxa" w:w="1090"/>
          </w:tcPr>
          <w:p>
            <w:pPr>
              <w:spacing w:after="0"/>
              <w:jc w:val="right"/>
            </w:pPr>
            <w:r>
              <w:rPr>
                <w:sz w:val="16"/>
              </w:rPr>
              <w:t>68.5</w:t>
            </w:r>
          </w:p>
        </w:tc>
        <w:tc>
          <w:tcPr>
            <w:tcW w:type="dxa" w:w="1143"/>
          </w:tcPr>
          <w:p>
            <w:pPr>
              <w:spacing w:after="0"/>
              <w:jc w:val="right"/>
            </w:pPr>
            <w:r>
              <w:rPr>
                <w:sz w:val="16"/>
              </w:rPr>
              <w:t>85.0</w:t>
            </w:r>
          </w:p>
        </w:tc>
        <w:tc>
          <w:tcPr>
            <w:tcW w:type="dxa" w:w="1090"/>
          </w:tcPr>
          <w:p>
            <w:pPr>
              <w:spacing w:after="0"/>
              <w:jc w:val="right"/>
            </w:pPr>
            <w:r>
              <w:rPr>
                <w:sz w:val="16"/>
              </w:rPr>
              <w:t>85.5</w:t>
            </w:r>
          </w:p>
        </w:tc>
        <w:tc>
          <w:tcPr>
            <w:tcW w:type="dxa" w:w="7901"/>
          </w:tcPr>
          <w:p>
            <w:pPr>
              <w:spacing w:after="0"/>
              <w:jc w:val="left"/>
            </w:pPr>
            <w:r>
              <w:rPr>
                <w:sz w:val="16"/>
              </w:rPr>
              <w:t>Relatively Low 3, Very Low 2</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5 of 5</w:t>
            </w:r>
          </w:p>
        </w:tc>
        <w:tc>
          <w:tcPr>
            <w:tcW w:type="dxa" w:w="1090"/>
          </w:tcPr>
          <w:p>
            <w:pPr>
              <w:spacing w:after="0"/>
              <w:jc w:val="right"/>
            </w:pPr>
            <w:r>
              <w:rPr>
                <w:sz w:val="16"/>
              </w:rPr>
              <w:t>11.6</w:t>
            </w:r>
          </w:p>
        </w:tc>
        <w:tc>
          <w:tcPr>
            <w:tcW w:type="dxa" w:w="1143"/>
          </w:tcPr>
          <w:p>
            <w:pPr>
              <w:spacing w:after="0"/>
              <w:jc w:val="right"/>
            </w:pPr>
            <w:r>
              <w:rPr>
                <w:sz w:val="16"/>
              </w:rPr>
              <w:t>46.2</w:t>
            </w:r>
          </w:p>
        </w:tc>
        <w:tc>
          <w:tcPr>
            <w:tcW w:type="dxa" w:w="1090"/>
          </w:tcPr>
          <w:p>
            <w:pPr>
              <w:spacing w:after="0"/>
              <w:jc w:val="right"/>
            </w:pPr>
            <w:r>
              <w:rPr>
                <w:sz w:val="16"/>
              </w:rPr>
              <w:t>72.8</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5 of 5</w:t>
            </w:r>
          </w:p>
        </w:tc>
        <w:tc>
          <w:tcPr>
            <w:tcW w:type="dxa" w:w="1090"/>
          </w:tcPr>
          <w:p>
            <w:pPr>
              <w:spacing w:after="0"/>
              <w:jc w:val="right"/>
            </w:pPr>
            <w:r>
              <w:rPr>
                <w:sz w:val="16"/>
              </w:rPr>
              <w:t>53.8</w:t>
            </w:r>
          </w:p>
        </w:tc>
        <w:tc>
          <w:tcPr>
            <w:tcW w:type="dxa" w:w="1143"/>
          </w:tcPr>
          <w:p>
            <w:pPr>
              <w:spacing w:after="0"/>
              <w:jc w:val="right"/>
            </w:pPr>
            <w:r>
              <w:rPr>
                <w:sz w:val="16"/>
              </w:rPr>
              <w:t>94.7</w:t>
            </w:r>
          </w:p>
        </w:tc>
        <w:tc>
          <w:tcPr>
            <w:tcW w:type="dxa" w:w="1090"/>
          </w:tcPr>
          <w:p>
            <w:pPr>
              <w:spacing w:after="0"/>
              <w:jc w:val="right"/>
            </w:pPr>
            <w:r>
              <w:rPr>
                <w:sz w:val="16"/>
              </w:rPr>
              <w:t>98.1</w:t>
            </w:r>
          </w:p>
        </w:tc>
        <w:tc>
          <w:tcPr>
            <w:tcW w:type="dxa" w:w="7901"/>
          </w:tcPr>
          <w:p>
            <w:pPr>
              <w:spacing w:after="0"/>
              <w:jc w:val="left"/>
            </w:pPr>
            <w:r>
              <w:rPr>
                <w:sz w:val="16"/>
              </w:rPr>
              <w:t>Relatively High 4, Relatively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5 of 5</w:t>
            </w:r>
          </w:p>
        </w:tc>
        <w:tc>
          <w:tcPr>
            <w:tcW w:type="dxa" w:w="1090"/>
          </w:tcPr>
          <w:p>
            <w:pPr>
              <w:spacing w:after="0"/>
              <w:jc w:val="right"/>
            </w:pPr>
            <w:r>
              <w:rPr>
                <w:sz w:val="16"/>
              </w:rPr>
              <w:t>2.4</w:t>
            </w:r>
          </w:p>
        </w:tc>
        <w:tc>
          <w:tcPr>
            <w:tcW w:type="dxa" w:w="1143"/>
          </w:tcPr>
          <w:p>
            <w:pPr>
              <w:spacing w:after="0"/>
              <w:jc w:val="right"/>
            </w:pPr>
            <w:r>
              <w:rPr>
                <w:sz w:val="16"/>
              </w:rPr>
              <w:t>38.0</w:t>
            </w:r>
          </w:p>
        </w:tc>
        <w:tc>
          <w:tcPr>
            <w:tcW w:type="dxa" w:w="1090"/>
          </w:tcPr>
          <w:p>
            <w:pPr>
              <w:spacing w:after="0"/>
              <w:jc w:val="right"/>
            </w:pPr>
            <w:r>
              <w:rPr>
                <w:sz w:val="16"/>
              </w:rPr>
              <w:t>58.9</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5 of 5</w:t>
            </w:r>
          </w:p>
        </w:tc>
        <w:tc>
          <w:tcPr>
            <w:tcW w:type="dxa" w:w="1090"/>
          </w:tcPr>
          <w:p>
            <w:pPr>
              <w:spacing w:after="0"/>
              <w:jc w:val="right"/>
            </w:pPr>
            <w:r>
              <w:rPr>
                <w:sz w:val="16"/>
              </w:rPr>
              <w:t>14.9</w:t>
            </w:r>
          </w:p>
        </w:tc>
        <w:tc>
          <w:tcPr>
            <w:tcW w:type="dxa" w:w="1143"/>
          </w:tcPr>
          <w:p>
            <w:pPr>
              <w:spacing w:after="0"/>
              <w:jc w:val="right"/>
            </w:pPr>
            <w:r>
              <w:rPr>
                <w:sz w:val="16"/>
              </w:rPr>
              <w:t>33.3</w:t>
            </w:r>
          </w:p>
        </w:tc>
        <w:tc>
          <w:tcPr>
            <w:tcW w:type="dxa" w:w="1090"/>
          </w:tcPr>
          <w:p>
            <w:pPr>
              <w:spacing w:after="0"/>
              <w:jc w:val="right"/>
            </w:pPr>
            <w:r>
              <w:rPr>
                <w:sz w:val="16"/>
              </w:rPr>
              <w:t>38.9</w:t>
            </w:r>
          </w:p>
        </w:tc>
        <w:tc>
          <w:tcPr>
            <w:tcW w:type="dxa" w:w="7901"/>
          </w:tcPr>
          <w:p>
            <w:pPr>
              <w:spacing w:after="0"/>
              <w:jc w:val="left"/>
            </w:pPr>
            <w:r>
              <w:rPr>
                <w:sz w:val="16"/>
              </w:rPr>
              <w:t>Very Low 5</w:t>
            </w:r>
          </w:p>
        </w:tc>
      </w:tr>
      <w:tr>
        <w:trPr>
          <w:cantSplit/>
        </w:trPr>
        <w:tc>
          <w:tcPr>
            <w:tcW w:type="dxa" w:w="1744"/>
          </w:tcPr>
          <w:p>
            <w:pPr>
              <w:spacing w:after="0"/>
              <w:jc w:val="left"/>
            </w:pPr>
            <w:r>
              <w:rPr>
                <w:sz w:val="16"/>
              </w:rPr>
              <w:t>Ice Storm</w:t>
            </w:r>
          </w:p>
        </w:tc>
        <w:tc>
          <w:tcPr>
            <w:tcW w:type="dxa" w:w="1143"/>
          </w:tcPr>
          <w:p>
            <w:pPr>
              <w:spacing w:after="0"/>
              <w:jc w:val="right"/>
            </w:pPr>
            <w:r>
              <w:rPr>
                <w:sz w:val="16"/>
              </w:rPr>
              <w:t>5 of 5</w:t>
            </w:r>
          </w:p>
        </w:tc>
        <w:tc>
          <w:tcPr>
            <w:tcW w:type="dxa" w:w="1090"/>
          </w:tcPr>
          <w:p>
            <w:pPr>
              <w:spacing w:after="0"/>
              <w:jc w:val="right"/>
            </w:pPr>
            <w:r>
              <w:rPr>
                <w:sz w:val="16"/>
              </w:rPr>
              <w:t>11.1</w:t>
            </w:r>
          </w:p>
        </w:tc>
        <w:tc>
          <w:tcPr>
            <w:tcW w:type="dxa" w:w="1143"/>
          </w:tcPr>
          <w:p>
            <w:pPr>
              <w:spacing w:after="0"/>
              <w:jc w:val="right"/>
            </w:pPr>
            <w:r>
              <w:rPr>
                <w:sz w:val="16"/>
              </w:rPr>
              <w:t>82.8</w:t>
            </w:r>
          </w:p>
        </w:tc>
        <w:tc>
          <w:tcPr>
            <w:tcW w:type="dxa" w:w="1090"/>
          </w:tcPr>
          <w:p>
            <w:pPr>
              <w:spacing w:after="0"/>
              <w:jc w:val="right"/>
            </w:pPr>
            <w:r>
              <w:rPr>
                <w:sz w:val="16"/>
              </w:rPr>
              <w:t>91.3</w:t>
            </w:r>
          </w:p>
        </w:tc>
        <w:tc>
          <w:tcPr>
            <w:tcW w:type="dxa" w:w="7901"/>
          </w:tcPr>
          <w:p>
            <w:pPr>
              <w:spacing w:after="0"/>
              <w:jc w:val="left"/>
            </w:pPr>
            <w:r>
              <w:rPr>
                <w:sz w:val="16"/>
              </w:rPr>
              <w:t>Relatively High 1, Relatively Moderate 3,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5 of 5</w:t>
            </w:r>
          </w:p>
        </w:tc>
        <w:tc>
          <w:tcPr>
            <w:tcW w:type="dxa" w:w="1090"/>
          </w:tcPr>
          <w:p>
            <w:pPr>
              <w:spacing w:after="0"/>
              <w:jc w:val="right"/>
            </w:pPr>
            <w:r>
              <w:rPr>
                <w:sz w:val="16"/>
              </w:rPr>
              <w:t>0.4</w:t>
            </w:r>
          </w:p>
        </w:tc>
        <w:tc>
          <w:tcPr>
            <w:tcW w:type="dxa" w:w="1143"/>
          </w:tcPr>
          <w:p>
            <w:pPr>
              <w:spacing w:after="0"/>
              <w:jc w:val="right"/>
            </w:pPr>
            <w:r>
              <w:rPr>
                <w:sz w:val="16"/>
              </w:rPr>
              <w:t>54.5</w:t>
            </w:r>
          </w:p>
        </w:tc>
        <w:tc>
          <w:tcPr>
            <w:tcW w:type="dxa" w:w="1090"/>
          </w:tcPr>
          <w:p>
            <w:pPr>
              <w:spacing w:after="0"/>
              <w:jc w:val="right"/>
            </w:pPr>
            <w:r>
              <w:rPr>
                <w:sz w:val="16"/>
              </w:rPr>
              <w:t>68.0</w:t>
            </w:r>
          </w:p>
        </w:tc>
        <w:tc>
          <w:tcPr>
            <w:tcW w:type="dxa" w:w="7901"/>
          </w:tcPr>
          <w:p>
            <w:pPr>
              <w:spacing w:after="0"/>
              <w:jc w:val="left"/>
            </w:pPr>
            <w:r>
              <w:rPr>
                <w:sz w:val="16"/>
              </w:rPr>
              <w:t>Relatively Moderate 3, Relatively Low 1, Very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5 of 5</w:t>
            </w:r>
          </w:p>
        </w:tc>
        <w:tc>
          <w:tcPr>
            <w:tcW w:type="dxa" w:w="1090"/>
          </w:tcPr>
          <w:p>
            <w:pPr>
              <w:spacing w:after="0"/>
              <w:jc w:val="right"/>
            </w:pPr>
            <w:r>
              <w:rPr>
                <w:sz w:val="16"/>
              </w:rPr>
              <w:t>50.1</w:t>
            </w:r>
          </w:p>
        </w:tc>
        <w:tc>
          <w:tcPr>
            <w:tcW w:type="dxa" w:w="1143"/>
          </w:tcPr>
          <w:p>
            <w:pPr>
              <w:spacing w:after="0"/>
              <w:jc w:val="right"/>
            </w:pPr>
            <w:r>
              <w:rPr>
                <w:sz w:val="16"/>
              </w:rPr>
              <w:t>79.0</w:t>
            </w:r>
          </w:p>
        </w:tc>
        <w:tc>
          <w:tcPr>
            <w:tcW w:type="dxa" w:w="1090"/>
          </w:tcPr>
          <w:p>
            <w:pPr>
              <w:spacing w:after="0"/>
              <w:jc w:val="right"/>
            </w:pPr>
            <w:r>
              <w:rPr>
                <w:sz w:val="16"/>
              </w:rPr>
              <w:t>89.5</w:t>
            </w:r>
          </w:p>
        </w:tc>
        <w:tc>
          <w:tcPr>
            <w:tcW w:type="dxa" w:w="7901"/>
          </w:tcPr>
          <w:p>
            <w:pPr>
              <w:spacing w:after="0"/>
              <w:jc w:val="left"/>
            </w:pPr>
            <w:r>
              <w:rPr>
                <w:sz w:val="16"/>
              </w:rPr>
              <w:t>Relatively Low 2, Very Low 3</w:t>
            </w:r>
          </w:p>
        </w:tc>
      </w:tr>
      <w:tr>
        <w:trPr>
          <w:cantSplit/>
        </w:trPr>
        <w:tc>
          <w:tcPr>
            <w:tcW w:type="dxa" w:w="1744"/>
          </w:tcPr>
          <w:p>
            <w:pPr>
              <w:spacing w:after="0"/>
              <w:jc w:val="left"/>
            </w:pPr>
            <w:r>
              <w:rPr>
                <w:sz w:val="16"/>
              </w:rPr>
              <w:t>Lightning</w:t>
            </w:r>
          </w:p>
        </w:tc>
        <w:tc>
          <w:tcPr>
            <w:tcW w:type="dxa" w:w="1143"/>
          </w:tcPr>
          <w:p>
            <w:pPr>
              <w:spacing w:after="0"/>
              <w:jc w:val="right"/>
            </w:pPr>
            <w:r>
              <w:rPr>
                <w:sz w:val="16"/>
              </w:rPr>
              <w:t>5 of 5</w:t>
            </w:r>
          </w:p>
        </w:tc>
        <w:tc>
          <w:tcPr>
            <w:tcW w:type="dxa" w:w="1090"/>
          </w:tcPr>
          <w:p>
            <w:pPr>
              <w:spacing w:after="0"/>
              <w:jc w:val="right"/>
            </w:pPr>
            <w:r>
              <w:rPr>
                <w:sz w:val="16"/>
              </w:rPr>
              <w:t>3.2</w:t>
            </w:r>
          </w:p>
        </w:tc>
        <w:tc>
          <w:tcPr>
            <w:tcW w:type="dxa" w:w="1143"/>
          </w:tcPr>
          <w:p>
            <w:pPr>
              <w:spacing w:after="0"/>
              <w:jc w:val="right"/>
            </w:pPr>
            <w:r>
              <w:rPr>
                <w:sz w:val="16"/>
              </w:rPr>
              <w:t>58.3</w:t>
            </w:r>
          </w:p>
        </w:tc>
        <w:tc>
          <w:tcPr>
            <w:tcW w:type="dxa" w:w="1090"/>
          </w:tcPr>
          <w:p>
            <w:pPr>
              <w:spacing w:after="0"/>
              <w:jc w:val="right"/>
            </w:pPr>
            <w:r>
              <w:rPr>
                <w:sz w:val="16"/>
              </w:rPr>
              <w:t>78.5</w:t>
            </w:r>
          </w:p>
        </w:tc>
        <w:tc>
          <w:tcPr>
            <w:tcW w:type="dxa" w:w="7901"/>
          </w:tcPr>
          <w:p>
            <w:pPr>
              <w:spacing w:after="0"/>
              <w:jc w:val="left"/>
            </w:pPr>
            <w:r>
              <w:rPr>
                <w:sz w:val="16"/>
              </w:rPr>
              <w:t>Relatively High 1, Relatively Moderate 2, Relatively Low 1,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5 of 5</w:t>
            </w:r>
          </w:p>
        </w:tc>
        <w:tc>
          <w:tcPr>
            <w:tcW w:type="dxa" w:w="1090"/>
          </w:tcPr>
          <w:p>
            <w:pPr>
              <w:spacing w:after="0"/>
              <w:jc w:val="right"/>
            </w:pPr>
            <w:r>
              <w:rPr>
                <w:sz w:val="16"/>
              </w:rPr>
              <w:t>18.9</w:t>
            </w:r>
          </w:p>
        </w:tc>
        <w:tc>
          <w:tcPr>
            <w:tcW w:type="dxa" w:w="1143"/>
          </w:tcPr>
          <w:p>
            <w:pPr>
              <w:spacing w:after="0"/>
              <w:jc w:val="right"/>
            </w:pPr>
            <w:r>
              <w:rPr>
                <w:sz w:val="16"/>
              </w:rPr>
              <w:t>87.7</w:t>
            </w:r>
          </w:p>
        </w:tc>
        <w:tc>
          <w:tcPr>
            <w:tcW w:type="dxa" w:w="1090"/>
          </w:tcPr>
          <w:p>
            <w:pPr>
              <w:spacing w:after="0"/>
              <w:jc w:val="right"/>
            </w:pPr>
            <w:r>
              <w:rPr>
                <w:sz w:val="16"/>
              </w:rPr>
              <w:t>95.5</w:t>
            </w:r>
          </w:p>
        </w:tc>
        <w:tc>
          <w:tcPr>
            <w:tcW w:type="dxa" w:w="7901"/>
          </w:tcPr>
          <w:p>
            <w:pPr>
              <w:spacing w:after="0"/>
              <w:jc w:val="left"/>
            </w:pPr>
            <w:r>
              <w:rPr>
                <w:sz w:val="16"/>
              </w:rPr>
              <w:t>Relatively High 4,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5 of 5</w:t>
            </w:r>
          </w:p>
        </w:tc>
        <w:tc>
          <w:tcPr>
            <w:tcW w:type="dxa" w:w="1090"/>
          </w:tcPr>
          <w:p>
            <w:pPr>
              <w:spacing w:after="0"/>
              <w:jc w:val="right"/>
            </w:pPr>
            <w:r>
              <w:rPr>
                <w:sz w:val="16"/>
              </w:rPr>
              <w:t>20.5</w:t>
            </w:r>
          </w:p>
        </w:tc>
        <w:tc>
          <w:tcPr>
            <w:tcW w:type="dxa" w:w="1143"/>
          </w:tcPr>
          <w:p>
            <w:pPr>
              <w:spacing w:after="0"/>
              <w:jc w:val="right"/>
            </w:pPr>
            <w:r>
              <w:rPr>
                <w:sz w:val="16"/>
              </w:rPr>
              <w:t>72.8</w:t>
            </w:r>
          </w:p>
        </w:tc>
        <w:tc>
          <w:tcPr>
            <w:tcW w:type="dxa" w:w="1090"/>
          </w:tcPr>
          <w:p>
            <w:pPr>
              <w:spacing w:after="0"/>
              <w:jc w:val="right"/>
            </w:pPr>
            <w:r>
              <w:rPr>
                <w:sz w:val="16"/>
              </w:rPr>
              <w:t>90.0</w:t>
            </w:r>
          </w:p>
        </w:tc>
        <w:tc>
          <w:tcPr>
            <w:tcW w:type="dxa" w:w="7901"/>
          </w:tcPr>
          <w:p>
            <w:pPr>
              <w:spacing w:after="0"/>
              <w:jc w:val="left"/>
            </w:pPr>
            <w:r>
              <w:rPr>
                <w:sz w:val="16"/>
              </w:rPr>
              <w:t>Relatively High 2, Relatively Moderate 2,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5 of 5</w:t>
            </w:r>
          </w:p>
        </w:tc>
        <w:tc>
          <w:tcPr>
            <w:tcW w:type="dxa" w:w="1090"/>
          </w:tcPr>
          <w:p>
            <w:pPr>
              <w:spacing w:after="0"/>
              <w:jc w:val="right"/>
            </w:pPr>
            <w:r>
              <w:rPr>
                <w:sz w:val="16"/>
              </w:rPr>
              <w:t>21.6</w:t>
            </w:r>
          </w:p>
        </w:tc>
        <w:tc>
          <w:tcPr>
            <w:tcW w:type="dxa" w:w="1143"/>
          </w:tcPr>
          <w:p>
            <w:pPr>
              <w:spacing w:after="0"/>
              <w:jc w:val="right"/>
            </w:pPr>
            <w:r>
              <w:rPr>
                <w:sz w:val="16"/>
              </w:rPr>
              <w:t>55.1</w:t>
            </w:r>
          </w:p>
        </w:tc>
        <w:tc>
          <w:tcPr>
            <w:tcW w:type="dxa" w:w="1090"/>
          </w:tcPr>
          <w:p>
            <w:pPr>
              <w:spacing w:after="0"/>
              <w:jc w:val="right"/>
            </w:pPr>
            <w:r>
              <w:rPr>
                <w:sz w:val="16"/>
              </w:rPr>
              <w:t>60.0</w:t>
            </w:r>
          </w:p>
        </w:tc>
        <w:tc>
          <w:tcPr>
            <w:tcW w:type="dxa" w:w="7901"/>
          </w:tcPr>
          <w:p>
            <w:pPr>
              <w:spacing w:after="0"/>
              <w:jc w:val="left"/>
            </w:pPr>
            <w:r>
              <w:rPr>
                <w:sz w:val="16"/>
              </w:rPr>
              <w:t>Very Low 5</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5 of 5</w:t>
            </w:r>
          </w:p>
        </w:tc>
        <w:tc>
          <w:tcPr>
            <w:tcW w:type="dxa" w:w="1090"/>
          </w:tcPr>
          <w:p>
            <w:pPr>
              <w:spacing w:after="0"/>
              <w:jc w:val="right"/>
            </w:pPr>
            <w:r>
              <w:rPr>
                <w:sz w:val="16"/>
              </w:rPr>
              <w:t>17.4</w:t>
            </w:r>
          </w:p>
        </w:tc>
        <w:tc>
          <w:tcPr>
            <w:tcW w:type="dxa" w:w="1143"/>
          </w:tcPr>
          <w:p>
            <w:pPr>
              <w:spacing w:after="0"/>
              <w:jc w:val="right"/>
            </w:pPr>
            <w:r>
              <w:rPr>
                <w:sz w:val="16"/>
              </w:rPr>
              <w:t>55.0</w:t>
            </w:r>
          </w:p>
        </w:tc>
        <w:tc>
          <w:tcPr>
            <w:tcW w:type="dxa" w:w="1090"/>
          </w:tcPr>
          <w:p>
            <w:pPr>
              <w:spacing w:after="0"/>
              <w:jc w:val="right"/>
            </w:pPr>
            <w:r>
              <w:rPr>
                <w:sz w:val="16"/>
              </w:rPr>
              <w:t>71.8</w:t>
            </w:r>
          </w:p>
        </w:tc>
        <w:tc>
          <w:tcPr>
            <w:tcW w:type="dxa" w:w="7901"/>
          </w:tcPr>
          <w:p>
            <w:pPr>
              <w:spacing w:after="0"/>
              <w:jc w:val="left"/>
            </w:pPr>
            <w:r>
              <w:rPr>
                <w:sz w:val="16"/>
              </w:rPr>
              <w:t>Relatively Moderate 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3040"/>
        <w:gridCol w:w="2424"/>
        <w:gridCol w:w="2506"/>
        <w:gridCol w:w="2732"/>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Edmonson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2027-09-15</w:t>
            </w:r>
          </w:p>
        </w:tc>
        <w:tc>
          <w:tcPr>
            <w:tcW w:type="dxa" w:w="2424"/>
          </w:tcPr>
          <w:p>
            <w:pPr>
              <w:spacing w:after="0"/>
              <w:jc w:val="right"/>
            </w:pPr>
            <w:r>
              <w:rPr>
                <w:sz w:val="16"/>
              </w:rPr>
              <w:t>FMA RL 0, SRL 0; any 0</w:t>
            </w:r>
          </w:p>
        </w:tc>
        <w:tc>
          <w:tcPr>
            <w:tcW w:type="dxa" w:w="2506"/>
          </w:tcPr>
          <w:p>
            <w:pPr>
              <w:spacing w:after="0"/>
              <w:jc w:val="right"/>
            </w:pPr>
            <w:r>
              <w:rPr>
                <w:sz w:val="16"/>
              </w:rPr>
              <w:t>$2,983,496.99</w:t>
            </w:r>
          </w:p>
        </w:tc>
        <w:tc>
          <w:tcPr>
            <w:tcW w:type="dxa" w:w="2732"/>
          </w:tcPr>
          <w:p>
            <w:pPr>
              <w:spacing w:after="0"/>
              <w:jc w:val="right"/>
            </w:pPr>
            <w:r>
              <w:rPr>
                <w:sz w:val="16"/>
              </w:rPr>
              <w:t>0 total; 0 since its plan</w:t>
            </w:r>
          </w:p>
        </w:tc>
      </w:tr>
      <w:tr>
        <w:trPr>
          <w:cantSplit/>
        </w:trPr>
        <w:tc>
          <w:tcPr>
            <w:tcW w:type="dxa" w:w="1808"/>
          </w:tcPr>
          <w:p>
            <w:pPr>
              <w:spacing w:after="0"/>
              <w:jc w:val="left"/>
            </w:pPr>
            <w:r>
              <w:rPr>
                <w:sz w:val="16"/>
              </w:rPr>
              <w:t>Brownsville city</w:t>
            </w:r>
          </w:p>
        </w:tc>
        <w:tc>
          <w:tcPr>
            <w:tcW w:type="dxa" w:w="1603"/>
          </w:tcPr>
          <w:p>
            <w:pPr>
              <w:spacing w:after="0"/>
              <w:jc w:val="left"/>
            </w:pPr>
            <w:r>
              <w:rPr>
                <w:sz w:val="16"/>
              </w:rPr>
              <w:t>City</w:t>
            </w:r>
          </w:p>
        </w:tc>
        <w:tc>
          <w:tcPr>
            <w:tcW w:type="dxa" w:w="3040"/>
          </w:tcPr>
          <w:p>
            <w:pPr>
              <w:spacing w:after="0"/>
              <w:jc w:val="left"/>
            </w:pPr>
            <w:r>
              <w:rPr>
                <w:sz w:val="16"/>
              </w:rPr>
              <w:t>Approved, expires 2027-09-15</w:t>
            </w:r>
          </w:p>
        </w:tc>
        <w:tc>
          <w:tcPr>
            <w:tcW w:type="dxa" w:w="2424"/>
          </w:tcPr>
          <w:p>
            <w:pPr>
              <w:spacing w:after="0"/>
              <w:jc w:val="right"/>
            </w:pPr>
            <w:r>
              <w:rPr>
                <w:sz w:val="16"/>
              </w:rPr>
              <w:t>FMA RL 0, SRL 0; any 0</w:t>
            </w:r>
          </w:p>
        </w:tc>
        <w:tc>
          <w:tcPr>
            <w:tcW w:type="dxa" w:w="2506"/>
          </w:tcPr>
          <w:p>
            <w:pPr>
              <w:spacing w:after="0"/>
              <w:jc w:val="right"/>
            </w:pPr>
            <w:r>
              <w:rPr>
                <w:sz w:val="16"/>
              </w:rPr>
              <w:t>$59,550.78</w:t>
            </w:r>
          </w:p>
        </w:tc>
        <w:tc>
          <w:tcPr>
            <w:tcW w:type="dxa" w:w="2732"/>
          </w:tcPr>
          <w:p>
            <w:pPr>
              <w:spacing w:after="0"/>
              <w:jc w:val="right"/>
            </w:pPr>
            <w:r>
              <w:rPr>
                <w:sz w:val="16"/>
              </w:rPr>
              <w:t>52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$39</w:t>
            </w:r>
          </w:p>
        </w:tc>
        <w:tc>
          <w:tcPr>
            <w:tcW w:type="dxa" w:w="1126"/>
          </w:tcPr>
          <w:p>
            <w:pPr>
              <w:spacing w:after="0"/>
              <w:jc w:val="right"/>
            </w:pPr>
            <w:r>
              <w:rPr>
                <w:sz w:val="16"/>
              </w:rPr>
              <w:t>$9,426</w:t>
            </w:r>
          </w:p>
        </w:tc>
        <w:tc>
          <w:tcPr>
            <w:tcW w:type="dxa" w:w="970"/>
          </w:tcPr>
          <w:p>
            <w:pPr>
              <w:spacing w:after="0"/>
              <w:jc w:val="right"/>
            </w:pPr>
            <w:r>
              <w:rPr>
                <w:sz w:val="16"/>
              </w:rPr>
              <w:t>$260,421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$13,184,476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$15,718</w:t>
            </w:r>
          </w:p>
        </w:tc>
        <w:tc>
          <w:tcPr>
            <w:tcW w:type="dxa" w:w="970"/>
          </w:tcPr>
          <w:p>
            <w:pPr>
              <w:spacing w:after="0"/>
              <w:jc w:val="right"/>
            </w:pPr>
            <w:r>
              <w:rPr>
                <w:sz w:val="16"/>
              </w:rPr>
              <w:t>n/a</w:t>
            </w:r>
          </w:p>
        </w:tc>
        <w:tc>
          <w:tcPr>
            <w:tcW w:type="dxa" w:w="1305"/>
          </w:tcPr>
          <w:p>
            <w:pPr>
              <w:spacing w:after="0"/>
              <w:jc w:val="right"/>
            </w:pPr>
            <w:r>
              <w:rPr>
                <w:sz w:val="16"/>
              </w:rPr>
              <w:t>0.119%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$3,420,721,166</w:t>
            </w:r>
          </w:p>
        </w:tc>
        <w:tc>
          <w:tcPr>
            <w:tcW w:type="dxa" w:w="1134"/>
          </w:tcPr>
          <w:p>
            <w:pPr>
              <w:spacing w:after="0"/>
              <w:jc w:val="right"/>
            </w:pPr>
            <w:r>
              <w:rPr>
                <w:sz w:val="16"/>
              </w:rPr>
              <w:t>n/a</w:t>
            </w:r>
          </w:p>
        </w:tc>
        <w:tc>
          <w:tcPr>
            <w:tcW w:type="dxa" w:w="1043"/>
          </w:tcPr>
          <w:p>
            <w:pPr>
              <w:spacing w:after="0"/>
              <w:jc w:val="right"/>
            </w:pPr>
            <w:r>
              <w:rPr>
                <w:sz w:val="16"/>
              </w:rPr>
              <w:t>12,126</w:t>
            </w:r>
          </w:p>
        </w:tc>
        <w:tc>
          <w:tcPr>
            <w:tcW w:type="dxa" w:w="1037"/>
          </w:tcPr>
          <w:p>
            <w:pPr>
              <w:spacing w:after="0"/>
              <w:jc w:val="right"/>
            </w:pPr>
            <w:r>
              <w:rPr>
                <w:sz w:val="16"/>
              </w:rPr>
              <w:t>$153,960</w:t>
            </w:r>
          </w:p>
        </w:tc>
        <w:tc>
          <w:tcPr>
            <w:tcW w:type="dxa" w:w="1126"/>
          </w:tcPr>
          <w:p>
            <w:pPr>
              <w:spacing w:after="0"/>
              <w:jc w:val="right"/>
            </w:pPr>
            <w:r>
              <w:rPr>
                <w:sz w:val="16"/>
              </w:rPr>
              <w:t>n/a</w:t>
            </w:r>
          </w:p>
        </w:tc>
        <w:tc>
          <w:tcPr>
            <w:tcW w:type="dxa" w:w="970"/>
          </w:tcPr>
          <w:p>
            <w:pPr>
              <w:spacing w:after="0"/>
              <w:jc w:val="right"/>
            </w:pPr>
            <w:r>
              <w:rPr>
                <w:sz w:val="16"/>
              </w:rPr>
              <w:t>$49,682</w:t>
            </w:r>
          </w:p>
        </w:tc>
        <w:tc>
          <w:tcPr>
            <w:tcW w:type="dxa" w:w="1305"/>
          </w:tcPr>
          <w:p>
            <w:pPr>
              <w:spacing w:after="0"/>
              <w:jc w:val="right"/>
            </w:pPr>
            <w:r>
              <w:rPr>
                <w:sz w:val="16"/>
              </w:rPr>
              <w:t>0.0045%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$832,034</w:t>
            </w:r>
          </w:p>
        </w:tc>
        <w:tc>
          <w:tcPr>
            <w:tcW w:type="dxa" w:w="1126"/>
          </w:tcPr>
          <w:p>
            <w:pPr>
              <w:spacing w:after="0"/>
              <w:jc w:val="right"/>
            </w:pPr>
            <w:r>
              <w:rPr>
                <w:sz w:val="16"/>
              </w:rPr>
              <w:t>$2,103</w:t>
            </w:r>
          </w:p>
        </w:tc>
        <w:tc>
          <w:tcPr>
            <w:tcW w:type="dxa" w:w="970"/>
          </w:tcPr>
          <w:p>
            <w:pPr>
              <w:spacing w:after="0"/>
              <w:jc w:val="right"/>
            </w:pPr>
            <w:r>
              <w:rPr>
                <w:sz w:val="16"/>
              </w:rPr>
              <w:t>$12,730</w:t>
            </w:r>
          </w:p>
        </w:tc>
        <w:tc>
          <w:tcPr>
            <w:tcW w:type="dxa" w:w="1305"/>
          </w:tcPr>
          <w:p>
            <w:pPr>
              <w:spacing w:after="0"/>
              <w:jc w:val="right"/>
            </w:pPr>
            <w:r>
              <w:rPr>
                <w:sz w:val="16"/>
              </w:rPr>
              <w:t>0.0397%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$14</w:t>
            </w:r>
          </w:p>
        </w:tc>
        <w:tc>
          <w:tcPr>
            <w:tcW w:type="dxa" w:w="1126"/>
          </w:tcPr>
          <w:p>
            <w:pPr>
              <w:spacing w:after="0"/>
              <w:jc w:val="right"/>
            </w:pPr>
            <w:r>
              <w:rPr>
                <w:sz w:val="16"/>
              </w:rPr>
              <w:t>$58</w:t>
            </w:r>
          </w:p>
        </w:tc>
        <w:tc>
          <w:tcPr>
            <w:tcW w:type="dxa" w:w="970"/>
          </w:tcPr>
          <w:p>
            <w:pPr>
              <w:spacing w:after="0"/>
              <w:jc w:val="right"/>
            </w:pPr>
            <w:r>
              <w:rPr>
                <w:sz w:val="16"/>
              </w:rPr>
              <w:t>$131,707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$2,048,573,233</w:t>
            </w:r>
          </w:p>
        </w:tc>
        <w:tc>
          <w:tcPr>
            <w:tcW w:type="dxa" w:w="1134"/>
          </w:tcPr>
          <w:p>
            <w:pPr>
              <w:spacing w:after="0"/>
              <w:jc w:val="right"/>
            </w:pPr>
            <w:r>
              <w:rPr>
                <w:sz w:val="16"/>
              </w:rPr>
              <w:t>$33,711,912</w:t>
            </w:r>
          </w:p>
        </w:tc>
        <w:tc>
          <w:tcPr>
            <w:tcW w:type="dxa" w:w="1043"/>
          </w:tcPr>
          <w:p>
            <w:pPr>
              <w:spacing w:after="0"/>
              <w:jc w:val="right"/>
            </w:pPr>
            <w:r>
              <w:rPr>
                <w:sz w:val="16"/>
              </w:rPr>
              <w:t>11,732</w:t>
            </w:r>
          </w:p>
        </w:tc>
        <w:tc>
          <w:tcPr>
            <w:tcW w:type="dxa" w:w="1037"/>
          </w:tcPr>
          <w:p>
            <w:pPr>
              <w:spacing w:after="0"/>
              <w:jc w:val="right"/>
            </w:pPr>
            <w:r>
              <w:rPr>
                <w:sz w:val="16"/>
              </w:rPr>
              <w:t>$2,567</w:t>
            </w:r>
          </w:p>
        </w:tc>
        <w:tc>
          <w:tcPr>
            <w:tcW w:type="dxa" w:w="1126"/>
          </w:tcPr>
          <w:p>
            <w:pPr>
              <w:spacing w:after="0"/>
              <w:jc w:val="right"/>
            </w:pPr>
            <w:r>
              <w:rPr>
                <w:sz w:val="16"/>
              </w:rPr>
              <w:t>$1,887</w:t>
            </w:r>
          </w:p>
        </w:tc>
        <w:tc>
          <w:tcPr>
            <w:tcW w:type="dxa" w:w="970"/>
          </w:tcPr>
          <w:p>
            <w:pPr>
              <w:spacing w:after="0"/>
              <w:jc w:val="right"/>
            </w:pPr>
            <w:r>
              <w:rPr>
                <w:sz w:val="16"/>
              </w:rPr>
              <w:t>$37</w:t>
            </w:r>
          </w:p>
        </w:tc>
        <w:tc>
          <w:tcPr>
            <w:tcW w:type="dxa" w:w="1305"/>
          </w:tcPr>
          <w:p>
            <w:pPr>
              <w:spacing w:after="0"/>
              <w:jc w:val="right"/>
            </w:pPr>
            <w:r>
              <w:rPr>
                <w:sz w:val="16"/>
              </w:rPr>
              <w:t>0.000125%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$2,093,816,708</w:t>
            </w:r>
          </w:p>
        </w:tc>
        <w:tc>
          <w:tcPr>
            <w:tcW w:type="dxa" w:w="1134"/>
          </w:tcPr>
          <w:p>
            <w:pPr>
              <w:spacing w:after="0"/>
              <w:jc w:val="right"/>
            </w:pPr>
            <w:r>
              <w:rPr>
                <w:sz w:val="16"/>
              </w:rPr>
              <w:t>n/a</w:t>
            </w:r>
          </w:p>
        </w:tc>
        <w:tc>
          <w:tcPr>
            <w:tcW w:type="dxa" w:w="1043"/>
          </w:tcPr>
          <w:p>
            <w:pPr>
              <w:spacing w:after="0"/>
              <w:jc w:val="right"/>
            </w:pPr>
            <w:r>
              <w:rPr>
                <w:sz w:val="16"/>
              </w:rPr>
              <w:t>12,126</w:t>
            </w:r>
          </w:p>
        </w:tc>
        <w:tc>
          <w:tcPr>
            <w:tcW w:type="dxa" w:w="1037"/>
          </w:tcPr>
          <w:p>
            <w:pPr>
              <w:spacing w:after="0"/>
              <w:jc w:val="right"/>
            </w:pPr>
            <w:r>
              <w:rPr>
                <w:sz w:val="16"/>
              </w:rPr>
              <w:t>$74,037</w:t>
            </w:r>
          </w:p>
        </w:tc>
        <w:tc>
          <w:tcPr>
            <w:tcW w:type="dxa" w:w="1126"/>
          </w:tcPr>
          <w:p>
            <w:pPr>
              <w:spacing w:after="0"/>
              <w:jc w:val="right"/>
            </w:pPr>
            <w:r>
              <w:rPr>
                <w:sz w:val="16"/>
              </w:rPr>
              <w:t>n/a</w:t>
            </w:r>
          </w:p>
        </w:tc>
        <w:tc>
          <w:tcPr>
            <w:tcW w:type="dxa" w:w="970"/>
          </w:tcPr>
          <w:p>
            <w:pPr>
              <w:spacing w:after="0"/>
              <w:jc w:val="right"/>
            </w:pPr>
            <w:r>
              <w:rPr>
                <w:sz w:val="16"/>
              </w:rPr>
              <w:t>$15,611</w:t>
            </w:r>
          </w:p>
        </w:tc>
        <w:tc>
          <w:tcPr>
            <w:tcW w:type="dxa" w:w="1305"/>
          </w:tcPr>
          <w:p>
            <w:pPr>
              <w:spacing w:after="0"/>
              <w:jc w:val="right"/>
            </w:pPr>
            <w:r>
              <w:rPr>
                <w:sz w:val="16"/>
              </w:rPr>
              <w:t>0.00354%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$2,092,505,071</w:t>
            </w:r>
          </w:p>
        </w:tc>
        <w:tc>
          <w:tcPr>
            <w:tcW w:type="dxa" w:w="1134"/>
          </w:tcPr>
          <w:p>
            <w:pPr>
              <w:spacing w:after="0"/>
              <w:jc w:val="right"/>
            </w:pPr>
            <w:r>
              <w:rPr>
                <w:sz w:val="16"/>
              </w:rPr>
              <w:t>$1,609,274</w:t>
            </w:r>
          </w:p>
        </w:tc>
        <w:tc>
          <w:tcPr>
            <w:tcW w:type="dxa" w:w="1043"/>
          </w:tcPr>
          <w:p>
            <w:pPr>
              <w:spacing w:after="0"/>
              <w:jc w:val="right"/>
            </w:pPr>
            <w:r>
              <w:rPr>
                <w:sz w:val="16"/>
              </w:rPr>
              <w:t>142</w:t>
            </w:r>
          </w:p>
        </w:tc>
        <w:tc>
          <w:tcPr>
            <w:tcW w:type="dxa" w:w="1037"/>
          </w:tcPr>
          <w:p>
            <w:pPr>
              <w:spacing w:after="0"/>
              <w:jc w:val="right"/>
            </w:pPr>
            <w:r>
              <w:rPr>
                <w:sz w:val="16"/>
              </w:rPr>
              <w:t>$2,290,230</w:t>
            </w:r>
          </w:p>
        </w:tc>
        <w:tc>
          <w:tcPr>
            <w:tcW w:type="dxa" w:w="1126"/>
          </w:tcPr>
          <w:p>
            <w:pPr>
              <w:spacing w:after="0"/>
              <w:jc w:val="right"/>
            </w:pPr>
            <w:r>
              <w:rPr>
                <w:sz w:val="16"/>
              </w:rPr>
              <w:t>$7,750</w:t>
            </w:r>
          </w:p>
        </w:tc>
        <w:tc>
          <w:tcPr>
            <w:tcW w:type="dxa" w:w="970"/>
          </w:tcPr>
          <w:p>
            <w:pPr>
              <w:spacing w:after="0"/>
              <w:jc w:val="right"/>
            </w:pPr>
            <w:r>
              <w:rPr>
                <w:sz w:val="16"/>
              </w:rPr>
              <w:t>$115,099</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$358,071.96</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$252,543,374</w:t>
            </w:r>
          </w:p>
        </w:tc>
        <w:tc>
          <w:tcPr>
            <w:tcW w:type="dxa" w:w="1134"/>
          </w:tcPr>
          <w:p>
            <w:pPr>
              <w:spacing w:after="0"/>
              <w:jc w:val="right"/>
            </w:pPr>
            <w:r>
              <w:rPr>
                <w:sz w:val="16"/>
              </w:rPr>
              <w:t>n/a</w:t>
            </w:r>
          </w:p>
        </w:tc>
        <w:tc>
          <w:tcPr>
            <w:tcW w:type="dxa" w:w="1043"/>
          </w:tcPr>
          <w:p>
            <w:pPr>
              <w:spacing w:after="0"/>
              <w:jc w:val="right"/>
            </w:pPr>
            <w:r>
              <w:rPr>
                <w:sz w:val="16"/>
              </w:rPr>
              <w:t>1,045</w:t>
            </w:r>
          </w:p>
        </w:tc>
        <w:tc>
          <w:tcPr>
            <w:tcW w:type="dxa" w:w="1037"/>
          </w:tcPr>
          <w:p>
            <w:pPr>
              <w:spacing w:after="0"/>
              <w:jc w:val="right"/>
            </w:pPr>
            <w:r>
              <w:rPr>
                <w:sz w:val="16"/>
              </w:rPr>
              <w:t>$100</w:t>
            </w:r>
          </w:p>
        </w:tc>
        <w:tc>
          <w:tcPr>
            <w:tcW w:type="dxa" w:w="1126"/>
          </w:tcPr>
          <w:p>
            <w:pPr>
              <w:spacing w:after="0"/>
              <w:jc w:val="right"/>
            </w:pPr>
            <w:r>
              <w:rPr>
                <w:sz w:val="16"/>
              </w:rPr>
              <w:t>n/a</w:t>
            </w:r>
          </w:p>
        </w:tc>
        <w:tc>
          <w:tcPr>
            <w:tcW w:type="dxa" w:w="970"/>
          </w:tcPr>
          <w:p>
            <w:pPr>
              <w:spacing w:after="0"/>
              <w:jc w:val="right"/>
            </w:pPr>
            <w:r>
              <w:rPr>
                <w:sz w:val="16"/>
              </w:rPr>
              <w:t>$606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$358,071.96</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$2,093,816,708</w:t>
            </w:r>
          </w:p>
        </w:tc>
        <w:tc>
          <w:tcPr>
            <w:tcW w:type="dxa" w:w="1134"/>
          </w:tcPr>
          <w:p>
            <w:pPr>
              <w:spacing w:after="0"/>
              <w:jc w:val="right"/>
            </w:pPr>
            <w:r>
              <w:rPr>
                <w:sz w:val="16"/>
              </w:rPr>
              <w:t>n/a</w:t>
            </w:r>
          </w:p>
        </w:tc>
        <w:tc>
          <w:tcPr>
            <w:tcW w:type="dxa" w:w="1043"/>
          </w:tcPr>
          <w:p>
            <w:pPr>
              <w:spacing w:after="0"/>
              <w:jc w:val="right"/>
            </w:pPr>
            <w:r>
              <w:rPr>
                <w:sz w:val="16"/>
              </w:rPr>
              <w:t>12,126</w:t>
            </w:r>
          </w:p>
        </w:tc>
        <w:tc>
          <w:tcPr>
            <w:tcW w:type="dxa" w:w="1037"/>
          </w:tcPr>
          <w:p>
            <w:pPr>
              <w:spacing w:after="0"/>
              <w:jc w:val="right"/>
            </w:pPr>
            <w:r>
              <w:rPr>
                <w:sz w:val="16"/>
              </w:rPr>
              <w:t>$3,966</w:t>
            </w:r>
          </w:p>
        </w:tc>
        <w:tc>
          <w:tcPr>
            <w:tcW w:type="dxa" w:w="1126"/>
          </w:tcPr>
          <w:p>
            <w:pPr>
              <w:spacing w:after="0"/>
              <w:jc w:val="right"/>
            </w:pPr>
            <w:r>
              <w:rPr>
                <w:sz w:val="16"/>
              </w:rPr>
              <w:t>n/a</w:t>
            </w:r>
          </w:p>
        </w:tc>
        <w:tc>
          <w:tcPr>
            <w:tcW w:type="dxa" w:w="970"/>
          </w:tcPr>
          <w:p>
            <w:pPr>
              <w:spacing w:after="0"/>
              <w:jc w:val="right"/>
            </w:pPr>
            <w:r>
              <w:rPr>
                <w:sz w:val="16"/>
              </w:rPr>
              <w:t>$70,593</w:t>
            </w:r>
          </w:p>
        </w:tc>
        <w:tc>
          <w:tcPr>
            <w:tcW w:type="dxa" w:w="1305"/>
          </w:tcPr>
          <w:p>
            <w:pPr>
              <w:spacing w:after="0"/>
              <w:jc w:val="right"/>
            </w:pPr>
            <w:r>
              <w:rPr>
                <w:sz w:val="16"/>
              </w:rPr>
              <w:t>0.000189%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$138,324</w:t>
            </w:r>
          </w:p>
        </w:tc>
        <w:tc>
          <w:tcPr>
            <w:tcW w:type="dxa" w:w="1126"/>
          </w:tcPr>
          <w:p>
            <w:pPr>
              <w:spacing w:after="0"/>
              <w:jc w:val="right"/>
            </w:pPr>
            <w:r>
              <w:rPr>
                <w:sz w:val="16"/>
              </w:rPr>
              <w:t>$21,248</w:t>
            </w:r>
          </w:p>
        </w:tc>
        <w:tc>
          <w:tcPr>
            <w:tcW w:type="dxa" w:w="970"/>
          </w:tcPr>
          <w:p>
            <w:pPr>
              <w:spacing w:after="0"/>
              <w:jc w:val="right"/>
            </w:pPr>
            <w:r>
              <w:rPr>
                <w:sz w:val="16"/>
              </w:rPr>
              <w:t>$259,005</w:t>
            </w:r>
          </w:p>
        </w:tc>
        <w:tc>
          <w:tcPr>
            <w:tcW w:type="dxa" w:w="1305"/>
          </w:tcPr>
          <w:p>
            <w:pPr>
              <w:spacing w:after="0"/>
              <w:jc w:val="right"/>
            </w:pPr>
            <w:r>
              <w:rPr>
                <w:sz w:val="16"/>
              </w:rPr>
              <w:t>0.00661%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$358,071.96</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$349,509</w:t>
            </w:r>
          </w:p>
        </w:tc>
        <w:tc>
          <w:tcPr>
            <w:tcW w:type="dxa" w:w="1126"/>
          </w:tcPr>
          <w:p>
            <w:pPr>
              <w:spacing w:after="0"/>
              <w:jc w:val="right"/>
            </w:pPr>
            <w:r>
              <w:rPr>
                <w:sz w:val="16"/>
              </w:rPr>
              <w:t>$2,237</w:t>
            </w:r>
          </w:p>
        </w:tc>
        <w:tc>
          <w:tcPr>
            <w:tcW w:type="dxa" w:w="970"/>
          </w:tcPr>
          <w:p>
            <w:pPr>
              <w:spacing w:after="0"/>
              <w:jc w:val="right"/>
            </w:pPr>
            <w:r>
              <w:rPr>
                <w:sz w:val="16"/>
              </w:rPr>
              <w:t>$613,819</w:t>
            </w:r>
          </w:p>
        </w:tc>
        <w:tc>
          <w:tcPr>
            <w:tcW w:type="dxa" w:w="1305"/>
          </w:tcPr>
          <w:p>
            <w:pPr>
              <w:spacing w:after="0"/>
              <w:jc w:val="right"/>
            </w:pPr>
            <w:r>
              <w:rPr>
                <w:sz w:val="16"/>
              </w:rPr>
              <w:t>0.0167%</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$184,713.87</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$323,830,221</w:t>
            </w:r>
          </w:p>
        </w:tc>
        <w:tc>
          <w:tcPr>
            <w:tcW w:type="dxa" w:w="1134"/>
          </w:tcPr>
          <w:p>
            <w:pPr>
              <w:spacing w:after="0"/>
              <w:jc w:val="right"/>
            </w:pPr>
            <w:r>
              <w:rPr>
                <w:sz w:val="16"/>
              </w:rPr>
              <w:t>$5,127,782</w:t>
            </w:r>
          </w:p>
        </w:tc>
        <w:tc>
          <w:tcPr>
            <w:tcW w:type="dxa" w:w="1043"/>
          </w:tcPr>
          <w:p>
            <w:pPr>
              <w:spacing w:after="0"/>
              <w:jc w:val="right"/>
            </w:pPr>
            <w:r>
              <w:rPr>
                <w:sz w:val="16"/>
              </w:rPr>
              <w:t>2,177</w:t>
            </w:r>
          </w:p>
        </w:tc>
        <w:tc>
          <w:tcPr>
            <w:tcW w:type="dxa" w:w="1037"/>
          </w:tcPr>
          <w:p>
            <w:pPr>
              <w:spacing w:after="0"/>
              <w:jc w:val="right"/>
            </w:pPr>
            <w:r>
              <w:rPr>
                <w:sz w:val="16"/>
              </w:rPr>
              <w:t>$1,029</w:t>
            </w:r>
          </w:p>
        </w:tc>
        <w:tc>
          <w:tcPr>
            <w:tcW w:type="dxa" w:w="1126"/>
          </w:tcPr>
          <w:p>
            <w:pPr>
              <w:spacing w:after="0"/>
              <w:jc w:val="right"/>
            </w:pPr>
            <w:r>
              <w:rPr>
                <w:sz w:val="16"/>
              </w:rPr>
              <w:t>$4</w:t>
            </w:r>
          </w:p>
        </w:tc>
        <w:tc>
          <w:tcPr>
            <w:tcW w:type="dxa" w:w="970"/>
          </w:tcPr>
          <w:p>
            <w:pPr>
              <w:spacing w:after="0"/>
              <w:jc w:val="right"/>
            </w:pPr>
            <w:r>
              <w:rPr>
                <w:sz w:val="16"/>
              </w:rPr>
              <w:t>$269</w:t>
            </w:r>
          </w:p>
        </w:tc>
        <w:tc>
          <w:tcPr>
            <w:tcW w:type="dxa" w:w="1305"/>
          </w:tcPr>
          <w:p>
            <w:pPr>
              <w:spacing w:after="0"/>
              <w:jc w:val="right"/>
            </w:pPr>
            <w:r>
              <w:rPr>
                <w:sz w:val="16"/>
              </w:rPr>
              <w:t>0.000318%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$2,093,816,708</w:t>
            </w:r>
          </w:p>
        </w:tc>
        <w:tc>
          <w:tcPr>
            <w:tcW w:type="dxa" w:w="1134"/>
          </w:tcPr>
          <w:p>
            <w:pPr>
              <w:spacing w:after="0"/>
              <w:jc w:val="right"/>
            </w:pPr>
            <w:r>
              <w:rPr>
                <w:sz w:val="16"/>
              </w:rPr>
              <w:t>$35,353,524</w:t>
            </w:r>
          </w:p>
        </w:tc>
        <w:tc>
          <w:tcPr>
            <w:tcW w:type="dxa" w:w="1043"/>
          </w:tcPr>
          <w:p>
            <w:pPr>
              <w:spacing w:after="0"/>
              <w:jc w:val="right"/>
            </w:pPr>
            <w:r>
              <w:rPr>
                <w:sz w:val="16"/>
              </w:rPr>
              <w:t>12,126</w:t>
            </w:r>
          </w:p>
        </w:tc>
        <w:tc>
          <w:tcPr>
            <w:tcW w:type="dxa" w:w="1037"/>
          </w:tcPr>
          <w:p>
            <w:pPr>
              <w:spacing w:after="0"/>
              <w:jc w:val="right"/>
            </w:pPr>
            <w:r>
              <w:rPr>
                <w:sz w:val="16"/>
              </w:rPr>
              <w:t>$5,843</w:t>
            </w:r>
          </w:p>
        </w:tc>
        <w:tc>
          <w:tcPr>
            <w:tcW w:type="dxa" w:w="1126"/>
          </w:tcPr>
          <w:p>
            <w:pPr>
              <w:spacing w:after="0"/>
              <w:jc w:val="right"/>
            </w:pPr>
            <w:r>
              <w:rPr>
                <w:sz w:val="16"/>
              </w:rPr>
              <w:t>$138</w:t>
            </w:r>
          </w:p>
        </w:tc>
        <w:tc>
          <w:tcPr>
            <w:tcW w:type="dxa" w:w="970"/>
          </w:tcPr>
          <w:p>
            <w:pPr>
              <w:spacing w:after="0"/>
              <w:jc w:val="right"/>
            </w:pPr>
            <w:r>
              <w:rPr>
                <w:sz w:val="16"/>
              </w:rPr>
              <w:t>$10,894</w:t>
            </w:r>
          </w:p>
        </w:tc>
        <w:tc>
          <w:tcPr>
            <w:tcW w:type="dxa" w:w="1305"/>
          </w:tcPr>
          <w:p>
            <w:pPr>
              <w:spacing w:after="0"/>
              <w:jc w:val="right"/>
            </w:pPr>
            <w:r>
              <w:rPr>
                <w:sz w:val="16"/>
              </w:rPr>
              <w:t>0.000279%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12 county-coded records, 7 with a damage value recorded (including $0), $0; 5 zone-level records, 0 with a damage value recorded (including $0), $0 reported for the zone; Public Assistance: $358,071.96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$2,093,816,708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$35,353,524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$3,912,218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$1,540,472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Edmonson County (unincorporated area)</w:t>
            </w:r>
          </w:p>
        </w:tc>
        <w:tc>
          <w:tcPr>
            <w:tcW w:type="dxa" w:w="1589"/>
          </w:tcPr>
          <w:p>
            <w:pPr>
              <w:spacing w:after="0"/>
              <w:jc w:val="left"/>
            </w:pPr>
            <w:r>
              <w:rPr>
                <w:sz w:val="16"/>
              </w:rPr>
              <w:t>210255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Brownsville city</w:t>
            </w:r>
          </w:p>
        </w:tc>
        <w:tc>
          <w:tcPr>
            <w:tcW w:type="dxa" w:w="1589"/>
          </w:tcPr>
          <w:p>
            <w:pPr>
              <w:spacing w:after="0"/>
              <w:jc w:val="left"/>
            </w:pPr>
            <w:r>
              <w:rPr>
                <w:sz w:val="16"/>
              </w:rPr>
              <w:t>210236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Edmonson County, KY: risk-assessment baseline packet, release 2026-10 (data as of 2026-09-30; County FIPS 21061). Automated baseline. </w:t>
      </w:r>
      <w:hyperlink r:id="rId15">
        <w:r>
          <w:rPr>
            <w:color w:val="1F4E99"/>
            <w:sz w:val="17"/>
            <w:u w:val="single"/>
          </w:rPr>
          <w:t>https://hazardplain.org/ky/21061/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Edmonson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Edmonson County, KY: Risk-assessment baseline packet</dc:title>
  <dc:subject>Hazard Plain release 2026-10, as of 2026-09-30. Automated baseline</dc:subject>
  <dc:creator>Hazard Plain</dc:creator>
  <cp:keywords>Hazard Plain; hazard mitigation; risk assessment; 21061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