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Cumberland County, KY</w:t>
      </w:r>
    </w:p>
    <w:p>
      <w:pPr>
        <w:spacing w:after="120" w:before="0"/>
      </w:pPr>
      <w:r>
        <w:rPr>
          <w:color w:val="555555"/>
          <w:sz w:val="24"/>
        </w:rPr>
        <w:t>Risk-assessment baseline packet</w:t>
      </w:r>
    </w:p>
    <w:p>
      <w:pPr>
        <w:spacing w:after="120" w:before="0"/>
      </w:pPr>
      <w:r>
        <w:rPr>
          <w:b/>
          <w:sz w:val="18"/>
        </w:rPr>
        <w:t xml:space="preserve">County FIPS: </w:t>
      </w:r>
      <w:r>
        <w:rPr>
          <w:sz w:val="18"/>
        </w:rPr>
        <w:t>21057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2023-04-09. Plan: Lake Cumberland ADD Regional (FEMA plan 104734), approved 2018-04-10.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2018-04-10: 12 new hazard declarations (10 incidents) and 49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($4,373,918 a year), Tornado ($475,242) and Cold Wave ($445,260).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2023-04-09</w:t>
      </w:r>
    </w:p>
    <w:p>
      <w:pPr>
        <w:keepNext/>
        <w:spacing w:after="40" w:before="0"/>
      </w:pPr>
      <w:r>
        <w:rPr>
          <w:b/>
        </w:rPr>
        <w:t xml:space="preserve">Plan: </w:t>
      </w:r>
      <w:r>
        <w:rPr/>
        <w:t>Lake Cumberland ADD Regional (FEMA plan 104734)</w:t>
      </w:r>
    </w:p>
    <w:p>
      <w:pPr>
        <w:keepNext/>
        <w:spacing w:after="40" w:before="0"/>
      </w:pPr>
      <w:r>
        <w:rPr>
          <w:b/>
        </w:rPr>
        <w:t xml:space="preserve">Approved: </w:t>
      </w:r>
      <w:r>
        <w:rPr/>
        <w:t>2018-04-10</w:t>
      </w:r>
    </w:p>
    <w:p>
      <w:pPr>
        <w:keepNext/>
        <w:spacing w:after="40" w:before="0"/>
      </w:pPr>
      <w:r>
        <w:rPr>
          <w:b/>
        </w:rPr>
        <w:t xml:space="preserve">Days since expiry: </w:t>
      </w:r>
      <w:r>
        <w:rPr/>
        <w:t>1,270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12 new hazard declarations (10 incidents): DR-4428-KY (Severe Storms, Straight-Line Winds, Flooding, Landslides, and Mudslides), DR-4595-KY (Severe, Storms, Flooding, Landslides, and Mudslides), DR-4663-KY (Severe Storms, Flooding, Landslides, and Mudslides), DR-4702-KY (Severe Storms, Straight-Line Winds, Tornadoes, Flooding, Landslides, and Mudslides), DR-4804-KY (Severe Storms, Straight-Line Winds, Tornadoes, Landslides, and Mudslides), EM-3624-KY (Severe Storms, Straight-Line Winds, Flooding, and Landslides), DR-4860-KY (Severe Storms, Straight-Line Winds, Flooding, Landslides, and Mudslides), EM-3626-KY (Severe Storms, Straight-Line Winds, Tornadoes, and Flooding), DR-4875-KY (Severe Storms, Straight-Line Winds, and Tornadoes), EM-3633-KY (Severe Winter Storm), DR-4913-KY (Severe Winter Storm), DR-4937-KY (Severe Storms, Straight-Line Winds, Flooding, Landslides, and Mudslides);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2"/>
        <w:gridCol w:w="1447"/>
        <w:gridCol w:w="2096"/>
        <w:gridCol w:w="4506"/>
        <w:gridCol w:w="1076"/>
        <w:gridCol w:w="1076"/>
        <w:gridCol w:w="928"/>
        <w:gridCol w:w="1350"/>
      </w:tblGrid>
      <w:tr>
        <w:trPr>
          <w:cantSplit/>
          <w:tblHeader/>
        </w:trPr>
        <w:tc>
          <w:tcPr>
            <w:tcW w:type="dxa" w:w="1632"/>
            <w:shd w:val="clear" w:color="auto" w:fill="E8E8E8"/>
          </w:tcPr>
          <w:p>
            <w:pPr>
              <w:spacing w:after="0"/>
              <w:jc w:val="left"/>
            </w:pPr>
            <w:r>
              <w:rPr>
                <w:b/>
                <w:sz w:val="16"/>
              </w:rPr>
              <w:t>Jurisdiction</w:t>
            </w:r>
          </w:p>
        </w:tc>
        <w:tc>
          <w:tcPr>
            <w:tcW w:type="dxa" w:w="1447"/>
            <w:shd w:val="clear" w:color="auto" w:fill="E8E8E8"/>
          </w:tcPr>
          <w:p>
            <w:pPr>
              <w:spacing w:after="0"/>
              <w:jc w:val="left"/>
            </w:pPr>
            <w:r>
              <w:rPr>
                <w:b/>
                <w:sz w:val="16"/>
              </w:rPr>
              <w:t>Type</w:t>
            </w:r>
          </w:p>
        </w:tc>
        <w:tc>
          <w:tcPr>
            <w:tcW w:type="dxa" w:w="2096"/>
            <w:shd w:val="clear" w:color="auto" w:fill="E8E8E8"/>
          </w:tcPr>
          <w:p>
            <w:pPr>
              <w:spacing w:after="0"/>
              <w:jc w:val="left"/>
            </w:pPr>
            <w:r>
              <w:rPr>
                <w:b/>
                <w:sz w:val="16"/>
              </w:rPr>
              <w:t>Status</w:t>
            </w:r>
          </w:p>
        </w:tc>
        <w:tc>
          <w:tcPr>
            <w:tcW w:type="dxa" w:w="4506"/>
            <w:shd w:val="clear" w:color="auto" w:fill="E8E8E8"/>
          </w:tcPr>
          <w:p>
            <w:pPr>
              <w:spacing w:after="0"/>
              <w:jc w:val="left"/>
            </w:pPr>
            <w:r>
              <w:rPr>
                <w:b/>
                <w:sz w:val="16"/>
              </w:rPr>
              <w:t>Plan</w:t>
            </w:r>
          </w:p>
        </w:tc>
        <w:tc>
          <w:tcPr>
            <w:tcW w:type="dxa" w:w="1076"/>
            <w:shd w:val="clear" w:color="auto" w:fill="E8E8E8"/>
          </w:tcPr>
          <w:p>
            <w:pPr>
              <w:spacing w:after="0"/>
              <w:jc w:val="left"/>
            </w:pPr>
            <w:r>
              <w:rPr>
                <w:b/>
                <w:sz w:val="16"/>
              </w:rPr>
              <w:t>Approved</w:t>
            </w:r>
          </w:p>
        </w:tc>
        <w:tc>
          <w:tcPr>
            <w:tcW w:type="dxa" w:w="1076"/>
            <w:shd w:val="clear" w:color="auto" w:fill="E8E8E8"/>
          </w:tcPr>
          <w:p>
            <w:pPr>
              <w:spacing w:after="0"/>
              <w:jc w:val="left"/>
            </w:pPr>
            <w:r>
              <w:rPr>
                <w:b/>
                <w:sz w:val="16"/>
              </w:rPr>
              <w:t>Expires</w:t>
            </w:r>
          </w:p>
        </w:tc>
        <w:tc>
          <w:tcPr>
            <w:tcW w:type="dxa" w:w="9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50"/>
            <w:shd w:val="clear" w:color="auto" w:fill="E8E8E8"/>
          </w:tcPr>
          <w:p>
            <w:pPr>
              <w:spacing w:after="0"/>
              <w:jc w:val="left"/>
            </w:pPr>
            <w:r>
              <w:rPr>
                <w:b/>
                <w:sz w:val="16"/>
              </w:rPr>
              <w:t>Notes</w:t>
            </w:r>
          </w:p>
        </w:tc>
      </w:tr>
      <w:tr>
        <w:trPr>
          <w:cantSplit/>
        </w:trPr>
        <w:tc>
          <w:tcPr>
            <w:tcW w:type="dxa" w:w="1632"/>
          </w:tcPr>
          <w:p>
            <w:pPr>
              <w:spacing w:after="0"/>
              <w:jc w:val="left"/>
            </w:pPr>
            <w:r>
              <w:rPr>
                <w:sz w:val="16"/>
              </w:rPr>
              <w:t>Cumberland County (unincorporated area)</w:t>
            </w:r>
          </w:p>
        </w:tc>
        <w:tc>
          <w:tcPr>
            <w:tcW w:type="dxa" w:w="1447"/>
          </w:tcPr>
          <w:p>
            <w:pPr>
              <w:spacing w:after="0"/>
              <w:jc w:val="left"/>
            </w:pPr>
            <w:r>
              <w:rPr>
                <w:sz w:val="16"/>
              </w:rPr>
              <w:t>Unincorporated</w:t>
            </w:r>
          </w:p>
        </w:tc>
        <w:tc>
          <w:tcPr>
            <w:tcW w:type="dxa" w:w="2096"/>
          </w:tcPr>
          <w:p>
            <w:pPr>
              <w:spacing w:after="0"/>
              <w:jc w:val="left"/>
            </w:pPr>
            <w:r>
              <w:rPr>
                <w:sz w:val="16"/>
              </w:rPr>
              <w:t>Expired on 2023-04-09</w:t>
            </w:r>
          </w:p>
        </w:tc>
        <w:tc>
          <w:tcPr>
            <w:tcW w:type="dxa" w:w="4506"/>
          </w:tcPr>
          <w:p>
            <w:pPr>
              <w:spacing w:after="0"/>
              <w:jc w:val="left"/>
            </w:pPr>
            <w:r>
              <w:rPr>
                <w:sz w:val="16"/>
              </w:rPr>
              <w:t>Lake Cumberland ADD Regional (FEMA plan 104734)</w:t>
            </w:r>
          </w:p>
        </w:tc>
        <w:tc>
          <w:tcPr>
            <w:tcW w:type="dxa" w:w="1076"/>
          </w:tcPr>
          <w:p>
            <w:pPr>
              <w:spacing w:after="0"/>
              <w:jc w:val="left"/>
            </w:pPr>
            <w:r>
              <w:rPr>
                <w:sz w:val="16"/>
              </w:rPr>
              <w:t>2018-04-10</w:t>
            </w:r>
          </w:p>
        </w:tc>
        <w:tc>
          <w:tcPr>
            <w:tcW w:type="dxa" w:w="1076"/>
          </w:tcPr>
          <w:p>
            <w:pPr>
              <w:spacing w:after="0"/>
              <w:jc w:val="left"/>
            </w:pPr>
            <w:r>
              <w:rPr>
                <w:sz w:val="16"/>
              </w:rPr>
              <w:t>2023-04-09</w:t>
            </w:r>
          </w:p>
        </w:tc>
        <w:tc>
          <w:tcPr>
            <w:tcW w:type="dxa" w:w="928"/>
          </w:tcPr>
          <w:p>
            <w:pPr>
              <w:spacing w:after="0"/>
              <w:jc w:val="right"/>
            </w:pPr>
            <w:r>
              <w:rPr>
                <w:sz w:val="16"/>
              </w:rPr>
              <w:t>-1,270</w:t>
            </w:r>
          </w:p>
        </w:tc>
        <w:tc>
          <w:tcPr>
            <w:tcW w:type="dxa" w:w="1350"/>
          </w:tcPr>
          <w:p>
            <w:pPr>
              <w:spacing w:after="0"/>
              <w:jc w:val="left"/>
            </w:pPr>
            <w:r>
              <w:rPr>
                <w:sz w:val="16"/>
              </w:rPr>
              <w:t>this jurisdiction approved 2018-04-12</w:t>
            </w:r>
          </w:p>
        </w:tc>
      </w:tr>
      <w:tr>
        <w:trPr>
          <w:cantSplit/>
        </w:trPr>
        <w:tc>
          <w:tcPr>
            <w:tcW w:type="dxa" w:w="1632"/>
          </w:tcPr>
          <w:p>
            <w:pPr>
              <w:spacing w:after="0"/>
              <w:jc w:val="left"/>
            </w:pPr>
            <w:r>
              <w:rPr>
                <w:sz w:val="16"/>
              </w:rPr>
              <w:t>Burkesville city</w:t>
            </w:r>
          </w:p>
        </w:tc>
        <w:tc>
          <w:tcPr>
            <w:tcW w:type="dxa" w:w="1447"/>
          </w:tcPr>
          <w:p>
            <w:pPr>
              <w:spacing w:after="0"/>
              <w:jc w:val="left"/>
            </w:pPr>
            <w:r>
              <w:rPr>
                <w:sz w:val="16"/>
              </w:rPr>
              <w:t>City</w:t>
            </w:r>
          </w:p>
        </w:tc>
        <w:tc>
          <w:tcPr>
            <w:tcW w:type="dxa" w:w="2096"/>
          </w:tcPr>
          <w:p>
            <w:pPr>
              <w:spacing w:after="0"/>
              <w:jc w:val="left"/>
            </w:pPr>
            <w:r>
              <w:rPr>
                <w:sz w:val="16"/>
              </w:rPr>
              <w:t>Expired on 2023-04-09</w:t>
            </w:r>
          </w:p>
        </w:tc>
        <w:tc>
          <w:tcPr>
            <w:tcW w:type="dxa" w:w="4506"/>
          </w:tcPr>
          <w:p>
            <w:pPr>
              <w:spacing w:after="0"/>
              <w:jc w:val="left"/>
            </w:pPr>
            <w:r>
              <w:rPr>
                <w:sz w:val="16"/>
              </w:rPr>
              <w:t>Lake Cumberland ADD Regional (FEMA plan 104734)</w:t>
            </w:r>
          </w:p>
        </w:tc>
        <w:tc>
          <w:tcPr>
            <w:tcW w:type="dxa" w:w="1076"/>
          </w:tcPr>
          <w:p>
            <w:pPr>
              <w:spacing w:after="0"/>
              <w:jc w:val="left"/>
            </w:pPr>
            <w:r>
              <w:rPr>
                <w:sz w:val="16"/>
              </w:rPr>
              <w:t>2018-04-10</w:t>
            </w:r>
          </w:p>
        </w:tc>
        <w:tc>
          <w:tcPr>
            <w:tcW w:type="dxa" w:w="1076"/>
          </w:tcPr>
          <w:p>
            <w:pPr>
              <w:spacing w:after="0"/>
              <w:jc w:val="left"/>
            </w:pPr>
            <w:r>
              <w:rPr>
                <w:sz w:val="16"/>
              </w:rPr>
              <w:t>2023-04-09</w:t>
            </w:r>
          </w:p>
        </w:tc>
        <w:tc>
          <w:tcPr>
            <w:tcW w:type="dxa" w:w="928"/>
          </w:tcPr>
          <w:p>
            <w:pPr>
              <w:spacing w:after="0"/>
              <w:jc w:val="right"/>
            </w:pPr>
            <w:r>
              <w:rPr>
                <w:sz w:val="16"/>
              </w:rPr>
              <w:t>-1,270</w:t>
            </w:r>
          </w:p>
        </w:tc>
        <w:tc>
          <w:tcPr>
            <w:tcW w:type="dxa" w:w="135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104734 lists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$4,359,946</w:t>
            </w:r>
          </w:p>
        </w:tc>
        <w:tc>
          <w:tcPr>
            <w:tcW w:type="dxa" w:w="1126"/>
          </w:tcPr>
          <w:p>
            <w:pPr>
              <w:spacing w:after="0"/>
              <w:jc w:val="right"/>
            </w:pPr>
            <w:r>
              <w:rPr>
                <w:sz w:val="16"/>
              </w:rPr>
              <w:t>$8,652</w:t>
            </w:r>
          </w:p>
        </w:tc>
        <w:tc>
          <w:tcPr>
            <w:tcW w:type="dxa" w:w="1935"/>
          </w:tcPr>
          <w:p>
            <w:pPr>
              <w:spacing w:after="0"/>
              <w:jc w:val="right"/>
            </w:pPr>
            <w:r>
              <w:rPr>
                <w:sz w:val="16"/>
              </w:rPr>
              <w:t>$5,320</w:t>
            </w:r>
          </w:p>
        </w:tc>
        <w:tc>
          <w:tcPr>
            <w:tcW w:type="dxa" w:w="1195"/>
          </w:tcPr>
          <w:p>
            <w:pPr>
              <w:spacing w:after="0"/>
              <w:jc w:val="right"/>
            </w:pPr>
            <w:r>
              <w:rPr>
                <w:sz w:val="16"/>
              </w:rPr>
              <w:t>$4,373,918</w:t>
            </w:r>
          </w:p>
        </w:tc>
        <w:tc>
          <w:tcPr>
            <w:tcW w:type="dxa" w:w="2145"/>
          </w:tcPr>
          <w:p>
            <w:pPr>
              <w:spacing w:after="0"/>
              <w:jc w:val="right"/>
            </w:pPr>
            <w:r>
              <w:rPr>
                <w:sz w:val="16"/>
              </w:rPr>
              <w:t>24</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$211,762</w:t>
            </w:r>
          </w:p>
        </w:tc>
        <w:tc>
          <w:tcPr>
            <w:tcW w:type="dxa" w:w="1126"/>
          </w:tcPr>
          <w:p>
            <w:pPr>
              <w:spacing w:after="0"/>
              <w:jc w:val="right"/>
            </w:pPr>
            <w:r>
              <w:rPr>
                <w:sz w:val="16"/>
              </w:rPr>
              <w:t>$859</w:t>
            </w:r>
          </w:p>
        </w:tc>
        <w:tc>
          <w:tcPr>
            <w:tcW w:type="dxa" w:w="1935"/>
          </w:tcPr>
          <w:p>
            <w:pPr>
              <w:spacing w:after="0"/>
              <w:jc w:val="right"/>
            </w:pPr>
            <w:r>
              <w:rPr>
                <w:sz w:val="16"/>
              </w:rPr>
              <w:t>$262,621</w:t>
            </w:r>
          </w:p>
        </w:tc>
        <w:tc>
          <w:tcPr>
            <w:tcW w:type="dxa" w:w="1195"/>
          </w:tcPr>
          <w:p>
            <w:pPr>
              <w:spacing w:after="0"/>
              <w:jc w:val="right"/>
            </w:pPr>
            <w:r>
              <w:rPr>
                <w:sz w:val="16"/>
              </w:rPr>
              <w:t>$475,242</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$757</w:t>
            </w:r>
          </w:p>
        </w:tc>
        <w:tc>
          <w:tcPr>
            <w:tcW w:type="dxa" w:w="1126"/>
          </w:tcPr>
          <w:p>
            <w:pPr>
              <w:spacing w:after="0"/>
              <w:jc w:val="right"/>
            </w:pPr>
            <w:r>
              <w:rPr>
                <w:sz w:val="16"/>
              </w:rPr>
              <w:t>$555</w:t>
            </w:r>
          </w:p>
        </w:tc>
        <w:tc>
          <w:tcPr>
            <w:tcW w:type="dxa" w:w="1935"/>
          </w:tcPr>
          <w:p>
            <w:pPr>
              <w:spacing w:after="0"/>
              <w:jc w:val="right"/>
            </w:pPr>
            <w:r>
              <w:rPr>
                <w:sz w:val="16"/>
              </w:rPr>
              <w:t>$443,947</w:t>
            </w:r>
          </w:p>
        </w:tc>
        <w:tc>
          <w:tcPr>
            <w:tcW w:type="dxa" w:w="1195"/>
          </w:tcPr>
          <w:p>
            <w:pPr>
              <w:spacing w:after="0"/>
              <w:jc w:val="right"/>
            </w:pPr>
            <w:r>
              <w:rPr>
                <w:sz w:val="16"/>
              </w:rPr>
              <w:t>$445,260</w:t>
            </w:r>
          </w:p>
        </w:tc>
        <w:tc>
          <w:tcPr>
            <w:tcW w:type="dxa" w:w="2145"/>
          </w:tcPr>
          <w:p>
            <w:pPr>
              <w:spacing w:after="0"/>
              <w:jc w:val="right"/>
            </w:pPr>
            <w:r>
              <w:rPr>
                <w:sz w:val="16"/>
              </w:rPr>
              <w:t>4</w:t>
            </w:r>
          </w:p>
        </w:tc>
        <w:tc>
          <w:tcPr>
            <w:tcW w:type="dxa" w:w="2206"/>
          </w:tcPr>
          <w:p>
            <w:pPr>
              <w:spacing w:after="0"/>
              <w:jc w:val="left"/>
            </w:pPr>
            <w:r>
              <w:rPr>
                <w:sz w:val="16"/>
              </w:rPr>
              <w:t>Includes 4 Frost/Freeze records (outside NRI's Cold Wave definition; counted in this table and in B1-d, not in the B1-e descriptor).</w:t>
            </w:r>
          </w:p>
        </w:tc>
      </w:tr>
      <w:tr>
        <w:trPr>
          <w:cantSplit/>
        </w:trPr>
        <w:tc>
          <w:tcPr>
            <w:tcW w:type="dxa" w:w="724"/>
          </w:tcPr>
          <w:p>
            <w:pPr>
              <w:spacing w:after="0"/>
              <w:jc w:val="right"/>
            </w:pPr>
            <w:r>
              <w:rPr>
                <w:sz w:val="16"/>
              </w:rPr>
              <w:t>4</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$58,280</w:t>
            </w:r>
          </w:p>
        </w:tc>
        <w:tc>
          <w:tcPr>
            <w:tcW w:type="dxa" w:w="1126"/>
          </w:tcPr>
          <w:p>
            <w:pPr>
              <w:spacing w:after="0"/>
              <w:jc w:val="right"/>
            </w:pPr>
            <w:r>
              <w:rPr>
                <w:sz w:val="16"/>
              </w:rPr>
              <w:t>$7,765</w:t>
            </w:r>
          </w:p>
        </w:tc>
        <w:tc>
          <w:tcPr>
            <w:tcW w:type="dxa" w:w="1935"/>
          </w:tcPr>
          <w:p>
            <w:pPr>
              <w:spacing w:after="0"/>
              <w:jc w:val="right"/>
            </w:pPr>
            <w:r>
              <w:rPr>
                <w:sz w:val="16"/>
              </w:rPr>
              <w:t>$85,148</w:t>
            </w:r>
          </w:p>
        </w:tc>
        <w:tc>
          <w:tcPr>
            <w:tcW w:type="dxa" w:w="1195"/>
          </w:tcPr>
          <w:p>
            <w:pPr>
              <w:spacing w:after="0"/>
              <w:jc w:val="right"/>
            </w:pPr>
            <w:r>
              <w:rPr>
                <w:sz w:val="16"/>
              </w:rPr>
              <w:t>$151,193</w:t>
            </w:r>
          </w:p>
        </w:tc>
        <w:tc>
          <w:tcPr>
            <w:tcW w:type="dxa" w:w="2145"/>
          </w:tcPr>
          <w:p>
            <w:pPr>
              <w:spacing w:after="0"/>
              <w:jc w:val="right"/>
            </w:pPr>
            <w:r>
              <w:rPr>
                <w:sz w:val="16"/>
              </w:rPr>
              <w:t>78</w:t>
            </w:r>
          </w:p>
        </w:tc>
        <w:tc>
          <w:tcPr>
            <w:tcW w:type="dxa" w:w="2206"/>
          </w:tcPr>
          <w:p>
            <w:pPr>
              <w:spacing w:after="0"/>
              <w:jc w:val="left"/>
            </w:pPr>
            <w:r>
              <w:rPr>
                <w:sz w:val="16"/>
              </w:rPr>
              <w:t>Includes 2 High Wind records (a NOAA non-thunderstorm wind type, outside NRI's Strong Wind definition).</w:t>
            </w:r>
          </w:p>
        </w:tc>
      </w:tr>
      <w:tr>
        <w:trPr>
          <w:cantSplit/>
        </w:trPr>
        <w:tc>
          <w:tcPr>
            <w:tcW w:type="dxa" w:w="724"/>
          </w:tcPr>
          <w:p>
            <w:pPr>
              <w:spacing w:after="0"/>
              <w:jc w:val="right"/>
            </w:pPr>
            <w:r>
              <w:rPr>
                <w:sz w:val="16"/>
              </w:rPr>
              <w:t>5</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$117,169</w:t>
            </w:r>
          </w:p>
        </w:tc>
        <w:tc>
          <w:tcPr>
            <w:tcW w:type="dxa" w:w="1126"/>
          </w:tcPr>
          <w:p>
            <w:pPr>
              <w:spacing w:after="0"/>
              <w:jc w:val="right"/>
            </w:pPr>
            <w:r>
              <w:rPr>
                <w:sz w:val="16"/>
              </w:rPr>
              <w:t>$5,810</w:t>
            </w:r>
          </w:p>
        </w:tc>
        <w:tc>
          <w:tcPr>
            <w:tcW w:type="dxa" w:w="1935"/>
          </w:tcPr>
          <w:p>
            <w:pPr>
              <w:spacing w:after="0"/>
              <w:jc w:val="right"/>
            </w:pPr>
            <w:r>
              <w:rPr>
                <w:sz w:val="16"/>
              </w:rPr>
              <w:t>$7,695</w:t>
            </w:r>
          </w:p>
        </w:tc>
        <w:tc>
          <w:tcPr>
            <w:tcW w:type="dxa" w:w="1195"/>
          </w:tcPr>
          <w:p>
            <w:pPr>
              <w:spacing w:after="0"/>
              <w:jc w:val="right"/>
            </w:pPr>
            <w:r>
              <w:rPr>
                <w:sz w:val="16"/>
              </w:rPr>
              <w:t>$130,673</w:t>
            </w:r>
          </w:p>
        </w:tc>
        <w:tc>
          <w:tcPr>
            <w:tcW w:type="dxa" w:w="2145"/>
          </w:tcPr>
          <w:p>
            <w:pPr>
              <w:spacing w:after="0"/>
              <w:jc w:val="right"/>
            </w:pPr>
            <w:r>
              <w:rPr>
                <w:sz w:val="16"/>
              </w:rPr>
              <w:t>22</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$65,881</w:t>
            </w:r>
          </w:p>
        </w:tc>
        <w:tc>
          <w:tcPr>
            <w:tcW w:type="dxa" w:w="1126"/>
          </w:tcPr>
          <w:p>
            <w:pPr>
              <w:spacing w:after="0"/>
              <w:jc w:val="right"/>
            </w:pPr>
            <w:r>
              <w:rPr>
                <w:sz w:val="16"/>
              </w:rPr>
              <w:t>n/a</w:t>
            </w:r>
          </w:p>
        </w:tc>
        <w:tc>
          <w:tcPr>
            <w:tcW w:type="dxa" w:w="1935"/>
          </w:tcPr>
          <w:p>
            <w:pPr>
              <w:spacing w:after="0"/>
              <w:jc w:val="right"/>
            </w:pPr>
            <w:r>
              <w:rPr>
                <w:sz w:val="16"/>
              </w:rPr>
              <w:t>$18,110</w:t>
            </w:r>
          </w:p>
        </w:tc>
        <w:tc>
          <w:tcPr>
            <w:tcW w:type="dxa" w:w="1195"/>
          </w:tcPr>
          <w:p>
            <w:pPr>
              <w:spacing w:after="0"/>
              <w:jc w:val="right"/>
            </w:pPr>
            <w:r>
              <w:rPr>
                <w:sz w:val="16"/>
              </w:rPr>
              <w:t>$83,991</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$4,010</w:t>
            </w:r>
          </w:p>
        </w:tc>
        <w:tc>
          <w:tcPr>
            <w:tcW w:type="dxa" w:w="1126"/>
          </w:tcPr>
          <w:p>
            <w:pPr>
              <w:spacing w:after="0"/>
              <w:jc w:val="right"/>
            </w:pPr>
            <w:r>
              <w:rPr>
                <w:sz w:val="16"/>
              </w:rPr>
              <w:t>n/a</w:t>
            </w:r>
          </w:p>
        </w:tc>
        <w:tc>
          <w:tcPr>
            <w:tcW w:type="dxa" w:w="1935"/>
          </w:tcPr>
          <w:p>
            <w:pPr>
              <w:spacing w:after="0"/>
              <w:jc w:val="right"/>
            </w:pPr>
            <w:r>
              <w:rPr>
                <w:sz w:val="16"/>
              </w:rPr>
              <w:t>$55,293</w:t>
            </w:r>
          </w:p>
        </w:tc>
        <w:tc>
          <w:tcPr>
            <w:tcW w:type="dxa" w:w="1195"/>
          </w:tcPr>
          <w:p>
            <w:pPr>
              <w:spacing w:after="0"/>
              <w:jc w:val="right"/>
            </w:pPr>
            <w:r>
              <w:rPr>
                <w:sz w:val="16"/>
              </w:rPr>
              <w:t>$59,302</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$11</w:t>
            </w:r>
          </w:p>
        </w:tc>
        <w:tc>
          <w:tcPr>
            <w:tcW w:type="dxa" w:w="1935"/>
          </w:tcPr>
          <w:p>
            <w:pPr>
              <w:spacing w:after="0"/>
              <w:jc w:val="right"/>
            </w:pPr>
            <w:r>
              <w:rPr>
                <w:sz w:val="16"/>
              </w:rPr>
              <w:t>$43,881</w:t>
            </w:r>
          </w:p>
        </w:tc>
        <w:tc>
          <w:tcPr>
            <w:tcW w:type="dxa" w:w="1195"/>
          </w:tcPr>
          <w:p>
            <w:pPr>
              <w:spacing w:after="0"/>
              <w:jc w:val="right"/>
            </w:pPr>
            <w:r>
              <w:rPr>
                <w:sz w:val="16"/>
              </w:rPr>
              <w:t>$43,896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$16,047</w:t>
            </w:r>
          </w:p>
        </w:tc>
        <w:tc>
          <w:tcPr>
            <w:tcW w:type="dxa" w:w="1126"/>
          </w:tcPr>
          <w:p>
            <w:pPr>
              <w:spacing w:after="0"/>
              <w:jc w:val="right"/>
            </w:pPr>
            <w:r>
              <w:rPr>
                <w:sz w:val="16"/>
              </w:rPr>
              <w:t>under $1</w:t>
            </w:r>
          </w:p>
        </w:tc>
        <w:tc>
          <w:tcPr>
            <w:tcW w:type="dxa" w:w="1935"/>
          </w:tcPr>
          <w:p>
            <w:pPr>
              <w:spacing w:after="0"/>
              <w:jc w:val="right"/>
            </w:pPr>
            <w:r>
              <w:rPr>
                <w:sz w:val="16"/>
              </w:rPr>
              <w:t>$10,434</w:t>
            </w:r>
          </w:p>
        </w:tc>
        <w:tc>
          <w:tcPr>
            <w:tcW w:type="dxa" w:w="1195"/>
          </w:tcPr>
          <w:p>
            <w:pPr>
              <w:spacing w:after="0"/>
              <w:jc w:val="right"/>
            </w:pPr>
            <w:r>
              <w:rPr>
                <w:sz w:val="16"/>
              </w:rPr>
              <w:t>$26,481</w:t>
            </w:r>
          </w:p>
        </w:tc>
        <w:tc>
          <w:tcPr>
            <w:tcW w:type="dxa" w:w="2145"/>
          </w:tcPr>
          <w:p>
            <w:pPr>
              <w:spacing w:after="0"/>
              <w:jc w:val="right"/>
            </w:pPr>
            <w:r>
              <w:rPr>
                <w:sz w:val="16"/>
              </w:rPr>
              <w:t>21</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$18,700</w:t>
            </w:r>
          </w:p>
        </w:tc>
        <w:tc>
          <w:tcPr>
            <w:tcW w:type="dxa" w:w="1126"/>
          </w:tcPr>
          <w:p>
            <w:pPr>
              <w:spacing w:after="0"/>
              <w:jc w:val="right"/>
            </w:pPr>
            <w:r>
              <w:rPr>
                <w:sz w:val="16"/>
              </w:rPr>
              <w:t>n/a</w:t>
            </w:r>
          </w:p>
        </w:tc>
        <w:tc>
          <w:tcPr>
            <w:tcW w:type="dxa" w:w="1935"/>
          </w:tcPr>
          <w:p>
            <w:pPr>
              <w:spacing w:after="0"/>
              <w:jc w:val="right"/>
            </w:pPr>
            <w:r>
              <w:rPr>
                <w:sz w:val="16"/>
              </w:rPr>
              <w:t>$3,798</w:t>
            </w:r>
          </w:p>
        </w:tc>
        <w:tc>
          <w:tcPr>
            <w:tcW w:type="dxa" w:w="1195"/>
          </w:tcPr>
          <w:p>
            <w:pPr>
              <w:spacing w:after="0"/>
              <w:jc w:val="right"/>
            </w:pPr>
            <w:r>
              <w:rPr>
                <w:sz w:val="16"/>
              </w:rPr>
              <w:t>$22,498</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$10,942</w:t>
            </w:r>
          </w:p>
        </w:tc>
        <w:tc>
          <w:tcPr>
            <w:tcW w:type="dxa" w:w="1126"/>
          </w:tcPr>
          <w:p>
            <w:pPr>
              <w:spacing w:after="0"/>
              <w:jc w:val="right"/>
            </w:pPr>
            <w:r>
              <w:rPr>
                <w:sz w:val="16"/>
              </w:rPr>
              <w:t>$2,363</w:t>
            </w:r>
          </w:p>
        </w:tc>
        <w:tc>
          <w:tcPr>
            <w:tcW w:type="dxa" w:w="1935"/>
          </w:tcPr>
          <w:p>
            <w:pPr>
              <w:spacing w:after="0"/>
              <w:jc w:val="right"/>
            </w:pPr>
            <w:r>
              <w:rPr>
                <w:sz w:val="16"/>
              </w:rPr>
              <w:t>$99</w:t>
            </w:r>
          </w:p>
        </w:tc>
        <w:tc>
          <w:tcPr>
            <w:tcW w:type="dxa" w:w="1195"/>
          </w:tcPr>
          <w:p>
            <w:pPr>
              <w:spacing w:after="0"/>
              <w:jc w:val="right"/>
            </w:pPr>
            <w:r>
              <w:rPr>
                <w:sz w:val="16"/>
              </w:rPr>
              <w:t>$13,404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Drought</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$9,788</w:t>
            </w:r>
          </w:p>
        </w:tc>
        <w:tc>
          <w:tcPr>
            <w:tcW w:type="dxa" w:w="1935"/>
          </w:tcPr>
          <w:p>
            <w:pPr>
              <w:spacing w:after="0"/>
              <w:jc w:val="right"/>
            </w:pPr>
            <w:r>
              <w:rPr>
                <w:sz w:val="16"/>
              </w:rPr>
              <w:t>n/a</w:t>
            </w:r>
          </w:p>
        </w:tc>
        <w:tc>
          <w:tcPr>
            <w:tcW w:type="dxa" w:w="1195"/>
          </w:tcPr>
          <w:p>
            <w:pPr>
              <w:spacing w:after="0"/>
              <w:jc w:val="right"/>
            </w:pPr>
            <w:r>
              <w:rPr>
                <w:sz w:val="16"/>
              </w:rPr>
              <w:t>$9,788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$98</w:t>
            </w:r>
          </w:p>
        </w:tc>
        <w:tc>
          <w:tcPr>
            <w:tcW w:type="dxa" w:w="1126"/>
          </w:tcPr>
          <w:p>
            <w:pPr>
              <w:spacing w:after="0"/>
              <w:jc w:val="right"/>
            </w:pPr>
            <w:r>
              <w:rPr>
                <w:sz w:val="16"/>
              </w:rPr>
              <w:t>n/a</w:t>
            </w:r>
          </w:p>
        </w:tc>
        <w:tc>
          <w:tcPr>
            <w:tcW w:type="dxa" w:w="1935"/>
          </w:tcPr>
          <w:p>
            <w:pPr>
              <w:spacing w:after="0"/>
              <w:jc w:val="right"/>
            </w:pPr>
            <w:r>
              <w:rPr>
                <w:sz w:val="16"/>
              </w:rPr>
              <w:t>$1,289</w:t>
            </w:r>
          </w:p>
        </w:tc>
        <w:tc>
          <w:tcPr>
            <w:tcW w:type="dxa" w:w="1195"/>
          </w:tcPr>
          <w:p>
            <w:pPr>
              <w:spacing w:after="0"/>
              <w:jc w:val="right"/>
            </w:pPr>
            <w:r>
              <w:rPr>
                <w:sz w:val="16"/>
              </w:rPr>
              <w:t>$1,386</w:t>
            </w:r>
          </w:p>
        </w:tc>
        <w:tc>
          <w:tcPr>
            <w:tcW w:type="dxa" w:w="2145"/>
          </w:tcPr>
          <w:p>
            <w:pPr>
              <w:spacing w:after="0"/>
              <w:jc w:val="right"/>
            </w:pPr>
            <w:r>
              <w:rPr>
                <w:sz w:val="16"/>
              </w:rPr>
              <w:t>0</w:t>
            </w:r>
          </w:p>
        </w:tc>
        <w:tc>
          <w:tcPr>
            <w:tcW w:type="dxa" w:w="2206"/>
          </w:tcPr>
          <w:p>
            <w:pPr>
              <w:spacing w:after="0"/>
              <w:jc w:val="left"/>
            </w:pPr>
            <w:r>
              <w:rPr>
                <w:sz w:val="16"/>
              </w:rPr>
              <w:t>Declared 10 times; no Storm Events record of this type.</w:t>
            </w:r>
          </w:p>
        </w:tc>
      </w:tr>
      <w:tr>
        <w:trPr>
          <w:cantSplit/>
        </w:trPr>
        <w:tc>
          <w:tcPr>
            <w:tcW w:type="dxa" w:w="724"/>
          </w:tcPr>
          <w:p>
            <w:pPr>
              <w:spacing w:after="0"/>
              <w:jc w:val="right"/>
            </w:pPr>
            <w:r>
              <w:rPr>
                <w:sz w:val="16"/>
              </w:rPr>
              <w:t>14</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$746</w:t>
            </w:r>
          </w:p>
        </w:tc>
        <w:tc>
          <w:tcPr>
            <w:tcW w:type="dxa" w:w="1126"/>
          </w:tcPr>
          <w:p>
            <w:pPr>
              <w:spacing w:after="0"/>
              <w:jc w:val="right"/>
            </w:pPr>
            <w:r>
              <w:rPr>
                <w:sz w:val="16"/>
              </w:rPr>
              <w:t>$4</w:t>
            </w:r>
          </w:p>
        </w:tc>
        <w:tc>
          <w:tcPr>
            <w:tcW w:type="dxa" w:w="1935"/>
          </w:tcPr>
          <w:p>
            <w:pPr>
              <w:spacing w:after="0"/>
              <w:jc w:val="right"/>
            </w:pPr>
            <w:r>
              <w:rPr>
                <w:sz w:val="16"/>
              </w:rPr>
              <w:t>$421</w:t>
            </w:r>
          </w:p>
        </w:tc>
        <w:tc>
          <w:tcPr>
            <w:tcW w:type="dxa" w:w="1195"/>
          </w:tcPr>
          <w:p>
            <w:pPr>
              <w:spacing w:after="0"/>
              <w:jc w:val="right"/>
            </w:pPr>
            <w:r>
              <w:rPr>
                <w:sz w:val="16"/>
              </w:rPr>
              <w:t>$1,171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9501 (Relatively Low, 73.0); tract 9502 (Relatively Low, 52.8)</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9501 (Relatively Low, 53.0); tract 9502 (Relatively Low, 52.0)</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9502 (Relatively Low, 92.6); tract 9501 (Relatively Low, 92.6)</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9501 (Very High, 93.7); tract 9502 (Relatively High, 83.3)</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9501 (Very Low, 68.5); tract 9502 (Very Low, 62.6)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03"/>
        <w:gridCol w:w="1301"/>
        <w:gridCol w:w="2241"/>
        <w:gridCol w:w="1580"/>
        <w:gridCol w:w="2074"/>
        <w:gridCol w:w="1557"/>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01"/>
            <w:shd w:val="clear" w:color="auto" w:fill="E8E8E8"/>
          </w:tcPr>
          <w:p>
            <w:pPr>
              <w:spacing w:after="0"/>
              <w:jc w:val="left"/>
            </w:pPr>
            <w:r>
              <w:rPr>
                <w:b/>
                <w:sz w:val="16"/>
              </w:rPr>
              <w:t>Observed range</w:t>
            </w:r>
          </w:p>
        </w:tc>
        <w:tc>
          <w:tcPr>
            <w:tcW w:type="dxa" w:w="2241"/>
            <w:shd w:val="clear" w:color="auto" w:fill="E8E8E8"/>
          </w:tcPr>
          <w:p>
            <w:pPr>
              <w:spacing w:after="0"/>
              <w:jc w:val="left"/>
            </w:pPr>
            <w:r>
              <w:rPr>
                <w:b/>
                <w:sz w:val="16"/>
              </w:rPr>
              <w:t>Worst recorded event</w:t>
            </w:r>
          </w:p>
        </w:tc>
        <w:tc>
          <w:tcPr>
            <w:tcW w:type="dxa" w:w="1580"/>
            <w:shd w:val="clear" w:color="auto" w:fill="E8E8E8"/>
          </w:tcPr>
          <w:p>
            <w:pPr>
              <w:spacing w:after="0"/>
              <w:jc w:val="left"/>
            </w:pPr>
            <w:r>
              <w:rPr>
                <w:b/>
                <w:sz w:val="16"/>
              </w:rPr>
              <w:t>Most damaging (when different)</w:t>
            </w:r>
          </w:p>
        </w:tc>
        <w:tc>
          <w:tcPr>
            <w:tcW w:type="dxa" w:w="2074"/>
            <w:shd w:val="clear" w:color="auto" w:fill="E8E8E8"/>
          </w:tcPr>
          <w:p>
            <w:pPr>
              <w:spacing w:after="0"/>
              <w:jc w:val="left"/>
            </w:pPr>
            <w:r>
              <w:rPr>
                <w:b/>
                <w:sz w:val="16"/>
              </w:rPr>
              <w:t>How it applies to jurisdictions</w:t>
            </w:r>
          </w:p>
        </w:tc>
        <w:tc>
          <w:tcPr>
            <w:tcW w:type="dxa" w:w="1557"/>
            <w:shd w:val="clear" w:color="auto" w:fill="E8E8E8"/>
          </w:tcPr>
          <w:p>
            <w:pPr>
              <w:spacing w:after="0"/>
              <w:jc w:val="left"/>
            </w:pPr>
            <w:r>
              <w:rPr>
                <w:b/>
                <w:sz w:val="16"/>
              </w:rPr>
              <w:t>Note</w:t>
            </w: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03"/>
          </w:tcPr>
          <w:p>
            <w:pPr>
              <w:spacing w:after="0"/>
              <w:jc w:val="right"/>
            </w:pPr>
            <w:r>
              <w:rPr>
                <w:sz w:val="16"/>
              </w:rPr>
              <w:t>0</w:t>
            </w:r>
          </w:p>
        </w:tc>
        <w:tc>
          <w:tcPr>
            <w:tcW w:type="dxa" w:w="1301"/>
          </w:tcPr>
          <w:p>
            <w:pPr>
              <w:spacing w:after="0"/>
              <w:jc w:val="left"/>
            </w:pPr>
          </w:p>
        </w:tc>
        <w:tc>
          <w:tcPr>
            <w:tcW w:type="dxa" w:w="2241"/>
          </w:tcPr>
          <w:p>
            <w:pPr>
              <w:spacing w:after="0"/>
              <w:jc w:val="left"/>
            </w:pPr>
          </w:p>
        </w:tc>
        <w:tc>
          <w:tcPr>
            <w:tcW w:type="dxa" w:w="1580"/>
          </w:tcPr>
          <w:p>
            <w:pPr>
              <w:spacing w:after="0"/>
              <w:jc w:val="left"/>
            </w:pPr>
          </w:p>
        </w:tc>
        <w:tc>
          <w:tcPr>
            <w:tcW w:type="dxa" w:w="2074"/>
          </w:tcPr>
          <w:p>
            <w:pPr>
              <w:spacing w:after="0"/>
              <w:jc w:val="left"/>
            </w:pPr>
          </w:p>
        </w:tc>
        <w:tc>
          <w:tcPr>
            <w:tcW w:type="dxa" w:w="1557"/>
          </w:tcPr>
          <w:p>
            <w:pPr>
              <w:spacing w:after="0"/>
              <w:jc w:val="left"/>
            </w:pP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03"/>
          </w:tcPr>
          <w:p>
            <w:pPr>
              <w:spacing w:after="0"/>
              <w:jc w:val="right"/>
            </w:pPr>
            <w:r>
              <w:rPr>
                <w:sz w:val="16"/>
              </w:rPr>
              <w:t>4 records, 2016 to 2025 (4 zone-level)</w:t>
            </w:r>
          </w:p>
        </w:tc>
        <w:tc>
          <w:tcPr>
            <w:tcW w:type="dxa" w:w="1301"/>
          </w:tcPr>
          <w:p>
            <w:pPr>
              <w:spacing w:after="0"/>
              <w:jc w:val="left"/>
            </w:pPr>
          </w:p>
        </w:tc>
        <w:tc>
          <w:tcPr>
            <w:tcW w:type="dxa" w:w="2241"/>
          </w:tcPr>
          <w:p>
            <w:pPr>
              <w:spacing w:after="0"/>
              <w:jc w:val="left"/>
            </w:pPr>
            <w:r>
              <w:rPr>
                <w:sz w:val="16"/>
              </w:rPr>
              <w:t>No crop damage reported in 4 records.</w:t>
            </w:r>
          </w:p>
        </w:tc>
        <w:tc>
          <w:tcPr>
            <w:tcW w:type="dxa" w:w="1580"/>
          </w:tcPr>
          <w:p>
            <w:pPr>
              <w:spacing w:after="0"/>
              <w:jc w:val="left"/>
            </w:pPr>
          </w:p>
        </w:tc>
        <w:tc>
          <w:tcPr>
            <w:tcW w:type="dxa" w:w="2074"/>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03"/>
          </w:tcPr>
          <w:p>
            <w:pPr>
              <w:spacing w:after="0"/>
              <w:jc w:val="right"/>
            </w:pPr>
            <w:r>
              <w:rPr>
                <w:sz w:val="16"/>
              </w:rPr>
              <w:t>0</w:t>
            </w:r>
          </w:p>
        </w:tc>
        <w:tc>
          <w:tcPr>
            <w:tcW w:type="dxa" w:w="1301"/>
          </w:tcPr>
          <w:p>
            <w:pPr>
              <w:spacing w:after="0"/>
              <w:jc w:val="left"/>
            </w:pPr>
          </w:p>
        </w:tc>
        <w:tc>
          <w:tcPr>
            <w:tcW w:type="dxa" w:w="2241"/>
          </w:tcPr>
          <w:p>
            <w:pPr>
              <w:spacing w:after="0"/>
              <w:jc w:val="left"/>
            </w:pPr>
          </w:p>
        </w:tc>
        <w:tc>
          <w:tcPr>
            <w:tcW w:type="dxa" w:w="1580"/>
          </w:tcPr>
          <w:p>
            <w:pPr>
              <w:spacing w:after="0"/>
              <w:jc w:val="left"/>
            </w:pPr>
          </w:p>
        </w:tc>
        <w:tc>
          <w:tcPr>
            <w:tcW w:type="dxa" w:w="2074"/>
          </w:tcPr>
          <w:p>
            <w:pPr>
              <w:spacing w:after="0"/>
              <w:jc w:val="left"/>
            </w:pPr>
          </w:p>
        </w:tc>
        <w:tc>
          <w:tcPr>
            <w:tcW w:type="dxa" w:w="15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03"/>
          </w:tcPr>
          <w:p>
            <w:pPr>
              <w:spacing w:after="0"/>
              <w:jc w:val="right"/>
            </w:pPr>
            <w:r>
              <w:rPr>
                <w:sz w:val="16"/>
              </w:rPr>
              <w:t>0</w:t>
            </w:r>
          </w:p>
        </w:tc>
        <w:tc>
          <w:tcPr>
            <w:tcW w:type="dxa" w:w="1301"/>
          </w:tcPr>
          <w:p>
            <w:pPr>
              <w:spacing w:after="0"/>
              <w:jc w:val="left"/>
            </w:pPr>
          </w:p>
        </w:tc>
        <w:tc>
          <w:tcPr>
            <w:tcW w:type="dxa" w:w="2241"/>
          </w:tcPr>
          <w:p>
            <w:pPr>
              <w:spacing w:after="0"/>
              <w:jc w:val="left"/>
            </w:pPr>
          </w:p>
        </w:tc>
        <w:tc>
          <w:tcPr>
            <w:tcW w:type="dxa" w:w="1580"/>
          </w:tcPr>
          <w:p>
            <w:pPr>
              <w:spacing w:after="0"/>
              <w:jc w:val="left"/>
            </w:pPr>
          </w:p>
        </w:tc>
        <w:tc>
          <w:tcPr>
            <w:tcW w:type="dxa" w:w="2074"/>
          </w:tcPr>
          <w:p>
            <w:pPr>
              <w:spacing w:after="0"/>
              <w:jc w:val="left"/>
            </w:pPr>
          </w:p>
        </w:tc>
        <w:tc>
          <w:tcPr>
            <w:tcW w:type="dxa" w:w="1557"/>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03"/>
          </w:tcPr>
          <w:p>
            <w:pPr>
              <w:spacing w:after="0"/>
              <w:jc w:val="right"/>
            </w:pPr>
            <w:r>
              <w:rPr>
                <w:sz w:val="16"/>
              </w:rPr>
              <w:t>25 records, 1968 to 2025</w:t>
            </w:r>
          </w:p>
        </w:tc>
        <w:tc>
          <w:tcPr>
            <w:tcW w:type="dxa" w:w="1301"/>
          </w:tcPr>
          <w:p>
            <w:pPr>
              <w:spacing w:after="0"/>
              <w:jc w:val="left"/>
            </w:pPr>
            <w:r>
              <w:rPr>
                <w:sz w:val="16"/>
              </w:rPr>
              <w:t>0.75 in to 2.75 in (median 1 in); 25 with a recorded value</w:t>
            </w:r>
          </w:p>
        </w:tc>
        <w:tc>
          <w:tcPr>
            <w:tcW w:type="dxa" w:w="2241"/>
          </w:tcPr>
          <w:p>
            <w:pPr>
              <w:spacing w:after="0"/>
              <w:jc w:val="left"/>
            </w:pPr>
            <w:r>
              <w:rPr>
                <w:sz w:val="16"/>
              </w:rPr>
              <w:t>2.75 in hail, 2015-07-13</w:t>
            </w:r>
          </w:p>
        </w:tc>
        <w:tc>
          <w:tcPr>
            <w:tcW w:type="dxa" w:w="1580"/>
          </w:tcPr>
          <w:p>
            <w:pPr>
              <w:spacing w:after="0"/>
              <w:jc w:val="left"/>
            </w:pPr>
            <w:r>
              <w:rPr>
                <w:sz w:val="16"/>
              </w:rPr>
              <w:t>Hail, 2017-05-24, $50,000 property; $0 crops (2017 dollars)</w:t>
            </w:r>
          </w:p>
        </w:tc>
        <w:tc>
          <w:tcPr>
            <w:tcW w:type="dxa" w:w="2074"/>
          </w:tcPr>
          <w:p>
            <w:pPr>
              <w:spacing w:after="0"/>
              <w:jc w:val="left"/>
            </w:pPr>
            <w:r>
              <w:rPr>
                <w:sz w:val="16"/>
              </w:rPr>
              <w:t>Event records naming jurisdictions in the plan: Burkesville city (6 records).</w:t>
            </w:r>
          </w:p>
        </w:tc>
        <w:tc>
          <w:tcPr>
            <w:tcW w:type="dxa" w:w="1557"/>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03"/>
          </w:tcPr>
          <w:p>
            <w:pPr>
              <w:spacing w:after="0"/>
              <w:jc w:val="right"/>
            </w:pPr>
            <w:r>
              <w:rPr>
                <w:sz w:val="16"/>
              </w:rPr>
              <w:t>0</w:t>
            </w:r>
          </w:p>
        </w:tc>
        <w:tc>
          <w:tcPr>
            <w:tcW w:type="dxa" w:w="1301"/>
          </w:tcPr>
          <w:p>
            <w:pPr>
              <w:spacing w:after="0"/>
              <w:jc w:val="left"/>
            </w:pPr>
          </w:p>
        </w:tc>
        <w:tc>
          <w:tcPr>
            <w:tcW w:type="dxa" w:w="2241"/>
          </w:tcPr>
          <w:p>
            <w:pPr>
              <w:spacing w:after="0"/>
              <w:jc w:val="left"/>
            </w:pPr>
          </w:p>
        </w:tc>
        <w:tc>
          <w:tcPr>
            <w:tcW w:type="dxa" w:w="1580"/>
          </w:tcPr>
          <w:p>
            <w:pPr>
              <w:spacing w:after="0"/>
              <w:jc w:val="left"/>
            </w:pPr>
          </w:p>
        </w:tc>
        <w:tc>
          <w:tcPr>
            <w:tcW w:type="dxa" w:w="2074"/>
          </w:tcPr>
          <w:p>
            <w:pPr>
              <w:spacing w:after="0"/>
              <w:jc w:val="left"/>
            </w:pPr>
          </w:p>
        </w:tc>
        <w:tc>
          <w:tcPr>
            <w:tcW w:type="dxa" w:w="1557"/>
          </w:tcPr>
          <w:p>
            <w:pPr>
              <w:spacing w:after="0"/>
              <w:jc w:val="left"/>
            </w:pP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03"/>
          </w:tcPr>
          <w:p>
            <w:pPr>
              <w:spacing w:after="0"/>
              <w:jc w:val="right"/>
            </w:pPr>
            <w:r>
              <w:rPr>
                <w:sz w:val="16"/>
              </w:rPr>
              <w:t>0</w:t>
            </w:r>
          </w:p>
        </w:tc>
        <w:tc>
          <w:tcPr>
            <w:tcW w:type="dxa" w:w="1301"/>
          </w:tcPr>
          <w:p>
            <w:pPr>
              <w:spacing w:after="0"/>
              <w:jc w:val="left"/>
            </w:pPr>
          </w:p>
        </w:tc>
        <w:tc>
          <w:tcPr>
            <w:tcW w:type="dxa" w:w="2241"/>
          </w:tcPr>
          <w:p>
            <w:pPr>
              <w:spacing w:after="0"/>
              <w:jc w:val="left"/>
            </w:pPr>
          </w:p>
        </w:tc>
        <w:tc>
          <w:tcPr>
            <w:tcW w:type="dxa" w:w="1580"/>
          </w:tcPr>
          <w:p>
            <w:pPr>
              <w:spacing w:after="0"/>
              <w:jc w:val="left"/>
            </w:pPr>
          </w:p>
        </w:tc>
        <w:tc>
          <w:tcPr>
            <w:tcW w:type="dxa" w:w="2074"/>
          </w:tcPr>
          <w:p>
            <w:pPr>
              <w:spacing w:after="0"/>
              <w:jc w:val="left"/>
            </w:pPr>
          </w:p>
        </w:tc>
        <w:tc>
          <w:tcPr>
            <w:tcW w:type="dxa" w:w="155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03"/>
          </w:tcPr>
          <w:p>
            <w:pPr>
              <w:spacing w:after="0"/>
              <w:jc w:val="right"/>
            </w:pPr>
            <w:r>
              <w:rPr>
                <w:sz w:val="16"/>
              </w:rPr>
              <w:t>2 records, 2013 to 2021 (2 zone-level)</w:t>
            </w:r>
          </w:p>
        </w:tc>
        <w:tc>
          <w:tcPr>
            <w:tcW w:type="dxa" w:w="1301"/>
          </w:tcPr>
          <w:p>
            <w:pPr>
              <w:spacing w:after="0"/>
              <w:jc w:val="left"/>
            </w:pPr>
          </w:p>
        </w:tc>
        <w:tc>
          <w:tcPr>
            <w:tcW w:type="dxa" w:w="2241"/>
          </w:tcPr>
          <w:p>
            <w:pPr>
              <w:spacing w:after="0"/>
              <w:jc w:val="left"/>
            </w:pPr>
            <w:r>
              <w:rPr>
                <w:sz w:val="16"/>
              </w:rPr>
              <w:t>No damage reported in 2 records.</w:t>
            </w:r>
          </w:p>
        </w:tc>
        <w:tc>
          <w:tcPr>
            <w:tcW w:type="dxa" w:w="1580"/>
          </w:tcPr>
          <w:p>
            <w:pPr>
              <w:spacing w:after="0"/>
              <w:jc w:val="left"/>
            </w:pPr>
          </w:p>
        </w:tc>
        <w:tc>
          <w:tcPr>
            <w:tcW w:type="dxa" w:w="2074"/>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03"/>
          </w:tcPr>
          <w:p>
            <w:pPr>
              <w:spacing w:after="0"/>
              <w:jc w:val="right"/>
            </w:pPr>
            <w:r>
              <w:rPr>
                <w:sz w:val="16"/>
              </w:rPr>
              <w:t>24 records, 1997 to 2026 (2 zone-level)</w:t>
            </w:r>
          </w:p>
        </w:tc>
        <w:tc>
          <w:tcPr>
            <w:tcW w:type="dxa" w:w="1301"/>
          </w:tcPr>
          <w:p>
            <w:pPr>
              <w:spacing w:after="0"/>
              <w:jc w:val="left"/>
            </w:pPr>
          </w:p>
        </w:tc>
        <w:tc>
          <w:tcPr>
            <w:tcW w:type="dxa" w:w="2241"/>
          </w:tcPr>
          <w:p>
            <w:pPr>
              <w:spacing w:after="0"/>
              <w:jc w:val="left"/>
            </w:pPr>
            <w:r>
              <w:rPr>
                <w:sz w:val="16"/>
              </w:rPr>
              <w:t>Flash Flood, 2010-05-02, $100,000 property; $0 crops (2010 dollars)</w:t>
            </w:r>
          </w:p>
        </w:tc>
        <w:tc>
          <w:tcPr>
            <w:tcW w:type="dxa" w:w="1580"/>
          </w:tcPr>
          <w:p>
            <w:pPr>
              <w:spacing w:after="0"/>
              <w:jc w:val="left"/>
            </w:pPr>
          </w:p>
        </w:tc>
        <w:tc>
          <w:tcPr>
            <w:tcW w:type="dxa" w:w="2074"/>
          </w:tcPr>
          <w:p>
            <w:pPr>
              <w:spacing w:after="0"/>
              <w:jc w:val="left"/>
            </w:pPr>
            <w:r>
              <w:rPr>
                <w:sz w:val="16"/>
              </w:rPr>
              <w:t>Event records naming jurisdictions in the plan: Burkesville city (5 records). Zone-level records (2) apply countywide.</w:t>
            </w:r>
          </w:p>
        </w:tc>
        <w:tc>
          <w:tcPr>
            <w:tcW w:type="dxa" w:w="155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301"/>
          </w:tcPr>
          <w:p>
            <w:pPr>
              <w:spacing w:after="0"/>
              <w:jc w:val="left"/>
            </w:pPr>
          </w:p>
        </w:tc>
        <w:tc>
          <w:tcPr>
            <w:tcW w:type="dxa" w:w="2241"/>
          </w:tcPr>
          <w:p>
            <w:pPr>
              <w:spacing w:after="0"/>
              <w:jc w:val="left"/>
            </w:pPr>
          </w:p>
        </w:tc>
        <w:tc>
          <w:tcPr>
            <w:tcW w:type="dxa" w:w="1580"/>
          </w:tcPr>
          <w:p>
            <w:pPr>
              <w:spacing w:after="0"/>
              <w:jc w:val="left"/>
            </w:pPr>
          </w:p>
        </w:tc>
        <w:tc>
          <w:tcPr>
            <w:tcW w:type="dxa" w:w="2074"/>
          </w:tcPr>
          <w:p>
            <w:pPr>
              <w:spacing w:after="0"/>
              <w:jc w:val="left"/>
            </w:pPr>
          </w:p>
        </w:tc>
        <w:tc>
          <w:tcPr>
            <w:tcW w:type="dxa" w:w="1557"/>
          </w:tcPr>
          <w:p>
            <w:pPr>
              <w:spacing w:after="0"/>
              <w:jc w:val="left"/>
            </w:pP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03"/>
          </w:tcPr>
          <w:p>
            <w:pPr>
              <w:spacing w:after="0"/>
              <w:jc w:val="right"/>
            </w:pPr>
            <w:r>
              <w:rPr>
                <w:sz w:val="16"/>
              </w:rPr>
              <w:t>1 record, 2011</w:t>
            </w:r>
          </w:p>
        </w:tc>
        <w:tc>
          <w:tcPr>
            <w:tcW w:type="dxa" w:w="1301"/>
          </w:tcPr>
          <w:p>
            <w:pPr>
              <w:spacing w:after="0"/>
              <w:jc w:val="left"/>
            </w:pPr>
          </w:p>
        </w:tc>
        <w:tc>
          <w:tcPr>
            <w:tcW w:type="dxa" w:w="2241"/>
          </w:tcPr>
          <w:p>
            <w:pPr>
              <w:spacing w:after="0"/>
              <w:jc w:val="left"/>
            </w:pPr>
            <w:r>
              <w:rPr>
                <w:sz w:val="16"/>
              </w:rPr>
              <w:t>Lightning, 2011-05-24, $15,000 property; $0 crops (2011 dollars)</w:t>
            </w:r>
          </w:p>
        </w:tc>
        <w:tc>
          <w:tcPr>
            <w:tcW w:type="dxa" w:w="1580"/>
          </w:tcPr>
          <w:p>
            <w:pPr>
              <w:spacing w:after="0"/>
              <w:jc w:val="left"/>
            </w:pPr>
          </w:p>
        </w:tc>
        <w:tc>
          <w:tcPr>
            <w:tcW w:type="dxa" w:w="2074"/>
          </w:tcPr>
          <w:p>
            <w:pPr>
              <w:spacing w:after="0"/>
              <w:jc w:val="left"/>
            </w:pPr>
            <w:r>
              <w:rPr>
                <w:sz w:val="16"/>
              </w:rPr>
              <w:t>No event record names a jurisdiction in the plan.</w:t>
            </w:r>
          </w:p>
        </w:tc>
        <w:tc>
          <w:tcPr>
            <w:tcW w:type="dxa" w:w="1557"/>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03"/>
          </w:tcPr>
          <w:p>
            <w:pPr>
              <w:spacing w:after="0"/>
              <w:jc w:val="right"/>
            </w:pPr>
            <w:r>
              <w:rPr>
                <w:sz w:val="16"/>
              </w:rPr>
              <w:t>2 records, 2009 to 2023 (2 zone-level)</w:t>
            </w:r>
          </w:p>
        </w:tc>
        <w:tc>
          <w:tcPr>
            <w:tcW w:type="dxa" w:w="1301"/>
          </w:tcPr>
          <w:p>
            <w:pPr>
              <w:spacing w:after="0"/>
              <w:jc w:val="left"/>
            </w:pPr>
            <w:r>
              <w:rPr>
                <w:sz w:val="16"/>
              </w:rPr>
              <w:t>52 kt (60 mph); 2 with a recorded value</w:t>
            </w:r>
          </w:p>
        </w:tc>
        <w:tc>
          <w:tcPr>
            <w:tcW w:type="dxa" w:w="2241"/>
          </w:tcPr>
          <w:p>
            <w:pPr>
              <w:spacing w:after="0"/>
              <w:jc w:val="left"/>
            </w:pPr>
            <w:r>
              <w:rPr>
                <w:sz w:val="16"/>
              </w:rPr>
              <w:t>52 kt (60 mph) estimated gust, High Wind, 2023-03-03; same speed and measurement basis also recorded on 2009-02-11; NWS zone KYZ081</w:t>
            </w:r>
          </w:p>
        </w:tc>
        <w:tc>
          <w:tcPr>
            <w:tcW w:type="dxa" w:w="1580"/>
          </w:tcPr>
          <w:p>
            <w:pPr>
              <w:spacing w:after="0"/>
              <w:jc w:val="left"/>
            </w:pPr>
          </w:p>
        </w:tc>
        <w:tc>
          <w:tcPr>
            <w:tcW w:type="dxa" w:w="2074"/>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03"/>
          </w:tcPr>
          <w:p>
            <w:pPr>
              <w:spacing w:after="0"/>
              <w:jc w:val="right"/>
            </w:pPr>
            <w:r>
              <w:rPr>
                <w:sz w:val="16"/>
              </w:rPr>
              <w:t>85 records, 1970 to 2026</w:t>
            </w:r>
          </w:p>
        </w:tc>
        <w:tc>
          <w:tcPr>
            <w:tcW w:type="dxa" w:w="1301"/>
          </w:tcPr>
          <w:p>
            <w:pPr>
              <w:spacing w:after="0"/>
              <w:jc w:val="left"/>
            </w:pPr>
            <w:r>
              <w:rPr>
                <w:sz w:val="16"/>
              </w:rPr>
              <w:t>50 kt (58 mph) to 74 kt (85 mph) (median 52 kt (60 mph)); 75 with a recorded value</w:t>
            </w:r>
          </w:p>
        </w:tc>
        <w:tc>
          <w:tcPr>
            <w:tcW w:type="dxa" w:w="2241"/>
          </w:tcPr>
          <w:p>
            <w:pPr>
              <w:spacing w:after="0"/>
              <w:jc w:val="left"/>
            </w:pPr>
            <w:r>
              <w:rPr>
                <w:sz w:val="16"/>
              </w:rPr>
              <w:t>74 kt (85 mph) estimated gust, Thunderstorm Wind, 2017-04-05</w:t>
            </w:r>
          </w:p>
        </w:tc>
        <w:tc>
          <w:tcPr>
            <w:tcW w:type="dxa" w:w="1580"/>
          </w:tcPr>
          <w:p>
            <w:pPr>
              <w:spacing w:after="0"/>
              <w:jc w:val="left"/>
            </w:pPr>
            <w:r>
              <w:rPr>
                <w:sz w:val="16"/>
              </w:rPr>
              <w:t>Thunderstorm Wind, 2004-07-13, $150,000 property; crops not reported (2004 dollars)</w:t>
            </w:r>
          </w:p>
        </w:tc>
        <w:tc>
          <w:tcPr>
            <w:tcW w:type="dxa" w:w="2074"/>
          </w:tcPr>
          <w:p>
            <w:pPr>
              <w:spacing w:after="0"/>
              <w:jc w:val="left"/>
            </w:pPr>
            <w:r>
              <w:rPr>
                <w:sz w:val="16"/>
              </w:rPr>
              <w:t>Event records naming jurisdictions in the plan: Burkesville city (31 records).</w:t>
            </w:r>
          </w:p>
        </w:tc>
        <w:tc>
          <w:tcPr>
            <w:tcW w:type="dxa" w:w="1557"/>
          </w:tcPr>
          <w:p>
            <w:pPr>
              <w:spacing w:after="0"/>
              <w:jc w:val="left"/>
            </w:pPr>
            <w:r>
              <w:rPr>
                <w:sz w:val="16"/>
              </w:rPr>
              <w:t>Speeds under 20 kt (likely entry errors) are left out of the observed range.</w:t>
            </w: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03"/>
          </w:tcPr>
          <w:p>
            <w:pPr>
              <w:spacing w:after="0"/>
              <w:jc w:val="right"/>
            </w:pPr>
            <w:r>
              <w:rPr>
                <w:sz w:val="16"/>
              </w:rPr>
              <w:t>12 records, 1974 to 2024</w:t>
            </w:r>
          </w:p>
        </w:tc>
        <w:tc>
          <w:tcPr>
            <w:tcW w:type="dxa" w:w="1301"/>
          </w:tcPr>
          <w:p>
            <w:pPr>
              <w:spacing w:after="0"/>
              <w:jc w:val="left"/>
            </w:pPr>
            <w:r>
              <w:rPr>
                <w:sz w:val="16"/>
              </w:rPr>
              <w:t>F/EF0 to F/EF4 (median F/EF1); 12 with a recorded value</w:t>
            </w:r>
          </w:p>
        </w:tc>
        <w:tc>
          <w:tcPr>
            <w:tcW w:type="dxa" w:w="2241"/>
          </w:tcPr>
          <w:p>
            <w:pPr>
              <w:spacing w:after="0"/>
              <w:jc w:val="left"/>
            </w:pPr>
            <w:r>
              <w:rPr>
                <w:sz w:val="16"/>
              </w:rPr>
              <w:t>F4 tornado, 1974-04-03, 7.1 mi path length (whole path, pre-1996), 33 yd wide, $25,000 property; crops not recorded (1974 dollars), 33 direct injuries</w:t>
            </w:r>
          </w:p>
        </w:tc>
        <w:tc>
          <w:tcPr>
            <w:tcW w:type="dxa" w:w="1580"/>
          </w:tcPr>
          <w:p>
            <w:pPr>
              <w:spacing w:after="0"/>
              <w:jc w:val="left"/>
            </w:pPr>
            <w:r>
              <w:rPr>
                <w:sz w:val="16"/>
              </w:rPr>
              <w:t>Tornado, 1986-04-20, $250,000 property; crops not recorded (1986 dollars)</w:t>
            </w:r>
          </w:p>
        </w:tc>
        <w:tc>
          <w:tcPr>
            <w:tcW w:type="dxa" w:w="2074"/>
          </w:tcPr>
          <w:p>
            <w:pPr>
              <w:spacing w:after="0"/>
              <w:jc w:val="left"/>
            </w:pPr>
            <w:r>
              <w:rPr>
                <w:sz w:val="16"/>
              </w:rPr>
              <w:t>Event records naming jurisdictions in the plan: Burkesville city (1 record).</w:t>
            </w:r>
          </w:p>
        </w:tc>
        <w:tc>
          <w:tcPr>
            <w:tcW w:type="dxa" w:w="155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03"/>
          </w:tcPr>
          <w:p>
            <w:pPr>
              <w:spacing w:after="0"/>
              <w:jc w:val="right"/>
            </w:pPr>
            <w:r>
              <w:rPr>
                <w:sz w:val="16"/>
              </w:rPr>
              <w:t>0</w:t>
            </w:r>
          </w:p>
        </w:tc>
        <w:tc>
          <w:tcPr>
            <w:tcW w:type="dxa" w:w="1301"/>
          </w:tcPr>
          <w:p>
            <w:pPr>
              <w:spacing w:after="0"/>
              <w:jc w:val="left"/>
            </w:pPr>
          </w:p>
        </w:tc>
        <w:tc>
          <w:tcPr>
            <w:tcW w:type="dxa" w:w="2241"/>
          </w:tcPr>
          <w:p>
            <w:pPr>
              <w:spacing w:after="0"/>
              <w:jc w:val="left"/>
            </w:pPr>
          </w:p>
        </w:tc>
        <w:tc>
          <w:tcPr>
            <w:tcW w:type="dxa" w:w="1580"/>
          </w:tcPr>
          <w:p>
            <w:pPr>
              <w:spacing w:after="0"/>
              <w:jc w:val="left"/>
            </w:pPr>
          </w:p>
        </w:tc>
        <w:tc>
          <w:tcPr>
            <w:tcW w:type="dxa" w:w="2074"/>
          </w:tcPr>
          <w:p>
            <w:pPr>
              <w:spacing w:after="0"/>
              <w:jc w:val="left"/>
            </w:pPr>
          </w:p>
        </w:tc>
        <w:tc>
          <w:tcPr>
            <w:tcW w:type="dxa" w:w="1557"/>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03"/>
          </w:tcPr>
          <w:p>
            <w:pPr>
              <w:spacing w:after="0"/>
              <w:jc w:val="right"/>
            </w:pPr>
            <w:r>
              <w:rPr>
                <w:sz w:val="16"/>
              </w:rPr>
              <w:t>21 records, 1996 to 2026 (21 zone-level)</w:t>
            </w:r>
          </w:p>
        </w:tc>
        <w:tc>
          <w:tcPr>
            <w:tcW w:type="dxa" w:w="1301"/>
          </w:tcPr>
          <w:p>
            <w:pPr>
              <w:spacing w:after="0"/>
              <w:jc w:val="left"/>
            </w:pPr>
          </w:p>
        </w:tc>
        <w:tc>
          <w:tcPr>
            <w:tcW w:type="dxa" w:w="2241"/>
          </w:tcPr>
          <w:p>
            <w:pPr>
              <w:spacing w:after="0"/>
              <w:jc w:val="left"/>
            </w:pPr>
            <w:r>
              <w:rPr>
                <w:sz w:val="16"/>
              </w:rPr>
              <w:t>No damage reported in 21 records.</w:t>
            </w:r>
          </w:p>
        </w:tc>
        <w:tc>
          <w:tcPr>
            <w:tcW w:type="dxa" w:w="1580"/>
          </w:tcPr>
          <w:p>
            <w:pPr>
              <w:spacing w:after="0"/>
              <w:jc w:val="left"/>
            </w:pPr>
          </w:p>
        </w:tc>
        <w:tc>
          <w:tcPr>
            <w:tcW w:type="dxa" w:w="2074"/>
          </w:tcPr>
          <w:p>
            <w:pPr>
              <w:spacing w:after="0"/>
              <w:jc w:val="left"/>
            </w:pPr>
            <w:r>
              <w:rPr>
                <w:sz w:val="16"/>
              </w:rPr>
              <w:t>Countywide (zone-level records).</w:t>
            </w:r>
          </w:p>
        </w:tc>
        <w:tc>
          <w:tcPr>
            <w:tcW w:type="dxa" w:w="155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27"/>
        <w:gridCol w:w="2996"/>
        <w:gridCol w:w="2223"/>
        <w:gridCol w:w="1880"/>
        <w:gridCol w:w="1903"/>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27"/>
            <w:shd w:val="clear" w:color="auto" w:fill="E8E8E8"/>
          </w:tcPr>
          <w:p>
            <w:pPr>
              <w:spacing w:after="0"/>
              <w:jc w:val="left"/>
            </w:pPr>
            <w:r>
              <w:rPr>
                <w:b/>
                <w:sz w:val="16"/>
              </w:rPr>
              <w:t>Type</w:t>
            </w:r>
          </w:p>
        </w:tc>
        <w:tc>
          <w:tcPr>
            <w:tcW w:type="dxa" w:w="2996"/>
            <w:shd w:val="clear" w:color="auto" w:fill="E8E8E8"/>
          </w:tcPr>
          <w:p>
            <w:pPr>
              <w:spacing w:after="0"/>
              <w:jc w:val="left"/>
            </w:pPr>
            <w:r>
              <w:rPr>
                <w:b/>
                <w:sz w:val="16"/>
              </w:rPr>
              <w:t>Title</w:t>
            </w:r>
          </w:p>
        </w:tc>
        <w:tc>
          <w:tcPr>
            <w:tcW w:type="dxa" w:w="2223"/>
            <w:shd w:val="clear" w:color="auto" w:fill="E8E8E8"/>
          </w:tcPr>
          <w:p>
            <w:pPr>
              <w:spacing w:after="0"/>
              <w:jc w:val="left"/>
            </w:pPr>
            <w:r>
              <w:rPr>
                <w:b/>
                <w:sz w:val="16"/>
              </w:rPr>
              <w:t>Mapped hazard</w:t>
            </w:r>
          </w:p>
        </w:tc>
        <w:tc>
          <w:tcPr>
            <w:tcW w:type="dxa" w:w="18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03"/>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2026-06-26</w:t>
            </w:r>
          </w:p>
        </w:tc>
        <w:tc>
          <w:tcPr>
            <w:tcW w:type="dxa" w:w="1037"/>
          </w:tcPr>
          <w:p>
            <w:pPr>
              <w:spacing w:after="0"/>
              <w:jc w:val="left"/>
            </w:pPr>
            <w:r>
              <w:rPr>
                <w:sz w:val="16"/>
              </w:rPr>
              <w:t>DR-4937-KY</w:t>
            </w:r>
          </w:p>
        </w:tc>
        <w:tc>
          <w:tcPr>
            <w:tcW w:type="dxa" w:w="1127"/>
          </w:tcPr>
          <w:p>
            <w:pPr>
              <w:spacing w:after="0"/>
              <w:jc w:val="left"/>
            </w:pPr>
            <w:r>
              <w:rPr>
                <w:sz w:val="16"/>
              </w:rPr>
              <w:t>Major disaster</w:t>
            </w:r>
          </w:p>
        </w:tc>
        <w:tc>
          <w:tcPr>
            <w:tcW w:type="dxa" w:w="2996"/>
          </w:tcPr>
          <w:p>
            <w:pPr>
              <w:spacing w:after="0"/>
              <w:jc w:val="left"/>
            </w:pPr>
            <w:r>
              <w:rPr>
                <w:sz w:val="16"/>
              </w:rPr>
              <w:t>Severe Storms, Straight-Line Winds, Flooding, Landslides, and Mudslides</w:t>
            </w:r>
          </w:p>
        </w:tc>
        <w:tc>
          <w:tcPr>
            <w:tcW w:type="dxa" w:w="2223"/>
          </w:tcPr>
          <w:p>
            <w:pPr>
              <w:spacing w:after="0"/>
              <w:jc w:val="left"/>
            </w:pPr>
            <w:r>
              <w:rPr>
                <w:sz w:val="16"/>
              </w:rPr>
              <w:t>Inland Flooding; Landslide; Strong Wind</w:t>
            </w:r>
          </w:p>
        </w:tc>
        <w:tc>
          <w:tcPr>
            <w:tcW w:type="dxa" w:w="1880"/>
          </w:tcPr>
          <w:p>
            <w:pPr>
              <w:spacing w:after="0"/>
              <w:jc w:val="right"/>
            </w:pPr>
            <w:r>
              <w:rPr>
                <w:sz w:val="16"/>
              </w:rPr>
              <w:t>not yet in FEMA's PA summaries (they cover declarations through 2026-06-30)</w:t>
            </w:r>
          </w:p>
        </w:tc>
        <w:tc>
          <w:tcPr>
            <w:tcW w:type="dxa" w:w="1903"/>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2026-05-29</w:t>
            </w:r>
          </w:p>
        </w:tc>
        <w:tc>
          <w:tcPr>
            <w:tcW w:type="dxa" w:w="1037"/>
          </w:tcPr>
          <w:p>
            <w:pPr>
              <w:spacing w:after="0"/>
              <w:jc w:val="left"/>
            </w:pPr>
            <w:r>
              <w:rPr>
                <w:sz w:val="16"/>
              </w:rPr>
              <w:t>2026-01-23</w:t>
            </w:r>
          </w:p>
        </w:tc>
        <w:tc>
          <w:tcPr>
            <w:tcW w:type="dxa" w:w="1037"/>
          </w:tcPr>
          <w:p>
            <w:pPr>
              <w:spacing w:after="0"/>
              <w:jc w:val="left"/>
            </w:pPr>
            <w:r>
              <w:rPr>
                <w:sz w:val="16"/>
              </w:rPr>
              <w:t>DR-4913-KY</w:t>
            </w:r>
          </w:p>
        </w:tc>
        <w:tc>
          <w:tcPr>
            <w:tcW w:type="dxa" w:w="1127"/>
          </w:tcPr>
          <w:p>
            <w:pPr>
              <w:spacing w:after="0"/>
              <w:jc w:val="left"/>
            </w:pPr>
            <w:r>
              <w:rPr>
                <w:sz w:val="16"/>
              </w:rPr>
              <w:t>Major disaster</w:t>
            </w:r>
          </w:p>
        </w:tc>
        <w:tc>
          <w:tcPr>
            <w:tcW w:type="dxa" w:w="2996"/>
          </w:tcPr>
          <w:p>
            <w:pPr>
              <w:spacing w:after="0"/>
              <w:jc w:val="left"/>
            </w:pPr>
            <w:r>
              <w:rPr>
                <w:sz w:val="16"/>
              </w:rPr>
              <w:t>Severe Winter Storm</w:t>
            </w:r>
          </w:p>
        </w:tc>
        <w:tc>
          <w:tcPr>
            <w:tcW w:type="dxa" w:w="2223"/>
          </w:tcPr>
          <w:p>
            <w:pPr>
              <w:spacing w:after="0"/>
              <w:jc w:val="left"/>
            </w:pPr>
            <w:r>
              <w:rPr>
                <w:sz w:val="16"/>
              </w:rPr>
              <w:t>Winter Weather</w:t>
            </w:r>
          </w:p>
        </w:tc>
        <w:tc>
          <w:tcPr>
            <w:tcW w:type="dxa" w:w="1880"/>
          </w:tcPr>
          <w:p>
            <w:pPr>
              <w:spacing w:after="0"/>
              <w:jc w:val="right"/>
            </w:pPr>
            <w:r>
              <w:rPr>
                <w:sz w:val="16"/>
              </w:rPr>
              <w:t>no Public Assistance recorded</w:t>
            </w:r>
          </w:p>
        </w:tc>
        <w:tc>
          <w:tcPr>
            <w:tcW w:type="dxa" w:w="1903"/>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27"/>
          </w:tcPr>
          <w:p>
            <w:pPr>
              <w:spacing w:after="0"/>
              <w:jc w:val="left"/>
            </w:pPr>
            <w:r>
              <w:rPr>
                <w:sz w:val="16"/>
              </w:rPr>
              <w:t>Emergency</w:t>
            </w:r>
          </w:p>
        </w:tc>
        <w:tc>
          <w:tcPr>
            <w:tcW w:type="dxa" w:w="2996"/>
          </w:tcPr>
          <w:p>
            <w:pPr>
              <w:spacing w:after="0"/>
              <w:jc w:val="left"/>
            </w:pPr>
            <w:r>
              <w:rPr>
                <w:sz w:val="16"/>
              </w:rPr>
              <w:t>Severe Winter Storm</w:t>
            </w:r>
          </w:p>
        </w:tc>
        <w:tc>
          <w:tcPr>
            <w:tcW w:type="dxa" w:w="2223"/>
          </w:tcPr>
          <w:p>
            <w:pPr>
              <w:spacing w:after="0"/>
              <w:jc w:val="left"/>
            </w:pPr>
            <w:r>
              <w:rPr>
                <w:sz w:val="16"/>
              </w:rPr>
              <w:t>Winter Weather</w:t>
            </w:r>
          </w:p>
        </w:tc>
        <w:tc>
          <w:tcPr>
            <w:tcW w:type="dxa" w:w="1880"/>
          </w:tcPr>
          <w:p>
            <w:pPr>
              <w:spacing w:after="0"/>
              <w:jc w:val="right"/>
            </w:pPr>
            <w:r>
              <w:rPr>
                <w:sz w:val="16"/>
              </w:rPr>
              <w:t>no Public Assistance recorded</w:t>
            </w:r>
          </w:p>
        </w:tc>
        <w:tc>
          <w:tcPr>
            <w:tcW w:type="dxa" w:w="1903"/>
          </w:tcPr>
          <w:p>
            <w:pPr>
              <w:spacing w:after="0"/>
              <w:jc w:val="left"/>
            </w:pPr>
            <w:r>
              <w:rPr>
                <w:sz w:val="16"/>
              </w:rPr>
              <w:t>new since last plan; within last 5 years</w:t>
            </w:r>
          </w:p>
        </w:tc>
        <w:tc>
          <w:tcPr>
            <w:tcW w:type="dxa" w:w="873"/>
          </w:tcPr>
          <w:p>
            <w:pPr>
              <w:spacing w:after="0"/>
              <w:jc w:val="left"/>
            </w:pPr>
            <w:r>
              <w:rPr>
                <w:sz w:val="16"/>
              </w:rPr>
              <w:t>same incident as DR-4913</w:t>
            </w: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27"/>
          </w:tcPr>
          <w:p>
            <w:pPr>
              <w:spacing w:after="0"/>
              <w:jc w:val="left"/>
            </w:pPr>
            <w:r>
              <w:rPr>
                <w:sz w:val="16"/>
              </w:rPr>
              <w:t>Major disaster</w:t>
            </w:r>
          </w:p>
        </w:tc>
        <w:tc>
          <w:tcPr>
            <w:tcW w:type="dxa" w:w="2996"/>
          </w:tcPr>
          <w:p>
            <w:pPr>
              <w:spacing w:after="0"/>
              <w:jc w:val="left"/>
            </w:pPr>
            <w:r>
              <w:rPr>
                <w:sz w:val="16"/>
              </w:rPr>
              <w:t>Severe Storms, Straight-Line Winds, and Tornadoes</w:t>
            </w:r>
          </w:p>
        </w:tc>
        <w:tc>
          <w:tcPr>
            <w:tcW w:type="dxa" w:w="2223"/>
          </w:tcPr>
          <w:p>
            <w:pPr>
              <w:spacing w:after="0"/>
              <w:jc w:val="left"/>
            </w:pPr>
            <w:r>
              <w:rPr>
                <w:sz w:val="16"/>
              </w:rPr>
              <w:t>Inland Flooding; Landslide; Strong Wind; Tornado</w:t>
            </w:r>
          </w:p>
        </w:tc>
        <w:tc>
          <w:tcPr>
            <w:tcW w:type="dxa" w:w="1880"/>
          </w:tcPr>
          <w:p>
            <w:pPr>
              <w:spacing w:after="0"/>
              <w:jc w:val="right"/>
            </w:pPr>
            <w:r>
              <w:rPr>
                <w:sz w:val="16"/>
              </w:rPr>
              <w:t>no Public Assistance recorded</w:t>
            </w:r>
          </w:p>
        </w:tc>
        <w:tc>
          <w:tcPr>
            <w:tcW w:type="dxa" w:w="1903"/>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27"/>
          </w:tcPr>
          <w:p>
            <w:pPr>
              <w:spacing w:after="0"/>
              <w:jc w:val="left"/>
            </w:pPr>
            <w:r>
              <w:rPr>
                <w:sz w:val="16"/>
              </w:rPr>
              <w:t>Emergency</w:t>
            </w:r>
          </w:p>
        </w:tc>
        <w:tc>
          <w:tcPr>
            <w:tcW w:type="dxa" w:w="2996"/>
          </w:tcPr>
          <w:p>
            <w:pPr>
              <w:spacing w:after="0"/>
              <w:jc w:val="left"/>
            </w:pPr>
            <w:r>
              <w:rPr>
                <w:sz w:val="16"/>
              </w:rPr>
              <w:t>Severe Storms, Straight-Line Winds, Tornadoes, and Flooding</w:t>
            </w:r>
          </w:p>
        </w:tc>
        <w:tc>
          <w:tcPr>
            <w:tcW w:type="dxa" w:w="2223"/>
          </w:tcPr>
          <w:p>
            <w:pPr>
              <w:spacing w:after="0"/>
              <w:jc w:val="left"/>
            </w:pPr>
            <w:r>
              <w:rPr>
                <w:sz w:val="16"/>
              </w:rPr>
              <w:t>Inland Flooding; Strong Wind; Tornado</w:t>
            </w:r>
          </w:p>
        </w:tc>
        <w:tc>
          <w:tcPr>
            <w:tcW w:type="dxa" w:w="1880"/>
          </w:tcPr>
          <w:p>
            <w:pPr>
              <w:spacing w:after="0"/>
              <w:jc w:val="right"/>
            </w:pPr>
            <w:r>
              <w:rPr>
                <w:sz w:val="16"/>
              </w:rPr>
              <w:t>no Public Assistance recorded</w:t>
            </w:r>
          </w:p>
        </w:tc>
        <w:tc>
          <w:tcPr>
            <w:tcW w:type="dxa" w:w="1903"/>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27"/>
          </w:tcPr>
          <w:p>
            <w:pPr>
              <w:spacing w:after="0"/>
              <w:jc w:val="left"/>
            </w:pPr>
            <w:r>
              <w:rPr>
                <w:sz w:val="16"/>
              </w:rPr>
              <w:t>Major disaster</w:t>
            </w:r>
          </w:p>
        </w:tc>
        <w:tc>
          <w:tcPr>
            <w:tcW w:type="dxa" w:w="2996"/>
          </w:tcPr>
          <w:p>
            <w:pPr>
              <w:spacing w:after="0"/>
              <w:jc w:val="left"/>
            </w:pPr>
            <w:r>
              <w:rPr>
                <w:sz w:val="16"/>
              </w:rPr>
              <w:t>Severe Storms, Straight-Line Winds, Flooding, Landslides, and Mudslides</w:t>
            </w:r>
          </w:p>
        </w:tc>
        <w:tc>
          <w:tcPr>
            <w:tcW w:type="dxa" w:w="2223"/>
          </w:tcPr>
          <w:p>
            <w:pPr>
              <w:spacing w:after="0"/>
              <w:jc w:val="left"/>
            </w:pPr>
            <w:r>
              <w:rPr>
                <w:sz w:val="16"/>
              </w:rPr>
              <w:t>Inland Flooding; Landslide; Strong Wind</w:t>
            </w:r>
          </w:p>
        </w:tc>
        <w:tc>
          <w:tcPr>
            <w:tcW w:type="dxa" w:w="1880"/>
          </w:tcPr>
          <w:p>
            <w:pPr>
              <w:spacing w:after="0"/>
              <w:jc w:val="right"/>
            </w:pPr>
            <w:r>
              <w:rPr>
                <w:sz w:val="16"/>
              </w:rPr>
              <w:t>no Public Assistance recorded</w:t>
            </w:r>
          </w:p>
        </w:tc>
        <w:tc>
          <w:tcPr>
            <w:tcW w:type="dxa" w:w="1903"/>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27"/>
          </w:tcPr>
          <w:p>
            <w:pPr>
              <w:spacing w:after="0"/>
              <w:jc w:val="left"/>
            </w:pPr>
            <w:r>
              <w:rPr>
                <w:sz w:val="16"/>
              </w:rPr>
              <w:t>Emergency</w:t>
            </w:r>
          </w:p>
        </w:tc>
        <w:tc>
          <w:tcPr>
            <w:tcW w:type="dxa" w:w="2996"/>
          </w:tcPr>
          <w:p>
            <w:pPr>
              <w:spacing w:after="0"/>
              <w:jc w:val="left"/>
            </w:pPr>
            <w:r>
              <w:rPr>
                <w:sz w:val="16"/>
              </w:rPr>
              <w:t>Severe Storms, Straight-Line Winds, Flooding, and Landslides</w:t>
            </w:r>
          </w:p>
        </w:tc>
        <w:tc>
          <w:tcPr>
            <w:tcW w:type="dxa" w:w="2223"/>
          </w:tcPr>
          <w:p>
            <w:pPr>
              <w:spacing w:after="0"/>
              <w:jc w:val="left"/>
            </w:pPr>
            <w:r>
              <w:rPr>
                <w:sz w:val="16"/>
              </w:rPr>
              <w:t>Inland Flooding; Landslide; Strong Wind</w:t>
            </w:r>
          </w:p>
        </w:tc>
        <w:tc>
          <w:tcPr>
            <w:tcW w:type="dxa" w:w="1880"/>
          </w:tcPr>
          <w:p>
            <w:pPr>
              <w:spacing w:after="0"/>
              <w:jc w:val="right"/>
            </w:pPr>
            <w:r>
              <w:rPr>
                <w:sz w:val="16"/>
              </w:rPr>
              <w:t>no Public Assistance recorded</w:t>
            </w:r>
          </w:p>
        </w:tc>
        <w:tc>
          <w:tcPr>
            <w:tcW w:type="dxa" w:w="1903"/>
          </w:tcPr>
          <w:p>
            <w:pPr>
              <w:spacing w:after="0"/>
              <w:jc w:val="left"/>
            </w:pPr>
            <w:r>
              <w:rPr>
                <w:sz w:val="16"/>
              </w:rPr>
              <w:t>new since last plan; within last 5 years</w:t>
            </w:r>
          </w:p>
        </w:tc>
        <w:tc>
          <w:tcPr>
            <w:tcW w:type="dxa" w:w="873"/>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27"/>
          </w:tcPr>
          <w:p>
            <w:pPr>
              <w:spacing w:after="0"/>
              <w:jc w:val="left"/>
            </w:pPr>
            <w:r>
              <w:rPr>
                <w:sz w:val="16"/>
              </w:rPr>
              <w:t>Major disaster</w:t>
            </w:r>
          </w:p>
        </w:tc>
        <w:tc>
          <w:tcPr>
            <w:tcW w:type="dxa" w:w="2996"/>
          </w:tcPr>
          <w:p>
            <w:pPr>
              <w:spacing w:after="0"/>
              <w:jc w:val="left"/>
            </w:pPr>
            <w:r>
              <w:rPr>
                <w:sz w:val="16"/>
              </w:rPr>
              <w:t>Severe Storms, Straight-Line Winds, Tornadoes, Landslides, and Mudslides</w:t>
            </w:r>
          </w:p>
        </w:tc>
        <w:tc>
          <w:tcPr>
            <w:tcW w:type="dxa" w:w="2223"/>
          </w:tcPr>
          <w:p>
            <w:pPr>
              <w:spacing w:after="0"/>
              <w:jc w:val="left"/>
            </w:pPr>
            <w:r>
              <w:rPr>
                <w:sz w:val="16"/>
              </w:rPr>
              <w:t>Landslide; Strong Wind; Tornado</w:t>
            </w:r>
          </w:p>
        </w:tc>
        <w:tc>
          <w:tcPr>
            <w:tcW w:type="dxa" w:w="1880"/>
          </w:tcPr>
          <w:p>
            <w:pPr>
              <w:spacing w:after="0"/>
              <w:jc w:val="right"/>
            </w:pPr>
            <w:r>
              <w:rPr>
                <w:sz w:val="16"/>
              </w:rPr>
              <w:t>no Public Assistance recorded</w:t>
            </w:r>
          </w:p>
        </w:tc>
        <w:tc>
          <w:tcPr>
            <w:tcW w:type="dxa" w:w="1903"/>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27"/>
          </w:tcPr>
          <w:p>
            <w:pPr>
              <w:spacing w:after="0"/>
              <w:jc w:val="left"/>
            </w:pPr>
            <w:r>
              <w:rPr>
                <w:sz w:val="16"/>
              </w:rPr>
              <w:t>Major disaster</w:t>
            </w:r>
          </w:p>
        </w:tc>
        <w:tc>
          <w:tcPr>
            <w:tcW w:type="dxa" w:w="2996"/>
          </w:tcPr>
          <w:p>
            <w:pPr>
              <w:spacing w:after="0"/>
              <w:jc w:val="left"/>
            </w:pPr>
            <w:r>
              <w:rPr>
                <w:sz w:val="16"/>
              </w:rPr>
              <w:t>Severe Storms, Straight-Line Winds, Tornadoes, Flooding, Landslides, and Mudslides</w:t>
            </w:r>
          </w:p>
        </w:tc>
        <w:tc>
          <w:tcPr>
            <w:tcW w:type="dxa" w:w="2223"/>
          </w:tcPr>
          <w:p>
            <w:pPr>
              <w:spacing w:after="0"/>
              <w:jc w:val="left"/>
            </w:pPr>
            <w:r>
              <w:rPr>
                <w:sz w:val="16"/>
              </w:rPr>
              <w:t>Inland Flooding; Landslide; Strong Wind; Tornado</w:t>
            </w:r>
          </w:p>
        </w:tc>
        <w:tc>
          <w:tcPr>
            <w:tcW w:type="dxa" w:w="1880"/>
          </w:tcPr>
          <w:p>
            <w:pPr>
              <w:spacing w:after="0"/>
              <w:jc w:val="right"/>
            </w:pPr>
            <w:r>
              <w:rPr>
                <w:sz w:val="16"/>
              </w:rPr>
              <w:t>no Public Assistance recorded</w:t>
            </w:r>
          </w:p>
        </w:tc>
        <w:tc>
          <w:tcPr>
            <w:tcW w:type="dxa" w:w="1903"/>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2022-07-29</w:t>
            </w:r>
          </w:p>
        </w:tc>
        <w:tc>
          <w:tcPr>
            <w:tcW w:type="dxa" w:w="1037"/>
          </w:tcPr>
          <w:p>
            <w:pPr>
              <w:spacing w:after="0"/>
              <w:jc w:val="left"/>
            </w:pPr>
            <w:r>
              <w:rPr>
                <w:sz w:val="16"/>
              </w:rPr>
              <w:t>2022-07-26</w:t>
            </w:r>
          </w:p>
        </w:tc>
        <w:tc>
          <w:tcPr>
            <w:tcW w:type="dxa" w:w="1037"/>
          </w:tcPr>
          <w:p>
            <w:pPr>
              <w:spacing w:after="0"/>
              <w:jc w:val="left"/>
            </w:pPr>
            <w:r>
              <w:rPr>
                <w:sz w:val="16"/>
              </w:rPr>
              <w:t>DR-4663-KY</w:t>
            </w:r>
          </w:p>
        </w:tc>
        <w:tc>
          <w:tcPr>
            <w:tcW w:type="dxa" w:w="1127"/>
          </w:tcPr>
          <w:p>
            <w:pPr>
              <w:spacing w:after="0"/>
              <w:jc w:val="left"/>
            </w:pPr>
            <w:r>
              <w:rPr>
                <w:sz w:val="16"/>
              </w:rPr>
              <w:t>Major disaster</w:t>
            </w:r>
          </w:p>
        </w:tc>
        <w:tc>
          <w:tcPr>
            <w:tcW w:type="dxa" w:w="2996"/>
          </w:tcPr>
          <w:p>
            <w:pPr>
              <w:spacing w:after="0"/>
              <w:jc w:val="left"/>
            </w:pPr>
            <w:r>
              <w:rPr>
                <w:sz w:val="16"/>
              </w:rPr>
              <w:t>Severe Storms, Flooding, Landslides, and Mudslides</w:t>
            </w:r>
          </w:p>
        </w:tc>
        <w:tc>
          <w:tcPr>
            <w:tcW w:type="dxa" w:w="2223"/>
          </w:tcPr>
          <w:p>
            <w:pPr>
              <w:spacing w:after="0"/>
              <w:jc w:val="left"/>
            </w:pPr>
            <w:r>
              <w:rPr>
                <w:sz w:val="16"/>
              </w:rPr>
              <w:t>Inland Flooding (primary); also designated: Landslide</w:t>
            </w:r>
          </w:p>
        </w:tc>
        <w:tc>
          <w:tcPr>
            <w:tcW w:type="dxa" w:w="1880"/>
          </w:tcPr>
          <w:p>
            <w:pPr>
              <w:spacing w:after="0"/>
              <w:jc w:val="right"/>
            </w:pPr>
            <w:r>
              <w:rPr>
                <w:sz w:val="16"/>
              </w:rPr>
              <w:t>$664,055.26</w:t>
            </w:r>
          </w:p>
        </w:tc>
        <w:tc>
          <w:tcPr>
            <w:tcW w:type="dxa" w:w="1903"/>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27"/>
          </w:tcPr>
          <w:p>
            <w:pPr>
              <w:spacing w:after="0"/>
              <w:jc w:val="left"/>
            </w:pPr>
            <w:r>
              <w:rPr>
                <w:sz w:val="16"/>
              </w:rPr>
              <w:t>Major disaster</w:t>
            </w:r>
          </w:p>
        </w:tc>
        <w:tc>
          <w:tcPr>
            <w:tcW w:type="dxa" w:w="2996"/>
          </w:tcPr>
          <w:p>
            <w:pPr>
              <w:spacing w:after="0"/>
              <w:jc w:val="left"/>
            </w:pPr>
            <w:r>
              <w:rPr>
                <w:sz w:val="16"/>
              </w:rPr>
              <w:t>Severe, Storms, Flooding, Landslides, and Mudslides</w:t>
            </w:r>
          </w:p>
        </w:tc>
        <w:tc>
          <w:tcPr>
            <w:tcW w:type="dxa" w:w="2223"/>
          </w:tcPr>
          <w:p>
            <w:pPr>
              <w:spacing w:after="0"/>
              <w:jc w:val="left"/>
            </w:pPr>
            <w:r>
              <w:rPr>
                <w:sz w:val="16"/>
              </w:rPr>
              <w:t>Inland Flooding (primary); also designated: Landslide</w:t>
            </w:r>
          </w:p>
        </w:tc>
        <w:tc>
          <w:tcPr>
            <w:tcW w:type="dxa" w:w="1880"/>
          </w:tcPr>
          <w:p>
            <w:pPr>
              <w:spacing w:after="0"/>
              <w:jc w:val="right"/>
            </w:pPr>
            <w:r>
              <w:rPr>
                <w:sz w:val="16"/>
              </w:rPr>
              <w:t>$2,219,103.93</w:t>
            </w:r>
          </w:p>
        </w:tc>
        <w:tc>
          <w:tcPr>
            <w:tcW w:type="dxa" w:w="1903"/>
          </w:tcPr>
          <w:p>
            <w:pPr>
              <w:spacing w:after="0"/>
              <w:jc w:val="left"/>
            </w:pPr>
            <w:r>
              <w:rPr>
                <w:sz w:val="16"/>
              </w:rPr>
              <w:t>new since last plan</w:t>
            </w:r>
          </w:p>
        </w:tc>
        <w:tc>
          <w:tcPr>
            <w:tcW w:type="dxa" w:w="87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27"/>
          </w:tcPr>
          <w:p>
            <w:pPr>
              <w:spacing w:after="0"/>
              <w:jc w:val="left"/>
            </w:pPr>
            <w:r>
              <w:rPr>
                <w:sz w:val="16"/>
              </w:rPr>
              <w:t>Major disaster</w:t>
            </w:r>
          </w:p>
        </w:tc>
        <w:tc>
          <w:tcPr>
            <w:tcW w:type="dxa" w:w="2996"/>
          </w:tcPr>
          <w:p>
            <w:pPr>
              <w:spacing w:after="0"/>
              <w:jc w:val="left"/>
            </w:pPr>
            <w:r>
              <w:rPr>
                <w:sz w:val="16"/>
              </w:rPr>
              <w:t>COVID-19 Pandemic</w:t>
            </w:r>
          </w:p>
        </w:tc>
        <w:tc>
          <w:tcPr>
            <w:tcW w:type="dxa" w:w="2223"/>
          </w:tcPr>
          <w:p>
            <w:pPr>
              <w:spacing w:after="0"/>
              <w:jc w:val="left"/>
            </w:pPr>
            <w:r>
              <w:rPr>
                <w:sz w:val="16"/>
              </w:rPr>
              <w:t>Non-natural, not counted</w:t>
            </w:r>
          </w:p>
        </w:tc>
        <w:tc>
          <w:tcPr>
            <w:tcW w:type="dxa" w:w="1880"/>
          </w:tcPr>
          <w:p>
            <w:pPr>
              <w:spacing w:after="0"/>
              <w:jc w:val="right"/>
            </w:pPr>
            <w:r>
              <w:rPr>
                <w:sz w:val="16"/>
              </w:rPr>
              <w:t>no Public Assistance recorded</w:t>
            </w:r>
          </w:p>
        </w:tc>
        <w:tc>
          <w:tcPr>
            <w:tcW w:type="dxa" w:w="1903"/>
          </w:tcPr>
          <w:p>
            <w:pPr>
              <w:spacing w:after="0"/>
              <w:jc w:val="left"/>
            </w:pPr>
            <w:r>
              <w:rPr>
                <w:sz w:val="16"/>
              </w:rPr>
              <w:t>new since last plan</w:t>
            </w: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27"/>
          </w:tcPr>
          <w:p>
            <w:pPr>
              <w:spacing w:after="0"/>
              <w:jc w:val="left"/>
            </w:pPr>
            <w:r>
              <w:rPr>
                <w:sz w:val="16"/>
              </w:rPr>
              <w:t>Emergency</w:t>
            </w:r>
          </w:p>
        </w:tc>
        <w:tc>
          <w:tcPr>
            <w:tcW w:type="dxa" w:w="2996"/>
          </w:tcPr>
          <w:p>
            <w:pPr>
              <w:spacing w:after="0"/>
              <w:jc w:val="left"/>
            </w:pPr>
            <w:r>
              <w:rPr>
                <w:sz w:val="16"/>
              </w:rPr>
              <w:t>COVID-19</w:t>
            </w:r>
          </w:p>
        </w:tc>
        <w:tc>
          <w:tcPr>
            <w:tcW w:type="dxa" w:w="2223"/>
          </w:tcPr>
          <w:p>
            <w:pPr>
              <w:spacing w:after="0"/>
              <w:jc w:val="left"/>
            </w:pPr>
            <w:r>
              <w:rPr>
                <w:sz w:val="16"/>
              </w:rPr>
              <w:t>Non-natural, not counted</w:t>
            </w:r>
          </w:p>
        </w:tc>
        <w:tc>
          <w:tcPr>
            <w:tcW w:type="dxa" w:w="1880"/>
          </w:tcPr>
          <w:p>
            <w:pPr>
              <w:spacing w:after="0"/>
              <w:jc w:val="right"/>
            </w:pPr>
            <w:r>
              <w:rPr>
                <w:sz w:val="16"/>
              </w:rPr>
              <w:t>no Public Assistance recorded</w:t>
            </w:r>
          </w:p>
        </w:tc>
        <w:tc>
          <w:tcPr>
            <w:tcW w:type="dxa" w:w="1903"/>
          </w:tcPr>
          <w:p>
            <w:pPr>
              <w:spacing w:after="0"/>
              <w:jc w:val="left"/>
            </w:pPr>
            <w:r>
              <w:rPr>
                <w:sz w:val="16"/>
              </w:rPr>
              <w:t>new since last plan</w:t>
            </w:r>
          </w:p>
        </w:tc>
        <w:tc>
          <w:tcPr>
            <w:tcW w:type="dxa" w:w="873"/>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27"/>
          </w:tcPr>
          <w:p>
            <w:pPr>
              <w:spacing w:after="0"/>
              <w:jc w:val="left"/>
            </w:pPr>
            <w:r>
              <w:rPr>
                <w:sz w:val="16"/>
              </w:rPr>
              <w:t>Major disaster</w:t>
            </w:r>
          </w:p>
        </w:tc>
        <w:tc>
          <w:tcPr>
            <w:tcW w:type="dxa" w:w="2996"/>
          </w:tcPr>
          <w:p>
            <w:pPr>
              <w:spacing w:after="0"/>
              <w:jc w:val="left"/>
            </w:pPr>
            <w:r>
              <w:rPr>
                <w:sz w:val="16"/>
              </w:rPr>
              <w:t>Severe Storms, Straight-Line Winds, Flooding, Landslides, and Mudslides</w:t>
            </w:r>
          </w:p>
        </w:tc>
        <w:tc>
          <w:tcPr>
            <w:tcW w:type="dxa" w:w="2223"/>
          </w:tcPr>
          <w:p>
            <w:pPr>
              <w:spacing w:after="0"/>
              <w:jc w:val="left"/>
            </w:pPr>
            <w:r>
              <w:rPr>
                <w:sz w:val="16"/>
              </w:rPr>
              <w:t>Inland Flooding; Landslide; Strong Wind</w:t>
            </w:r>
          </w:p>
        </w:tc>
        <w:tc>
          <w:tcPr>
            <w:tcW w:type="dxa" w:w="1880"/>
          </w:tcPr>
          <w:p>
            <w:pPr>
              <w:spacing w:after="0"/>
              <w:jc w:val="right"/>
            </w:pPr>
            <w:r>
              <w:rPr>
                <w:sz w:val="16"/>
              </w:rPr>
              <w:t>$876,957.90</w:t>
            </w:r>
          </w:p>
        </w:tc>
        <w:tc>
          <w:tcPr>
            <w:tcW w:type="dxa" w:w="1903"/>
          </w:tcPr>
          <w:p>
            <w:pPr>
              <w:spacing w:after="0"/>
              <w:jc w:val="left"/>
            </w:pPr>
            <w:r>
              <w:rPr>
                <w:sz w:val="16"/>
              </w:rPr>
              <w:t>new since last plan</w:t>
            </w:r>
          </w:p>
        </w:tc>
        <w:tc>
          <w:tcPr>
            <w:tcW w:type="dxa" w:w="873"/>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127"/>
          </w:tcPr>
          <w:p>
            <w:pPr>
              <w:spacing w:after="0"/>
              <w:jc w:val="left"/>
            </w:pPr>
            <w:r>
              <w:rPr>
                <w:sz w:val="16"/>
              </w:rPr>
              <w:t>Major disaster</w:t>
            </w:r>
          </w:p>
        </w:tc>
        <w:tc>
          <w:tcPr>
            <w:tcW w:type="dxa" w:w="2996"/>
          </w:tcPr>
          <w:p>
            <w:pPr>
              <w:spacing w:after="0"/>
              <w:jc w:val="left"/>
            </w:pPr>
            <w:r>
              <w:rPr>
                <w:sz w:val="16"/>
              </w:rPr>
              <w:t>Severe Storms, Tornadoes, Straight-Line Winds, Flooding, Landslides, and Mudslide</w:t>
            </w:r>
          </w:p>
        </w:tc>
        <w:tc>
          <w:tcPr>
            <w:tcW w:type="dxa" w:w="2223"/>
          </w:tcPr>
          <w:p>
            <w:pPr>
              <w:spacing w:after="0"/>
              <w:jc w:val="left"/>
            </w:pPr>
            <w:r>
              <w:rPr>
                <w:sz w:val="16"/>
              </w:rPr>
              <w:t>Inland Flooding; Landslide; Strong Wind; Tornado</w:t>
            </w:r>
          </w:p>
        </w:tc>
        <w:tc>
          <w:tcPr>
            <w:tcW w:type="dxa" w:w="1880"/>
          </w:tcPr>
          <w:p>
            <w:pPr>
              <w:spacing w:after="0"/>
              <w:jc w:val="right"/>
            </w:pPr>
            <w:r>
              <w:rPr>
                <w:sz w:val="16"/>
              </w:rPr>
              <w:t>$32,575.32</w:t>
            </w:r>
          </w:p>
        </w:tc>
        <w:tc>
          <w:tcPr>
            <w:tcW w:type="dxa" w:w="190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27"/>
          </w:tcPr>
          <w:p>
            <w:pPr>
              <w:spacing w:after="0"/>
              <w:jc w:val="left"/>
            </w:pPr>
            <w:r>
              <w:rPr>
                <w:sz w:val="16"/>
              </w:rPr>
              <w:t>Major disaster</w:t>
            </w:r>
          </w:p>
        </w:tc>
        <w:tc>
          <w:tcPr>
            <w:tcW w:type="dxa" w:w="2996"/>
          </w:tcPr>
          <w:p>
            <w:pPr>
              <w:spacing w:after="0"/>
              <w:jc w:val="left"/>
            </w:pPr>
            <w:r>
              <w:rPr>
                <w:sz w:val="16"/>
              </w:rPr>
              <w:t>Severe Storms, Flooding, Mudslides, and Tornadoes</w:t>
            </w:r>
          </w:p>
        </w:tc>
        <w:tc>
          <w:tcPr>
            <w:tcW w:type="dxa" w:w="2223"/>
          </w:tcPr>
          <w:p>
            <w:pPr>
              <w:spacing w:after="0"/>
              <w:jc w:val="left"/>
            </w:pPr>
            <w:r>
              <w:rPr>
                <w:sz w:val="16"/>
              </w:rPr>
              <w:t>Inland Flooding; Landslide; Tornado</w:t>
            </w:r>
          </w:p>
        </w:tc>
        <w:tc>
          <w:tcPr>
            <w:tcW w:type="dxa" w:w="1880"/>
          </w:tcPr>
          <w:p>
            <w:pPr>
              <w:spacing w:after="0"/>
              <w:jc w:val="right"/>
            </w:pPr>
            <w:r>
              <w:rPr>
                <w:sz w:val="16"/>
              </w:rPr>
              <w:t>$730,840.22</w:t>
            </w:r>
          </w:p>
        </w:tc>
        <w:tc>
          <w:tcPr>
            <w:tcW w:type="dxa" w:w="190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27"/>
          </w:tcPr>
          <w:p>
            <w:pPr>
              <w:spacing w:after="0"/>
              <w:jc w:val="left"/>
            </w:pPr>
            <w:r>
              <w:rPr>
                <w:sz w:val="16"/>
              </w:rPr>
              <w:t>Emergency</w:t>
            </w:r>
          </w:p>
        </w:tc>
        <w:tc>
          <w:tcPr>
            <w:tcW w:type="dxa" w:w="2996"/>
          </w:tcPr>
          <w:p>
            <w:pPr>
              <w:spacing w:after="0"/>
              <w:jc w:val="left"/>
            </w:pPr>
            <w:r>
              <w:rPr>
                <w:sz w:val="16"/>
              </w:rPr>
              <w:t>Hurricane Katrina</w:t>
            </w:r>
          </w:p>
        </w:tc>
        <w:tc>
          <w:tcPr>
            <w:tcW w:type="dxa" w:w="2223"/>
          </w:tcPr>
          <w:p>
            <w:pPr>
              <w:spacing w:after="0"/>
              <w:jc w:val="left"/>
            </w:pPr>
            <w:r>
              <w:rPr>
                <w:sz w:val="16"/>
              </w:rPr>
              <w:t>Hurricane: evacuation support, not a local hazard event; not counted</w:t>
            </w:r>
          </w:p>
        </w:tc>
        <w:tc>
          <w:tcPr>
            <w:tcW w:type="dxa" w:w="1880"/>
          </w:tcPr>
          <w:p>
            <w:pPr>
              <w:spacing w:after="0"/>
              <w:jc w:val="right"/>
            </w:pPr>
            <w:r>
              <w:rPr>
                <w:sz w:val="16"/>
              </w:rPr>
              <w:t>no Public Assistance recorded</w:t>
            </w:r>
          </w:p>
        </w:tc>
        <w:tc>
          <w:tcPr>
            <w:tcW w:type="dxa" w:w="190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27"/>
          </w:tcPr>
          <w:p>
            <w:pPr>
              <w:spacing w:after="0"/>
              <w:jc w:val="left"/>
            </w:pPr>
            <w:r>
              <w:rPr>
                <w:sz w:val="16"/>
              </w:rPr>
              <w:t>Major disaster</w:t>
            </w:r>
          </w:p>
        </w:tc>
        <w:tc>
          <w:tcPr>
            <w:tcW w:type="dxa" w:w="2996"/>
          </w:tcPr>
          <w:p>
            <w:pPr>
              <w:spacing w:after="0"/>
              <w:jc w:val="left"/>
            </w:pPr>
            <w:r>
              <w:rPr>
                <w:sz w:val="16"/>
              </w:rPr>
              <w:t>Severe Storms and Flooding</w:t>
            </w:r>
          </w:p>
        </w:tc>
        <w:tc>
          <w:tcPr>
            <w:tcW w:type="dxa" w:w="2223"/>
          </w:tcPr>
          <w:p>
            <w:pPr>
              <w:spacing w:after="0"/>
              <w:jc w:val="left"/>
            </w:pPr>
            <w:r>
              <w:rPr>
                <w:sz w:val="16"/>
              </w:rPr>
              <w:t>Inland Flooding</w:t>
            </w:r>
          </w:p>
        </w:tc>
        <w:tc>
          <w:tcPr>
            <w:tcW w:type="dxa" w:w="1880"/>
          </w:tcPr>
          <w:p>
            <w:pPr>
              <w:spacing w:after="0"/>
              <w:jc w:val="right"/>
            </w:pPr>
            <w:r>
              <w:rPr>
                <w:sz w:val="16"/>
              </w:rPr>
              <w:t>$102,866.86</w:t>
            </w:r>
          </w:p>
        </w:tc>
        <w:tc>
          <w:tcPr>
            <w:tcW w:type="dxa" w:w="190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27"/>
          </w:tcPr>
          <w:p>
            <w:pPr>
              <w:spacing w:after="0"/>
              <w:jc w:val="left"/>
            </w:pPr>
            <w:r>
              <w:rPr>
                <w:sz w:val="16"/>
              </w:rPr>
              <w:t>Major disaster</w:t>
            </w:r>
          </w:p>
        </w:tc>
        <w:tc>
          <w:tcPr>
            <w:tcW w:type="dxa" w:w="2996"/>
          </w:tcPr>
          <w:p>
            <w:pPr>
              <w:spacing w:after="0"/>
              <w:jc w:val="left"/>
            </w:pPr>
            <w:r>
              <w:rPr>
                <w:sz w:val="16"/>
              </w:rPr>
              <w:t>Blizzard of 96</w:t>
            </w:r>
          </w:p>
        </w:tc>
        <w:tc>
          <w:tcPr>
            <w:tcW w:type="dxa" w:w="2223"/>
          </w:tcPr>
          <w:p>
            <w:pPr>
              <w:spacing w:after="0"/>
              <w:jc w:val="left"/>
            </w:pPr>
            <w:r>
              <w:rPr>
                <w:sz w:val="16"/>
              </w:rPr>
              <w:t>Winter Weather</w:t>
            </w:r>
          </w:p>
        </w:tc>
        <w:tc>
          <w:tcPr>
            <w:tcW w:type="dxa" w:w="1880"/>
          </w:tcPr>
          <w:p>
            <w:pPr>
              <w:spacing w:after="0"/>
              <w:jc w:val="right"/>
            </w:pPr>
            <w:r>
              <w:rPr>
                <w:sz w:val="16"/>
              </w:rPr>
              <w:t>no Public Assistance recorded</w:t>
            </w:r>
          </w:p>
        </w:tc>
        <w:tc>
          <w:tcPr>
            <w:tcW w:type="dxa" w:w="190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27"/>
          </w:tcPr>
          <w:p>
            <w:pPr>
              <w:spacing w:after="0"/>
              <w:jc w:val="left"/>
            </w:pPr>
            <w:r>
              <w:rPr>
                <w:sz w:val="16"/>
              </w:rPr>
              <w:t>Major disaster</w:t>
            </w:r>
          </w:p>
        </w:tc>
        <w:tc>
          <w:tcPr>
            <w:tcW w:type="dxa" w:w="2996"/>
          </w:tcPr>
          <w:p>
            <w:pPr>
              <w:spacing w:after="0"/>
              <w:jc w:val="left"/>
            </w:pPr>
            <w:r>
              <w:rPr>
                <w:sz w:val="16"/>
              </w:rPr>
              <w:t>Tornadoes, Severe Winds, Hail</w:t>
            </w:r>
          </w:p>
        </w:tc>
        <w:tc>
          <w:tcPr>
            <w:tcW w:type="dxa" w:w="2223"/>
          </w:tcPr>
          <w:p>
            <w:pPr>
              <w:spacing w:after="0"/>
              <w:jc w:val="left"/>
            </w:pPr>
            <w:r>
              <w:rPr>
                <w:sz w:val="16"/>
              </w:rPr>
              <w:t>Tornado (primary); also designated: Hail</w:t>
            </w:r>
          </w:p>
        </w:tc>
        <w:tc>
          <w:tcPr>
            <w:tcW w:type="dxa" w:w="1880"/>
          </w:tcPr>
          <w:p>
            <w:pPr>
              <w:spacing w:after="0"/>
              <w:jc w:val="right"/>
            </w:pPr>
            <w:r>
              <w:rPr>
                <w:sz w:val="16"/>
              </w:rPr>
              <w:t>no Public Assistance recorded</w:t>
            </w:r>
          </w:p>
        </w:tc>
        <w:tc>
          <w:tcPr>
            <w:tcW w:type="dxa" w:w="190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27"/>
          </w:tcPr>
          <w:p>
            <w:pPr>
              <w:spacing w:after="0"/>
              <w:jc w:val="left"/>
            </w:pPr>
            <w:r>
              <w:rPr>
                <w:sz w:val="16"/>
              </w:rPr>
              <w:t>Major disaster</w:t>
            </w:r>
          </w:p>
        </w:tc>
        <w:tc>
          <w:tcPr>
            <w:tcW w:type="dxa" w:w="2996"/>
          </w:tcPr>
          <w:p>
            <w:pPr>
              <w:spacing w:after="0"/>
              <w:jc w:val="left"/>
            </w:pPr>
            <w:r>
              <w:rPr>
                <w:sz w:val="16"/>
              </w:rPr>
              <w:t>Severe Weather, Freezing Rain, Sleet, Snw</w:t>
            </w:r>
          </w:p>
        </w:tc>
        <w:tc>
          <w:tcPr>
            <w:tcW w:type="dxa" w:w="2223"/>
          </w:tcPr>
          <w:p>
            <w:pPr>
              <w:spacing w:after="0"/>
              <w:jc w:val="left"/>
            </w:pPr>
            <w:r>
              <w:rPr>
                <w:sz w:val="16"/>
              </w:rPr>
              <w:t>Winter Weather</w:t>
            </w:r>
          </w:p>
        </w:tc>
        <w:tc>
          <w:tcPr>
            <w:tcW w:type="dxa" w:w="1880"/>
          </w:tcPr>
          <w:p>
            <w:pPr>
              <w:spacing w:after="0"/>
              <w:jc w:val="right"/>
            </w:pPr>
            <w:r>
              <w:rPr>
                <w:sz w:val="16"/>
              </w:rPr>
              <w:t>no Public Assistance recorded</w:t>
            </w:r>
          </w:p>
        </w:tc>
        <w:tc>
          <w:tcPr>
            <w:tcW w:type="dxa" w:w="190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27"/>
          </w:tcPr>
          <w:p>
            <w:pPr>
              <w:spacing w:after="0"/>
              <w:jc w:val="left"/>
            </w:pPr>
            <w:r>
              <w:rPr>
                <w:sz w:val="16"/>
              </w:rPr>
              <w:t>Emergency</w:t>
            </w:r>
          </w:p>
        </w:tc>
        <w:tc>
          <w:tcPr>
            <w:tcW w:type="dxa" w:w="2996"/>
          </w:tcPr>
          <w:p>
            <w:pPr>
              <w:spacing w:after="0"/>
              <w:jc w:val="left"/>
            </w:pPr>
            <w:r>
              <w:rPr>
                <w:sz w:val="16"/>
              </w:rPr>
              <w:t>Severe Snowfall &amp; Winter Storm</w:t>
            </w:r>
          </w:p>
        </w:tc>
        <w:tc>
          <w:tcPr>
            <w:tcW w:type="dxa" w:w="2223"/>
          </w:tcPr>
          <w:p>
            <w:pPr>
              <w:spacing w:after="0"/>
              <w:jc w:val="left"/>
            </w:pPr>
            <w:r>
              <w:rPr>
                <w:sz w:val="16"/>
              </w:rPr>
              <w:t>Winter Weather</w:t>
            </w:r>
          </w:p>
        </w:tc>
        <w:tc>
          <w:tcPr>
            <w:tcW w:type="dxa" w:w="1880"/>
          </w:tcPr>
          <w:p>
            <w:pPr>
              <w:spacing w:after="0"/>
              <w:jc w:val="right"/>
            </w:pPr>
            <w:r>
              <w:rPr>
                <w:sz w:val="16"/>
              </w:rPr>
              <w:t>no Public Assistance recorded</w:t>
            </w:r>
          </w:p>
        </w:tc>
        <w:tc>
          <w:tcPr>
            <w:tcW w:type="dxa" w:w="190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27"/>
          </w:tcPr>
          <w:p>
            <w:pPr>
              <w:spacing w:after="0"/>
              <w:jc w:val="left"/>
            </w:pPr>
            <w:r>
              <w:rPr>
                <w:sz w:val="16"/>
              </w:rPr>
              <w:t>Major disaster</w:t>
            </w:r>
          </w:p>
        </w:tc>
        <w:tc>
          <w:tcPr>
            <w:tcW w:type="dxa" w:w="2996"/>
          </w:tcPr>
          <w:p>
            <w:pPr>
              <w:spacing w:after="0"/>
              <w:jc w:val="left"/>
            </w:pPr>
            <w:r>
              <w:rPr>
                <w:sz w:val="16"/>
              </w:rPr>
              <w:t>Tornadoes</w:t>
            </w:r>
          </w:p>
        </w:tc>
        <w:tc>
          <w:tcPr>
            <w:tcW w:type="dxa" w:w="2223"/>
          </w:tcPr>
          <w:p>
            <w:pPr>
              <w:spacing w:after="0"/>
              <w:jc w:val="left"/>
            </w:pPr>
            <w:r>
              <w:rPr>
                <w:sz w:val="16"/>
              </w:rPr>
              <w:t>Tornado</w:t>
            </w:r>
          </w:p>
        </w:tc>
        <w:tc>
          <w:tcPr>
            <w:tcW w:type="dxa" w:w="1880"/>
          </w:tcPr>
          <w:p>
            <w:pPr>
              <w:spacing w:after="0"/>
              <w:jc w:val="right"/>
            </w:pPr>
            <w:r>
              <w:rPr>
                <w:sz w:val="16"/>
              </w:rPr>
              <w:t>no Public Assistance recorded</w:t>
            </w:r>
          </w:p>
        </w:tc>
        <w:tc>
          <w:tcPr>
            <w:tcW w:type="dxa" w:w="190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DR-265-KY</w:t>
            </w:r>
          </w:p>
        </w:tc>
        <w:tc>
          <w:tcPr>
            <w:tcW w:type="dxa" w:w="1127"/>
          </w:tcPr>
          <w:p>
            <w:pPr>
              <w:spacing w:after="0"/>
              <w:jc w:val="left"/>
            </w:pPr>
            <w:r>
              <w:rPr>
                <w:sz w:val="16"/>
              </w:rPr>
              <w:t>Major disaster</w:t>
            </w:r>
          </w:p>
        </w:tc>
        <w:tc>
          <w:tcPr>
            <w:tcW w:type="dxa" w:w="2996"/>
          </w:tcPr>
          <w:p>
            <w:pPr>
              <w:spacing w:after="0"/>
              <w:jc w:val="left"/>
            </w:pPr>
            <w:r>
              <w:rPr>
                <w:sz w:val="16"/>
              </w:rPr>
              <w:t>Severe Storms &amp; Flooding</w:t>
            </w:r>
          </w:p>
        </w:tc>
        <w:tc>
          <w:tcPr>
            <w:tcW w:type="dxa" w:w="2223"/>
          </w:tcPr>
          <w:p>
            <w:pPr>
              <w:spacing w:after="0"/>
              <w:jc w:val="left"/>
            </w:pPr>
            <w:r>
              <w:rPr>
                <w:sz w:val="16"/>
              </w:rPr>
              <w:t>Inland Flooding</w:t>
            </w:r>
          </w:p>
        </w:tc>
        <w:tc>
          <w:tcPr>
            <w:tcW w:type="dxa" w:w="1880"/>
          </w:tcPr>
          <w:p>
            <w:pPr>
              <w:spacing w:after="0"/>
              <w:jc w:val="right"/>
            </w:pPr>
            <w:r>
              <w:rPr>
                <w:sz w:val="16"/>
              </w:rPr>
              <w:t>no Public Assistance recorded</w:t>
            </w:r>
          </w:p>
        </w:tc>
        <w:tc>
          <w:tcPr>
            <w:tcW w:type="dxa" w:w="1903"/>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25</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24</w:t>
            </w:r>
          </w:p>
        </w:tc>
        <w:tc>
          <w:tcPr>
            <w:tcW w:type="dxa" w:w="1159"/>
          </w:tcPr>
          <w:p>
            <w:pPr>
              <w:spacing w:after="0"/>
              <w:jc w:val="right"/>
            </w:pPr>
            <w:r>
              <w:rPr>
                <w:sz w:val="16"/>
              </w:rPr>
              <w:t>12</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12</w:t>
            </w:r>
          </w:p>
        </w:tc>
        <w:tc>
          <w:tcPr>
            <w:tcW w:type="dxa" w:w="1372"/>
          </w:tcPr>
          <w:p>
            <w:pPr>
              <w:spacing w:after="0"/>
              <w:jc w:val="right"/>
            </w:pPr>
            <w:r>
              <w:rPr>
                <w:sz w:val="16"/>
              </w:rPr>
              <w:t>8</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10</w:t>
            </w:r>
          </w:p>
        </w:tc>
        <w:tc>
          <w:tcPr>
            <w:tcW w:type="dxa" w:w="1372"/>
          </w:tcPr>
          <w:p>
            <w:pPr>
              <w:spacing w:after="0"/>
              <w:jc w:val="right"/>
            </w:pPr>
            <w:r>
              <w:rPr>
                <w:sz w:val="16"/>
              </w:rPr>
              <w:t>8</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10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87</w:t>
            </w:r>
          </w:p>
        </w:tc>
        <w:tc>
          <w:tcPr>
            <w:tcW w:type="dxa" w:w="1159"/>
          </w:tcPr>
          <w:p>
            <w:pPr>
              <w:spacing w:after="0"/>
              <w:jc w:val="right"/>
            </w:pPr>
            <w:r>
              <w:rPr>
                <w:sz w:val="16"/>
              </w:rPr>
              <w:t>20</w:t>
            </w:r>
          </w:p>
        </w:tc>
        <w:tc>
          <w:tcPr>
            <w:tcW w:type="dxa" w:w="2116"/>
          </w:tcPr>
          <w:p>
            <w:pPr>
              <w:spacing w:after="0"/>
              <w:jc w:val="right"/>
            </w:pPr>
            <w:r>
              <w:rPr>
                <w:sz w:val="16"/>
              </w:rPr>
              <w:t>3</w:t>
            </w:r>
          </w:p>
        </w:tc>
        <w:tc>
          <w:tcPr>
            <w:tcW w:type="dxa" w:w="786"/>
          </w:tcPr>
          <w:p>
            <w:pPr>
              <w:spacing w:after="0"/>
              <w:jc w:val="right"/>
            </w:pPr>
            <w:r>
              <w:rPr>
                <w:sz w:val="16"/>
              </w:rPr>
              <w:t>12</w:t>
            </w:r>
          </w:p>
        </w:tc>
        <w:tc>
          <w:tcPr>
            <w:tcW w:type="dxa" w:w="1692"/>
          </w:tcPr>
          <w:p>
            <w:pPr>
              <w:spacing w:after="0"/>
              <w:jc w:val="right"/>
            </w:pPr>
            <w:r>
              <w:rPr>
                <w:sz w:val="16"/>
              </w:rPr>
              <w:t>8</w:t>
            </w:r>
          </w:p>
        </w:tc>
        <w:tc>
          <w:tcPr>
            <w:tcW w:type="dxa" w:w="1372"/>
          </w:tcPr>
          <w:p>
            <w:pPr>
              <w:spacing w:after="0"/>
              <w:jc w:val="right"/>
            </w:pPr>
            <w:r>
              <w:rPr>
                <w:sz w:val="16"/>
              </w:rPr>
              <w:t>7</w:t>
            </w:r>
          </w:p>
        </w:tc>
        <w:tc>
          <w:tcPr>
            <w:tcW w:type="dxa" w:w="1745"/>
          </w:tcPr>
          <w:p>
            <w:pPr>
              <w:spacing w:after="0"/>
              <w:jc w:val="left"/>
            </w:pPr>
            <w:r>
              <w:rPr>
                <w:sz w:val="16"/>
              </w:rPr>
              <w:t>1955 to 2026-06-30</w:t>
            </w:r>
          </w:p>
        </w:tc>
        <w:tc>
          <w:tcPr>
            <w:tcW w:type="dxa" w:w="1983"/>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12</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8</w:t>
            </w:r>
          </w:p>
        </w:tc>
        <w:tc>
          <w:tcPr>
            <w:tcW w:type="dxa" w:w="1372"/>
          </w:tcPr>
          <w:p>
            <w:pPr>
              <w:spacing w:after="0"/>
              <w:jc w:val="right"/>
            </w:pPr>
            <w:r>
              <w:rPr>
                <w:sz w:val="16"/>
              </w:rPr>
              <w:t>4</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21</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00"/>
        <w:gridCol w:w="3212"/>
        <w:gridCol w:w="944"/>
        <w:gridCol w:w="1359"/>
        <w:gridCol w:w="1182"/>
        <w:gridCol w:w="256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00"/>
            <w:shd w:val="clear" w:color="auto" w:fill="E8E8E8"/>
          </w:tcPr>
          <w:p>
            <w:pPr>
              <w:spacing w:after="0"/>
              <w:jc w:val="left"/>
            </w:pPr>
            <w:r>
              <w:rPr>
                <w:b/>
                <w:sz w:val="16"/>
              </w:rPr>
              <w:t>Magnitude or extent</w:t>
            </w:r>
          </w:p>
        </w:tc>
        <w:tc>
          <w:tcPr>
            <w:tcW w:type="dxa" w:w="3212"/>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359"/>
            <w:shd w:val="clear" w:color="auto" w:fill="E8E8E8"/>
          </w:tcPr>
          <w:p>
            <w:pPr>
              <w:spacing w:after="0"/>
              <w:jc w:val="left"/>
            </w:pPr>
            <w:r>
              <w:rPr>
                <w:b/>
                <w:sz w:val="16"/>
              </w:rPr>
              <w:t>Location</w:t>
            </w:r>
          </w:p>
        </w:tc>
        <w:tc>
          <w:tcPr>
            <w:tcW w:type="dxa" w:w="1182"/>
            <w:shd w:val="clear" w:color="auto" w:fill="E8E8E8"/>
          </w:tcPr>
          <w:p>
            <w:pPr>
              <w:spacing w:after="0"/>
              <w:jc w:val="left"/>
            </w:pPr>
            <w:r>
              <w:rPr>
                <w:b/>
                <w:sz w:val="16"/>
              </w:rPr>
              <w:t>Flags</w:t>
            </w:r>
          </w:p>
        </w:tc>
        <w:tc>
          <w:tcPr>
            <w:tcW w:type="dxa" w:w="25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600"/>
          </w:tcPr>
          <w:p>
            <w:pPr>
              <w:spacing w:after="0"/>
              <w:jc w:val="left"/>
            </w:pPr>
            <w:r>
              <w:rPr>
                <w:sz w:val="16"/>
              </w:rPr>
              <w:t>52 kt (60 mph) estimated gust</w:t>
            </w:r>
          </w:p>
        </w:tc>
        <w:tc>
          <w:tcPr>
            <w:tcW w:type="dxa" w:w="3212"/>
          </w:tcPr>
          <w:p>
            <w:pPr>
              <w:spacing w:after="0"/>
              <w:jc w:val="left"/>
            </w:pPr>
            <w:r>
              <w:rPr>
                <w:sz w:val="16"/>
              </w:rPr>
              <w:t>damage not reported</w:t>
            </w:r>
          </w:p>
        </w:tc>
        <w:tc>
          <w:tcPr>
            <w:tcW w:type="dxa" w:w="944"/>
          </w:tcPr>
          <w:p>
            <w:pPr>
              <w:spacing w:after="0"/>
              <w:jc w:val="right"/>
            </w:pPr>
            <w:r>
              <w:rPr>
                <w:sz w:val="16"/>
              </w:rPr>
              <w:t>0, 0</w:t>
            </w:r>
          </w:p>
        </w:tc>
        <w:tc>
          <w:tcPr>
            <w:tcW w:type="dxa" w:w="1359"/>
          </w:tcPr>
          <w:p>
            <w:pPr>
              <w:spacing w:after="0"/>
              <w:jc w:val="left"/>
            </w:pPr>
            <w:r>
              <w:rPr>
                <w:sz w:val="16"/>
              </w:rPr>
              <w:t>NWS zone KYZ081 (CUMBERLAND), zone-level</w:t>
            </w:r>
          </w:p>
        </w:tc>
        <w:tc>
          <w:tcPr>
            <w:tcW w:type="dxa" w:w="1182"/>
          </w:tcPr>
          <w:p>
            <w:pPr>
              <w:spacing w:after="0"/>
              <w:jc w:val="left"/>
            </w:pPr>
            <w:r>
              <w:rPr>
                <w:sz w:val="16"/>
              </w:rPr>
              <w:t>new since last plan; within last 5 years</w:t>
            </w:r>
          </w:p>
        </w:tc>
        <w:tc>
          <w:tcPr>
            <w:tcW w:type="dxa" w:w="2563"/>
          </w:tcPr>
          <w:p>
            <w:pPr>
              <w:spacing w:after="0"/>
              <w:jc w:val="left"/>
            </w:pPr>
            <w:r>
              <w:rPr>
                <w:sz w:val="16"/>
              </w:rPr>
              <w:t>B1-c worst recorded: High Wind and Strong Wind</w:t>
            </w:r>
          </w:p>
        </w:tc>
      </w:tr>
      <w:tr>
        <w:trPr>
          <w:cantSplit/>
        </w:trPr>
        <w:tc>
          <w:tcPr>
            <w:tcW w:type="dxa" w:w="1037"/>
          </w:tcPr>
          <w:p>
            <w:pPr>
              <w:spacing w:after="0"/>
              <w:jc w:val="left"/>
            </w:pPr>
            <w:r>
              <w:rPr>
                <w:sz w:val="16"/>
              </w:rPr>
              <w:t>2017-05-24</w:t>
            </w:r>
          </w:p>
        </w:tc>
        <w:tc>
          <w:tcPr>
            <w:tcW w:type="dxa" w:w="1215"/>
          </w:tcPr>
          <w:p>
            <w:pPr>
              <w:spacing w:after="0"/>
              <w:jc w:val="left"/>
            </w:pPr>
            <w:r>
              <w:rPr>
                <w:sz w:val="16"/>
              </w:rPr>
              <w:t>Hail</w:t>
            </w:r>
          </w:p>
        </w:tc>
        <w:tc>
          <w:tcPr>
            <w:tcW w:type="dxa" w:w="2600"/>
          </w:tcPr>
          <w:p>
            <w:pPr>
              <w:spacing w:after="0"/>
              <w:jc w:val="left"/>
            </w:pPr>
            <w:r>
              <w:rPr>
                <w:sz w:val="16"/>
              </w:rPr>
              <w:t>1.75 in</w:t>
            </w:r>
          </w:p>
        </w:tc>
        <w:tc>
          <w:tcPr>
            <w:tcW w:type="dxa" w:w="3212"/>
          </w:tcPr>
          <w:p>
            <w:pPr>
              <w:spacing w:after="0"/>
              <w:jc w:val="left"/>
            </w:pPr>
            <w:r>
              <w:rPr>
                <w:sz w:val="16"/>
              </w:rPr>
              <w:t>$50,000 property; $0 crops (2017 dollars)</w:t>
            </w:r>
          </w:p>
        </w:tc>
        <w:tc>
          <w:tcPr>
            <w:tcW w:type="dxa" w:w="944"/>
          </w:tcPr>
          <w:p>
            <w:pPr>
              <w:spacing w:after="0"/>
              <w:jc w:val="right"/>
            </w:pPr>
            <w:r>
              <w:rPr>
                <w:sz w:val="16"/>
              </w:rPr>
              <w:t>0, 0</w:t>
            </w:r>
          </w:p>
        </w:tc>
        <w:tc>
          <w:tcPr>
            <w:tcW w:type="dxa" w:w="1359"/>
          </w:tcPr>
          <w:p>
            <w:pPr>
              <w:spacing w:after="0"/>
              <w:jc w:val="left"/>
            </w:pPr>
            <w:r>
              <w:rPr>
                <w:sz w:val="16"/>
              </w:rPr>
              <w:t>MUD CAMP</w:t>
            </w:r>
          </w:p>
        </w:tc>
        <w:tc>
          <w:tcPr>
            <w:tcW w:type="dxa" w:w="1182"/>
          </w:tcPr>
          <w:p>
            <w:pPr>
              <w:spacing w:after="0"/>
              <w:jc w:val="left"/>
            </w:pPr>
            <w:r>
              <w:rPr>
                <w:sz w:val="16"/>
              </w:rPr>
              <w:t>in the 12 months before plan approval</w:t>
            </w:r>
          </w:p>
        </w:tc>
        <w:tc>
          <w:tcPr>
            <w:tcW w:type="dxa" w:w="2563"/>
          </w:tcPr>
          <w:p>
            <w:pPr>
              <w:spacing w:after="0"/>
              <w:jc w:val="left"/>
            </w:pPr>
            <w:r>
              <w:rPr>
                <w:sz w:val="16"/>
              </w:rPr>
              <w:t>B1-c most damaging: Hail</w:t>
            </w:r>
          </w:p>
        </w:tc>
      </w:tr>
      <w:tr>
        <w:trPr>
          <w:cantSplit/>
        </w:trPr>
        <w:tc>
          <w:tcPr>
            <w:tcW w:type="dxa" w:w="1037"/>
          </w:tcPr>
          <w:p>
            <w:pPr>
              <w:spacing w:after="0"/>
              <w:jc w:val="left"/>
            </w:pPr>
            <w:r>
              <w:rPr>
                <w:sz w:val="16"/>
              </w:rPr>
              <w:t>2017-04-05</w:t>
            </w:r>
          </w:p>
        </w:tc>
        <w:tc>
          <w:tcPr>
            <w:tcW w:type="dxa" w:w="1215"/>
          </w:tcPr>
          <w:p>
            <w:pPr>
              <w:spacing w:after="0"/>
              <w:jc w:val="left"/>
            </w:pPr>
            <w:r>
              <w:rPr>
                <w:sz w:val="16"/>
              </w:rPr>
              <w:t>Thunderstorm Wind</w:t>
            </w:r>
          </w:p>
        </w:tc>
        <w:tc>
          <w:tcPr>
            <w:tcW w:type="dxa" w:w="2600"/>
          </w:tcPr>
          <w:p>
            <w:pPr>
              <w:spacing w:after="0"/>
              <w:jc w:val="left"/>
            </w:pPr>
            <w:r>
              <w:rPr>
                <w:sz w:val="16"/>
              </w:rPr>
              <w:t>74 kt (85 mph) estimated gust</w:t>
            </w:r>
          </w:p>
        </w:tc>
        <w:tc>
          <w:tcPr>
            <w:tcW w:type="dxa" w:w="3212"/>
          </w:tcPr>
          <w:p>
            <w:pPr>
              <w:spacing w:after="0"/>
              <w:jc w:val="left"/>
            </w:pPr>
            <w:r>
              <w:rPr>
                <w:sz w:val="16"/>
              </w:rPr>
              <w:t>$15,000 property; $0 crops (2017 dollars)</w:t>
            </w:r>
          </w:p>
        </w:tc>
        <w:tc>
          <w:tcPr>
            <w:tcW w:type="dxa" w:w="944"/>
          </w:tcPr>
          <w:p>
            <w:pPr>
              <w:spacing w:after="0"/>
              <w:jc w:val="right"/>
            </w:pPr>
            <w:r>
              <w:rPr>
                <w:sz w:val="16"/>
              </w:rPr>
              <w:t>0, 0</w:t>
            </w:r>
          </w:p>
        </w:tc>
        <w:tc>
          <w:tcPr>
            <w:tcW w:type="dxa" w:w="1359"/>
          </w:tcPr>
          <w:p>
            <w:pPr>
              <w:spacing w:after="0"/>
              <w:jc w:val="left"/>
            </w:pPr>
            <w:r>
              <w:rPr>
                <w:sz w:val="16"/>
              </w:rPr>
              <w:t>MARROWBONE</w:t>
            </w:r>
          </w:p>
        </w:tc>
        <w:tc>
          <w:tcPr>
            <w:tcW w:type="dxa" w:w="1182"/>
          </w:tcPr>
          <w:p>
            <w:pPr>
              <w:spacing w:after="0"/>
              <w:jc w:val="left"/>
            </w:pPr>
          </w:p>
        </w:tc>
        <w:tc>
          <w:tcPr>
            <w:tcW w:type="dxa" w:w="2563"/>
          </w:tcPr>
          <w:p>
            <w:pPr>
              <w:spacing w:after="0"/>
              <w:jc w:val="left"/>
            </w:pPr>
            <w:r>
              <w:rPr>
                <w:sz w:val="16"/>
              </w:rPr>
              <w:t>B1-c worst recorded: Thunderstorm Wind</w:t>
            </w:r>
          </w:p>
        </w:tc>
      </w:tr>
      <w:tr>
        <w:trPr>
          <w:cantSplit/>
        </w:trPr>
        <w:tc>
          <w:tcPr>
            <w:tcW w:type="dxa" w:w="1037"/>
          </w:tcPr>
          <w:p>
            <w:pPr>
              <w:spacing w:after="0"/>
              <w:jc w:val="left"/>
            </w:pPr>
            <w:r>
              <w:rPr>
                <w:sz w:val="16"/>
              </w:rPr>
              <w:t>2015-07-13</w:t>
            </w:r>
          </w:p>
        </w:tc>
        <w:tc>
          <w:tcPr>
            <w:tcW w:type="dxa" w:w="1215"/>
          </w:tcPr>
          <w:p>
            <w:pPr>
              <w:spacing w:after="0"/>
              <w:jc w:val="left"/>
            </w:pPr>
            <w:r>
              <w:rPr>
                <w:sz w:val="16"/>
              </w:rPr>
              <w:t>Tornado</w:t>
            </w:r>
          </w:p>
        </w:tc>
        <w:tc>
          <w:tcPr>
            <w:tcW w:type="dxa" w:w="2600"/>
          </w:tcPr>
          <w:p>
            <w:pPr>
              <w:spacing w:after="0"/>
              <w:jc w:val="left"/>
            </w:pPr>
            <w:r>
              <w:rPr>
                <w:sz w:val="16"/>
              </w:rPr>
              <w:t>EF0, 0.7 mi within this county, 100 yd wide</w:t>
            </w:r>
          </w:p>
        </w:tc>
        <w:tc>
          <w:tcPr>
            <w:tcW w:type="dxa" w:w="3212"/>
          </w:tcPr>
          <w:p>
            <w:pPr>
              <w:spacing w:after="0"/>
              <w:jc w:val="left"/>
            </w:pPr>
            <w:r>
              <w:rPr>
                <w:sz w:val="16"/>
              </w:rPr>
              <w:t>$50,000 property; $0 crops (2015 dollars)</w:t>
            </w:r>
          </w:p>
        </w:tc>
        <w:tc>
          <w:tcPr>
            <w:tcW w:type="dxa" w:w="944"/>
          </w:tcPr>
          <w:p>
            <w:pPr>
              <w:spacing w:after="0"/>
              <w:jc w:val="right"/>
            </w:pPr>
            <w:r>
              <w:rPr>
                <w:sz w:val="16"/>
              </w:rPr>
              <w:t>0, 0</w:t>
            </w:r>
          </w:p>
        </w:tc>
        <w:tc>
          <w:tcPr>
            <w:tcW w:type="dxa" w:w="1359"/>
          </w:tcPr>
          <w:p>
            <w:pPr>
              <w:spacing w:after="0"/>
              <w:jc w:val="left"/>
            </w:pPr>
            <w:r>
              <w:rPr>
                <w:sz w:val="16"/>
              </w:rPr>
              <w:t>ASHLOCK</w:t>
            </w:r>
          </w:p>
        </w:tc>
        <w:tc>
          <w:tcPr>
            <w:tcW w:type="dxa" w:w="1182"/>
          </w:tcPr>
          <w:p>
            <w:pPr>
              <w:spacing w:after="0"/>
              <w:jc w:val="left"/>
            </w:pPr>
          </w:p>
        </w:tc>
        <w:tc>
          <w:tcPr>
            <w:tcW w:type="dxa" w:w="2563"/>
          </w:tcPr>
          <w:p>
            <w:pPr>
              <w:spacing w:after="0"/>
              <w:jc w:val="left"/>
            </w:pPr>
            <w:r>
              <w:rPr>
                <w:sz w:val="16"/>
              </w:rPr>
              <w:t>large reported damage</w:t>
            </w:r>
          </w:p>
        </w:tc>
      </w:tr>
      <w:tr>
        <w:trPr>
          <w:cantSplit/>
        </w:trPr>
        <w:tc>
          <w:tcPr>
            <w:tcW w:type="dxa" w:w="1037"/>
          </w:tcPr>
          <w:p>
            <w:pPr>
              <w:spacing w:after="0"/>
              <w:jc w:val="left"/>
            </w:pPr>
            <w:r>
              <w:rPr>
                <w:sz w:val="16"/>
              </w:rPr>
              <w:t>2015-07-13</w:t>
            </w:r>
          </w:p>
        </w:tc>
        <w:tc>
          <w:tcPr>
            <w:tcW w:type="dxa" w:w="1215"/>
          </w:tcPr>
          <w:p>
            <w:pPr>
              <w:spacing w:after="0"/>
              <w:jc w:val="left"/>
            </w:pPr>
            <w:r>
              <w:rPr>
                <w:sz w:val="16"/>
              </w:rPr>
              <w:t>Thunderstorm Wind</w:t>
            </w:r>
          </w:p>
        </w:tc>
        <w:tc>
          <w:tcPr>
            <w:tcW w:type="dxa" w:w="2600"/>
          </w:tcPr>
          <w:p>
            <w:pPr>
              <w:spacing w:after="0"/>
              <w:jc w:val="left"/>
            </w:pPr>
            <w:r>
              <w:rPr>
                <w:sz w:val="16"/>
              </w:rPr>
              <w:t>65 kt (75 mph) estimated gust</w:t>
            </w:r>
          </w:p>
        </w:tc>
        <w:tc>
          <w:tcPr>
            <w:tcW w:type="dxa" w:w="3212"/>
          </w:tcPr>
          <w:p>
            <w:pPr>
              <w:spacing w:after="0"/>
              <w:jc w:val="left"/>
            </w:pPr>
            <w:r>
              <w:rPr>
                <w:sz w:val="16"/>
              </w:rPr>
              <w:t>$75,000 property; $0 crops (2015 dollars)</w:t>
            </w:r>
          </w:p>
        </w:tc>
        <w:tc>
          <w:tcPr>
            <w:tcW w:type="dxa" w:w="944"/>
          </w:tcPr>
          <w:p>
            <w:pPr>
              <w:spacing w:after="0"/>
              <w:jc w:val="right"/>
            </w:pPr>
            <w:r>
              <w:rPr>
                <w:sz w:val="16"/>
              </w:rPr>
              <w:t>0, 0</w:t>
            </w:r>
          </w:p>
        </w:tc>
        <w:tc>
          <w:tcPr>
            <w:tcW w:type="dxa" w:w="1359"/>
          </w:tcPr>
          <w:p>
            <w:pPr>
              <w:spacing w:after="0"/>
              <w:jc w:val="left"/>
            </w:pPr>
            <w:r>
              <w:rPr>
                <w:sz w:val="16"/>
              </w:rPr>
              <w:t>BURKESVILLE</w:t>
            </w:r>
          </w:p>
        </w:tc>
        <w:tc>
          <w:tcPr>
            <w:tcW w:type="dxa" w:w="1182"/>
          </w:tcPr>
          <w:p>
            <w:pPr>
              <w:spacing w:after="0"/>
              <w:jc w:val="left"/>
            </w:pPr>
          </w:p>
        </w:tc>
        <w:tc>
          <w:tcPr>
            <w:tcW w:type="dxa" w:w="2563"/>
          </w:tcPr>
          <w:p>
            <w:pPr>
              <w:spacing w:after="0"/>
              <w:jc w:val="left"/>
            </w:pPr>
            <w:r>
              <w:rPr>
                <w:sz w:val="16"/>
              </w:rPr>
              <w:t>large reported damage</w:t>
            </w:r>
          </w:p>
        </w:tc>
      </w:tr>
      <w:tr>
        <w:trPr>
          <w:cantSplit/>
        </w:trPr>
        <w:tc>
          <w:tcPr>
            <w:tcW w:type="dxa" w:w="1037"/>
          </w:tcPr>
          <w:p>
            <w:pPr>
              <w:spacing w:after="0"/>
              <w:jc w:val="left"/>
            </w:pPr>
            <w:r>
              <w:rPr>
                <w:sz w:val="16"/>
              </w:rPr>
              <w:t>2015-07-13</w:t>
            </w:r>
          </w:p>
        </w:tc>
        <w:tc>
          <w:tcPr>
            <w:tcW w:type="dxa" w:w="1215"/>
          </w:tcPr>
          <w:p>
            <w:pPr>
              <w:spacing w:after="0"/>
              <w:jc w:val="left"/>
            </w:pPr>
            <w:r>
              <w:rPr>
                <w:sz w:val="16"/>
              </w:rPr>
              <w:t>Hail</w:t>
            </w:r>
          </w:p>
        </w:tc>
        <w:tc>
          <w:tcPr>
            <w:tcW w:type="dxa" w:w="2600"/>
          </w:tcPr>
          <w:p>
            <w:pPr>
              <w:spacing w:after="0"/>
              <w:jc w:val="left"/>
            </w:pPr>
            <w:r>
              <w:rPr>
                <w:sz w:val="16"/>
              </w:rPr>
              <w:t>2.75 in</w:t>
            </w:r>
          </w:p>
        </w:tc>
        <w:tc>
          <w:tcPr>
            <w:tcW w:type="dxa" w:w="3212"/>
          </w:tcPr>
          <w:p>
            <w:pPr>
              <w:spacing w:after="0"/>
              <w:jc w:val="left"/>
            </w:pPr>
            <w:r>
              <w:rPr>
                <w:sz w:val="16"/>
              </w:rPr>
              <w:t>$0 property; $0 crops (2015 dollars)</w:t>
            </w:r>
          </w:p>
        </w:tc>
        <w:tc>
          <w:tcPr>
            <w:tcW w:type="dxa" w:w="944"/>
          </w:tcPr>
          <w:p>
            <w:pPr>
              <w:spacing w:after="0"/>
              <w:jc w:val="right"/>
            </w:pPr>
            <w:r>
              <w:rPr>
                <w:sz w:val="16"/>
              </w:rPr>
              <w:t>0, 0</w:t>
            </w:r>
          </w:p>
        </w:tc>
        <w:tc>
          <w:tcPr>
            <w:tcW w:type="dxa" w:w="1359"/>
          </w:tcPr>
          <w:p>
            <w:pPr>
              <w:spacing w:after="0"/>
              <w:jc w:val="left"/>
            </w:pPr>
            <w:r>
              <w:rPr>
                <w:sz w:val="16"/>
              </w:rPr>
              <w:t>LESLIE</w:t>
            </w:r>
          </w:p>
        </w:tc>
        <w:tc>
          <w:tcPr>
            <w:tcW w:type="dxa" w:w="1182"/>
          </w:tcPr>
          <w:p>
            <w:pPr>
              <w:spacing w:after="0"/>
              <w:jc w:val="left"/>
            </w:pPr>
          </w:p>
        </w:tc>
        <w:tc>
          <w:tcPr>
            <w:tcW w:type="dxa" w:w="2563"/>
          </w:tcPr>
          <w:p>
            <w:pPr>
              <w:spacing w:after="0"/>
              <w:jc w:val="left"/>
            </w:pPr>
            <w:r>
              <w:rPr>
                <w:sz w:val="16"/>
              </w:rPr>
              <w:t>B1-c worst recorded: Hail</w:t>
            </w:r>
          </w:p>
        </w:tc>
      </w:tr>
      <w:tr>
        <w:trPr>
          <w:cantSplit/>
        </w:trPr>
        <w:tc>
          <w:tcPr>
            <w:tcW w:type="dxa" w:w="1037"/>
          </w:tcPr>
          <w:p>
            <w:pPr>
              <w:spacing w:after="0"/>
              <w:jc w:val="left"/>
            </w:pPr>
            <w:r>
              <w:rPr>
                <w:sz w:val="16"/>
              </w:rPr>
              <w:t>2011-05-24</w:t>
            </w:r>
          </w:p>
        </w:tc>
        <w:tc>
          <w:tcPr>
            <w:tcW w:type="dxa" w:w="1215"/>
          </w:tcPr>
          <w:p>
            <w:pPr>
              <w:spacing w:after="0"/>
              <w:jc w:val="left"/>
            </w:pPr>
            <w:r>
              <w:rPr>
                <w:sz w:val="16"/>
              </w:rPr>
              <w:t>Lightning</w:t>
            </w:r>
          </w:p>
        </w:tc>
        <w:tc>
          <w:tcPr>
            <w:tcW w:type="dxa" w:w="2600"/>
          </w:tcPr>
          <w:p>
            <w:pPr>
              <w:spacing w:after="0"/>
              <w:jc w:val="left"/>
            </w:pPr>
          </w:p>
        </w:tc>
        <w:tc>
          <w:tcPr>
            <w:tcW w:type="dxa" w:w="3212"/>
          </w:tcPr>
          <w:p>
            <w:pPr>
              <w:spacing w:after="0"/>
              <w:jc w:val="left"/>
            </w:pPr>
            <w:r>
              <w:rPr>
                <w:sz w:val="16"/>
              </w:rPr>
              <w:t>$15,000 property; $0 crops (2011 dollars)</w:t>
            </w:r>
          </w:p>
        </w:tc>
        <w:tc>
          <w:tcPr>
            <w:tcW w:type="dxa" w:w="944"/>
          </w:tcPr>
          <w:p>
            <w:pPr>
              <w:spacing w:after="0"/>
              <w:jc w:val="right"/>
            </w:pPr>
            <w:r>
              <w:rPr>
                <w:sz w:val="16"/>
              </w:rPr>
              <w:t>0, 0</w:t>
            </w:r>
          </w:p>
        </w:tc>
        <w:tc>
          <w:tcPr>
            <w:tcW w:type="dxa" w:w="1359"/>
          </w:tcPr>
          <w:p>
            <w:pPr>
              <w:spacing w:after="0"/>
              <w:jc w:val="left"/>
            </w:pPr>
            <w:r>
              <w:rPr>
                <w:sz w:val="16"/>
              </w:rPr>
              <w:t>FROGUE</w:t>
            </w:r>
          </w:p>
        </w:tc>
        <w:tc>
          <w:tcPr>
            <w:tcW w:type="dxa" w:w="1182"/>
          </w:tcPr>
          <w:p>
            <w:pPr>
              <w:spacing w:after="0"/>
              <w:jc w:val="left"/>
            </w:pPr>
          </w:p>
        </w:tc>
        <w:tc>
          <w:tcPr>
            <w:tcW w:type="dxa" w:w="2563"/>
          </w:tcPr>
          <w:p>
            <w:pPr>
              <w:spacing w:after="0"/>
              <w:jc w:val="left"/>
            </w:pPr>
            <w:r>
              <w:rPr>
                <w:sz w:val="16"/>
              </w:rPr>
              <w:t>B1-c worst recorded: Lightning</w:t>
            </w:r>
          </w:p>
        </w:tc>
      </w:tr>
      <w:tr>
        <w:trPr>
          <w:cantSplit/>
        </w:trPr>
        <w:tc>
          <w:tcPr>
            <w:tcW w:type="dxa" w:w="1037"/>
          </w:tcPr>
          <w:p>
            <w:pPr>
              <w:spacing w:after="0"/>
              <w:jc w:val="left"/>
            </w:pPr>
            <w:r>
              <w:rPr>
                <w:sz w:val="16"/>
              </w:rPr>
              <w:t>2010-05-02</w:t>
            </w:r>
          </w:p>
        </w:tc>
        <w:tc>
          <w:tcPr>
            <w:tcW w:type="dxa" w:w="1215"/>
          </w:tcPr>
          <w:p>
            <w:pPr>
              <w:spacing w:after="0"/>
              <w:jc w:val="left"/>
            </w:pPr>
            <w:r>
              <w:rPr>
                <w:sz w:val="16"/>
              </w:rPr>
              <w:t>Flash Flood</w:t>
            </w:r>
          </w:p>
        </w:tc>
        <w:tc>
          <w:tcPr>
            <w:tcW w:type="dxa" w:w="2600"/>
          </w:tcPr>
          <w:p>
            <w:pPr>
              <w:spacing w:after="0"/>
              <w:jc w:val="left"/>
            </w:pPr>
          </w:p>
        </w:tc>
        <w:tc>
          <w:tcPr>
            <w:tcW w:type="dxa" w:w="3212"/>
          </w:tcPr>
          <w:p>
            <w:pPr>
              <w:spacing w:after="0"/>
              <w:jc w:val="left"/>
            </w:pPr>
            <w:r>
              <w:rPr>
                <w:sz w:val="16"/>
              </w:rPr>
              <w:t>$100,000 property; $0 crops (2010 dollars)</w:t>
            </w:r>
          </w:p>
        </w:tc>
        <w:tc>
          <w:tcPr>
            <w:tcW w:type="dxa" w:w="944"/>
          </w:tcPr>
          <w:p>
            <w:pPr>
              <w:spacing w:after="0"/>
              <w:jc w:val="right"/>
            </w:pPr>
            <w:r>
              <w:rPr>
                <w:sz w:val="16"/>
              </w:rPr>
              <w:t>0, 0</w:t>
            </w:r>
          </w:p>
        </w:tc>
        <w:tc>
          <w:tcPr>
            <w:tcW w:type="dxa" w:w="1359"/>
          </w:tcPr>
          <w:p>
            <w:pPr>
              <w:spacing w:after="0"/>
              <w:jc w:val="left"/>
            </w:pPr>
            <w:r>
              <w:rPr>
                <w:sz w:val="16"/>
              </w:rPr>
              <w:t>BURKESVILLE</w:t>
            </w:r>
          </w:p>
        </w:tc>
        <w:tc>
          <w:tcPr>
            <w:tcW w:type="dxa" w:w="1182"/>
          </w:tcPr>
          <w:p>
            <w:pPr>
              <w:spacing w:after="0"/>
              <w:jc w:val="left"/>
            </w:pPr>
          </w:p>
        </w:tc>
        <w:tc>
          <w:tcPr>
            <w:tcW w:type="dxa" w:w="256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2004-07-13</w:t>
            </w:r>
          </w:p>
        </w:tc>
        <w:tc>
          <w:tcPr>
            <w:tcW w:type="dxa" w:w="1215"/>
          </w:tcPr>
          <w:p>
            <w:pPr>
              <w:spacing w:after="0"/>
              <w:jc w:val="left"/>
            </w:pPr>
            <w:r>
              <w:rPr>
                <w:sz w:val="16"/>
              </w:rPr>
              <w:t>Thunderstorm Wind</w:t>
            </w:r>
          </w:p>
        </w:tc>
        <w:tc>
          <w:tcPr>
            <w:tcW w:type="dxa" w:w="2600"/>
          </w:tcPr>
          <w:p>
            <w:pPr>
              <w:spacing w:after="0"/>
              <w:jc w:val="left"/>
            </w:pPr>
            <w:r>
              <w:rPr>
                <w:sz w:val="16"/>
              </w:rPr>
              <w:t>61 kt (70 mph) estimated gust</w:t>
            </w:r>
          </w:p>
        </w:tc>
        <w:tc>
          <w:tcPr>
            <w:tcW w:type="dxa" w:w="3212"/>
          </w:tcPr>
          <w:p>
            <w:pPr>
              <w:spacing w:after="0"/>
              <w:jc w:val="left"/>
            </w:pPr>
            <w:r>
              <w:rPr>
                <w:sz w:val="16"/>
              </w:rPr>
              <w:t>$150,000 property; crops not reported (2004 dollars)</w:t>
            </w:r>
          </w:p>
        </w:tc>
        <w:tc>
          <w:tcPr>
            <w:tcW w:type="dxa" w:w="944"/>
          </w:tcPr>
          <w:p>
            <w:pPr>
              <w:spacing w:after="0"/>
              <w:jc w:val="right"/>
            </w:pPr>
            <w:r>
              <w:rPr>
                <w:sz w:val="16"/>
              </w:rPr>
              <w:t>0, 0</w:t>
            </w:r>
          </w:p>
        </w:tc>
        <w:tc>
          <w:tcPr>
            <w:tcW w:type="dxa" w:w="1359"/>
          </w:tcPr>
          <w:p>
            <w:pPr>
              <w:spacing w:after="0"/>
              <w:jc w:val="left"/>
            </w:pPr>
            <w:r>
              <w:rPr>
                <w:sz w:val="16"/>
              </w:rPr>
              <w:t>COUNTYWIDE</w:t>
            </w:r>
          </w:p>
        </w:tc>
        <w:tc>
          <w:tcPr>
            <w:tcW w:type="dxa" w:w="1182"/>
          </w:tcPr>
          <w:p>
            <w:pPr>
              <w:spacing w:after="0"/>
              <w:jc w:val="left"/>
            </w:pPr>
          </w:p>
        </w:tc>
        <w:tc>
          <w:tcPr>
            <w:tcW w:type="dxa" w:w="2563"/>
          </w:tcPr>
          <w:p>
            <w:pPr>
              <w:spacing w:after="0"/>
              <w:jc w:val="left"/>
            </w:pPr>
            <w:r>
              <w:rPr>
                <w:sz w:val="16"/>
              </w:rPr>
              <w:t>B1-c most damaging: Thunderstorm Wind</w:t>
            </w:r>
          </w:p>
        </w:tc>
      </w:tr>
      <w:tr>
        <w:trPr>
          <w:cantSplit/>
        </w:trPr>
        <w:tc>
          <w:tcPr>
            <w:tcW w:type="dxa" w:w="1037"/>
          </w:tcPr>
          <w:p>
            <w:pPr>
              <w:spacing w:after="0"/>
              <w:jc w:val="left"/>
            </w:pPr>
            <w:r>
              <w:rPr>
                <w:sz w:val="16"/>
              </w:rPr>
              <w:t>2000-11-09</w:t>
            </w:r>
          </w:p>
        </w:tc>
        <w:tc>
          <w:tcPr>
            <w:tcW w:type="dxa" w:w="1215"/>
          </w:tcPr>
          <w:p>
            <w:pPr>
              <w:spacing w:after="0"/>
              <w:jc w:val="left"/>
            </w:pPr>
            <w:r>
              <w:rPr>
                <w:sz w:val="16"/>
              </w:rPr>
              <w:t>Tornado</w:t>
            </w:r>
          </w:p>
        </w:tc>
        <w:tc>
          <w:tcPr>
            <w:tcW w:type="dxa" w:w="2600"/>
          </w:tcPr>
          <w:p>
            <w:pPr>
              <w:spacing w:after="0"/>
              <w:jc w:val="left"/>
            </w:pPr>
            <w:r>
              <w:rPr>
                <w:sz w:val="16"/>
              </w:rPr>
              <w:t>F1, 2 mi within this county, 75 yd wide</w:t>
            </w:r>
          </w:p>
        </w:tc>
        <w:tc>
          <w:tcPr>
            <w:tcW w:type="dxa" w:w="3212"/>
          </w:tcPr>
          <w:p>
            <w:pPr>
              <w:spacing w:after="0"/>
              <w:jc w:val="left"/>
            </w:pPr>
            <w:r>
              <w:rPr>
                <w:sz w:val="16"/>
              </w:rPr>
              <w:t>$150,000 property; crops not reported (2000 dollars)</w:t>
            </w:r>
          </w:p>
        </w:tc>
        <w:tc>
          <w:tcPr>
            <w:tcW w:type="dxa" w:w="944"/>
          </w:tcPr>
          <w:p>
            <w:pPr>
              <w:spacing w:after="0"/>
              <w:jc w:val="right"/>
            </w:pPr>
            <w:r>
              <w:rPr>
                <w:sz w:val="16"/>
              </w:rPr>
              <w:t>0, 0</w:t>
            </w:r>
          </w:p>
        </w:tc>
        <w:tc>
          <w:tcPr>
            <w:tcW w:type="dxa" w:w="1359"/>
          </w:tcPr>
          <w:p>
            <w:pPr>
              <w:spacing w:after="0"/>
              <w:jc w:val="left"/>
            </w:pPr>
            <w:r>
              <w:rPr>
                <w:sz w:val="16"/>
              </w:rPr>
              <w:t>BURKESVILLE</w:t>
            </w:r>
          </w:p>
        </w:tc>
        <w:tc>
          <w:tcPr>
            <w:tcW w:type="dxa" w:w="1182"/>
          </w:tcPr>
          <w:p>
            <w:pPr>
              <w:spacing w:after="0"/>
              <w:jc w:val="left"/>
            </w:pPr>
          </w:p>
        </w:tc>
        <w:tc>
          <w:tcPr>
            <w:tcW w:type="dxa" w:w="2563"/>
          </w:tcPr>
          <w:p>
            <w:pPr>
              <w:spacing w:after="0"/>
              <w:jc w:val="left"/>
            </w:pPr>
            <w:r>
              <w:rPr>
                <w:sz w:val="16"/>
              </w:rPr>
              <w:t>large reported damage</w:t>
            </w:r>
          </w:p>
        </w:tc>
      </w:tr>
      <w:tr>
        <w:trPr>
          <w:cantSplit/>
        </w:trPr>
        <w:tc>
          <w:tcPr>
            <w:tcW w:type="dxa" w:w="1037"/>
          </w:tcPr>
          <w:p>
            <w:pPr>
              <w:spacing w:after="0"/>
              <w:jc w:val="left"/>
            </w:pPr>
            <w:r>
              <w:rPr>
                <w:sz w:val="16"/>
              </w:rPr>
              <w:t>1986-04-20</w:t>
            </w:r>
          </w:p>
        </w:tc>
        <w:tc>
          <w:tcPr>
            <w:tcW w:type="dxa" w:w="1215"/>
          </w:tcPr>
          <w:p>
            <w:pPr>
              <w:spacing w:after="0"/>
              <w:jc w:val="left"/>
            </w:pPr>
            <w:r>
              <w:rPr>
                <w:sz w:val="16"/>
              </w:rPr>
              <w:t>Tornado</w:t>
            </w:r>
          </w:p>
        </w:tc>
        <w:tc>
          <w:tcPr>
            <w:tcW w:type="dxa" w:w="2600"/>
          </w:tcPr>
          <w:p>
            <w:pPr>
              <w:spacing w:after="0"/>
              <w:jc w:val="left"/>
            </w:pPr>
            <w:r>
              <w:rPr>
                <w:sz w:val="16"/>
              </w:rPr>
              <w:t>F3, 3 mi path length (whole path, pre-1996), 400 yd wide</w:t>
            </w:r>
          </w:p>
        </w:tc>
        <w:tc>
          <w:tcPr>
            <w:tcW w:type="dxa" w:w="3212"/>
          </w:tcPr>
          <w:p>
            <w:pPr>
              <w:spacing w:after="0"/>
              <w:jc w:val="left"/>
            </w:pPr>
            <w:r>
              <w:rPr>
                <w:sz w:val="16"/>
              </w:rPr>
              <w:t>$250,000 property; crops not recorded (1986 dollars)</w:t>
            </w:r>
          </w:p>
        </w:tc>
        <w:tc>
          <w:tcPr>
            <w:tcW w:type="dxa" w:w="944"/>
          </w:tcPr>
          <w:p>
            <w:pPr>
              <w:spacing w:after="0"/>
              <w:jc w:val="right"/>
            </w:pPr>
            <w:r>
              <w:rPr>
                <w:sz w:val="16"/>
              </w:rPr>
              <w:t>0, 2</w:t>
            </w:r>
          </w:p>
        </w:tc>
        <w:tc>
          <w:tcPr>
            <w:tcW w:type="dxa" w:w="1359"/>
          </w:tcPr>
          <w:p>
            <w:pPr>
              <w:spacing w:after="0"/>
              <w:jc w:val="left"/>
            </w:pPr>
            <w:r>
              <w:rPr>
                <w:sz w:val="16"/>
              </w:rPr>
              <w:t>location not recorded</w:t>
            </w:r>
          </w:p>
        </w:tc>
        <w:tc>
          <w:tcPr>
            <w:tcW w:type="dxa" w:w="1182"/>
          </w:tcPr>
          <w:p>
            <w:pPr>
              <w:spacing w:after="0"/>
              <w:jc w:val="left"/>
            </w:pPr>
          </w:p>
        </w:tc>
        <w:tc>
          <w:tcPr>
            <w:tcW w:type="dxa" w:w="2563"/>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600"/>
          </w:tcPr>
          <w:p>
            <w:pPr>
              <w:spacing w:after="0"/>
              <w:jc w:val="left"/>
            </w:pPr>
            <w:r>
              <w:rPr>
                <w:sz w:val="16"/>
              </w:rPr>
              <w:t>F4, 7.1 mi path length (whole path, pre-1996), 33 yd wide</w:t>
            </w:r>
          </w:p>
        </w:tc>
        <w:tc>
          <w:tcPr>
            <w:tcW w:type="dxa" w:w="3212"/>
          </w:tcPr>
          <w:p>
            <w:pPr>
              <w:spacing w:after="0"/>
              <w:jc w:val="left"/>
            </w:pPr>
            <w:r>
              <w:rPr>
                <w:sz w:val="16"/>
              </w:rPr>
              <w:t>$25,000 property; crops not recorded (1974 dollars)</w:t>
            </w:r>
          </w:p>
        </w:tc>
        <w:tc>
          <w:tcPr>
            <w:tcW w:type="dxa" w:w="944"/>
          </w:tcPr>
          <w:p>
            <w:pPr>
              <w:spacing w:after="0"/>
              <w:jc w:val="right"/>
            </w:pPr>
            <w:r>
              <w:rPr>
                <w:sz w:val="16"/>
              </w:rPr>
              <w:t>0, 33</w:t>
            </w:r>
          </w:p>
        </w:tc>
        <w:tc>
          <w:tcPr>
            <w:tcW w:type="dxa" w:w="1359"/>
          </w:tcPr>
          <w:p>
            <w:pPr>
              <w:spacing w:after="0"/>
              <w:jc w:val="left"/>
            </w:pPr>
            <w:r>
              <w:rPr>
                <w:sz w:val="16"/>
              </w:rPr>
              <w:t>location not recorded</w:t>
            </w:r>
          </w:p>
        </w:tc>
        <w:tc>
          <w:tcPr>
            <w:tcW w:type="dxa" w:w="1182"/>
          </w:tcPr>
          <w:p>
            <w:pPr>
              <w:spacing w:after="0"/>
              <w:jc w:val="left"/>
            </w:pPr>
          </w:p>
        </w:tc>
        <w:tc>
          <w:tcPr>
            <w:tcW w:type="dxa" w:w="256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69"/>
        <w:gridCol w:w="1037"/>
        <w:gridCol w:w="1958"/>
        <w:gridCol w:w="1522"/>
        <w:gridCol w:w="1507"/>
        <w:gridCol w:w="1037"/>
        <w:gridCol w:w="192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8"/>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4"/>
          </w:tcPr>
          <w:p>
            <w:pPr>
              <w:spacing w:after="0"/>
              <w:jc w:val="right"/>
            </w:pPr>
            <w:r>
              <w:rPr>
                <w:sz w:val="16"/>
              </w:rPr>
              <w:t>0.789</w:t>
            </w:r>
          </w:p>
        </w:tc>
        <w:tc>
          <w:tcPr>
            <w:tcW w:type="dxa" w:w="1277"/>
          </w:tcPr>
          <w:p>
            <w:pPr>
              <w:spacing w:after="0"/>
              <w:jc w:val="left"/>
            </w:pPr>
            <w:r>
              <w:rPr>
                <w:sz w:val="16"/>
              </w:rPr>
              <w:t>event-days per year</w:t>
            </w:r>
          </w:p>
        </w:tc>
        <w:tc>
          <w:tcPr>
            <w:tcW w:type="dxa" w:w="1569"/>
          </w:tcPr>
          <w:p>
            <w:pPr>
              <w:spacing w:after="0"/>
              <w:jc w:val="left"/>
            </w:pPr>
            <w:r>
              <w:rPr>
                <w:sz w:val="16"/>
              </w:rPr>
              <w:t>about 0.789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22"/>
          </w:tcPr>
          <w:p>
            <w:pPr>
              <w:spacing w:after="0"/>
              <w:jc w:val="right"/>
            </w:pPr>
            <w:r>
              <w:rPr>
                <w:sz w:val="16"/>
              </w:rPr>
              <w:t>15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25"/>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4"/>
          </w:tcPr>
          <w:p>
            <w:pPr>
              <w:spacing w:after="0"/>
              <w:jc w:val="right"/>
            </w:pPr>
            <w:r>
              <w:rPr>
                <w:sz w:val="16"/>
              </w:rPr>
              <w:t>4.43</w:t>
            </w:r>
          </w:p>
        </w:tc>
        <w:tc>
          <w:tcPr>
            <w:tcW w:type="dxa" w:w="1277"/>
          </w:tcPr>
          <w:p>
            <w:pPr>
              <w:spacing w:after="0"/>
              <w:jc w:val="left"/>
            </w:pPr>
            <w:r>
              <w:rPr>
                <w:sz w:val="16"/>
              </w:rPr>
              <w:t>event-days per year</w:t>
            </w:r>
          </w:p>
        </w:tc>
        <w:tc>
          <w:tcPr>
            <w:tcW w:type="dxa" w:w="1569"/>
          </w:tcPr>
          <w:p>
            <w:pPr>
              <w:spacing w:after="0"/>
              <w:jc w:val="left"/>
            </w:pPr>
            <w:r>
              <w:rPr>
                <w:sz w:val="16"/>
              </w:rPr>
              <w:t>about 4.43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22"/>
          </w:tcPr>
          <w:p>
            <w:pPr>
              <w:spacing w:after="0"/>
              <w:jc w:val="right"/>
            </w:pPr>
            <w:r>
              <w:rPr>
                <w:sz w:val="16"/>
              </w:rPr>
              <w:t>112</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0.0019</w:t>
            </w:r>
          </w:p>
        </w:tc>
        <w:tc>
          <w:tcPr>
            <w:tcW w:type="dxa" w:w="127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0.19%</w:t>
            </w:r>
          </w:p>
        </w:tc>
        <w:tc>
          <w:tcPr>
            <w:tcW w:type="dxa" w:w="1037"/>
          </w:tcPr>
          <w:p>
            <w:pPr>
              <w:spacing w:after="0"/>
              <w:jc w:val="left"/>
            </w:pPr>
          </w:p>
        </w:tc>
        <w:tc>
          <w:tcPr>
            <w:tcW w:type="dxa" w:w="1958"/>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2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2.89</w:t>
            </w:r>
          </w:p>
        </w:tc>
        <w:tc>
          <w:tcPr>
            <w:tcW w:type="dxa" w:w="1277"/>
          </w:tcPr>
          <w:p>
            <w:pPr>
              <w:spacing w:after="0"/>
              <w:jc w:val="left"/>
            </w:pPr>
            <w:r>
              <w:rPr>
                <w:sz w:val="16"/>
              </w:rPr>
              <w:t>events per year</w:t>
            </w:r>
          </w:p>
        </w:tc>
        <w:tc>
          <w:tcPr>
            <w:tcW w:type="dxa" w:w="1569"/>
          </w:tcPr>
          <w:p>
            <w:pPr>
              <w:spacing w:after="0"/>
              <w:jc w:val="left"/>
            </w:pPr>
            <w:r>
              <w:rPr>
                <w:sz w:val="16"/>
              </w:rPr>
              <w:t>about 2.89 per year</w:t>
            </w:r>
          </w:p>
        </w:tc>
        <w:tc>
          <w:tcPr>
            <w:tcW w:type="dxa" w:w="1037"/>
          </w:tcPr>
          <w:p>
            <w:pPr>
              <w:spacing w:after="0"/>
              <w:jc w:val="left"/>
            </w:pPr>
            <w:r>
              <w:rPr>
                <w:sz w:val="16"/>
              </w:rPr>
              <w:t>Highly likely</w:t>
            </w:r>
          </w:p>
        </w:tc>
        <w:tc>
          <w:tcPr>
            <w:tcW w:type="dxa" w:w="1958"/>
          </w:tcPr>
          <w:p>
            <w:pPr>
              <w:spacing w:after="0"/>
              <w:jc w:val="left"/>
            </w:pPr>
            <w:r>
              <w:rPr>
                <w:sz w:val="16"/>
              </w:rPr>
              <w:t>FEMA annualized frequency (modeled)</w:t>
            </w:r>
          </w:p>
        </w:tc>
        <w:tc>
          <w:tcPr>
            <w:tcW w:type="dxa" w:w="1522"/>
          </w:tcPr>
          <w:p>
            <w:pPr>
              <w:spacing w:after="0"/>
              <w:jc w:val="right"/>
            </w:pPr>
            <w:r>
              <w:rPr>
                <w:sz w:val="16"/>
              </w:rPr>
              <w:t>109.6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3.05</w:t>
            </w:r>
          </w:p>
        </w:tc>
        <w:tc>
          <w:tcPr>
            <w:tcW w:type="dxa" w:w="1277"/>
          </w:tcPr>
          <w:p>
            <w:pPr>
              <w:spacing w:after="0"/>
              <w:jc w:val="left"/>
            </w:pPr>
            <w:r>
              <w:rPr>
                <w:sz w:val="16"/>
              </w:rPr>
              <w:t>event-days per year</w:t>
            </w:r>
          </w:p>
        </w:tc>
        <w:tc>
          <w:tcPr>
            <w:tcW w:type="dxa" w:w="1569"/>
          </w:tcPr>
          <w:p>
            <w:pPr>
              <w:spacing w:after="0"/>
              <w:jc w:val="left"/>
            </w:pPr>
            <w:r>
              <w:rPr>
                <w:sz w:val="16"/>
              </w:rPr>
              <w:t>about 3.05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22"/>
          </w:tcPr>
          <w:p>
            <w:pPr>
              <w:spacing w:after="0"/>
              <w:jc w:val="right"/>
            </w:pPr>
            <w:r>
              <w:rPr>
                <w:sz w:val="16"/>
              </w:rPr>
              <w:t>49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25"/>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0.03</w:t>
            </w:r>
          </w:p>
        </w:tc>
        <w:tc>
          <w:tcPr>
            <w:tcW w:type="dxa" w:w="1277"/>
          </w:tcPr>
          <w:p>
            <w:pPr>
              <w:spacing w:after="0"/>
              <w:jc w:val="left"/>
            </w:pPr>
            <w:r>
              <w:rPr>
                <w:sz w:val="16"/>
              </w:rPr>
              <w:t>events per year</w:t>
            </w:r>
          </w:p>
        </w:tc>
        <w:tc>
          <w:tcPr>
            <w:tcW w:type="dxa" w:w="1569"/>
          </w:tcPr>
          <w:p>
            <w:pPr>
              <w:spacing w:after="0"/>
              <w:jc w:val="left"/>
            </w:pPr>
            <w:r>
              <w:rPr>
                <w:sz w:val="16"/>
              </w:rPr>
              <w:t>about 1 in 33 years</w:t>
            </w:r>
          </w:p>
        </w:tc>
        <w:tc>
          <w:tcPr>
            <w:tcW w:type="dxa" w:w="1037"/>
          </w:tcPr>
          <w:p>
            <w:pPr>
              <w:spacing w:after="0"/>
              <w:jc w:val="left"/>
            </w:pPr>
            <w:r>
              <w:rPr>
                <w:sz w:val="16"/>
              </w:rPr>
              <w:t>Possible</w:t>
            </w:r>
          </w:p>
        </w:tc>
        <w:tc>
          <w:tcPr>
            <w:tcW w:type="dxa" w:w="1958"/>
          </w:tcPr>
          <w:p>
            <w:pPr>
              <w:spacing w:after="0"/>
              <w:jc w:val="left"/>
            </w:pPr>
            <w:r>
              <w:rPr>
                <w:sz w:val="16"/>
              </w:rPr>
              <w:t>FEMA annualized frequency (modeled)</w:t>
            </w:r>
          </w:p>
        </w:tc>
        <w:tc>
          <w:tcPr>
            <w:tcW w:type="dxa" w:w="1522"/>
          </w:tcPr>
          <w:p>
            <w:pPr>
              <w:spacing w:after="0"/>
              <w:jc w:val="right"/>
            </w:pPr>
            <w:r>
              <w:rPr>
                <w:sz w:val="16"/>
              </w:rPr>
              <w:t>7</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2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0.615</w:t>
            </w:r>
          </w:p>
        </w:tc>
        <w:tc>
          <w:tcPr>
            <w:tcW w:type="dxa" w:w="1277"/>
          </w:tcPr>
          <w:p>
            <w:pPr>
              <w:spacing w:after="0"/>
              <w:jc w:val="left"/>
            </w:pPr>
            <w:r>
              <w:rPr>
                <w:sz w:val="16"/>
              </w:rPr>
              <w:t>event-days per year</w:t>
            </w:r>
          </w:p>
        </w:tc>
        <w:tc>
          <w:tcPr>
            <w:tcW w:type="dxa" w:w="1569"/>
          </w:tcPr>
          <w:p>
            <w:pPr>
              <w:spacing w:after="0"/>
              <w:jc w:val="left"/>
            </w:pPr>
            <w:r>
              <w:rPr>
                <w:sz w:val="16"/>
              </w:rPr>
              <w:t>about 0.615 days per year</w:t>
            </w:r>
          </w:p>
        </w:tc>
        <w:tc>
          <w:tcPr>
            <w:tcW w:type="dxa" w:w="1037"/>
          </w:tcPr>
          <w:p>
            <w:pPr>
              <w:spacing w:after="0"/>
              <w:jc w:val="left"/>
            </w:pPr>
            <w:r>
              <w:rPr>
                <w:sz w:val="16"/>
              </w:rPr>
              <w:t>Possible</w:t>
            </w:r>
          </w:p>
        </w:tc>
        <w:tc>
          <w:tcPr>
            <w:tcW w:type="dxa" w:w="1958"/>
          </w:tcPr>
          <w:p>
            <w:pPr>
              <w:spacing w:after="0"/>
              <w:jc w:val="left"/>
            </w:pPr>
            <w:r>
              <w:rPr>
                <w:sz w:val="16"/>
              </w:rPr>
              <w:t>Storm Events event-days in 2 of 30 years, 1996 to 2025 (6.67%)</w:t>
            </w:r>
          </w:p>
        </w:tc>
        <w:tc>
          <w:tcPr>
            <w:tcW w:type="dxa" w:w="1522"/>
          </w:tcPr>
          <w:p>
            <w:pPr>
              <w:spacing w:after="0"/>
              <w:jc w:val="right"/>
            </w:pPr>
            <w:r>
              <w:rPr>
                <w:sz w:val="16"/>
              </w:rPr>
              <w:t>42</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0.536</w:t>
            </w:r>
          </w:p>
        </w:tc>
        <w:tc>
          <w:tcPr>
            <w:tcW w:type="dxa" w:w="1277"/>
          </w:tcPr>
          <w:p>
            <w:pPr>
              <w:spacing w:after="0"/>
              <w:jc w:val="left"/>
            </w:pPr>
            <w:r>
              <w:rPr>
                <w:sz w:val="16"/>
              </w:rPr>
              <w:t>event-days per year</w:t>
            </w:r>
          </w:p>
        </w:tc>
        <w:tc>
          <w:tcPr>
            <w:tcW w:type="dxa" w:w="1569"/>
          </w:tcPr>
          <w:p>
            <w:pPr>
              <w:spacing w:after="0"/>
              <w:jc w:val="left"/>
            </w:pPr>
            <w:r>
              <w:rPr>
                <w:sz w:val="16"/>
              </w:rPr>
              <w:t>about 0.536 days per year</w:t>
            </w:r>
          </w:p>
        </w:tc>
        <w:tc>
          <w:tcPr>
            <w:tcW w:type="dxa" w:w="1037"/>
          </w:tcPr>
          <w:p>
            <w:pPr>
              <w:spacing w:after="0"/>
              <w:jc w:val="left"/>
            </w:pPr>
            <w:r>
              <w:rPr>
                <w:sz w:val="16"/>
              </w:rPr>
              <w:t>Likely</w:t>
            </w:r>
          </w:p>
        </w:tc>
        <w:tc>
          <w:tcPr>
            <w:tcW w:type="dxa" w:w="1958"/>
          </w:tcPr>
          <w:p>
            <w:pPr>
              <w:spacing w:after="0"/>
              <w:jc w:val="left"/>
            </w:pPr>
            <w:r>
              <w:rPr>
                <w:sz w:val="16"/>
              </w:rPr>
              <w:t>Storm Events event-days in 12 of 30 years, 1996 to 2025 (40%)</w:t>
            </w:r>
          </w:p>
        </w:tc>
        <w:tc>
          <w:tcPr>
            <w:tcW w:type="dxa" w:w="1522"/>
          </w:tcPr>
          <w:p>
            <w:pPr>
              <w:spacing w:after="0"/>
              <w:jc w:val="right"/>
            </w:pPr>
            <w:r>
              <w:rPr>
                <w:sz w:val="16"/>
              </w:rPr>
              <w:t>15</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0.81</w:t>
            </w:r>
          </w:p>
        </w:tc>
        <w:tc>
          <w:tcPr>
            <w:tcW w:type="dxa" w:w="1277"/>
          </w:tcPr>
          <w:p>
            <w:pPr>
              <w:spacing w:after="0"/>
              <w:jc w:val="left"/>
            </w:pPr>
            <w:r>
              <w:rPr>
                <w:sz w:val="16"/>
              </w:rPr>
              <w:t>events per year (modeled)</w:t>
            </w:r>
          </w:p>
        </w:tc>
        <w:tc>
          <w:tcPr>
            <w:tcW w:type="dxa" w:w="1569"/>
          </w:tcPr>
          <w:p>
            <w:pPr>
              <w:spacing w:after="0"/>
              <w:jc w:val="left"/>
            </w:pPr>
            <w:r>
              <w:rPr>
                <w:sz w:val="16"/>
              </w:rPr>
              <w:t>about 0.81 per year</w:t>
            </w:r>
          </w:p>
        </w:tc>
        <w:tc>
          <w:tcPr>
            <w:tcW w:type="dxa" w:w="1037"/>
          </w:tcPr>
          <w:p>
            <w:pPr>
              <w:spacing w:after="0"/>
              <w:jc w:val="left"/>
            </w:pPr>
            <w:r>
              <w:rPr>
                <w:sz w:val="16"/>
              </w:rPr>
              <w:t>Likely</w:t>
            </w:r>
          </w:p>
        </w:tc>
        <w:tc>
          <w:tcPr>
            <w:tcW w:type="dxa" w:w="1958"/>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55.4</w:t>
            </w:r>
          </w:p>
        </w:tc>
        <w:tc>
          <w:tcPr>
            <w:tcW w:type="dxa" w:w="1277"/>
          </w:tcPr>
          <w:p>
            <w:pPr>
              <w:spacing w:after="0"/>
              <w:jc w:val="left"/>
            </w:pPr>
            <w:r>
              <w:rPr>
                <w:sz w:val="16"/>
              </w:rPr>
              <w:t>days per year with a strike</w:t>
            </w:r>
          </w:p>
        </w:tc>
        <w:tc>
          <w:tcPr>
            <w:tcW w:type="dxa" w:w="1569"/>
          </w:tcPr>
          <w:p>
            <w:pPr>
              <w:spacing w:after="0"/>
              <w:jc w:val="left"/>
            </w:pPr>
            <w:r>
              <w:rPr>
                <w:sz w:val="16"/>
              </w:rPr>
              <w:t>about 55.4 days per year</w:t>
            </w:r>
          </w:p>
        </w:tc>
        <w:tc>
          <w:tcPr>
            <w:tcW w:type="dxa" w:w="1037"/>
          </w:tcPr>
          <w:p>
            <w:pPr>
              <w:spacing w:after="0"/>
              <w:jc w:val="left"/>
            </w:pPr>
            <w:r>
              <w:rPr>
                <w:sz w:val="16"/>
              </w:rPr>
              <w:t>Highly likely</w:t>
            </w:r>
          </w:p>
        </w:tc>
        <w:tc>
          <w:tcPr>
            <w:tcW w:type="dxa" w:w="1958"/>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5.47</w:t>
            </w:r>
          </w:p>
        </w:tc>
        <w:tc>
          <w:tcPr>
            <w:tcW w:type="dxa" w:w="1277"/>
          </w:tcPr>
          <w:p>
            <w:pPr>
              <w:spacing w:after="0"/>
              <w:jc w:val="left"/>
            </w:pPr>
            <w:r>
              <w:rPr>
                <w:sz w:val="16"/>
              </w:rPr>
              <w:t>events per year</w:t>
            </w:r>
          </w:p>
        </w:tc>
        <w:tc>
          <w:tcPr>
            <w:tcW w:type="dxa" w:w="1569"/>
          </w:tcPr>
          <w:p>
            <w:pPr>
              <w:spacing w:after="0"/>
              <w:jc w:val="left"/>
            </w:pPr>
            <w:r>
              <w:rPr>
                <w:sz w:val="16"/>
              </w:rPr>
              <w:t>about 5.47 per year</w:t>
            </w:r>
          </w:p>
        </w:tc>
        <w:tc>
          <w:tcPr>
            <w:tcW w:type="dxa" w:w="1037"/>
          </w:tcPr>
          <w:p>
            <w:pPr>
              <w:spacing w:after="0"/>
              <w:jc w:val="left"/>
            </w:pPr>
            <w:r>
              <w:rPr>
                <w:sz w:val="16"/>
              </w:rPr>
              <w:t>Highly likely</w:t>
            </w:r>
          </w:p>
        </w:tc>
        <w:tc>
          <w:tcPr>
            <w:tcW w:type="dxa" w:w="1958"/>
          </w:tcPr>
          <w:p>
            <w:pPr>
              <w:spacing w:after="0"/>
              <w:jc w:val="left"/>
            </w:pPr>
            <w:r>
              <w:rPr>
                <w:sz w:val="16"/>
              </w:rPr>
              <w:t>FEMA annualized frequency (modeled)</w:t>
            </w:r>
          </w:p>
        </w:tc>
        <w:tc>
          <w:tcPr>
            <w:tcW w:type="dxa" w:w="1522"/>
          </w:tcPr>
          <w:p>
            <w:pPr>
              <w:spacing w:after="0"/>
              <w:jc w:val="right"/>
            </w:pPr>
            <w:r>
              <w:rPr>
                <w:sz w:val="16"/>
              </w:rPr>
              <w:t>208</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0.174</w:t>
            </w:r>
          </w:p>
        </w:tc>
        <w:tc>
          <w:tcPr>
            <w:tcW w:type="dxa" w:w="1277"/>
          </w:tcPr>
          <w:p>
            <w:pPr>
              <w:spacing w:after="0"/>
              <w:jc w:val="left"/>
            </w:pPr>
            <w:r>
              <w:rPr>
                <w:sz w:val="16"/>
              </w:rPr>
              <w:t>events per year</w:t>
            </w:r>
          </w:p>
        </w:tc>
        <w:tc>
          <w:tcPr>
            <w:tcW w:type="dxa" w:w="1569"/>
          </w:tcPr>
          <w:p>
            <w:pPr>
              <w:spacing w:after="0"/>
              <w:jc w:val="left"/>
            </w:pPr>
            <w:r>
              <w:rPr>
                <w:sz w:val="16"/>
              </w:rPr>
              <w:t>about 1 in 6 years</w:t>
            </w:r>
          </w:p>
        </w:tc>
        <w:tc>
          <w:tcPr>
            <w:tcW w:type="dxa" w:w="1037"/>
          </w:tcPr>
          <w:p>
            <w:pPr>
              <w:spacing w:after="0"/>
              <w:jc w:val="left"/>
            </w:pPr>
            <w:r>
              <w:rPr>
                <w:sz w:val="16"/>
              </w:rPr>
              <w:t>Likely</w:t>
            </w:r>
          </w:p>
        </w:tc>
        <w:tc>
          <w:tcPr>
            <w:tcW w:type="dxa" w:w="1958"/>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0.000348</w:t>
            </w:r>
          </w:p>
        </w:tc>
        <w:tc>
          <w:tcPr>
            <w:tcW w:type="dxa" w:w="127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0.0348%</w:t>
            </w:r>
          </w:p>
        </w:tc>
        <w:tc>
          <w:tcPr>
            <w:tcW w:type="dxa" w:w="1037"/>
          </w:tcPr>
          <w:p>
            <w:pPr>
              <w:spacing w:after="0"/>
              <w:jc w:val="left"/>
            </w:pPr>
          </w:p>
        </w:tc>
        <w:tc>
          <w:tcPr>
            <w:tcW w:type="dxa" w:w="1958"/>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2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7.32</w:t>
            </w:r>
          </w:p>
        </w:tc>
        <w:tc>
          <w:tcPr>
            <w:tcW w:type="dxa" w:w="1277"/>
          </w:tcPr>
          <w:p>
            <w:pPr>
              <w:spacing w:after="0"/>
              <w:jc w:val="left"/>
            </w:pPr>
            <w:r>
              <w:rPr>
                <w:sz w:val="16"/>
              </w:rPr>
              <w:t>event-days per year</w:t>
            </w:r>
          </w:p>
        </w:tc>
        <w:tc>
          <w:tcPr>
            <w:tcW w:type="dxa" w:w="1569"/>
          </w:tcPr>
          <w:p>
            <w:pPr>
              <w:spacing w:after="0"/>
              <w:jc w:val="left"/>
            </w:pPr>
            <w:r>
              <w:rPr>
                <w:sz w:val="16"/>
              </w:rPr>
              <w:t>about 7.32 days per year</w:t>
            </w:r>
          </w:p>
        </w:tc>
        <w:tc>
          <w:tcPr>
            <w:tcW w:type="dxa" w:w="1037"/>
          </w:tcPr>
          <w:p>
            <w:pPr>
              <w:spacing w:after="0"/>
              <w:jc w:val="left"/>
            </w:pPr>
            <w:r>
              <w:rPr>
                <w:sz w:val="16"/>
              </w:rPr>
              <w:t>Likely</w:t>
            </w:r>
          </w:p>
        </w:tc>
        <w:tc>
          <w:tcPr>
            <w:tcW w:type="dxa" w:w="1958"/>
          </w:tcPr>
          <w:p>
            <w:pPr>
              <w:spacing w:after="0"/>
              <w:jc w:val="left"/>
            </w:pPr>
            <w:r>
              <w:rPr>
                <w:sz w:val="16"/>
              </w:rPr>
              <w:t>Storm Events event-days in 11 of 30 years, 1996 to 2025 (36.7%)</w:t>
            </w:r>
          </w:p>
        </w:tc>
        <w:tc>
          <w:tcPr>
            <w:tcW w:type="dxa" w:w="1522"/>
          </w:tcPr>
          <w:p>
            <w:pPr>
              <w:spacing w:after="0"/>
              <w:jc w:val="right"/>
            </w:pPr>
            <w:r>
              <w:rPr>
                <w:sz w:val="16"/>
              </w:rPr>
              <w:t>139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2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87.2</w:t>
            </w:r>
          </w:p>
        </w:tc>
        <w:tc>
          <w:tcPr>
            <w:tcW w:type="dxa" w:w="1792"/>
          </w:tcPr>
          <w:p>
            <w:pPr>
              <w:spacing w:after="0"/>
              <w:jc w:val="right"/>
            </w:pPr>
            <w:r>
              <w:rPr>
                <w:sz w:val="16"/>
              </w:rPr>
              <w:t>90.7</w:t>
            </w:r>
          </w:p>
        </w:tc>
        <w:tc>
          <w:tcPr>
            <w:tcW w:type="dxa" w:w="1708"/>
          </w:tcPr>
          <w:p>
            <w:pPr>
              <w:spacing w:after="0"/>
              <w:jc w:val="right"/>
            </w:pPr>
            <w:r>
              <w:rPr>
                <w:sz w:val="16"/>
              </w:rPr>
              <w:t>94.2</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Drought</w:t>
            </w:r>
          </w:p>
        </w:tc>
        <w:tc>
          <w:tcPr>
            <w:tcW w:type="dxa" w:w="1792"/>
          </w:tcPr>
          <w:p>
            <w:pPr>
              <w:spacing w:after="0"/>
              <w:jc w:val="right"/>
            </w:pPr>
            <w:r>
              <w:rPr>
                <w:sz w:val="16"/>
              </w:rPr>
              <w:t>2 of 2</w:t>
            </w:r>
          </w:p>
        </w:tc>
        <w:tc>
          <w:tcPr>
            <w:tcW w:type="dxa" w:w="1708"/>
          </w:tcPr>
          <w:p>
            <w:pPr>
              <w:spacing w:after="0"/>
              <w:jc w:val="right"/>
            </w:pPr>
            <w:r>
              <w:rPr>
                <w:sz w:val="16"/>
              </w:rPr>
              <w:t>86.6</w:t>
            </w:r>
          </w:p>
        </w:tc>
        <w:tc>
          <w:tcPr>
            <w:tcW w:type="dxa" w:w="1792"/>
          </w:tcPr>
          <w:p>
            <w:pPr>
              <w:spacing w:after="0"/>
              <w:jc w:val="right"/>
            </w:pPr>
            <w:r>
              <w:rPr>
                <w:sz w:val="16"/>
              </w:rPr>
              <w:t>86.8</w:t>
            </w:r>
          </w:p>
        </w:tc>
        <w:tc>
          <w:tcPr>
            <w:tcW w:type="dxa" w:w="1708"/>
          </w:tcPr>
          <w:p>
            <w:pPr>
              <w:spacing w:after="0"/>
              <w:jc w:val="right"/>
            </w:pPr>
            <w:r>
              <w:rPr>
                <w:sz w:val="16"/>
              </w:rPr>
              <w:t>87.0</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52.8</w:t>
            </w:r>
          </w:p>
        </w:tc>
        <w:tc>
          <w:tcPr>
            <w:tcW w:type="dxa" w:w="1792"/>
          </w:tcPr>
          <w:p>
            <w:pPr>
              <w:spacing w:after="0"/>
              <w:jc w:val="right"/>
            </w:pPr>
            <w:r>
              <w:rPr>
                <w:sz w:val="16"/>
              </w:rPr>
              <w:t>62.9</w:t>
            </w:r>
          </w:p>
        </w:tc>
        <w:tc>
          <w:tcPr>
            <w:tcW w:type="dxa" w:w="1708"/>
          </w:tcPr>
          <w:p>
            <w:pPr>
              <w:spacing w:after="0"/>
              <w:jc w:val="right"/>
            </w:pPr>
            <w:r>
              <w:rPr>
                <w:sz w:val="16"/>
              </w:rPr>
              <w:t>73.0</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89.2</w:t>
            </w:r>
          </w:p>
        </w:tc>
        <w:tc>
          <w:tcPr>
            <w:tcW w:type="dxa" w:w="1792"/>
          </w:tcPr>
          <w:p>
            <w:pPr>
              <w:spacing w:after="0"/>
              <w:jc w:val="right"/>
            </w:pPr>
            <w:r>
              <w:rPr>
                <w:sz w:val="16"/>
              </w:rPr>
              <w:t>90.8</w:t>
            </w:r>
          </w:p>
        </w:tc>
        <w:tc>
          <w:tcPr>
            <w:tcW w:type="dxa" w:w="1708"/>
          </w:tcPr>
          <w:p>
            <w:pPr>
              <w:spacing w:after="0"/>
              <w:jc w:val="right"/>
            </w:pPr>
            <w:r>
              <w:rPr>
                <w:sz w:val="16"/>
              </w:rPr>
              <w:t>92.4</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36.0</w:t>
            </w:r>
          </w:p>
        </w:tc>
        <w:tc>
          <w:tcPr>
            <w:tcW w:type="dxa" w:w="1792"/>
          </w:tcPr>
          <w:p>
            <w:pPr>
              <w:spacing w:after="0"/>
              <w:jc w:val="right"/>
            </w:pPr>
            <w:r>
              <w:rPr>
                <w:sz w:val="16"/>
              </w:rPr>
              <w:t>45.0</w:t>
            </w:r>
          </w:p>
        </w:tc>
        <w:tc>
          <w:tcPr>
            <w:tcW w:type="dxa" w:w="1708"/>
          </w:tcPr>
          <w:p>
            <w:pPr>
              <w:spacing w:after="0"/>
              <w:jc w:val="right"/>
            </w:pPr>
            <w:r>
              <w:rPr>
                <w:sz w:val="16"/>
              </w:rPr>
              <w:t>54.0</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Hurricane</w:t>
            </w:r>
          </w:p>
        </w:tc>
        <w:tc>
          <w:tcPr>
            <w:tcW w:type="dxa" w:w="1792"/>
          </w:tcPr>
          <w:p>
            <w:pPr>
              <w:spacing w:after="0"/>
              <w:jc w:val="right"/>
            </w:pPr>
            <w:r>
              <w:rPr>
                <w:sz w:val="16"/>
              </w:rPr>
              <w:t>2 of 2</w:t>
            </w:r>
          </w:p>
        </w:tc>
        <w:tc>
          <w:tcPr>
            <w:tcW w:type="dxa" w:w="1708"/>
          </w:tcPr>
          <w:p>
            <w:pPr>
              <w:spacing w:after="0"/>
              <w:jc w:val="right"/>
            </w:pPr>
            <w:r>
              <w:rPr>
                <w:sz w:val="16"/>
              </w:rPr>
              <w:t>52.0</w:t>
            </w:r>
          </w:p>
        </w:tc>
        <w:tc>
          <w:tcPr>
            <w:tcW w:type="dxa" w:w="1792"/>
          </w:tcPr>
          <w:p>
            <w:pPr>
              <w:spacing w:after="0"/>
              <w:jc w:val="right"/>
            </w:pPr>
            <w:r>
              <w:rPr>
                <w:sz w:val="16"/>
              </w:rPr>
              <w:t>52.5</w:t>
            </w:r>
          </w:p>
        </w:tc>
        <w:tc>
          <w:tcPr>
            <w:tcW w:type="dxa" w:w="1708"/>
          </w:tcPr>
          <w:p>
            <w:pPr>
              <w:spacing w:after="0"/>
              <w:jc w:val="right"/>
            </w:pPr>
            <w:r>
              <w:rPr>
                <w:sz w:val="16"/>
              </w:rPr>
              <w:t>53.0</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77.4</w:t>
            </w:r>
          </w:p>
        </w:tc>
        <w:tc>
          <w:tcPr>
            <w:tcW w:type="dxa" w:w="1792"/>
          </w:tcPr>
          <w:p>
            <w:pPr>
              <w:spacing w:after="0"/>
              <w:jc w:val="right"/>
            </w:pPr>
            <w:r>
              <w:rPr>
                <w:sz w:val="16"/>
              </w:rPr>
              <w:t>81.0</w:t>
            </w:r>
          </w:p>
        </w:tc>
        <w:tc>
          <w:tcPr>
            <w:tcW w:type="dxa" w:w="1708"/>
          </w:tcPr>
          <w:p>
            <w:pPr>
              <w:spacing w:after="0"/>
              <w:jc w:val="right"/>
            </w:pPr>
            <w:r>
              <w:rPr>
                <w:sz w:val="16"/>
              </w:rPr>
              <w:t>84.7</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93.6</w:t>
            </w:r>
          </w:p>
        </w:tc>
        <w:tc>
          <w:tcPr>
            <w:tcW w:type="dxa" w:w="1792"/>
          </w:tcPr>
          <w:p>
            <w:pPr>
              <w:spacing w:after="0"/>
              <w:jc w:val="right"/>
            </w:pPr>
            <w:r>
              <w:rPr>
                <w:sz w:val="16"/>
              </w:rPr>
              <w:t>96.6</w:t>
            </w:r>
          </w:p>
        </w:tc>
        <w:tc>
          <w:tcPr>
            <w:tcW w:type="dxa" w:w="1708"/>
          </w:tcPr>
          <w:p>
            <w:pPr>
              <w:spacing w:after="0"/>
              <w:jc w:val="right"/>
            </w:pPr>
            <w:r>
              <w:rPr>
                <w:sz w:val="16"/>
              </w:rPr>
              <w:t>99.6</w:t>
            </w:r>
          </w:p>
        </w:tc>
        <w:tc>
          <w:tcPr>
            <w:tcW w:type="dxa" w:w="4380"/>
          </w:tcPr>
          <w:p>
            <w:pPr>
              <w:spacing w:after="0"/>
              <w:jc w:val="left"/>
            </w:pPr>
            <w:r>
              <w:rPr>
                <w:sz w:val="16"/>
              </w:rPr>
              <w:t>Very High 1, Relatively High 1</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92.6</w:t>
            </w:r>
          </w:p>
        </w:tc>
        <w:tc>
          <w:tcPr>
            <w:tcW w:type="dxa" w:w="1792"/>
          </w:tcPr>
          <w:p>
            <w:pPr>
              <w:spacing w:after="0"/>
              <w:jc w:val="right"/>
            </w:pPr>
            <w:r>
              <w:rPr>
                <w:sz w:val="16"/>
              </w:rPr>
              <w:t>92.6</w:t>
            </w:r>
          </w:p>
        </w:tc>
        <w:tc>
          <w:tcPr>
            <w:tcW w:type="dxa" w:w="1708"/>
          </w:tcPr>
          <w:p>
            <w:pPr>
              <w:spacing w:after="0"/>
              <w:jc w:val="right"/>
            </w:pPr>
            <w:r>
              <w:rPr>
                <w:sz w:val="16"/>
              </w:rPr>
              <w:t>92.6</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84.0</w:t>
            </w:r>
          </w:p>
        </w:tc>
        <w:tc>
          <w:tcPr>
            <w:tcW w:type="dxa" w:w="1792"/>
          </w:tcPr>
          <w:p>
            <w:pPr>
              <w:spacing w:after="0"/>
              <w:jc w:val="right"/>
            </w:pPr>
            <w:r>
              <w:rPr>
                <w:sz w:val="16"/>
              </w:rPr>
              <w:t>88.9</w:t>
            </w:r>
          </w:p>
        </w:tc>
        <w:tc>
          <w:tcPr>
            <w:tcW w:type="dxa" w:w="1708"/>
          </w:tcPr>
          <w:p>
            <w:pPr>
              <w:spacing w:after="0"/>
              <w:jc w:val="right"/>
            </w:pPr>
            <w:r>
              <w:rPr>
                <w:sz w:val="16"/>
              </w:rPr>
              <w:t>93.9</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89.6</w:t>
            </w:r>
          </w:p>
        </w:tc>
        <w:tc>
          <w:tcPr>
            <w:tcW w:type="dxa" w:w="1792"/>
          </w:tcPr>
          <w:p>
            <w:pPr>
              <w:spacing w:after="0"/>
              <w:jc w:val="right"/>
            </w:pPr>
            <w:r>
              <w:rPr>
                <w:sz w:val="16"/>
              </w:rPr>
              <w:t>92.2</w:t>
            </w:r>
          </w:p>
        </w:tc>
        <w:tc>
          <w:tcPr>
            <w:tcW w:type="dxa" w:w="1708"/>
          </w:tcPr>
          <w:p>
            <w:pPr>
              <w:spacing w:after="0"/>
              <w:jc w:val="right"/>
            </w:pPr>
            <w:r>
              <w:rPr>
                <w:sz w:val="16"/>
              </w:rPr>
              <w:t>94.8</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83.3</w:t>
            </w:r>
          </w:p>
        </w:tc>
        <w:tc>
          <w:tcPr>
            <w:tcW w:type="dxa" w:w="1792"/>
          </w:tcPr>
          <w:p>
            <w:pPr>
              <w:spacing w:after="0"/>
              <w:jc w:val="right"/>
            </w:pPr>
            <w:r>
              <w:rPr>
                <w:sz w:val="16"/>
              </w:rPr>
              <w:t>88.5</w:t>
            </w:r>
          </w:p>
        </w:tc>
        <w:tc>
          <w:tcPr>
            <w:tcW w:type="dxa" w:w="1708"/>
          </w:tcPr>
          <w:p>
            <w:pPr>
              <w:spacing w:after="0"/>
              <w:jc w:val="right"/>
            </w:pPr>
            <w:r>
              <w:rPr>
                <w:sz w:val="16"/>
              </w:rPr>
              <w:t>93.7</w:t>
            </w:r>
          </w:p>
        </w:tc>
        <w:tc>
          <w:tcPr>
            <w:tcW w:type="dxa" w:w="4380"/>
          </w:tcPr>
          <w:p>
            <w:pPr>
              <w:spacing w:after="0"/>
              <w:jc w:val="left"/>
            </w:pPr>
            <w:r>
              <w:rPr>
                <w:sz w:val="16"/>
              </w:rPr>
              <w:t>Very High 1, Relatively High 1</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62.6</w:t>
            </w:r>
          </w:p>
        </w:tc>
        <w:tc>
          <w:tcPr>
            <w:tcW w:type="dxa" w:w="1792"/>
          </w:tcPr>
          <w:p>
            <w:pPr>
              <w:spacing w:after="0"/>
              <w:jc w:val="right"/>
            </w:pPr>
            <w:r>
              <w:rPr>
                <w:sz w:val="16"/>
              </w:rPr>
              <w:t>65.6</w:t>
            </w:r>
          </w:p>
        </w:tc>
        <w:tc>
          <w:tcPr>
            <w:tcW w:type="dxa" w:w="1708"/>
          </w:tcPr>
          <w:p>
            <w:pPr>
              <w:spacing w:after="0"/>
              <w:jc w:val="right"/>
            </w:pPr>
            <w:r>
              <w:rPr>
                <w:sz w:val="16"/>
              </w:rPr>
              <w:t>68.5</w:t>
            </w:r>
          </w:p>
        </w:tc>
        <w:tc>
          <w:tcPr>
            <w:tcW w:type="dxa" w:w="4380"/>
          </w:tcPr>
          <w:p>
            <w:pPr>
              <w:spacing w:after="0"/>
              <w:jc w:val="left"/>
            </w:pPr>
            <w:r>
              <w:rPr>
                <w:sz w:val="16"/>
              </w:rPr>
              <w:t>Very Low 2</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90.2</w:t>
            </w:r>
          </w:p>
        </w:tc>
        <w:tc>
          <w:tcPr>
            <w:tcW w:type="dxa" w:w="1792"/>
          </w:tcPr>
          <w:p>
            <w:pPr>
              <w:spacing w:after="0"/>
              <w:jc w:val="right"/>
            </w:pPr>
            <w:r>
              <w:rPr>
                <w:sz w:val="16"/>
              </w:rPr>
              <w:t>92.4</w:t>
            </w:r>
          </w:p>
        </w:tc>
        <w:tc>
          <w:tcPr>
            <w:tcW w:type="dxa" w:w="1708"/>
          </w:tcPr>
          <w:p>
            <w:pPr>
              <w:spacing w:after="0"/>
              <w:jc w:val="right"/>
            </w:pPr>
            <w:r>
              <w:rPr>
                <w:sz w:val="16"/>
              </w:rPr>
              <w:t>94.7</w:t>
            </w:r>
          </w:p>
        </w:tc>
        <w:tc>
          <w:tcPr>
            <w:tcW w:type="dxa" w:w="4380"/>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05"/>
        <w:gridCol w:w="1689"/>
        <w:gridCol w:w="2446"/>
        <w:gridCol w:w="2554"/>
        <w:gridCol w:w="2640"/>
        <w:gridCol w:w="2878"/>
      </w:tblGrid>
      <w:tr>
        <w:trPr>
          <w:cantSplit/>
          <w:tblHeader/>
        </w:trPr>
        <w:tc>
          <w:tcPr>
            <w:tcW w:type="dxa" w:w="1905"/>
            <w:shd w:val="clear" w:color="auto" w:fill="E8E8E8"/>
          </w:tcPr>
          <w:p>
            <w:pPr>
              <w:spacing w:after="0"/>
              <w:jc w:val="left"/>
            </w:pPr>
            <w:r>
              <w:rPr>
                <w:b/>
                <w:sz w:val="16"/>
              </w:rPr>
              <w:t>Jurisdiction</w:t>
            </w:r>
          </w:p>
        </w:tc>
        <w:tc>
          <w:tcPr>
            <w:tcW w:type="dxa" w:w="1689"/>
            <w:shd w:val="clear" w:color="auto" w:fill="E8E8E8"/>
          </w:tcPr>
          <w:p>
            <w:pPr>
              <w:spacing w:after="0"/>
              <w:jc w:val="left"/>
            </w:pPr>
            <w:r>
              <w:rPr>
                <w:b/>
                <w:sz w:val="16"/>
              </w:rPr>
              <w:t>Type</w:t>
            </w:r>
          </w:p>
        </w:tc>
        <w:tc>
          <w:tcPr>
            <w:tcW w:type="dxa" w:w="2446"/>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05"/>
          </w:tcPr>
          <w:p>
            <w:pPr>
              <w:spacing w:after="0"/>
              <w:jc w:val="left"/>
            </w:pPr>
            <w:r>
              <w:rPr>
                <w:sz w:val="16"/>
              </w:rPr>
              <w:t>Cumberland County (unincorporated area)</w:t>
            </w:r>
          </w:p>
        </w:tc>
        <w:tc>
          <w:tcPr>
            <w:tcW w:type="dxa" w:w="1689"/>
          </w:tcPr>
          <w:p>
            <w:pPr>
              <w:spacing w:after="0"/>
              <w:jc w:val="left"/>
            </w:pPr>
            <w:r>
              <w:rPr>
                <w:sz w:val="16"/>
              </w:rPr>
              <w:t>Unincorporated</w:t>
            </w:r>
          </w:p>
        </w:tc>
        <w:tc>
          <w:tcPr>
            <w:tcW w:type="dxa" w:w="2446"/>
          </w:tcPr>
          <w:p>
            <w:pPr>
              <w:spacing w:after="0"/>
              <w:jc w:val="left"/>
            </w:pPr>
            <w:r>
              <w:rPr>
                <w:sz w:val="16"/>
              </w:rPr>
              <w:t>Expired on 2023-04-09</w:t>
            </w:r>
          </w:p>
        </w:tc>
        <w:tc>
          <w:tcPr>
            <w:tcW w:type="dxa" w:w="2554"/>
          </w:tcPr>
          <w:p>
            <w:pPr>
              <w:spacing w:after="0"/>
              <w:jc w:val="right"/>
            </w:pPr>
            <w:r>
              <w:rPr>
                <w:sz w:val="16"/>
              </w:rPr>
              <w:t>FMA RL 0, SRL 0; any 0</w:t>
            </w:r>
          </w:p>
        </w:tc>
        <w:tc>
          <w:tcPr>
            <w:tcW w:type="dxa" w:w="2640"/>
          </w:tcPr>
          <w:p>
            <w:pPr>
              <w:spacing w:after="0"/>
              <w:jc w:val="right"/>
            </w:pPr>
            <w:r>
              <w:rPr>
                <w:sz w:val="16"/>
              </w:rPr>
              <w:t>$4,626,399.49</w:t>
            </w:r>
          </w:p>
        </w:tc>
        <w:tc>
          <w:tcPr>
            <w:tcW w:type="dxa" w:w="2878"/>
          </w:tcPr>
          <w:p>
            <w:pPr>
              <w:spacing w:after="0"/>
              <w:jc w:val="right"/>
            </w:pPr>
            <w:r>
              <w:rPr>
                <w:sz w:val="16"/>
              </w:rPr>
              <w:t>0 total; 0 since its plan</w:t>
            </w:r>
          </w:p>
        </w:tc>
      </w:tr>
      <w:tr>
        <w:trPr>
          <w:cantSplit/>
        </w:trPr>
        <w:tc>
          <w:tcPr>
            <w:tcW w:type="dxa" w:w="1905"/>
          </w:tcPr>
          <w:p>
            <w:pPr>
              <w:spacing w:after="0"/>
              <w:jc w:val="left"/>
            </w:pPr>
            <w:r>
              <w:rPr>
                <w:sz w:val="16"/>
              </w:rPr>
              <w:t>Burkesville city</w:t>
            </w:r>
          </w:p>
        </w:tc>
        <w:tc>
          <w:tcPr>
            <w:tcW w:type="dxa" w:w="1689"/>
          </w:tcPr>
          <w:p>
            <w:pPr>
              <w:spacing w:after="0"/>
              <w:jc w:val="left"/>
            </w:pPr>
            <w:r>
              <w:rPr>
                <w:sz w:val="16"/>
              </w:rPr>
              <w:t>City</w:t>
            </w:r>
          </w:p>
        </w:tc>
        <w:tc>
          <w:tcPr>
            <w:tcW w:type="dxa" w:w="2446"/>
          </w:tcPr>
          <w:p>
            <w:pPr>
              <w:spacing w:after="0"/>
              <w:jc w:val="left"/>
            </w:pPr>
            <w:r>
              <w:rPr>
                <w:sz w:val="16"/>
              </w:rPr>
              <w:t>Expired on 2023-04-09</w:t>
            </w:r>
          </w:p>
        </w:tc>
        <w:tc>
          <w:tcPr>
            <w:tcW w:type="dxa" w:w="2554"/>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878"/>
          </w:tcPr>
          <w:p>
            <w:pPr>
              <w:spacing w:after="0"/>
              <w:jc w:val="right"/>
            </w:pPr>
            <w:r>
              <w:rPr>
                <w:sz w:val="16"/>
              </w:rPr>
              <w:t>43 total; 11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2018-04-10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$1,369,720,131</w:t>
            </w:r>
          </w:p>
        </w:tc>
        <w:tc>
          <w:tcPr>
            <w:tcW w:type="dxa" w:w="1133"/>
          </w:tcPr>
          <w:p>
            <w:pPr>
              <w:spacing w:after="0"/>
              <w:jc w:val="right"/>
            </w:pPr>
            <w:r>
              <w:rPr>
                <w:sz w:val="16"/>
              </w:rPr>
              <w:t>$13,716,539</w:t>
            </w:r>
          </w:p>
        </w:tc>
        <w:tc>
          <w:tcPr>
            <w:tcW w:type="dxa" w:w="1043"/>
          </w:tcPr>
          <w:p>
            <w:pPr>
              <w:spacing w:after="0"/>
              <w:jc w:val="right"/>
            </w:pPr>
            <w:r>
              <w:rPr>
                <w:sz w:val="16"/>
              </w:rPr>
              <w:t>5,881</w:t>
            </w:r>
          </w:p>
        </w:tc>
        <w:tc>
          <w:tcPr>
            <w:tcW w:type="dxa" w:w="1037"/>
          </w:tcPr>
          <w:p>
            <w:pPr>
              <w:spacing w:after="0"/>
              <w:jc w:val="right"/>
            </w:pPr>
            <w:r>
              <w:rPr>
                <w:sz w:val="16"/>
              </w:rPr>
              <w:t>$757</w:t>
            </w:r>
          </w:p>
        </w:tc>
        <w:tc>
          <w:tcPr>
            <w:tcW w:type="dxa" w:w="1126"/>
          </w:tcPr>
          <w:p>
            <w:pPr>
              <w:spacing w:after="0"/>
              <w:jc w:val="right"/>
            </w:pPr>
            <w:r>
              <w:rPr>
                <w:sz w:val="16"/>
              </w:rPr>
              <w:t>$555</w:t>
            </w:r>
          </w:p>
        </w:tc>
        <w:tc>
          <w:tcPr>
            <w:tcW w:type="dxa" w:w="957"/>
          </w:tcPr>
          <w:p>
            <w:pPr>
              <w:spacing w:after="0"/>
              <w:jc w:val="right"/>
            </w:pPr>
            <w:r>
              <w:rPr>
                <w:sz w:val="16"/>
              </w:rPr>
              <w:t>$443,947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$5,738,787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$9,788</w:t>
            </w:r>
          </w:p>
        </w:tc>
        <w:tc>
          <w:tcPr>
            <w:tcW w:type="dxa" w:w="957"/>
          </w:tcPr>
          <w:p>
            <w:pPr>
              <w:spacing w:after="0"/>
              <w:jc w:val="right"/>
            </w:pPr>
            <w:r>
              <w:rPr>
                <w:sz w:val="16"/>
              </w:rPr>
              <w:t>n/a</w:t>
            </w:r>
          </w:p>
        </w:tc>
        <w:tc>
          <w:tcPr>
            <w:tcW w:type="dxa" w:w="1305"/>
          </w:tcPr>
          <w:p>
            <w:pPr>
              <w:spacing w:after="0"/>
              <w:jc w:val="right"/>
            </w:pPr>
            <w:r>
              <w:rPr>
                <w:sz w:val="16"/>
              </w:rPr>
              <w:t>0.171% (agriculture)</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$2,254,146,309</w:t>
            </w:r>
          </w:p>
        </w:tc>
        <w:tc>
          <w:tcPr>
            <w:tcW w:type="dxa" w:w="1133"/>
          </w:tcPr>
          <w:p>
            <w:pPr>
              <w:spacing w:after="0"/>
              <w:jc w:val="right"/>
            </w:pPr>
            <w:r>
              <w:rPr>
                <w:sz w:val="16"/>
              </w:rPr>
              <w:t>n/a</w:t>
            </w:r>
          </w:p>
        </w:tc>
        <w:tc>
          <w:tcPr>
            <w:tcW w:type="dxa" w:w="1043"/>
          </w:tcPr>
          <w:p>
            <w:pPr>
              <w:spacing w:after="0"/>
              <w:jc w:val="right"/>
            </w:pPr>
            <w:r>
              <w:rPr>
                <w:sz w:val="16"/>
              </w:rPr>
              <w:t>5,888</w:t>
            </w:r>
          </w:p>
        </w:tc>
        <w:tc>
          <w:tcPr>
            <w:tcW w:type="dxa" w:w="1037"/>
          </w:tcPr>
          <w:p>
            <w:pPr>
              <w:spacing w:after="0"/>
              <w:jc w:val="right"/>
            </w:pPr>
            <w:r>
              <w:rPr>
                <w:sz w:val="16"/>
              </w:rPr>
              <w:t>$65,881</w:t>
            </w:r>
          </w:p>
        </w:tc>
        <w:tc>
          <w:tcPr>
            <w:tcW w:type="dxa" w:w="1126"/>
          </w:tcPr>
          <w:p>
            <w:pPr>
              <w:spacing w:after="0"/>
              <w:jc w:val="right"/>
            </w:pPr>
            <w:r>
              <w:rPr>
                <w:sz w:val="16"/>
              </w:rPr>
              <w:t>n/a</w:t>
            </w:r>
          </w:p>
        </w:tc>
        <w:tc>
          <w:tcPr>
            <w:tcW w:type="dxa" w:w="957"/>
          </w:tcPr>
          <w:p>
            <w:pPr>
              <w:spacing w:after="0"/>
              <w:jc w:val="right"/>
            </w:pPr>
            <w:r>
              <w:rPr>
                <w:sz w:val="16"/>
              </w:rPr>
              <w:t>$18,110</w:t>
            </w:r>
          </w:p>
        </w:tc>
        <w:tc>
          <w:tcPr>
            <w:tcW w:type="dxa" w:w="1305"/>
          </w:tcPr>
          <w:p>
            <w:pPr>
              <w:spacing w:after="0"/>
              <w:jc w:val="right"/>
            </w:pPr>
            <w:r>
              <w:rPr>
                <w:sz w:val="16"/>
              </w:rPr>
              <w:t>0.00292%</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$1,369,720,131</w:t>
            </w:r>
          </w:p>
        </w:tc>
        <w:tc>
          <w:tcPr>
            <w:tcW w:type="dxa" w:w="1133"/>
          </w:tcPr>
          <w:p>
            <w:pPr>
              <w:spacing w:after="0"/>
              <w:jc w:val="right"/>
            </w:pPr>
            <w:r>
              <w:rPr>
                <w:sz w:val="16"/>
              </w:rPr>
              <w:t>$13,716,539</w:t>
            </w:r>
          </w:p>
        </w:tc>
        <w:tc>
          <w:tcPr>
            <w:tcW w:type="dxa" w:w="1043"/>
          </w:tcPr>
          <w:p>
            <w:pPr>
              <w:spacing w:after="0"/>
              <w:jc w:val="right"/>
            </w:pPr>
            <w:r>
              <w:rPr>
                <w:sz w:val="16"/>
              </w:rPr>
              <w:t>5,881</w:t>
            </w:r>
          </w:p>
        </w:tc>
        <w:tc>
          <w:tcPr>
            <w:tcW w:type="dxa" w:w="1037"/>
          </w:tcPr>
          <w:p>
            <w:pPr>
              <w:spacing w:after="0"/>
              <w:jc w:val="right"/>
            </w:pPr>
            <w:r>
              <w:rPr>
                <w:sz w:val="16"/>
              </w:rPr>
              <w:t>$117,169</w:t>
            </w:r>
          </w:p>
        </w:tc>
        <w:tc>
          <w:tcPr>
            <w:tcW w:type="dxa" w:w="1126"/>
          </w:tcPr>
          <w:p>
            <w:pPr>
              <w:spacing w:after="0"/>
              <w:jc w:val="right"/>
            </w:pPr>
            <w:r>
              <w:rPr>
                <w:sz w:val="16"/>
              </w:rPr>
              <w:t>$5,810</w:t>
            </w:r>
          </w:p>
        </w:tc>
        <w:tc>
          <w:tcPr>
            <w:tcW w:type="dxa" w:w="957"/>
          </w:tcPr>
          <w:p>
            <w:pPr>
              <w:spacing w:after="0"/>
              <w:jc w:val="right"/>
            </w:pPr>
            <w:r>
              <w:rPr>
                <w:sz w:val="16"/>
              </w:rPr>
              <w:t>$7,695</w:t>
            </w:r>
          </w:p>
        </w:tc>
        <w:tc>
          <w:tcPr>
            <w:tcW w:type="dxa" w:w="1305"/>
          </w:tcPr>
          <w:p>
            <w:pPr>
              <w:spacing w:after="0"/>
              <w:jc w:val="right"/>
            </w:pPr>
            <w:r>
              <w:rPr>
                <w:sz w:val="16"/>
              </w:rPr>
              <w:t>0.00855%</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$1,369,720,131</w:t>
            </w:r>
          </w:p>
        </w:tc>
        <w:tc>
          <w:tcPr>
            <w:tcW w:type="dxa" w:w="1133"/>
          </w:tcPr>
          <w:p>
            <w:pPr>
              <w:spacing w:after="0"/>
              <w:jc w:val="right"/>
            </w:pPr>
            <w:r>
              <w:rPr>
                <w:sz w:val="16"/>
              </w:rPr>
              <w:t>$13,716,539</w:t>
            </w:r>
          </w:p>
        </w:tc>
        <w:tc>
          <w:tcPr>
            <w:tcW w:type="dxa" w:w="1043"/>
          </w:tcPr>
          <w:p>
            <w:pPr>
              <w:spacing w:after="0"/>
              <w:jc w:val="right"/>
            </w:pPr>
            <w:r>
              <w:rPr>
                <w:sz w:val="16"/>
              </w:rPr>
              <w:t>5,881</w:t>
            </w:r>
          </w:p>
        </w:tc>
        <w:tc>
          <w:tcPr>
            <w:tcW w:type="dxa" w:w="1037"/>
          </w:tcPr>
          <w:p>
            <w:pPr>
              <w:spacing w:after="0"/>
              <w:jc w:val="right"/>
            </w:pPr>
            <w:r>
              <w:rPr>
                <w:sz w:val="16"/>
              </w:rPr>
              <w:t>$4</w:t>
            </w:r>
          </w:p>
        </w:tc>
        <w:tc>
          <w:tcPr>
            <w:tcW w:type="dxa" w:w="1126"/>
          </w:tcPr>
          <w:p>
            <w:pPr>
              <w:spacing w:after="0"/>
              <w:jc w:val="right"/>
            </w:pPr>
            <w:r>
              <w:rPr>
                <w:sz w:val="16"/>
              </w:rPr>
              <w:t>$11</w:t>
            </w:r>
          </w:p>
        </w:tc>
        <w:tc>
          <w:tcPr>
            <w:tcW w:type="dxa" w:w="957"/>
          </w:tcPr>
          <w:p>
            <w:pPr>
              <w:spacing w:after="0"/>
              <w:jc w:val="right"/>
            </w:pPr>
            <w:r>
              <w:rPr>
                <w:sz w:val="16"/>
              </w:rPr>
              <w:t>$43,881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$1,369,720,131</w:t>
            </w:r>
          </w:p>
        </w:tc>
        <w:tc>
          <w:tcPr>
            <w:tcW w:type="dxa" w:w="1133"/>
          </w:tcPr>
          <w:p>
            <w:pPr>
              <w:spacing w:after="0"/>
              <w:jc w:val="right"/>
            </w:pPr>
            <w:r>
              <w:rPr>
                <w:sz w:val="16"/>
              </w:rPr>
              <w:t>$13,716,539</w:t>
            </w:r>
          </w:p>
        </w:tc>
        <w:tc>
          <w:tcPr>
            <w:tcW w:type="dxa" w:w="1043"/>
          </w:tcPr>
          <w:p>
            <w:pPr>
              <w:spacing w:after="0"/>
              <w:jc w:val="right"/>
            </w:pPr>
            <w:r>
              <w:rPr>
                <w:sz w:val="16"/>
              </w:rPr>
              <w:t>5,881</w:t>
            </w:r>
          </w:p>
        </w:tc>
        <w:tc>
          <w:tcPr>
            <w:tcW w:type="dxa" w:w="1037"/>
          </w:tcPr>
          <w:p>
            <w:pPr>
              <w:spacing w:after="0"/>
              <w:jc w:val="right"/>
            </w:pPr>
            <w:r>
              <w:rPr>
                <w:sz w:val="16"/>
              </w:rPr>
              <w:t>$10,942</w:t>
            </w:r>
          </w:p>
        </w:tc>
        <w:tc>
          <w:tcPr>
            <w:tcW w:type="dxa" w:w="1126"/>
          </w:tcPr>
          <w:p>
            <w:pPr>
              <w:spacing w:after="0"/>
              <w:jc w:val="right"/>
            </w:pPr>
            <w:r>
              <w:rPr>
                <w:sz w:val="16"/>
              </w:rPr>
              <w:t>$2,363</w:t>
            </w:r>
          </w:p>
        </w:tc>
        <w:tc>
          <w:tcPr>
            <w:tcW w:type="dxa" w:w="957"/>
          </w:tcPr>
          <w:p>
            <w:pPr>
              <w:spacing w:after="0"/>
              <w:jc w:val="right"/>
            </w:pPr>
            <w:r>
              <w:rPr>
                <w:sz w:val="16"/>
              </w:rPr>
              <w:t>$99</w:t>
            </w:r>
          </w:p>
        </w:tc>
        <w:tc>
          <w:tcPr>
            <w:tcW w:type="dxa" w:w="1305"/>
          </w:tcPr>
          <w:p>
            <w:pPr>
              <w:spacing w:after="0"/>
              <w:jc w:val="right"/>
            </w:pPr>
            <w:r>
              <w:rPr>
                <w:sz w:val="16"/>
              </w:rPr>
              <w:t>0.000799%</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$1,369,720,131</w:t>
            </w:r>
          </w:p>
        </w:tc>
        <w:tc>
          <w:tcPr>
            <w:tcW w:type="dxa" w:w="1133"/>
          </w:tcPr>
          <w:p>
            <w:pPr>
              <w:spacing w:after="0"/>
              <w:jc w:val="right"/>
            </w:pPr>
            <w:r>
              <w:rPr>
                <w:sz w:val="16"/>
              </w:rPr>
              <w:t>n/a</w:t>
            </w:r>
          </w:p>
        </w:tc>
        <w:tc>
          <w:tcPr>
            <w:tcW w:type="dxa" w:w="1043"/>
          </w:tcPr>
          <w:p>
            <w:pPr>
              <w:spacing w:after="0"/>
              <w:jc w:val="right"/>
            </w:pPr>
            <w:r>
              <w:rPr>
                <w:sz w:val="16"/>
              </w:rPr>
              <w:t>5,881</w:t>
            </w:r>
          </w:p>
        </w:tc>
        <w:tc>
          <w:tcPr>
            <w:tcW w:type="dxa" w:w="1037"/>
          </w:tcPr>
          <w:p>
            <w:pPr>
              <w:spacing w:after="0"/>
              <w:jc w:val="right"/>
            </w:pPr>
            <w:r>
              <w:rPr>
                <w:sz w:val="16"/>
              </w:rPr>
              <w:t>$18,700</w:t>
            </w:r>
          </w:p>
        </w:tc>
        <w:tc>
          <w:tcPr>
            <w:tcW w:type="dxa" w:w="1126"/>
          </w:tcPr>
          <w:p>
            <w:pPr>
              <w:spacing w:after="0"/>
              <w:jc w:val="right"/>
            </w:pPr>
            <w:r>
              <w:rPr>
                <w:sz w:val="16"/>
              </w:rPr>
              <w:t>n/a</w:t>
            </w:r>
          </w:p>
        </w:tc>
        <w:tc>
          <w:tcPr>
            <w:tcW w:type="dxa" w:w="957"/>
          </w:tcPr>
          <w:p>
            <w:pPr>
              <w:spacing w:after="0"/>
              <w:jc w:val="right"/>
            </w:pPr>
            <w:r>
              <w:rPr>
                <w:sz w:val="16"/>
              </w:rPr>
              <w:t>$3,798</w:t>
            </w:r>
          </w:p>
        </w:tc>
        <w:tc>
          <w:tcPr>
            <w:tcW w:type="dxa" w:w="1305"/>
          </w:tcPr>
          <w:p>
            <w:pPr>
              <w:spacing w:after="0"/>
              <w:jc w:val="right"/>
            </w:pPr>
            <w:r>
              <w:rPr>
                <w:sz w:val="16"/>
              </w:rPr>
              <w:t>0.00137%</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$1,368,581,951</w:t>
            </w:r>
          </w:p>
        </w:tc>
        <w:tc>
          <w:tcPr>
            <w:tcW w:type="dxa" w:w="1133"/>
          </w:tcPr>
          <w:p>
            <w:pPr>
              <w:spacing w:after="0"/>
              <w:jc w:val="right"/>
            </w:pPr>
            <w:r>
              <w:rPr>
                <w:sz w:val="16"/>
              </w:rPr>
              <w:t>$1,964,539</w:t>
            </w:r>
          </w:p>
        </w:tc>
        <w:tc>
          <w:tcPr>
            <w:tcW w:type="dxa" w:w="1043"/>
          </w:tcPr>
          <w:p>
            <w:pPr>
              <w:spacing w:after="0"/>
              <w:jc w:val="right"/>
            </w:pPr>
            <w:r>
              <w:rPr>
                <w:sz w:val="16"/>
              </w:rPr>
              <w:t>195</w:t>
            </w:r>
          </w:p>
        </w:tc>
        <w:tc>
          <w:tcPr>
            <w:tcW w:type="dxa" w:w="1037"/>
          </w:tcPr>
          <w:p>
            <w:pPr>
              <w:spacing w:after="0"/>
              <w:jc w:val="right"/>
            </w:pPr>
            <w:r>
              <w:rPr>
                <w:sz w:val="16"/>
              </w:rPr>
              <w:t>$4,359,946</w:t>
            </w:r>
          </w:p>
        </w:tc>
        <w:tc>
          <w:tcPr>
            <w:tcW w:type="dxa" w:w="1126"/>
          </w:tcPr>
          <w:p>
            <w:pPr>
              <w:spacing w:after="0"/>
              <w:jc w:val="right"/>
            </w:pPr>
            <w:r>
              <w:rPr>
                <w:sz w:val="16"/>
              </w:rPr>
              <w:t>$8,652</w:t>
            </w:r>
          </w:p>
        </w:tc>
        <w:tc>
          <w:tcPr>
            <w:tcW w:type="dxa" w:w="957"/>
          </w:tcPr>
          <w:p>
            <w:pPr>
              <w:spacing w:after="0"/>
              <w:jc w:val="right"/>
            </w:pPr>
            <w:r>
              <w:rPr>
                <w:sz w:val="16"/>
              </w:rPr>
              <w:t>$5,320</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r>
              <w:rPr>
                <w:sz w:val="16"/>
              </w:rPr>
              <w:t>$3,760,117.09</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$185,475,180</w:t>
            </w:r>
          </w:p>
        </w:tc>
        <w:tc>
          <w:tcPr>
            <w:tcW w:type="dxa" w:w="1133"/>
          </w:tcPr>
          <w:p>
            <w:pPr>
              <w:spacing w:after="0"/>
              <w:jc w:val="right"/>
            </w:pPr>
            <w:r>
              <w:rPr>
                <w:sz w:val="16"/>
              </w:rPr>
              <w:t>n/a</w:t>
            </w:r>
          </w:p>
        </w:tc>
        <w:tc>
          <w:tcPr>
            <w:tcW w:type="dxa" w:w="1043"/>
          </w:tcPr>
          <w:p>
            <w:pPr>
              <w:spacing w:after="0"/>
              <w:jc w:val="right"/>
            </w:pPr>
            <w:r>
              <w:rPr>
                <w:sz w:val="16"/>
              </w:rPr>
              <w:t>776</w:t>
            </w:r>
          </w:p>
        </w:tc>
        <w:tc>
          <w:tcPr>
            <w:tcW w:type="dxa" w:w="1037"/>
          </w:tcPr>
          <w:p>
            <w:pPr>
              <w:spacing w:after="0"/>
              <w:jc w:val="right"/>
            </w:pPr>
            <w:r>
              <w:rPr>
                <w:sz w:val="16"/>
              </w:rPr>
              <w:t>$98</w:t>
            </w:r>
          </w:p>
        </w:tc>
        <w:tc>
          <w:tcPr>
            <w:tcW w:type="dxa" w:w="1126"/>
          </w:tcPr>
          <w:p>
            <w:pPr>
              <w:spacing w:after="0"/>
              <w:jc w:val="right"/>
            </w:pPr>
            <w:r>
              <w:rPr>
                <w:sz w:val="16"/>
              </w:rPr>
              <w:t>n/a</w:t>
            </w:r>
          </w:p>
        </w:tc>
        <w:tc>
          <w:tcPr>
            <w:tcW w:type="dxa" w:w="957"/>
          </w:tcPr>
          <w:p>
            <w:pPr>
              <w:spacing w:after="0"/>
              <w:jc w:val="right"/>
            </w:pPr>
            <w:r>
              <w:rPr>
                <w:sz w:val="16"/>
              </w:rPr>
              <w:t>$1,289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$3,760,117.09</w:t>
            </w: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$1,369,720,131</w:t>
            </w:r>
          </w:p>
        </w:tc>
        <w:tc>
          <w:tcPr>
            <w:tcW w:type="dxa" w:w="1133"/>
          </w:tcPr>
          <w:p>
            <w:pPr>
              <w:spacing w:after="0"/>
              <w:jc w:val="right"/>
            </w:pPr>
            <w:r>
              <w:rPr>
                <w:sz w:val="16"/>
              </w:rPr>
              <w:t>n/a</w:t>
            </w:r>
          </w:p>
        </w:tc>
        <w:tc>
          <w:tcPr>
            <w:tcW w:type="dxa" w:w="1043"/>
          </w:tcPr>
          <w:p>
            <w:pPr>
              <w:spacing w:after="0"/>
              <w:jc w:val="right"/>
            </w:pPr>
            <w:r>
              <w:rPr>
                <w:sz w:val="16"/>
              </w:rPr>
              <w:t>5,881</w:t>
            </w:r>
          </w:p>
        </w:tc>
        <w:tc>
          <w:tcPr>
            <w:tcW w:type="dxa" w:w="1037"/>
          </w:tcPr>
          <w:p>
            <w:pPr>
              <w:spacing w:after="0"/>
              <w:jc w:val="right"/>
            </w:pPr>
            <w:r>
              <w:rPr>
                <w:sz w:val="16"/>
              </w:rPr>
              <w:t>$4,010</w:t>
            </w:r>
          </w:p>
        </w:tc>
        <w:tc>
          <w:tcPr>
            <w:tcW w:type="dxa" w:w="1126"/>
          </w:tcPr>
          <w:p>
            <w:pPr>
              <w:spacing w:after="0"/>
              <w:jc w:val="right"/>
            </w:pPr>
            <w:r>
              <w:rPr>
                <w:sz w:val="16"/>
              </w:rPr>
              <w:t>n/a</w:t>
            </w:r>
          </w:p>
        </w:tc>
        <w:tc>
          <w:tcPr>
            <w:tcW w:type="dxa" w:w="957"/>
          </w:tcPr>
          <w:p>
            <w:pPr>
              <w:spacing w:after="0"/>
              <w:jc w:val="right"/>
            </w:pPr>
            <w:r>
              <w:rPr>
                <w:sz w:val="16"/>
              </w:rPr>
              <w:t>$55,293</w:t>
            </w:r>
          </w:p>
        </w:tc>
        <w:tc>
          <w:tcPr>
            <w:tcW w:type="dxa" w:w="1305"/>
          </w:tcPr>
          <w:p>
            <w:pPr>
              <w:spacing w:after="0"/>
              <w:jc w:val="right"/>
            </w:pPr>
            <w:r>
              <w:rPr>
                <w:sz w:val="16"/>
              </w:rPr>
              <w:t>0.000293%</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$1,369,720,131</w:t>
            </w:r>
          </w:p>
        </w:tc>
        <w:tc>
          <w:tcPr>
            <w:tcW w:type="dxa" w:w="1133"/>
          </w:tcPr>
          <w:p>
            <w:pPr>
              <w:spacing w:after="0"/>
              <w:jc w:val="right"/>
            </w:pPr>
            <w:r>
              <w:rPr>
                <w:sz w:val="16"/>
              </w:rPr>
              <w:t>$13,716,539</w:t>
            </w:r>
          </w:p>
        </w:tc>
        <w:tc>
          <w:tcPr>
            <w:tcW w:type="dxa" w:w="1043"/>
          </w:tcPr>
          <w:p>
            <w:pPr>
              <w:spacing w:after="0"/>
              <w:jc w:val="right"/>
            </w:pPr>
            <w:r>
              <w:rPr>
                <w:sz w:val="16"/>
              </w:rPr>
              <w:t>5,881</w:t>
            </w:r>
          </w:p>
        </w:tc>
        <w:tc>
          <w:tcPr>
            <w:tcW w:type="dxa" w:w="1037"/>
          </w:tcPr>
          <w:p>
            <w:pPr>
              <w:spacing w:after="0"/>
              <w:jc w:val="right"/>
            </w:pPr>
            <w:r>
              <w:rPr>
                <w:sz w:val="16"/>
              </w:rPr>
              <w:t>$58,280</w:t>
            </w:r>
          </w:p>
        </w:tc>
        <w:tc>
          <w:tcPr>
            <w:tcW w:type="dxa" w:w="1126"/>
          </w:tcPr>
          <w:p>
            <w:pPr>
              <w:spacing w:after="0"/>
              <w:jc w:val="right"/>
            </w:pPr>
            <w:r>
              <w:rPr>
                <w:sz w:val="16"/>
              </w:rPr>
              <w:t>$7,765</w:t>
            </w:r>
          </w:p>
        </w:tc>
        <w:tc>
          <w:tcPr>
            <w:tcW w:type="dxa" w:w="957"/>
          </w:tcPr>
          <w:p>
            <w:pPr>
              <w:spacing w:after="0"/>
              <w:jc w:val="right"/>
            </w:pPr>
            <w:r>
              <w:rPr>
                <w:sz w:val="16"/>
              </w:rPr>
              <w:t>$85,148</w:t>
            </w:r>
          </w:p>
        </w:tc>
        <w:tc>
          <w:tcPr>
            <w:tcW w:type="dxa" w:w="1305"/>
          </w:tcPr>
          <w:p>
            <w:pPr>
              <w:spacing w:after="0"/>
              <w:jc w:val="right"/>
            </w:pPr>
            <w:r>
              <w:rPr>
                <w:sz w:val="16"/>
              </w:rPr>
              <w:t>0.00425%</w:t>
            </w:r>
          </w:p>
        </w:tc>
        <w:tc>
          <w:tcPr>
            <w:tcW w:type="dxa" w:w="1187"/>
          </w:tcPr>
          <w:p>
            <w:pPr>
              <w:spacing w:after="0"/>
              <w:jc w:val="right"/>
            </w:pPr>
            <w:r>
              <w:rPr>
                <w:sz w:val="16"/>
              </w:rPr>
              <w:t>$40,000</w:t>
            </w:r>
          </w:p>
        </w:tc>
        <w:tc>
          <w:tcPr>
            <w:tcW w:type="dxa" w:w="1086"/>
          </w:tcPr>
          <w:p>
            <w:pPr>
              <w:spacing w:after="0"/>
              <w:jc w:val="right"/>
            </w:pPr>
          </w:p>
        </w:tc>
        <w:tc>
          <w:tcPr>
            <w:tcW w:type="dxa" w:w="1332"/>
          </w:tcPr>
          <w:p>
            <w:pPr>
              <w:spacing w:after="0"/>
              <w:jc w:val="right"/>
            </w:pPr>
            <w:r>
              <w:rPr>
                <w:sz w:val="16"/>
              </w:rPr>
              <w:t>$876,957.90</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$1,369,720,131</w:t>
            </w:r>
          </w:p>
        </w:tc>
        <w:tc>
          <w:tcPr>
            <w:tcW w:type="dxa" w:w="1133"/>
          </w:tcPr>
          <w:p>
            <w:pPr>
              <w:spacing w:after="0"/>
              <w:jc w:val="right"/>
            </w:pPr>
            <w:r>
              <w:rPr>
                <w:sz w:val="16"/>
              </w:rPr>
              <w:t>$13,716,539</w:t>
            </w:r>
          </w:p>
        </w:tc>
        <w:tc>
          <w:tcPr>
            <w:tcW w:type="dxa" w:w="1043"/>
          </w:tcPr>
          <w:p>
            <w:pPr>
              <w:spacing w:after="0"/>
              <w:jc w:val="right"/>
            </w:pPr>
            <w:r>
              <w:rPr>
                <w:sz w:val="16"/>
              </w:rPr>
              <w:t>5,881</w:t>
            </w:r>
          </w:p>
        </w:tc>
        <w:tc>
          <w:tcPr>
            <w:tcW w:type="dxa" w:w="1037"/>
          </w:tcPr>
          <w:p>
            <w:pPr>
              <w:spacing w:after="0"/>
              <w:jc w:val="right"/>
            </w:pPr>
            <w:r>
              <w:rPr>
                <w:sz w:val="16"/>
              </w:rPr>
              <w:t>$211,762</w:t>
            </w:r>
          </w:p>
        </w:tc>
        <w:tc>
          <w:tcPr>
            <w:tcW w:type="dxa" w:w="1126"/>
          </w:tcPr>
          <w:p>
            <w:pPr>
              <w:spacing w:after="0"/>
              <w:jc w:val="right"/>
            </w:pPr>
            <w:r>
              <w:rPr>
                <w:sz w:val="16"/>
              </w:rPr>
              <w:t>$859</w:t>
            </w:r>
          </w:p>
        </w:tc>
        <w:tc>
          <w:tcPr>
            <w:tcW w:type="dxa" w:w="957"/>
          </w:tcPr>
          <w:p>
            <w:pPr>
              <w:spacing w:after="0"/>
              <w:jc w:val="right"/>
            </w:pPr>
            <w:r>
              <w:rPr>
                <w:sz w:val="16"/>
              </w:rPr>
              <w:t>$262,621</w:t>
            </w:r>
          </w:p>
        </w:tc>
        <w:tc>
          <w:tcPr>
            <w:tcW w:type="dxa" w:w="1305"/>
          </w:tcPr>
          <w:p>
            <w:pPr>
              <w:spacing w:after="0"/>
              <w:jc w:val="right"/>
            </w:pPr>
            <w:r>
              <w:rPr>
                <w:sz w:val="16"/>
              </w:rPr>
              <w:t>0.0155%</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no Public Assistance recorded (4 declarations)</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$30,713,698</w:t>
            </w:r>
          </w:p>
        </w:tc>
        <w:tc>
          <w:tcPr>
            <w:tcW w:type="dxa" w:w="1133"/>
          </w:tcPr>
          <w:p>
            <w:pPr>
              <w:spacing w:after="0"/>
              <w:jc w:val="right"/>
            </w:pPr>
            <w:r>
              <w:rPr>
                <w:sz w:val="16"/>
              </w:rPr>
              <w:t>$1,765,025</w:t>
            </w:r>
          </w:p>
        </w:tc>
        <w:tc>
          <w:tcPr>
            <w:tcW w:type="dxa" w:w="1043"/>
          </w:tcPr>
          <w:p>
            <w:pPr>
              <w:spacing w:after="0"/>
              <w:jc w:val="right"/>
            </w:pPr>
            <w:r>
              <w:rPr>
                <w:sz w:val="16"/>
              </w:rPr>
              <w:t>836</w:t>
            </w:r>
          </w:p>
        </w:tc>
        <w:tc>
          <w:tcPr>
            <w:tcW w:type="dxa" w:w="1037"/>
          </w:tcPr>
          <w:p>
            <w:pPr>
              <w:spacing w:after="0"/>
              <w:jc w:val="right"/>
            </w:pPr>
            <w:r>
              <w:rPr>
                <w:sz w:val="16"/>
              </w:rPr>
              <w:t>$746</w:t>
            </w:r>
          </w:p>
        </w:tc>
        <w:tc>
          <w:tcPr>
            <w:tcW w:type="dxa" w:w="1126"/>
          </w:tcPr>
          <w:p>
            <w:pPr>
              <w:spacing w:after="0"/>
              <w:jc w:val="right"/>
            </w:pPr>
            <w:r>
              <w:rPr>
                <w:sz w:val="16"/>
              </w:rPr>
              <w:t>$4</w:t>
            </w:r>
          </w:p>
        </w:tc>
        <w:tc>
          <w:tcPr>
            <w:tcW w:type="dxa" w:w="957"/>
          </w:tcPr>
          <w:p>
            <w:pPr>
              <w:spacing w:after="0"/>
              <w:jc w:val="right"/>
            </w:pPr>
            <w:r>
              <w:rPr>
                <w:sz w:val="16"/>
              </w:rPr>
              <w:t>$421</w:t>
            </w:r>
          </w:p>
        </w:tc>
        <w:tc>
          <w:tcPr>
            <w:tcW w:type="dxa" w:w="1305"/>
          </w:tcPr>
          <w:p>
            <w:pPr>
              <w:spacing w:after="0"/>
              <w:jc w:val="right"/>
            </w:pPr>
            <w:r>
              <w:rPr>
                <w:sz w:val="16"/>
              </w:rPr>
              <w:t>0.00243%</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$1,369,720,131</w:t>
            </w:r>
          </w:p>
        </w:tc>
        <w:tc>
          <w:tcPr>
            <w:tcW w:type="dxa" w:w="1133"/>
          </w:tcPr>
          <w:p>
            <w:pPr>
              <w:spacing w:after="0"/>
              <w:jc w:val="right"/>
            </w:pPr>
            <w:r>
              <w:rPr>
                <w:sz w:val="16"/>
              </w:rPr>
              <w:t>$13,716,539</w:t>
            </w:r>
          </w:p>
        </w:tc>
        <w:tc>
          <w:tcPr>
            <w:tcW w:type="dxa" w:w="1043"/>
          </w:tcPr>
          <w:p>
            <w:pPr>
              <w:spacing w:after="0"/>
              <w:jc w:val="right"/>
            </w:pPr>
            <w:r>
              <w:rPr>
                <w:sz w:val="16"/>
              </w:rPr>
              <w:t>5,881</w:t>
            </w:r>
          </w:p>
        </w:tc>
        <w:tc>
          <w:tcPr>
            <w:tcW w:type="dxa" w:w="1037"/>
          </w:tcPr>
          <w:p>
            <w:pPr>
              <w:spacing w:after="0"/>
              <w:jc w:val="right"/>
            </w:pPr>
            <w:r>
              <w:rPr>
                <w:sz w:val="16"/>
              </w:rPr>
              <w:t>$16,047</w:t>
            </w:r>
          </w:p>
        </w:tc>
        <w:tc>
          <w:tcPr>
            <w:tcW w:type="dxa" w:w="1126"/>
          </w:tcPr>
          <w:p>
            <w:pPr>
              <w:spacing w:after="0"/>
              <w:jc w:val="right"/>
            </w:pPr>
            <w:r>
              <w:rPr>
                <w:sz w:val="16"/>
              </w:rPr>
              <w:t>under $1</w:t>
            </w:r>
          </w:p>
        </w:tc>
        <w:tc>
          <w:tcPr>
            <w:tcW w:type="dxa" w:w="957"/>
          </w:tcPr>
          <w:p>
            <w:pPr>
              <w:spacing w:after="0"/>
              <w:jc w:val="right"/>
            </w:pPr>
            <w:r>
              <w:rPr>
                <w:sz w:val="16"/>
              </w:rPr>
              <w:t>$10,434</w:t>
            </w:r>
          </w:p>
        </w:tc>
        <w:tc>
          <w:tcPr>
            <w:tcW w:type="dxa" w:w="1305"/>
          </w:tcPr>
          <w:p>
            <w:pPr>
              <w:spacing w:after="0"/>
              <w:jc w:val="right"/>
            </w:pPr>
            <w:r>
              <w:rPr>
                <w:sz w:val="16"/>
              </w:rPr>
              <w:t>0.00117%</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no Public Assistance recorded (2 declarations)</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2018-04-10 (Storm Events through 2026-06-30): 39 county-coded records, 27 with a damage value recorded (including $0), $40,000; 10 zone-level records, 1 with a damage value recorded (including $0), $0 reported for the zone; Public Assistance: $3,760,117.09 on 12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5,881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$1,369,720,131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$13,716,539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$4,900,149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$938,054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Cumberland County (unincorporated area)</w:t>
            </w:r>
          </w:p>
        </w:tc>
        <w:tc>
          <w:tcPr>
            <w:tcW w:type="dxa" w:w="1589"/>
          </w:tcPr>
          <w:p>
            <w:pPr>
              <w:spacing w:after="0"/>
              <w:jc w:val="left"/>
            </w:pPr>
            <w:r>
              <w:rPr>
                <w:sz w:val="16"/>
              </w:rPr>
              <w:t>210060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Burkesville city</w:t>
            </w:r>
          </w:p>
        </w:tc>
        <w:tc>
          <w:tcPr>
            <w:tcW w:type="dxa" w:w="1589"/>
          </w:tcPr>
          <w:p>
            <w:pPr>
              <w:spacing w:after="0"/>
              <w:jc w:val="left"/>
            </w:pPr>
            <w:r>
              <w:rPr>
                <w:sz w:val="16"/>
              </w:rPr>
              <w:t>210061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Cumberland County, KY: risk-assessment baseline packet, release 2026-10 (data as of 2026-09-30; County FIPS 21057). Automated baseline. </w:t>
      </w:r>
      <w:hyperlink r:id="rId15">
        <w:r>
          <w:rPr>
            <w:color w:val="1F4E99"/>
            <w:sz w:val="17"/>
            <w:u w:val="single"/>
          </w:rPr>
          <w:t>https://hazardplain.org/ky/21057/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Cumberland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Cumberland County, KY: Risk-assessment baseline packet</dc:title>
  <dc:subject>Hazard Plain release 2026-10, as of 2026-09-30. Automated baseline</dc:subject>
  <dc:creator>Hazard Plain</dc:creator>
  <cp:keywords>Hazard Plain; hazard mitigation; risk assessment; 21057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