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Breathitt County, KY</w:t>
      </w:r>
    </w:p>
    <w:p>
      <w:pPr>
        <w:spacing w:after="120" w:before="0"/>
      </w:pPr>
      <w:r>
        <w:rPr>
          <w:color w:val="555555"/>
          <w:sz w:val="24"/>
        </w:rPr>
        <w:t>Risk-assessment baseline packet</w:t>
      </w:r>
    </w:p>
    <w:p>
      <w:pPr>
        <w:spacing w:after="120" w:before="0"/>
      </w:pPr>
      <w:r>
        <w:rPr>
          <w:b/>
          <w:sz w:val="18"/>
        </w:rPr>
        <w:t xml:space="preserve">County FIPS: </w:t>
      </w:r>
      <w:r>
        <w:rPr>
          <w:sz w:val="18"/>
        </w:rPr>
        <w:t>21025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3 new hazard declarations (3 incidents): DR-4864-KY (Severe Storms, Straight-Line Winds, Tornadoes, Flooding, Landslides, and Mudslides), DR-4875-KY (Severe Storms, Straight-Line Winds, and Tornadoes),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($13,261,506 a year), Cold Wave ($402,764) and Tornado ($262,568).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3"/>
        <w:gridCol w:w="1544"/>
        <w:gridCol w:w="2929"/>
        <w:gridCol w:w="4709"/>
        <w:gridCol w:w="1149"/>
        <w:gridCol w:w="1149"/>
        <w:gridCol w:w="990"/>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4709"/>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3"/>
          </w:tcPr>
          <w:p>
            <w:pPr>
              <w:spacing w:after="0"/>
              <w:jc w:val="left"/>
            </w:pPr>
            <w:r>
              <w:rPr>
                <w:sz w:val="16"/>
              </w:rPr>
              <w:t>Breathitt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r>
        <w:trPr>
          <w:cantSplit/>
        </w:trPr>
        <w:tc>
          <w:tcPr>
            <w:tcW w:type="dxa" w:w="1643"/>
          </w:tcPr>
          <w:p>
            <w:pPr>
              <w:spacing w:after="0"/>
              <w:jc w:val="left"/>
            </w:pPr>
            <w:r>
              <w:rPr>
                <w:sz w:val="16"/>
              </w:rPr>
              <w:t>Jackson city</w:t>
            </w:r>
          </w:p>
        </w:tc>
        <w:tc>
          <w:tcPr>
            <w:tcW w:type="dxa" w:w="1544"/>
          </w:tcPr>
          <w:p>
            <w:pPr>
              <w:spacing w:after="0"/>
              <w:jc w:val="left"/>
            </w:pPr>
            <w:r>
              <w:rPr>
                <w:sz w:val="16"/>
              </w:rPr>
              <w:t>City</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bl>
    <w:p>
      <w:pPr>
        <w:spacing w:after="40" w:before="60"/>
      </w:pPr>
      <w:r>
        <w:rPr>
          <w:sz w:val="15"/>
        </w:rPr>
        <w:t>Plan 110672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4"/>
        <w:gridCol w:w="1244"/>
        <w:gridCol w:w="1037"/>
        <w:gridCol w:w="1126"/>
        <w:gridCol w:w="1637"/>
        <w:gridCol w:w="1178"/>
        <w:gridCol w:w="1761"/>
        <w:gridCol w:w="3152"/>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4"/>
            <w:shd w:val="clear" w:color="auto" w:fill="E8E8E8"/>
          </w:tcPr>
          <w:p>
            <w:pPr>
              <w:spacing w:after="0"/>
              <w:jc w:val="left"/>
            </w:pPr>
            <w:r>
              <w:rPr>
                <w:b/>
                <w:sz w:val="16"/>
              </w:rPr>
              <w:t>NRI risk rating</w:t>
            </w:r>
          </w:p>
        </w:tc>
        <w:tc>
          <w:tcPr>
            <w:tcW w:type="dxa" w:w="124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2"/>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4"/>
          </w:tcPr>
          <w:p>
            <w:pPr>
              <w:spacing w:after="0"/>
              <w:jc w:val="left"/>
            </w:pPr>
            <w:r>
              <w:rPr>
                <w:sz w:val="16"/>
              </w:rPr>
              <w:t>Relatively Moderate</w:t>
            </w:r>
          </w:p>
        </w:tc>
        <w:tc>
          <w:tcPr>
            <w:tcW w:type="dxa" w:w="1244"/>
          </w:tcPr>
          <w:p>
            <w:pPr>
              <w:spacing w:after="0"/>
              <w:jc w:val="left"/>
            </w:pPr>
            <w:r>
              <w:rPr>
                <w:sz w:val="16"/>
              </w:rPr>
              <w:t>Relatively Low</w:t>
            </w:r>
          </w:p>
        </w:tc>
        <w:tc>
          <w:tcPr>
            <w:tcW w:type="dxa" w:w="1037"/>
          </w:tcPr>
          <w:p>
            <w:pPr>
              <w:spacing w:after="0"/>
              <w:jc w:val="right"/>
            </w:pPr>
            <w:r>
              <w:rPr>
                <w:sz w:val="16"/>
              </w:rPr>
              <w:t>$8,449,800</w:t>
            </w:r>
          </w:p>
        </w:tc>
        <w:tc>
          <w:tcPr>
            <w:tcW w:type="dxa" w:w="1126"/>
          </w:tcPr>
          <w:p>
            <w:pPr>
              <w:spacing w:after="0"/>
              <w:jc w:val="right"/>
            </w:pPr>
            <w:r>
              <w:rPr>
                <w:sz w:val="16"/>
              </w:rPr>
              <w:t>$1,496</w:t>
            </w:r>
          </w:p>
        </w:tc>
        <w:tc>
          <w:tcPr>
            <w:tcW w:type="dxa" w:w="1637"/>
          </w:tcPr>
          <w:p>
            <w:pPr>
              <w:spacing w:after="0"/>
              <w:jc w:val="right"/>
            </w:pPr>
            <w:r>
              <w:rPr>
                <w:sz w:val="16"/>
              </w:rPr>
              <w:t>$4,810,210</w:t>
            </w:r>
          </w:p>
        </w:tc>
        <w:tc>
          <w:tcPr>
            <w:tcW w:type="dxa" w:w="1178"/>
          </w:tcPr>
          <w:p>
            <w:pPr>
              <w:spacing w:after="0"/>
              <w:jc w:val="right"/>
            </w:pPr>
            <w:r>
              <w:rPr>
                <w:sz w:val="16"/>
              </w:rPr>
              <w:t>$13,261,506</w:t>
            </w:r>
          </w:p>
        </w:tc>
        <w:tc>
          <w:tcPr>
            <w:tcW w:type="dxa" w:w="1761"/>
          </w:tcPr>
          <w:p>
            <w:pPr>
              <w:spacing w:after="0"/>
              <w:jc w:val="right"/>
            </w:pPr>
            <w:r>
              <w:rPr>
                <w:sz w:val="16"/>
              </w:rPr>
              <w:t>137</w:t>
            </w:r>
          </w:p>
        </w:tc>
        <w:tc>
          <w:tcPr>
            <w:tcW w:type="dxa" w:w="3152"/>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$1,279</w:t>
            </w:r>
          </w:p>
        </w:tc>
        <w:tc>
          <w:tcPr>
            <w:tcW w:type="dxa" w:w="1126"/>
          </w:tcPr>
          <w:p>
            <w:pPr>
              <w:spacing w:after="0"/>
              <w:jc w:val="right"/>
            </w:pPr>
            <w:r>
              <w:rPr>
                <w:sz w:val="16"/>
              </w:rPr>
              <w:t>$86</w:t>
            </w:r>
          </w:p>
        </w:tc>
        <w:tc>
          <w:tcPr>
            <w:tcW w:type="dxa" w:w="1637"/>
          </w:tcPr>
          <w:p>
            <w:pPr>
              <w:spacing w:after="0"/>
              <w:jc w:val="right"/>
            </w:pPr>
            <w:r>
              <w:rPr>
                <w:sz w:val="16"/>
              </w:rPr>
              <w:t>$401,398</w:t>
            </w:r>
          </w:p>
        </w:tc>
        <w:tc>
          <w:tcPr>
            <w:tcW w:type="dxa" w:w="1178"/>
          </w:tcPr>
          <w:p>
            <w:pPr>
              <w:spacing w:after="0"/>
              <w:jc w:val="right"/>
            </w:pPr>
            <w:r>
              <w:rPr>
                <w:sz w:val="16"/>
              </w:rPr>
              <w:t>$402,764</w:t>
            </w:r>
          </w:p>
        </w:tc>
        <w:tc>
          <w:tcPr>
            <w:tcW w:type="dxa" w:w="1761"/>
          </w:tcPr>
          <w:p>
            <w:pPr>
              <w:spacing w:after="0"/>
              <w:jc w:val="right"/>
            </w:pPr>
            <w:r>
              <w:rPr>
                <w:sz w:val="16"/>
              </w:rPr>
              <w:t>13</w:t>
            </w:r>
          </w:p>
        </w:tc>
        <w:tc>
          <w:tcPr>
            <w:tcW w:type="dxa" w:w="3152"/>
          </w:tcPr>
          <w:p>
            <w:pPr>
              <w:spacing w:after="0"/>
              <w:jc w:val="left"/>
            </w:pPr>
            <w:r>
              <w:rPr>
                <w:sz w:val="16"/>
              </w:rPr>
              <w:t>Includes 13 Frost/Freeze records (outside NRI's Cold Wave definition; counted in this table and in B1-d, not in the B1-e descriptor).</w:t>
            </w: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44"/>
          </w:tcPr>
          <w:p>
            <w:pPr>
              <w:spacing w:after="0"/>
              <w:jc w:val="left"/>
            </w:pPr>
            <w:r>
              <w:rPr>
                <w:sz w:val="16"/>
              </w:rPr>
              <w:t>Relatively Low</w:t>
            </w:r>
          </w:p>
        </w:tc>
        <w:tc>
          <w:tcPr>
            <w:tcW w:type="dxa" w:w="1244"/>
          </w:tcPr>
          <w:p>
            <w:pPr>
              <w:spacing w:after="0"/>
              <w:jc w:val="left"/>
            </w:pPr>
            <w:r>
              <w:rPr>
                <w:sz w:val="16"/>
              </w:rPr>
              <w:t>Very Low</w:t>
            </w:r>
          </w:p>
        </w:tc>
        <w:tc>
          <w:tcPr>
            <w:tcW w:type="dxa" w:w="1037"/>
          </w:tcPr>
          <w:p>
            <w:pPr>
              <w:spacing w:after="0"/>
              <w:jc w:val="right"/>
            </w:pPr>
            <w:r>
              <w:rPr>
                <w:sz w:val="16"/>
              </w:rPr>
              <w:t>$80,900</w:t>
            </w:r>
          </w:p>
        </w:tc>
        <w:tc>
          <w:tcPr>
            <w:tcW w:type="dxa" w:w="1126"/>
          </w:tcPr>
          <w:p>
            <w:pPr>
              <w:spacing w:after="0"/>
              <w:jc w:val="right"/>
            </w:pPr>
            <w:r>
              <w:rPr>
                <w:sz w:val="16"/>
              </w:rPr>
              <w:t>$15</w:t>
            </w:r>
          </w:p>
        </w:tc>
        <w:tc>
          <w:tcPr>
            <w:tcW w:type="dxa" w:w="1637"/>
          </w:tcPr>
          <w:p>
            <w:pPr>
              <w:spacing w:after="0"/>
              <w:jc w:val="right"/>
            </w:pPr>
            <w:r>
              <w:rPr>
                <w:sz w:val="16"/>
              </w:rPr>
              <w:t>$181,653</w:t>
            </w:r>
          </w:p>
        </w:tc>
        <w:tc>
          <w:tcPr>
            <w:tcW w:type="dxa" w:w="1178"/>
          </w:tcPr>
          <w:p>
            <w:pPr>
              <w:spacing w:after="0"/>
              <w:jc w:val="right"/>
            </w:pPr>
            <w:r>
              <w:rPr>
                <w:sz w:val="16"/>
              </w:rPr>
              <w:t>$262,568</w:t>
            </w:r>
          </w:p>
        </w:tc>
        <w:tc>
          <w:tcPr>
            <w:tcW w:type="dxa" w:w="1761"/>
          </w:tcPr>
          <w:p>
            <w:pPr>
              <w:spacing w:after="0"/>
              <w:jc w:val="right"/>
            </w:pPr>
            <w:r>
              <w:rPr>
                <w:sz w:val="16"/>
              </w:rPr>
              <w:t>3</w:t>
            </w:r>
          </w:p>
        </w:tc>
        <w:tc>
          <w:tcPr>
            <w:tcW w:type="dxa" w:w="3152"/>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$54,198</w:t>
            </w:r>
          </w:p>
        </w:tc>
        <w:tc>
          <w:tcPr>
            <w:tcW w:type="dxa" w:w="1126"/>
          </w:tcPr>
          <w:p>
            <w:pPr>
              <w:spacing w:after="0"/>
              <w:jc w:val="right"/>
            </w:pPr>
            <w:r>
              <w:rPr>
                <w:sz w:val="16"/>
              </w:rPr>
              <w:t>$2,491</w:t>
            </w:r>
          </w:p>
        </w:tc>
        <w:tc>
          <w:tcPr>
            <w:tcW w:type="dxa" w:w="1637"/>
          </w:tcPr>
          <w:p>
            <w:pPr>
              <w:spacing w:after="0"/>
              <w:jc w:val="right"/>
            </w:pPr>
            <w:r>
              <w:rPr>
                <w:sz w:val="16"/>
              </w:rPr>
              <w:t>$165,417</w:t>
            </w:r>
          </w:p>
        </w:tc>
        <w:tc>
          <w:tcPr>
            <w:tcW w:type="dxa" w:w="1178"/>
          </w:tcPr>
          <w:p>
            <w:pPr>
              <w:spacing w:after="0"/>
              <w:jc w:val="right"/>
            </w:pPr>
            <w:r>
              <w:rPr>
                <w:sz w:val="16"/>
              </w:rPr>
              <w:t>$222,106</w:t>
            </w:r>
          </w:p>
        </w:tc>
        <w:tc>
          <w:tcPr>
            <w:tcW w:type="dxa" w:w="1761"/>
          </w:tcPr>
          <w:p>
            <w:pPr>
              <w:spacing w:after="0"/>
              <w:jc w:val="right"/>
            </w:pPr>
            <w:r>
              <w:rPr>
                <w:sz w:val="16"/>
              </w:rPr>
              <w:t>318</w:t>
            </w:r>
          </w:p>
        </w:tc>
        <w:tc>
          <w:tcPr>
            <w:tcW w:type="dxa" w:w="3152"/>
          </w:tcPr>
          <w:p>
            <w:pPr>
              <w:spacing w:after="0"/>
              <w:jc w:val="left"/>
            </w:pPr>
            <w:r>
              <w:rPr>
                <w:sz w:val="16"/>
              </w:rPr>
              <w:t>Includes 9 High Wind and 14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Heat Wave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1637"/>
          </w:tcPr>
          <w:p>
            <w:pPr>
              <w:spacing w:after="0"/>
              <w:jc w:val="right"/>
            </w:pPr>
            <w:r>
              <w:rPr>
                <w:sz w:val="16"/>
              </w:rPr>
              <w:t>$109,185</w:t>
            </w:r>
          </w:p>
        </w:tc>
        <w:tc>
          <w:tcPr>
            <w:tcW w:type="dxa" w:w="1178"/>
          </w:tcPr>
          <w:p>
            <w:pPr>
              <w:spacing w:after="0"/>
              <w:jc w:val="right"/>
            </w:pPr>
            <w:r>
              <w:rPr>
                <w:sz w:val="16"/>
              </w:rPr>
              <w:t>$109,190</w:t>
            </w:r>
          </w:p>
        </w:tc>
        <w:tc>
          <w:tcPr>
            <w:tcW w:type="dxa" w:w="1761"/>
          </w:tcPr>
          <w:p>
            <w:pPr>
              <w:spacing w:after="0"/>
              <w:jc w:val="right"/>
            </w:pPr>
            <w:r>
              <w:rPr>
                <w:sz w:val="16"/>
              </w:rPr>
              <w:t>4</w:t>
            </w:r>
          </w:p>
        </w:tc>
        <w:tc>
          <w:tcPr>
            <w:tcW w:type="dxa" w:w="3152"/>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Wildfire</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$74,716</w:t>
            </w:r>
          </w:p>
        </w:tc>
        <w:tc>
          <w:tcPr>
            <w:tcW w:type="dxa" w:w="1126"/>
          </w:tcPr>
          <w:p>
            <w:pPr>
              <w:spacing w:after="0"/>
              <w:jc w:val="right"/>
            </w:pPr>
            <w:r>
              <w:rPr>
                <w:sz w:val="16"/>
              </w:rPr>
              <w:t>$11</w:t>
            </w:r>
          </w:p>
        </w:tc>
        <w:tc>
          <w:tcPr>
            <w:tcW w:type="dxa" w:w="1637"/>
          </w:tcPr>
          <w:p>
            <w:pPr>
              <w:spacing w:after="0"/>
              <w:jc w:val="right"/>
            </w:pPr>
            <w:r>
              <w:rPr>
                <w:sz w:val="16"/>
              </w:rPr>
              <w:t>$30,444</w:t>
            </w:r>
          </w:p>
        </w:tc>
        <w:tc>
          <w:tcPr>
            <w:tcW w:type="dxa" w:w="1178"/>
          </w:tcPr>
          <w:p>
            <w:pPr>
              <w:spacing w:after="0"/>
              <w:jc w:val="right"/>
            </w:pPr>
            <w:r>
              <w:rPr>
                <w:sz w:val="16"/>
              </w:rPr>
              <w:t>$105,171</w:t>
            </w:r>
          </w:p>
        </w:tc>
        <w:tc>
          <w:tcPr>
            <w:tcW w:type="dxa" w:w="1761"/>
          </w:tcPr>
          <w:p>
            <w:pPr>
              <w:spacing w:after="0"/>
              <w:jc w:val="right"/>
            </w:pPr>
            <w:r>
              <w:rPr>
                <w:sz w:val="16"/>
              </w:rPr>
              <w:t>1</w:t>
            </w:r>
          </w:p>
        </w:tc>
        <w:tc>
          <w:tcPr>
            <w:tcW w:type="dxa" w:w="3152"/>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$75,542</w:t>
            </w:r>
          </w:p>
        </w:tc>
        <w:tc>
          <w:tcPr>
            <w:tcW w:type="dxa" w:w="1126"/>
          </w:tcPr>
          <w:p>
            <w:pPr>
              <w:spacing w:after="0"/>
              <w:jc w:val="right"/>
            </w:pPr>
            <w:r>
              <w:rPr>
                <w:sz w:val="16"/>
              </w:rPr>
              <w:t>n/a</w:t>
            </w:r>
          </w:p>
        </w:tc>
        <w:tc>
          <w:tcPr>
            <w:tcW w:type="dxa" w:w="1637"/>
          </w:tcPr>
          <w:p>
            <w:pPr>
              <w:spacing w:after="0"/>
              <w:jc w:val="right"/>
            </w:pPr>
            <w:r>
              <w:rPr>
                <w:sz w:val="16"/>
              </w:rPr>
              <w:t>$27,384</w:t>
            </w:r>
          </w:p>
        </w:tc>
        <w:tc>
          <w:tcPr>
            <w:tcW w:type="dxa" w:w="1178"/>
          </w:tcPr>
          <w:p>
            <w:pPr>
              <w:spacing w:after="0"/>
              <w:jc w:val="right"/>
            </w:pPr>
            <w:r>
              <w:rPr>
                <w:sz w:val="16"/>
              </w:rPr>
              <w:t>$102,926</w:t>
            </w:r>
          </w:p>
        </w:tc>
        <w:tc>
          <w:tcPr>
            <w:tcW w:type="dxa" w:w="1761"/>
          </w:tcPr>
          <w:p>
            <w:pPr>
              <w:spacing w:after="0"/>
              <w:jc w:val="right"/>
            </w:pPr>
          </w:p>
        </w:tc>
        <w:tc>
          <w:tcPr>
            <w:tcW w:type="dxa" w:w="3152"/>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Hail</w:t>
            </w:r>
          </w:p>
        </w:tc>
        <w:tc>
          <w:tcPr>
            <w:tcW w:type="dxa" w:w="1244"/>
          </w:tcPr>
          <w:p>
            <w:pPr>
              <w:spacing w:after="0"/>
              <w:jc w:val="left"/>
            </w:pPr>
            <w:r>
              <w:rPr>
                <w:sz w:val="16"/>
              </w:rPr>
              <w:t>Relatively Low</w:t>
            </w:r>
          </w:p>
        </w:tc>
        <w:tc>
          <w:tcPr>
            <w:tcW w:type="dxa" w:w="1244"/>
          </w:tcPr>
          <w:p>
            <w:pPr>
              <w:spacing w:after="0"/>
              <w:jc w:val="left"/>
            </w:pPr>
            <w:r>
              <w:rPr>
                <w:sz w:val="16"/>
              </w:rPr>
              <w:t>Very Low</w:t>
            </w:r>
          </w:p>
        </w:tc>
        <w:tc>
          <w:tcPr>
            <w:tcW w:type="dxa" w:w="1037"/>
          </w:tcPr>
          <w:p>
            <w:pPr>
              <w:spacing w:after="0"/>
              <w:jc w:val="right"/>
            </w:pPr>
            <w:r>
              <w:rPr>
                <w:sz w:val="16"/>
              </w:rPr>
              <w:t>$87,242</w:t>
            </w:r>
          </w:p>
        </w:tc>
        <w:tc>
          <w:tcPr>
            <w:tcW w:type="dxa" w:w="1126"/>
          </w:tcPr>
          <w:p>
            <w:pPr>
              <w:spacing w:after="0"/>
              <w:jc w:val="right"/>
            </w:pPr>
            <w:r>
              <w:rPr>
                <w:sz w:val="16"/>
              </w:rPr>
              <w:t>$600</w:t>
            </w:r>
          </w:p>
        </w:tc>
        <w:tc>
          <w:tcPr>
            <w:tcW w:type="dxa" w:w="1637"/>
          </w:tcPr>
          <w:p>
            <w:pPr>
              <w:spacing w:after="0"/>
              <w:jc w:val="right"/>
            </w:pPr>
            <w:r>
              <w:rPr>
                <w:sz w:val="16"/>
              </w:rPr>
              <w:t>$14,677</w:t>
            </w:r>
          </w:p>
        </w:tc>
        <w:tc>
          <w:tcPr>
            <w:tcW w:type="dxa" w:w="1178"/>
          </w:tcPr>
          <w:p>
            <w:pPr>
              <w:spacing w:after="0"/>
              <w:jc w:val="right"/>
            </w:pPr>
            <w:r>
              <w:rPr>
                <w:sz w:val="16"/>
              </w:rPr>
              <w:t>$102,519</w:t>
            </w:r>
          </w:p>
        </w:tc>
        <w:tc>
          <w:tcPr>
            <w:tcW w:type="dxa" w:w="1761"/>
          </w:tcPr>
          <w:p>
            <w:pPr>
              <w:spacing w:after="0"/>
              <w:jc w:val="right"/>
            </w:pPr>
            <w:r>
              <w:rPr>
                <w:sz w:val="16"/>
              </w:rPr>
              <w:t>85</w:t>
            </w:r>
          </w:p>
        </w:tc>
        <w:tc>
          <w:tcPr>
            <w:tcW w:type="dxa" w:w="3152"/>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244"/>
          </w:tcPr>
          <w:p>
            <w:pPr>
              <w:spacing w:after="0"/>
              <w:jc w:val="left"/>
            </w:pPr>
            <w:r>
              <w:rPr>
                <w:sz w:val="16"/>
              </w:rPr>
              <w:t>Relatively Low</w:t>
            </w:r>
          </w:p>
        </w:tc>
        <w:tc>
          <w:tcPr>
            <w:tcW w:type="dxa" w:w="1244"/>
          </w:tcPr>
          <w:p>
            <w:pPr>
              <w:spacing w:after="0"/>
              <w:jc w:val="left"/>
            </w:pPr>
            <w:r>
              <w:rPr>
                <w:sz w:val="16"/>
              </w:rPr>
              <w:t>Very Low</w:t>
            </w:r>
          </w:p>
        </w:tc>
        <w:tc>
          <w:tcPr>
            <w:tcW w:type="dxa" w:w="1037"/>
          </w:tcPr>
          <w:p>
            <w:pPr>
              <w:spacing w:after="0"/>
              <w:jc w:val="right"/>
            </w:pPr>
            <w:r>
              <w:rPr>
                <w:sz w:val="16"/>
              </w:rPr>
              <w:t>$2,887</w:t>
            </w:r>
          </w:p>
        </w:tc>
        <w:tc>
          <w:tcPr>
            <w:tcW w:type="dxa" w:w="1126"/>
          </w:tcPr>
          <w:p>
            <w:pPr>
              <w:spacing w:after="0"/>
              <w:jc w:val="right"/>
            </w:pPr>
            <w:r>
              <w:rPr>
                <w:sz w:val="16"/>
              </w:rPr>
              <w:t>n/a</w:t>
            </w:r>
          </w:p>
        </w:tc>
        <w:tc>
          <w:tcPr>
            <w:tcW w:type="dxa" w:w="1637"/>
          </w:tcPr>
          <w:p>
            <w:pPr>
              <w:spacing w:after="0"/>
              <w:jc w:val="right"/>
            </w:pPr>
            <w:r>
              <w:rPr>
                <w:sz w:val="16"/>
              </w:rPr>
              <w:t>$78,798</w:t>
            </w:r>
          </w:p>
        </w:tc>
        <w:tc>
          <w:tcPr>
            <w:tcW w:type="dxa" w:w="1178"/>
          </w:tcPr>
          <w:p>
            <w:pPr>
              <w:spacing w:after="0"/>
              <w:jc w:val="right"/>
            </w:pPr>
            <w:r>
              <w:rPr>
                <w:sz w:val="16"/>
              </w:rPr>
              <w:t>$81,685</w:t>
            </w:r>
          </w:p>
        </w:tc>
        <w:tc>
          <w:tcPr>
            <w:tcW w:type="dxa" w:w="1761"/>
          </w:tcPr>
          <w:p>
            <w:pPr>
              <w:spacing w:after="0"/>
              <w:jc w:val="right"/>
            </w:pPr>
            <w:r>
              <w:rPr>
                <w:sz w:val="16"/>
              </w:rPr>
              <w:t>1</w:t>
            </w:r>
          </w:p>
        </w:tc>
        <w:tc>
          <w:tcPr>
            <w:tcW w:type="dxa" w:w="3152"/>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Landslide</w:t>
            </w:r>
          </w:p>
        </w:tc>
        <w:tc>
          <w:tcPr>
            <w:tcW w:type="dxa" w:w="1244"/>
          </w:tcPr>
          <w:p>
            <w:pPr>
              <w:spacing w:after="0"/>
              <w:jc w:val="left"/>
            </w:pPr>
            <w:r>
              <w:rPr>
                <w:sz w:val="16"/>
              </w:rPr>
              <w:t>Relatively Moderate</w:t>
            </w:r>
          </w:p>
        </w:tc>
        <w:tc>
          <w:tcPr>
            <w:tcW w:type="dxa" w:w="1244"/>
          </w:tcPr>
          <w:p>
            <w:pPr>
              <w:spacing w:after="0"/>
              <w:jc w:val="left"/>
            </w:pPr>
            <w:r>
              <w:rPr>
                <w:sz w:val="16"/>
              </w:rPr>
              <w:t>Relatively Low</w:t>
            </w:r>
          </w:p>
        </w:tc>
        <w:tc>
          <w:tcPr>
            <w:tcW w:type="dxa" w:w="1037"/>
          </w:tcPr>
          <w:p>
            <w:pPr>
              <w:spacing w:after="0"/>
              <w:jc w:val="right"/>
            </w:pPr>
            <w:r>
              <w:rPr>
                <w:sz w:val="16"/>
              </w:rPr>
              <w:t>$4,274</w:t>
            </w:r>
          </w:p>
        </w:tc>
        <w:tc>
          <w:tcPr>
            <w:tcW w:type="dxa" w:w="1126"/>
          </w:tcPr>
          <w:p>
            <w:pPr>
              <w:spacing w:after="0"/>
              <w:jc w:val="right"/>
            </w:pPr>
            <w:r>
              <w:rPr>
                <w:sz w:val="16"/>
              </w:rPr>
              <w:t>n/a</w:t>
            </w:r>
          </w:p>
        </w:tc>
        <w:tc>
          <w:tcPr>
            <w:tcW w:type="dxa" w:w="1637"/>
          </w:tcPr>
          <w:p>
            <w:pPr>
              <w:spacing w:after="0"/>
              <w:jc w:val="right"/>
            </w:pPr>
            <w:r>
              <w:rPr>
                <w:sz w:val="16"/>
              </w:rPr>
              <w:t>$58,659</w:t>
            </w:r>
          </w:p>
        </w:tc>
        <w:tc>
          <w:tcPr>
            <w:tcW w:type="dxa" w:w="1178"/>
          </w:tcPr>
          <w:p>
            <w:pPr>
              <w:spacing w:after="0"/>
              <w:jc w:val="right"/>
            </w:pPr>
            <w:r>
              <w:rPr>
                <w:sz w:val="16"/>
              </w:rPr>
              <w:t>$62,932</w:t>
            </w:r>
          </w:p>
        </w:tc>
        <w:tc>
          <w:tcPr>
            <w:tcW w:type="dxa" w:w="1761"/>
          </w:tcPr>
          <w:p>
            <w:pPr>
              <w:spacing w:after="0"/>
              <w:jc w:val="right"/>
            </w:pPr>
            <w:r>
              <w:rPr>
                <w:sz w:val="16"/>
              </w:rPr>
              <w:t>3</w:t>
            </w:r>
          </w:p>
        </w:tc>
        <w:tc>
          <w:tcPr>
            <w:tcW w:type="dxa" w:w="3152"/>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4"/>
          </w:tcPr>
          <w:p>
            <w:pPr>
              <w:spacing w:after="0"/>
              <w:jc w:val="left"/>
            </w:pPr>
            <w:r>
              <w:rPr>
                <w:sz w:val="16"/>
              </w:rPr>
              <w:t>Relatively Low</w:t>
            </w:r>
          </w:p>
        </w:tc>
        <w:tc>
          <w:tcPr>
            <w:tcW w:type="dxa" w:w="1244"/>
          </w:tcPr>
          <w:p>
            <w:pPr>
              <w:spacing w:after="0"/>
              <w:jc w:val="left"/>
            </w:pPr>
            <w:r>
              <w:rPr>
                <w:sz w:val="16"/>
              </w:rPr>
              <w:t>Relatively Low</w:t>
            </w:r>
          </w:p>
        </w:tc>
        <w:tc>
          <w:tcPr>
            <w:tcW w:type="dxa" w:w="1037"/>
          </w:tcPr>
          <w:p>
            <w:pPr>
              <w:spacing w:after="0"/>
              <w:jc w:val="right"/>
            </w:pPr>
            <w:r>
              <w:rPr>
                <w:sz w:val="16"/>
              </w:rPr>
              <w:t>$3,775</w:t>
            </w:r>
          </w:p>
        </w:tc>
        <w:tc>
          <w:tcPr>
            <w:tcW w:type="dxa" w:w="1126"/>
          </w:tcPr>
          <w:p>
            <w:pPr>
              <w:spacing w:after="0"/>
              <w:jc w:val="right"/>
            </w:pPr>
            <w:r>
              <w:rPr>
                <w:sz w:val="16"/>
              </w:rPr>
              <w:t>under $1</w:t>
            </w:r>
          </w:p>
        </w:tc>
        <w:tc>
          <w:tcPr>
            <w:tcW w:type="dxa" w:w="1637"/>
          </w:tcPr>
          <w:p>
            <w:pPr>
              <w:spacing w:after="0"/>
              <w:jc w:val="right"/>
            </w:pPr>
            <w:r>
              <w:rPr>
                <w:sz w:val="16"/>
              </w:rPr>
              <w:t>$46,776</w:t>
            </w:r>
          </w:p>
        </w:tc>
        <w:tc>
          <w:tcPr>
            <w:tcW w:type="dxa" w:w="1178"/>
          </w:tcPr>
          <w:p>
            <w:pPr>
              <w:spacing w:after="0"/>
              <w:jc w:val="right"/>
            </w:pPr>
            <w:r>
              <w:rPr>
                <w:sz w:val="16"/>
              </w:rPr>
              <w:t>$50,552</w:t>
            </w:r>
          </w:p>
        </w:tc>
        <w:tc>
          <w:tcPr>
            <w:tcW w:type="dxa" w:w="1761"/>
          </w:tcPr>
          <w:p>
            <w:pPr>
              <w:spacing w:after="0"/>
              <w:jc w:val="right"/>
            </w:pPr>
            <w:r>
              <w:rPr>
                <w:sz w:val="16"/>
              </w:rPr>
              <w:t>115</w:t>
            </w:r>
          </w:p>
        </w:tc>
        <w:tc>
          <w:tcPr>
            <w:tcW w:type="dxa" w:w="3152"/>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$16,756</w:t>
            </w:r>
          </w:p>
        </w:tc>
        <w:tc>
          <w:tcPr>
            <w:tcW w:type="dxa" w:w="1126"/>
          </w:tcPr>
          <w:p>
            <w:pPr>
              <w:spacing w:after="0"/>
              <w:jc w:val="right"/>
            </w:pPr>
            <w:r>
              <w:rPr>
                <w:sz w:val="16"/>
              </w:rPr>
              <w:t>$105</w:t>
            </w:r>
          </w:p>
        </w:tc>
        <w:tc>
          <w:tcPr>
            <w:tcW w:type="dxa" w:w="1637"/>
          </w:tcPr>
          <w:p>
            <w:pPr>
              <w:spacing w:after="0"/>
              <w:jc w:val="right"/>
            </w:pPr>
            <w:r>
              <w:rPr>
                <w:sz w:val="16"/>
              </w:rPr>
              <w:t>$328</w:t>
            </w:r>
          </w:p>
        </w:tc>
        <w:tc>
          <w:tcPr>
            <w:tcW w:type="dxa" w:w="1178"/>
          </w:tcPr>
          <w:p>
            <w:pPr>
              <w:spacing w:after="0"/>
              <w:jc w:val="right"/>
            </w:pPr>
            <w:r>
              <w:rPr>
                <w:sz w:val="16"/>
              </w:rPr>
              <w:t>$17,189</w:t>
            </w:r>
          </w:p>
        </w:tc>
        <w:tc>
          <w:tcPr>
            <w:tcW w:type="dxa" w:w="1761"/>
          </w:tcPr>
          <w:p>
            <w:pPr>
              <w:spacing w:after="0"/>
              <w:jc w:val="right"/>
            </w:pPr>
            <w:r>
              <w:rPr>
                <w:sz w:val="16"/>
              </w:rPr>
              <w:t>0</w:t>
            </w:r>
          </w:p>
        </w:tc>
        <w:tc>
          <w:tcPr>
            <w:tcW w:type="dxa" w:w="3152"/>
          </w:tcPr>
          <w:p>
            <w:pPr>
              <w:spacing w:after="0"/>
              <w:jc w:val="left"/>
            </w:pPr>
            <w:r>
              <w:rPr>
                <w:sz w:val="16"/>
              </w:rPr>
              <w:t>Declared 1 time; no Storm Events record of this type.</w:t>
            </w:r>
          </w:p>
        </w:tc>
      </w:tr>
      <w:tr>
        <w:trPr>
          <w:cantSplit/>
        </w:trPr>
        <w:tc>
          <w:tcPr>
            <w:tcW w:type="dxa" w:w="697"/>
          </w:tcPr>
          <w:p>
            <w:pPr>
              <w:spacing w:after="0"/>
              <w:jc w:val="right"/>
            </w:pPr>
            <w:r>
              <w:rPr>
                <w:sz w:val="16"/>
              </w:rPr>
              <w:t>13</w:t>
            </w:r>
          </w:p>
        </w:tc>
        <w:tc>
          <w:tcPr>
            <w:tcW w:type="dxa" w:w="1037"/>
          </w:tcPr>
          <w:p>
            <w:pPr>
              <w:spacing w:after="0"/>
              <w:jc w:val="left"/>
            </w:pPr>
            <w:r>
              <w:rPr>
                <w:sz w:val="16"/>
              </w:rPr>
              <w:t>Ice Storm</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$4,577</w:t>
            </w:r>
          </w:p>
        </w:tc>
        <w:tc>
          <w:tcPr>
            <w:tcW w:type="dxa" w:w="1126"/>
          </w:tcPr>
          <w:p>
            <w:pPr>
              <w:spacing w:after="0"/>
              <w:jc w:val="right"/>
            </w:pPr>
            <w:r>
              <w:rPr>
                <w:sz w:val="16"/>
              </w:rPr>
              <w:t>n/a</w:t>
            </w:r>
          </w:p>
        </w:tc>
        <w:tc>
          <w:tcPr>
            <w:tcW w:type="dxa" w:w="1637"/>
          </w:tcPr>
          <w:p>
            <w:pPr>
              <w:spacing w:after="0"/>
              <w:jc w:val="right"/>
            </w:pPr>
            <w:r>
              <w:rPr>
                <w:sz w:val="16"/>
              </w:rPr>
              <w:t>$5,272</w:t>
            </w:r>
          </w:p>
        </w:tc>
        <w:tc>
          <w:tcPr>
            <w:tcW w:type="dxa" w:w="1178"/>
          </w:tcPr>
          <w:p>
            <w:pPr>
              <w:spacing w:after="0"/>
              <w:jc w:val="right"/>
            </w:pPr>
            <w:r>
              <w:rPr>
                <w:sz w:val="16"/>
              </w:rPr>
              <w:t>$9,850</w:t>
            </w:r>
          </w:p>
        </w:tc>
        <w:tc>
          <w:tcPr>
            <w:tcW w:type="dxa" w:w="1761"/>
          </w:tcPr>
          <w:p>
            <w:pPr>
              <w:spacing w:after="0"/>
              <w:jc w:val="right"/>
            </w:pPr>
            <w:r>
              <w:rPr>
                <w:sz w:val="16"/>
              </w:rPr>
              <w:t>6</w:t>
            </w:r>
          </w:p>
        </w:tc>
        <w:tc>
          <w:tcPr>
            <w:tcW w:type="dxa" w:w="3152"/>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244"/>
          </w:tcPr>
          <w:p>
            <w:pPr>
              <w:spacing w:after="0"/>
              <w:jc w:val="left"/>
            </w:pPr>
            <w:r>
              <w:rPr>
                <w:sz w:val="16"/>
              </w:rPr>
              <w:t>Very Low</w:t>
            </w:r>
          </w:p>
        </w:tc>
        <w:tc>
          <w:tcPr>
            <w:tcW w:type="dxa" w:w="124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37"/>
          </w:tcPr>
          <w:p>
            <w:pPr>
              <w:spacing w:after="0"/>
              <w:jc w:val="right"/>
            </w:pPr>
            <w:r>
              <w:rPr>
                <w:sz w:val="16"/>
              </w:rPr>
              <w:t>$39</w:t>
            </w:r>
          </w:p>
        </w:tc>
        <w:tc>
          <w:tcPr>
            <w:tcW w:type="dxa" w:w="1178"/>
          </w:tcPr>
          <w:p>
            <w:pPr>
              <w:spacing w:after="0"/>
              <w:jc w:val="right"/>
            </w:pPr>
            <w:r>
              <w:rPr>
                <w:sz w:val="16"/>
              </w:rPr>
              <w:t>$39</w:t>
            </w:r>
          </w:p>
        </w:tc>
        <w:tc>
          <w:tcPr>
            <w:tcW w:type="dxa" w:w="1761"/>
          </w:tcPr>
          <w:p>
            <w:pPr>
              <w:spacing w:after="0"/>
              <w:jc w:val="right"/>
            </w:pPr>
            <w:r>
              <w:rPr>
                <w:sz w:val="16"/>
              </w:rPr>
              <w:t>0</w:t>
            </w:r>
          </w:p>
        </w:tc>
        <w:tc>
          <w:tcPr>
            <w:tcW w:type="dxa" w:w="3152"/>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Drought</w:t>
            </w:r>
          </w:p>
        </w:tc>
        <w:tc>
          <w:tcPr>
            <w:tcW w:type="dxa" w:w="1244"/>
          </w:tcPr>
          <w:p>
            <w:pPr>
              <w:spacing w:after="0"/>
              <w:jc w:val="left"/>
            </w:pPr>
            <w:r>
              <w:rPr>
                <w:sz w:val="16"/>
              </w:rPr>
              <w:t>No Rating</w:t>
            </w:r>
          </w:p>
        </w:tc>
        <w:tc>
          <w:tcPr>
            <w:tcW w:type="dxa" w:w="124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7"/>
          </w:tcPr>
          <w:p>
            <w:pPr>
              <w:spacing w:after="0"/>
              <w:jc w:val="right"/>
            </w:pPr>
            <w:r>
              <w:rPr>
                <w:sz w:val="16"/>
              </w:rPr>
              <w:t>n/a</w:t>
            </w:r>
          </w:p>
        </w:tc>
        <w:tc>
          <w:tcPr>
            <w:tcW w:type="dxa" w:w="1178"/>
          </w:tcPr>
          <w:p>
            <w:pPr>
              <w:spacing w:after="0"/>
              <w:jc w:val="right"/>
            </w:pPr>
            <w:r>
              <w:rPr>
                <w:sz w:val="16"/>
              </w:rPr>
              <w:t>$0</w:t>
            </w:r>
          </w:p>
        </w:tc>
        <w:tc>
          <w:tcPr>
            <w:tcW w:type="dxa" w:w="1761"/>
          </w:tcPr>
          <w:p>
            <w:pPr>
              <w:spacing w:after="0"/>
              <w:jc w:val="right"/>
            </w:pPr>
            <w:r>
              <w:rPr>
                <w:sz w:val="16"/>
              </w:rPr>
              <w:t>4</w:t>
            </w:r>
          </w:p>
        </w:tc>
        <w:tc>
          <w:tcPr>
            <w:tcW w:type="dxa" w:w="315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9206 (Very Low, 12.2); tract 9208 (Very Low, 11.6); tract 9203.01 (Very Low, 11.4)</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9203.01 (Relatively Low, 55.9); tract 9208 (Relatively Low, 47.2); tract 9206 (Relatively Low, 43.6)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9203.01 (Very Low, 49.6); tract 9208 (Very Low, 46.7); tract 9206 (Very Low, 44.1)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9208 (Relatively High, 99.3); tract 9207 (Relatively Moderate, 98.2); tract 9206 (Relatively Moderate, 97.9)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9203.01 (Relatively Low, 52.4); tract 9208 (Relatively Low, 52.0); tract 9206 (Relatively Low, 50.3)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9206 (Relatively Moderate, 91.1); tract 9208 (Relatively Moderate, 91.0); tract 9207 (Relatively Moderate, 89.1)</w:t>
            </w:r>
          </w:p>
        </w:tc>
      </w:tr>
    </w:tbl>
    <w:p>
      <w:pPr>
        <w:spacing w:after="40" w:before="60"/>
      </w:pPr>
      <w:r>
        <w:rPr>
          <w:sz w:val="15"/>
        </w:rPr>
        <w:t xml:space="preserve">Up to 3 census tracts per hazard, highest National Risk Index rating first, then highest score; a tract number is the Census tract number (for example 9206 is Census Tract 9206).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755"/>
        <w:gridCol w:w="1952"/>
        <w:gridCol w:w="1557"/>
        <w:gridCol w:w="1686"/>
        <w:gridCol w:w="1561"/>
        <w:gridCol w:w="1852"/>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852"/>
            <w:shd w:val="clear" w:color="auto" w:fill="E8E8E8"/>
          </w:tcPr>
          <w:p>
            <w:pPr>
              <w:spacing w:after="0"/>
              <w:jc w:val="left"/>
            </w:pPr>
            <w:r>
              <w:rPr>
                <w:b/>
                <w:sz w:val="16"/>
              </w:rPr>
              <w:t>Note</w:t>
            </w:r>
          </w:p>
        </w:tc>
      </w:tr>
      <w:tr>
        <w:trPr>
          <w:cantSplit/>
        </w:trPr>
        <w:tc>
          <w:tcPr>
            <w:tcW w:type="dxa" w:w="1867"/>
          </w:tcPr>
          <w:p>
            <w:pPr>
              <w:spacing w:after="0"/>
              <w:jc w:val="left"/>
            </w:pPr>
            <w:r>
              <w:rPr>
                <w:sz w:val="16"/>
              </w:rPr>
              <w:t>Avalanche</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52"/>
          </w:tcPr>
          <w:p>
            <w:pPr>
              <w:spacing w:after="0"/>
              <w:jc w:val="left"/>
            </w:pPr>
          </w:p>
        </w:tc>
        <w:tc>
          <w:tcPr>
            <w:tcW w:type="dxa" w:w="1557"/>
          </w:tcPr>
          <w:p>
            <w:pPr>
              <w:spacing w:after="0"/>
              <w:jc w:val="left"/>
            </w:pPr>
          </w:p>
        </w:tc>
        <w:tc>
          <w:tcPr>
            <w:tcW w:type="dxa" w:w="1686"/>
          </w:tcPr>
          <w:p>
            <w:pPr>
              <w:spacing w:after="0"/>
              <w:jc w:val="left"/>
            </w:pPr>
          </w:p>
        </w:tc>
        <w:tc>
          <w:tcPr>
            <w:tcW w:type="dxa" w:w="1561"/>
          </w:tcPr>
          <w:p>
            <w:pPr>
              <w:spacing w:after="0"/>
              <w:jc w:val="left"/>
            </w:pPr>
          </w:p>
        </w:tc>
        <w:tc>
          <w:tcPr>
            <w:tcW w:type="dxa" w:w="1852"/>
          </w:tcPr>
          <w:p>
            <w:pPr>
              <w:spacing w:after="0"/>
              <w:jc w:val="left"/>
            </w:pPr>
            <w:r>
              <w:rPr>
                <w:sz w:val="16"/>
              </w:rPr>
              <w:t>Physical measure: in event narratives only (local data needed).</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0</w:t>
            </w:r>
          </w:p>
        </w:tc>
        <w:tc>
          <w:tcPr>
            <w:tcW w:type="dxa" w:w="1952"/>
          </w:tcPr>
          <w:p>
            <w:pPr>
              <w:spacing w:after="0"/>
              <w:jc w:val="left"/>
            </w:pPr>
          </w:p>
        </w:tc>
        <w:tc>
          <w:tcPr>
            <w:tcW w:type="dxa" w:w="1557"/>
          </w:tcPr>
          <w:p>
            <w:pPr>
              <w:spacing w:after="0"/>
              <w:jc w:val="left"/>
            </w:pPr>
          </w:p>
        </w:tc>
        <w:tc>
          <w:tcPr>
            <w:tcW w:type="dxa" w:w="1686"/>
          </w:tcPr>
          <w:p>
            <w:pPr>
              <w:spacing w:after="0"/>
              <w:jc w:val="left"/>
            </w:pPr>
          </w:p>
        </w:tc>
        <w:tc>
          <w:tcPr>
            <w:tcW w:type="dxa" w:w="1561"/>
          </w:tcPr>
          <w:p>
            <w:pPr>
              <w:spacing w:after="0"/>
              <w:jc w:val="left"/>
            </w:pPr>
          </w:p>
        </w:tc>
        <w:tc>
          <w:tcPr>
            <w:tcW w:type="dxa" w:w="1852"/>
          </w:tcPr>
          <w:p>
            <w:pPr>
              <w:spacing w:after="0"/>
              <w:jc w:val="left"/>
            </w:pPr>
            <w:r>
              <w:rPr>
                <w:sz w:val="16"/>
              </w:rPr>
              <w:t>Wind chill: in event narratives only (local data needed).</w:t>
            </w: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13 records, 2007 to 2020 (13 zone-level)</w:t>
            </w:r>
          </w:p>
        </w:tc>
        <w:tc>
          <w:tcPr>
            <w:tcW w:type="dxa" w:w="1952"/>
          </w:tcPr>
          <w:p>
            <w:pPr>
              <w:spacing w:after="0"/>
              <w:jc w:val="left"/>
            </w:pPr>
          </w:p>
        </w:tc>
        <w:tc>
          <w:tcPr>
            <w:tcW w:type="dxa" w:w="1557"/>
          </w:tcPr>
          <w:p>
            <w:pPr>
              <w:spacing w:after="0"/>
              <w:jc w:val="left"/>
            </w:pPr>
            <w:r>
              <w:rPr>
                <w:sz w:val="16"/>
              </w:rPr>
              <w:t>No crop damage reported in 13 records.</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Temperature: in event narratives only (local data needed).</w:t>
            </w: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4 records, 2016 to 2019 (4 zone-level)</w:t>
            </w:r>
          </w:p>
        </w:tc>
        <w:tc>
          <w:tcPr>
            <w:tcW w:type="dxa" w:w="1952"/>
          </w:tcPr>
          <w:p>
            <w:pPr>
              <w:spacing w:after="0"/>
              <w:jc w:val="left"/>
            </w:pPr>
            <w:r>
              <w:rPr>
                <w:sz w:val="16"/>
              </w:rPr>
              <w:t>29 days to 43 days (median 36 days); 2 with a recorded value</w:t>
            </w:r>
          </w:p>
        </w:tc>
        <w:tc>
          <w:tcPr>
            <w:tcW w:type="dxa" w:w="1557"/>
          </w:tcPr>
          <w:p>
            <w:pPr>
              <w:spacing w:after="0"/>
              <w:jc w:val="left"/>
            </w:pPr>
            <w:r>
              <w:rPr>
                <w:sz w:val="16"/>
              </w:rPr>
              <w:t>43 days (about 1.4 months), 2016-11-08 to 2016-12-20, a run of 2 consecutive Storm Events drought records, zone-level</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52"/>
          </w:tcPr>
          <w:p>
            <w:pPr>
              <w:spacing w:after="0"/>
              <w:jc w:val="left"/>
            </w:pPr>
          </w:p>
        </w:tc>
        <w:tc>
          <w:tcPr>
            <w:tcW w:type="dxa" w:w="1557"/>
          </w:tcPr>
          <w:p>
            <w:pPr>
              <w:spacing w:after="0"/>
              <w:jc w:val="left"/>
            </w:pPr>
          </w:p>
        </w:tc>
        <w:tc>
          <w:tcPr>
            <w:tcW w:type="dxa" w:w="1686"/>
          </w:tcPr>
          <w:p>
            <w:pPr>
              <w:spacing w:after="0"/>
              <w:jc w:val="left"/>
            </w:pPr>
          </w:p>
        </w:tc>
        <w:tc>
          <w:tcPr>
            <w:tcW w:type="dxa" w:w="1561"/>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91 records, 1983 to 2025</w:t>
            </w:r>
          </w:p>
        </w:tc>
        <w:tc>
          <w:tcPr>
            <w:tcW w:type="dxa" w:w="1952"/>
          </w:tcPr>
          <w:p>
            <w:pPr>
              <w:spacing w:after="0"/>
              <w:jc w:val="left"/>
            </w:pPr>
            <w:r>
              <w:rPr>
                <w:sz w:val="16"/>
              </w:rPr>
              <w:t>0.75 in to 2.75 in (median 0.88 in); 91 with a recorded value</w:t>
            </w:r>
          </w:p>
        </w:tc>
        <w:tc>
          <w:tcPr>
            <w:tcW w:type="dxa" w:w="1557"/>
          </w:tcPr>
          <w:p>
            <w:pPr>
              <w:spacing w:after="0"/>
              <w:jc w:val="left"/>
            </w:pPr>
            <w:r>
              <w:rPr>
                <w:sz w:val="16"/>
              </w:rPr>
              <w:t>2.75 in hail, 2025-05-16</w:t>
            </w:r>
          </w:p>
        </w:tc>
        <w:tc>
          <w:tcPr>
            <w:tcW w:type="dxa" w:w="1686"/>
          </w:tcPr>
          <w:p>
            <w:pPr>
              <w:spacing w:after="0"/>
              <w:jc w:val="left"/>
            </w:pPr>
            <w:r>
              <w:rPr>
                <w:sz w:val="16"/>
              </w:rPr>
              <w:t>Hail, 2022-05-19, $3,000 property; $0 crops (2022 dollars)</w:t>
            </w:r>
          </w:p>
        </w:tc>
        <w:tc>
          <w:tcPr>
            <w:tcW w:type="dxa" w:w="1561"/>
          </w:tcPr>
          <w:p>
            <w:pPr>
              <w:spacing w:after="0"/>
              <w:jc w:val="left"/>
            </w:pPr>
            <w:r>
              <w:rPr>
                <w:sz w:val="16"/>
              </w:rPr>
              <w:t>Event records naming jurisdictions in the plan: Jackson city (25 records).</w:t>
            </w:r>
          </w:p>
        </w:tc>
        <w:tc>
          <w:tcPr>
            <w:tcW w:type="dxa" w:w="1852"/>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4 records, 2010 (4 zone-level)</w:t>
            </w:r>
          </w:p>
        </w:tc>
        <w:tc>
          <w:tcPr>
            <w:tcW w:type="dxa" w:w="1952"/>
          </w:tcPr>
          <w:p>
            <w:pPr>
              <w:spacing w:after="0"/>
              <w:jc w:val="left"/>
            </w:pPr>
            <w:r>
              <w:rPr>
                <w:sz w:val="16"/>
              </w:rPr>
              <w:t>1 day to 2 days (median 1 day); 3 with a recorded value</w:t>
            </w:r>
          </w:p>
        </w:tc>
        <w:tc>
          <w:tcPr>
            <w:tcW w:type="dxa" w:w="1557"/>
          </w:tcPr>
          <w:p>
            <w:pPr>
              <w:spacing w:after="0"/>
              <w:jc w:val="left"/>
            </w:pPr>
            <w:r>
              <w:rPr>
                <w:sz w:val="16"/>
              </w:rPr>
              <w:t>2 consecutive days, 2010-08-10 to 2010-08-11, zone-level</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Heat index: in event narratives only (local data needed).</w:t>
            </w: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52"/>
          </w:tcPr>
          <w:p>
            <w:pPr>
              <w:spacing w:after="0"/>
              <w:jc w:val="left"/>
            </w:pPr>
          </w:p>
        </w:tc>
        <w:tc>
          <w:tcPr>
            <w:tcW w:type="dxa" w:w="1557"/>
          </w:tcPr>
          <w:p>
            <w:pPr>
              <w:spacing w:after="0"/>
              <w:jc w:val="left"/>
            </w:pPr>
          </w:p>
        </w:tc>
        <w:tc>
          <w:tcPr>
            <w:tcW w:type="dxa" w:w="1686"/>
          </w:tcPr>
          <w:p>
            <w:pPr>
              <w:spacing w:after="0"/>
              <w:jc w:val="left"/>
            </w:pPr>
          </w:p>
        </w:tc>
        <w:tc>
          <w:tcPr>
            <w:tcW w:type="dxa" w:w="1561"/>
          </w:tcPr>
          <w:p>
            <w:pPr>
              <w:spacing w:after="0"/>
              <w:jc w:val="left"/>
            </w:pP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6 records, 2002 to 2021 (6 zone-level)</w:t>
            </w:r>
          </w:p>
        </w:tc>
        <w:tc>
          <w:tcPr>
            <w:tcW w:type="dxa" w:w="1952"/>
          </w:tcPr>
          <w:p>
            <w:pPr>
              <w:spacing w:after="0"/>
              <w:jc w:val="left"/>
            </w:pPr>
          </w:p>
        </w:tc>
        <w:tc>
          <w:tcPr>
            <w:tcW w:type="dxa" w:w="1557"/>
          </w:tcPr>
          <w:p>
            <w:pPr>
              <w:spacing w:after="0"/>
              <w:jc w:val="left"/>
            </w:pPr>
            <w:r>
              <w:rPr>
                <w:sz w:val="16"/>
              </w:rPr>
              <w:t>Ice Storm, 2002-12-05, $1,000 property; $0 crops (2002 dollars); NWS zone KYZ112</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Ice thickness: in event narratives only (local data needed).</w:t>
            </w: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137 records, 1996 to 2025 (10 zone-level)</w:t>
            </w:r>
          </w:p>
        </w:tc>
        <w:tc>
          <w:tcPr>
            <w:tcW w:type="dxa" w:w="1952"/>
          </w:tcPr>
          <w:p>
            <w:pPr>
              <w:spacing w:after="0"/>
              <w:jc w:val="left"/>
            </w:pPr>
          </w:p>
        </w:tc>
        <w:tc>
          <w:tcPr>
            <w:tcW w:type="dxa" w:w="1557"/>
          </w:tcPr>
          <w:p>
            <w:pPr>
              <w:spacing w:after="0"/>
              <w:jc w:val="left"/>
            </w:pPr>
            <w:r>
              <w:rPr>
                <w:sz w:val="16"/>
              </w:rPr>
              <w:t>Flood, 2004-06-01, $2,000,000 property; $0 crops (2004 dollars); NWS zone KYZ112</w:t>
            </w:r>
          </w:p>
        </w:tc>
        <w:tc>
          <w:tcPr>
            <w:tcW w:type="dxa" w:w="1686"/>
          </w:tcPr>
          <w:p>
            <w:pPr>
              <w:spacing w:after="0"/>
              <w:jc w:val="left"/>
            </w:pPr>
          </w:p>
        </w:tc>
        <w:tc>
          <w:tcPr>
            <w:tcW w:type="dxa" w:w="1561"/>
          </w:tcPr>
          <w:p>
            <w:pPr>
              <w:spacing w:after="0"/>
              <w:jc w:val="left"/>
            </w:pPr>
            <w:r>
              <w:rPr>
                <w:sz w:val="16"/>
              </w:rPr>
              <w:t>Event records naming jurisdictions in the plan: Jackson city (19 records).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3 records, 2018 to 2023</w:t>
            </w:r>
          </w:p>
        </w:tc>
        <w:tc>
          <w:tcPr>
            <w:tcW w:type="dxa" w:w="1952"/>
          </w:tcPr>
          <w:p>
            <w:pPr>
              <w:spacing w:after="0"/>
              <w:jc w:val="left"/>
            </w:pPr>
          </w:p>
        </w:tc>
        <w:tc>
          <w:tcPr>
            <w:tcW w:type="dxa" w:w="1557"/>
          </w:tcPr>
          <w:p>
            <w:pPr>
              <w:spacing w:after="0"/>
              <w:jc w:val="left"/>
            </w:pPr>
            <w:r>
              <w:rPr>
                <w:sz w:val="16"/>
              </w:rPr>
              <w:t>No damage reported in 3 records.</w:t>
            </w:r>
          </w:p>
        </w:tc>
        <w:tc>
          <w:tcPr>
            <w:tcW w:type="dxa" w:w="1686"/>
          </w:tcPr>
          <w:p>
            <w:pPr>
              <w:spacing w:after="0"/>
              <w:jc w:val="left"/>
            </w:pPr>
          </w:p>
        </w:tc>
        <w:tc>
          <w:tcPr>
            <w:tcW w:type="dxa" w:w="1561"/>
          </w:tcPr>
          <w:p>
            <w:pPr>
              <w:spacing w:after="0"/>
              <w:jc w:val="left"/>
            </w:pPr>
            <w:r>
              <w:rPr>
                <w:sz w:val="16"/>
              </w:rPr>
              <w:t>Event records naming jurisdictions in the plan: Jackson city (1 record).</w:t>
            </w:r>
          </w:p>
        </w:tc>
        <w:tc>
          <w:tcPr>
            <w:tcW w:type="dxa" w:w="1852"/>
          </w:tcPr>
          <w:p>
            <w:pPr>
              <w:spacing w:after="0"/>
              <w:jc w:val="left"/>
            </w:pPr>
            <w:r>
              <w:rPr>
                <w:sz w:val="16"/>
              </w:rPr>
              <w:t>Physical measure: in event narratives only (local data needed).</w:t>
            </w: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1 record, 2001</w:t>
            </w:r>
          </w:p>
        </w:tc>
        <w:tc>
          <w:tcPr>
            <w:tcW w:type="dxa" w:w="1952"/>
          </w:tcPr>
          <w:p>
            <w:pPr>
              <w:spacing w:after="0"/>
              <w:jc w:val="left"/>
            </w:pPr>
          </w:p>
        </w:tc>
        <w:tc>
          <w:tcPr>
            <w:tcW w:type="dxa" w:w="1557"/>
          </w:tcPr>
          <w:p>
            <w:pPr>
              <w:spacing w:after="0"/>
              <w:jc w:val="left"/>
            </w:pPr>
            <w:r>
              <w:rPr>
                <w:sz w:val="16"/>
              </w:rPr>
              <w:t>Lightning, 2001-05-22, $3,000 property; $0 crops (2001 dollars)</w:t>
            </w:r>
          </w:p>
        </w:tc>
        <w:tc>
          <w:tcPr>
            <w:tcW w:type="dxa" w:w="1686"/>
          </w:tcPr>
          <w:p>
            <w:pPr>
              <w:spacing w:after="0"/>
              <w:jc w:val="left"/>
            </w:pPr>
          </w:p>
        </w:tc>
        <w:tc>
          <w:tcPr>
            <w:tcW w:type="dxa" w:w="1561"/>
          </w:tcPr>
          <w:p>
            <w:pPr>
              <w:spacing w:after="0"/>
              <w:jc w:val="left"/>
            </w:pPr>
            <w:r>
              <w:rPr>
                <w:sz w:val="16"/>
              </w:rPr>
              <w:t>Event records naming jurisdictions in the plan: Jackson city (1 record).</w:t>
            </w:r>
          </w:p>
        </w:tc>
        <w:tc>
          <w:tcPr>
            <w:tcW w:type="dxa" w:w="1852"/>
          </w:tcPr>
          <w:p>
            <w:pPr>
              <w:spacing w:after="0"/>
              <w:jc w:val="left"/>
            </w:pPr>
            <w:r>
              <w:rPr>
                <w:sz w:val="16"/>
              </w:rPr>
              <w:t>Storm Events lists lightning with damage or casualties; physical measure in event narratives only (local data needed).</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23 records, 2003 to 2024 (23 zone-level)</w:t>
            </w:r>
          </w:p>
        </w:tc>
        <w:tc>
          <w:tcPr>
            <w:tcW w:type="dxa" w:w="1952"/>
          </w:tcPr>
          <w:p>
            <w:pPr>
              <w:spacing w:after="0"/>
              <w:jc w:val="left"/>
            </w:pPr>
            <w:r>
              <w:rPr>
                <w:sz w:val="16"/>
              </w:rPr>
              <w:t>35 kt (40 mph) to 60 kt (69 mph) (median 46 kt (53 mph)); 23 with a recorded value</w:t>
            </w:r>
          </w:p>
        </w:tc>
        <w:tc>
          <w:tcPr>
            <w:tcW w:type="dxa" w:w="1557"/>
          </w:tcPr>
          <w:p>
            <w:pPr>
              <w:spacing w:after="0"/>
              <w:jc w:val="left"/>
            </w:pPr>
            <w:r>
              <w:rPr>
                <w:sz w:val="16"/>
              </w:rPr>
              <w:t>60 kt (69 mph) estimated gust, High Wind, 2003-05-05; NWS zone KYZ112</w:t>
            </w:r>
          </w:p>
        </w:tc>
        <w:tc>
          <w:tcPr>
            <w:tcW w:type="dxa" w:w="1686"/>
          </w:tcPr>
          <w:p>
            <w:pPr>
              <w:spacing w:after="0"/>
              <w:jc w:val="left"/>
            </w:pPr>
            <w:r>
              <w:rPr>
                <w:sz w:val="16"/>
              </w:rPr>
              <w:t>High Wind, 2024-09-27, $11,000 property; $16,000 crops, reported for the zone (2024 dollars)</w:t>
            </w:r>
          </w:p>
        </w:tc>
        <w:tc>
          <w:tcPr>
            <w:tcW w:type="dxa" w:w="1561"/>
          </w:tcPr>
          <w:p>
            <w:pPr>
              <w:spacing w:after="0"/>
              <w:jc w:val="left"/>
            </w:pPr>
            <w:r>
              <w:rPr>
                <w:sz w:val="16"/>
              </w:rPr>
              <w:t>Countywide (zone-level records).</w:t>
            </w:r>
          </w:p>
        </w:tc>
        <w:tc>
          <w:tcPr>
            <w:tcW w:type="dxa" w:w="1852"/>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311 records, 1959 to 2026</w:t>
            </w:r>
          </w:p>
        </w:tc>
        <w:tc>
          <w:tcPr>
            <w:tcW w:type="dxa" w:w="1952"/>
          </w:tcPr>
          <w:p>
            <w:pPr>
              <w:spacing w:after="0"/>
              <w:jc w:val="left"/>
            </w:pPr>
            <w:r>
              <w:rPr>
                <w:sz w:val="16"/>
              </w:rPr>
              <w:t>26 kt (30 mph) to 65 kt (75 mph) (median 50 kt (58 mph)); 255 with a recorded value</w:t>
            </w:r>
          </w:p>
        </w:tc>
        <w:tc>
          <w:tcPr>
            <w:tcW w:type="dxa" w:w="1557"/>
          </w:tcPr>
          <w:p>
            <w:pPr>
              <w:spacing w:after="0"/>
              <w:jc w:val="left"/>
            </w:pPr>
            <w:r>
              <w:rPr>
                <w:sz w:val="16"/>
              </w:rPr>
              <w:t>65 kt (75 mph), measurement type not recorded, Thunderstorm Wind, 1983-06-03</w:t>
            </w:r>
          </w:p>
        </w:tc>
        <w:tc>
          <w:tcPr>
            <w:tcW w:type="dxa" w:w="1686"/>
          </w:tcPr>
          <w:p>
            <w:pPr>
              <w:spacing w:after="0"/>
              <w:jc w:val="left"/>
            </w:pPr>
            <w:r>
              <w:rPr>
                <w:sz w:val="16"/>
              </w:rPr>
              <w:t>Thunderstorm Wind, 2019-06-24, $70,000 property; $0 crops (2019 dollars)</w:t>
            </w:r>
          </w:p>
        </w:tc>
        <w:tc>
          <w:tcPr>
            <w:tcW w:type="dxa" w:w="1561"/>
          </w:tcPr>
          <w:p>
            <w:pPr>
              <w:spacing w:after="0"/>
              <w:jc w:val="left"/>
            </w:pPr>
            <w:r>
              <w:rPr>
                <w:sz w:val="16"/>
              </w:rPr>
              <w:t>Event records naming jurisdictions in the plan: Jackson city (88 records).</w:t>
            </w:r>
          </w:p>
        </w:tc>
        <w:tc>
          <w:tcPr>
            <w:tcW w:type="dxa" w:w="1852"/>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4 records, 1995 to 2004</w:t>
            </w:r>
          </w:p>
        </w:tc>
        <w:tc>
          <w:tcPr>
            <w:tcW w:type="dxa" w:w="1952"/>
          </w:tcPr>
          <w:p>
            <w:pPr>
              <w:spacing w:after="0"/>
              <w:jc w:val="left"/>
            </w:pPr>
            <w:r>
              <w:rPr>
                <w:sz w:val="16"/>
              </w:rPr>
              <w:t>F/EF0 to F/EF1 (median F/EF0); 3 with a recorded value</w:t>
            </w:r>
          </w:p>
        </w:tc>
        <w:tc>
          <w:tcPr>
            <w:tcW w:type="dxa" w:w="1557"/>
          </w:tcPr>
          <w:p>
            <w:pPr>
              <w:spacing w:after="0"/>
              <w:jc w:val="left"/>
            </w:pPr>
            <w:r>
              <w:rPr>
                <w:sz w:val="16"/>
              </w:rPr>
              <w:t>F1 tornado, 2003-02-22, 0.5 mi within this county, 75 yd wide, $300,000 property; $0 crops (2003 dollars), 2 direct deaths, 7 direct injuries</w:t>
            </w:r>
          </w:p>
        </w:tc>
        <w:tc>
          <w:tcPr>
            <w:tcW w:type="dxa" w:w="1686"/>
          </w:tcPr>
          <w:p>
            <w:pPr>
              <w:spacing w:after="0"/>
              <w:jc w:val="left"/>
            </w:pPr>
          </w:p>
        </w:tc>
        <w:tc>
          <w:tcPr>
            <w:tcW w:type="dxa" w:w="1561"/>
          </w:tcPr>
          <w:p>
            <w:pPr>
              <w:spacing w:after="0"/>
              <w:jc w:val="left"/>
            </w:pPr>
            <w:r>
              <w:rPr>
                <w:sz w:val="16"/>
              </w:rPr>
              <w:t>No event record names a jurisdiction in the plan.</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1 record, 2016 (1 zone-level)</w:t>
            </w:r>
          </w:p>
        </w:tc>
        <w:tc>
          <w:tcPr>
            <w:tcW w:type="dxa" w:w="1952"/>
          </w:tcPr>
          <w:p>
            <w:pPr>
              <w:spacing w:after="0"/>
              <w:jc w:val="left"/>
            </w:pPr>
          </w:p>
        </w:tc>
        <w:tc>
          <w:tcPr>
            <w:tcW w:type="dxa" w:w="1557"/>
          </w:tcPr>
          <w:p>
            <w:pPr>
              <w:spacing w:after="0"/>
              <w:jc w:val="left"/>
            </w:pPr>
            <w:r>
              <w:rPr>
                <w:sz w:val="16"/>
              </w:rPr>
              <w:t>No damage reported in 1 record.</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Acres burned: in event narratives only (local data needed).</w:t>
            </w: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115 records, 1996 to 2026 (115 zone-level)</w:t>
            </w:r>
          </w:p>
        </w:tc>
        <w:tc>
          <w:tcPr>
            <w:tcW w:type="dxa" w:w="1952"/>
          </w:tcPr>
          <w:p>
            <w:pPr>
              <w:spacing w:after="0"/>
              <w:jc w:val="left"/>
            </w:pPr>
          </w:p>
        </w:tc>
        <w:tc>
          <w:tcPr>
            <w:tcW w:type="dxa" w:w="1557"/>
          </w:tcPr>
          <w:p>
            <w:pPr>
              <w:spacing w:after="0"/>
              <w:jc w:val="left"/>
            </w:pPr>
            <w:r>
              <w:rPr>
                <w:sz w:val="16"/>
              </w:rPr>
              <w:t>Winter Storm, 2009-12-18, $7,000 property; $0 crops (2009 dollars); NWS zone KYZ112</w:t>
            </w:r>
          </w:p>
        </w:tc>
        <w:tc>
          <w:tcPr>
            <w:tcW w:type="dxa" w:w="1686"/>
          </w:tcPr>
          <w:p>
            <w:pPr>
              <w:spacing w:after="0"/>
              <w:jc w:val="left"/>
            </w:pPr>
          </w:p>
        </w:tc>
        <w:tc>
          <w:tcPr>
            <w:tcW w:type="dxa" w:w="1561"/>
          </w:tcPr>
          <w:p>
            <w:pPr>
              <w:spacing w:after="0"/>
              <w:jc w:val="left"/>
            </w:pPr>
            <w:r>
              <w:rPr>
                <w:sz w:val="16"/>
              </w:rPr>
              <w:t>Countywide (zone-level records).</w:t>
            </w:r>
          </w:p>
        </w:tc>
        <w:tc>
          <w:tcPr>
            <w:tcW w:type="dxa" w:w="185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49 declarations covering 43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3037"/>
        <w:gridCol w:w="2571"/>
        <w:gridCol w:w="1959"/>
        <w:gridCol w:w="1373"/>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3037"/>
            <w:shd w:val="clear" w:color="auto" w:fill="E8E8E8"/>
          </w:tcPr>
          <w:p>
            <w:pPr>
              <w:spacing w:after="0"/>
              <w:jc w:val="left"/>
            </w:pPr>
            <w:r>
              <w:rPr>
                <w:b/>
                <w:sz w:val="16"/>
              </w:rPr>
              <w:t>Title</w:t>
            </w:r>
          </w:p>
        </w:tc>
        <w:tc>
          <w:tcPr>
            <w:tcW w:type="dxa" w:w="2571"/>
            <w:shd w:val="clear" w:color="auto" w:fill="E8E8E8"/>
          </w:tcPr>
          <w:p>
            <w:pPr>
              <w:spacing w:after="0"/>
              <w:jc w:val="left"/>
            </w:pPr>
            <w:r>
              <w:rPr>
                <w:b/>
                <w:sz w:val="16"/>
              </w:rPr>
              <w:t>Mapped hazard</w:t>
            </w:r>
          </w:p>
        </w:tc>
        <w:tc>
          <w:tcPr>
            <w:tcW w:type="dxa" w:w="19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3"/>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7"/>
          </w:tcPr>
          <w:p>
            <w:pPr>
              <w:spacing w:after="0"/>
              <w:jc w:val="left"/>
            </w:pPr>
            <w:r>
              <w:rPr>
                <w:sz w:val="16"/>
              </w:rPr>
              <w:t>Emergency</w:t>
            </w:r>
          </w:p>
        </w:tc>
        <w:tc>
          <w:tcPr>
            <w:tcW w:type="dxa" w:w="3037"/>
          </w:tcPr>
          <w:p>
            <w:pPr>
              <w:spacing w:after="0"/>
              <w:jc w:val="left"/>
            </w:pPr>
            <w:r>
              <w:rPr>
                <w:sz w:val="16"/>
              </w:rPr>
              <w:t>Severe Winter Storm</w:t>
            </w:r>
          </w:p>
        </w:tc>
        <w:tc>
          <w:tcPr>
            <w:tcW w:type="dxa" w:w="2571"/>
          </w:tcPr>
          <w:p>
            <w:pPr>
              <w:spacing w:after="0"/>
              <w:jc w:val="left"/>
            </w:pPr>
            <w:r>
              <w:rPr>
                <w:sz w:val="16"/>
              </w:rPr>
              <w:t>Winter Weather</w:t>
            </w:r>
          </w:p>
        </w:tc>
        <w:tc>
          <w:tcPr>
            <w:tcW w:type="dxa" w:w="1959"/>
          </w:tcPr>
          <w:p>
            <w:pPr>
              <w:spacing w:after="0"/>
              <w:jc w:val="right"/>
            </w:pPr>
            <w:r>
              <w:rPr>
                <w:sz w:val="16"/>
              </w:rPr>
              <w:t>no Public Assistance recorded</w:t>
            </w:r>
          </w:p>
        </w:tc>
        <w:tc>
          <w:tcPr>
            <w:tcW w:type="dxa" w:w="137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and Tornadoes</w:t>
            </w:r>
          </w:p>
        </w:tc>
        <w:tc>
          <w:tcPr>
            <w:tcW w:type="dxa" w:w="2571"/>
          </w:tcPr>
          <w:p>
            <w:pPr>
              <w:spacing w:after="0"/>
              <w:jc w:val="left"/>
            </w:pPr>
            <w:r>
              <w:rPr>
                <w:sz w:val="16"/>
              </w:rPr>
              <w:t>Inland Flooding; Landslide; Strong Wind; Tornado</w:t>
            </w:r>
          </w:p>
        </w:tc>
        <w:tc>
          <w:tcPr>
            <w:tcW w:type="dxa" w:w="1959"/>
          </w:tcPr>
          <w:p>
            <w:pPr>
              <w:spacing w:after="0"/>
              <w:jc w:val="right"/>
            </w:pPr>
            <w:r>
              <w:rPr>
                <w:sz w:val="16"/>
              </w:rPr>
              <w:t>$317,525.13</w:t>
            </w:r>
          </w:p>
        </w:tc>
        <w:tc>
          <w:tcPr>
            <w:tcW w:type="dxa" w:w="137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Tornadoes, Flooding, Landslides, and Mudslides</w:t>
            </w:r>
          </w:p>
        </w:tc>
        <w:tc>
          <w:tcPr>
            <w:tcW w:type="dxa" w:w="2571"/>
          </w:tcPr>
          <w:p>
            <w:pPr>
              <w:spacing w:after="0"/>
              <w:jc w:val="left"/>
            </w:pPr>
            <w:r>
              <w:rPr>
                <w:sz w:val="16"/>
              </w:rPr>
              <w:t>Inland Flooding; Landslide; Strong Wind; Tornado</w:t>
            </w:r>
          </w:p>
        </w:tc>
        <w:tc>
          <w:tcPr>
            <w:tcW w:type="dxa" w:w="1959"/>
          </w:tcPr>
          <w:p>
            <w:pPr>
              <w:spacing w:after="0"/>
              <w:jc w:val="right"/>
            </w:pPr>
            <w:r>
              <w:rPr>
                <w:sz w:val="16"/>
              </w:rPr>
              <w:t>$1,035,628.14</w:t>
            </w:r>
          </w:p>
        </w:tc>
        <w:tc>
          <w:tcPr>
            <w:tcW w:type="dxa" w:w="137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7"/>
          </w:tcPr>
          <w:p>
            <w:pPr>
              <w:spacing w:after="0"/>
              <w:jc w:val="left"/>
            </w:pPr>
            <w:r>
              <w:rPr>
                <w:sz w:val="16"/>
              </w:rPr>
              <w:t>Emergency</w:t>
            </w:r>
          </w:p>
        </w:tc>
        <w:tc>
          <w:tcPr>
            <w:tcW w:type="dxa" w:w="3037"/>
          </w:tcPr>
          <w:p>
            <w:pPr>
              <w:spacing w:after="0"/>
              <w:jc w:val="left"/>
            </w:pPr>
            <w:r>
              <w:rPr>
                <w:sz w:val="16"/>
              </w:rPr>
              <w:t>Severe Storms, Straight-Line Winds, Tornadoes, and Flooding</w:t>
            </w:r>
          </w:p>
        </w:tc>
        <w:tc>
          <w:tcPr>
            <w:tcW w:type="dxa" w:w="2571"/>
          </w:tcPr>
          <w:p>
            <w:pPr>
              <w:spacing w:after="0"/>
              <w:jc w:val="left"/>
            </w:pPr>
            <w:r>
              <w:rPr>
                <w:sz w:val="16"/>
              </w:rPr>
              <w:t>Inland Flooding; Strong Wind; Tornado</w:t>
            </w:r>
          </w:p>
        </w:tc>
        <w:tc>
          <w:tcPr>
            <w:tcW w:type="dxa" w:w="1959"/>
          </w:tcPr>
          <w:p>
            <w:pPr>
              <w:spacing w:after="0"/>
              <w:jc w:val="right"/>
            </w:pPr>
            <w:r>
              <w:rPr>
                <w:sz w:val="16"/>
              </w:rPr>
              <w:t>no Public Assistance recorded</w:t>
            </w:r>
          </w:p>
        </w:tc>
        <w:tc>
          <w:tcPr>
            <w:tcW w:type="dxa" w:w="1373"/>
          </w:tcPr>
          <w:p>
            <w:pPr>
              <w:spacing w:after="0"/>
              <w:jc w:val="left"/>
            </w:pPr>
            <w:r>
              <w:rPr>
                <w:sz w:val="16"/>
              </w:rPr>
              <w:t>in the 12 months before plan approval;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Flooding, Landslides, and Mudslides</w:t>
            </w:r>
          </w:p>
        </w:tc>
        <w:tc>
          <w:tcPr>
            <w:tcW w:type="dxa" w:w="2571"/>
          </w:tcPr>
          <w:p>
            <w:pPr>
              <w:spacing w:after="0"/>
              <w:jc w:val="left"/>
            </w:pPr>
            <w:r>
              <w:rPr>
                <w:sz w:val="16"/>
              </w:rPr>
              <w:t>Inland Flooding; Landslide; Strong Wind</w:t>
            </w:r>
          </w:p>
        </w:tc>
        <w:tc>
          <w:tcPr>
            <w:tcW w:type="dxa" w:w="1959"/>
          </w:tcPr>
          <w:p>
            <w:pPr>
              <w:spacing w:after="0"/>
              <w:jc w:val="right"/>
            </w:pPr>
            <w:r>
              <w:rPr>
                <w:sz w:val="16"/>
              </w:rPr>
              <w:t>$3,735,662.81</w:t>
            </w:r>
          </w:p>
        </w:tc>
        <w:tc>
          <w:tcPr>
            <w:tcW w:type="dxa" w:w="1373"/>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7"/>
          </w:tcPr>
          <w:p>
            <w:pPr>
              <w:spacing w:after="0"/>
              <w:jc w:val="left"/>
            </w:pPr>
            <w:r>
              <w:rPr>
                <w:sz w:val="16"/>
              </w:rPr>
              <w:t>Emergency</w:t>
            </w:r>
          </w:p>
        </w:tc>
        <w:tc>
          <w:tcPr>
            <w:tcW w:type="dxa" w:w="3037"/>
          </w:tcPr>
          <w:p>
            <w:pPr>
              <w:spacing w:after="0"/>
              <w:jc w:val="left"/>
            </w:pPr>
            <w:r>
              <w:rPr>
                <w:sz w:val="16"/>
              </w:rPr>
              <w:t>Severe Storms, Straight-Line Winds, Flooding, and Landslides</w:t>
            </w:r>
          </w:p>
        </w:tc>
        <w:tc>
          <w:tcPr>
            <w:tcW w:type="dxa" w:w="2571"/>
          </w:tcPr>
          <w:p>
            <w:pPr>
              <w:spacing w:after="0"/>
              <w:jc w:val="left"/>
            </w:pPr>
            <w:r>
              <w:rPr>
                <w:sz w:val="16"/>
              </w:rPr>
              <w:t>Inland Flooding; Landslide; Strong Wind</w:t>
            </w:r>
          </w:p>
        </w:tc>
        <w:tc>
          <w:tcPr>
            <w:tcW w:type="dxa" w:w="1959"/>
          </w:tcPr>
          <w:p>
            <w:pPr>
              <w:spacing w:after="0"/>
              <w:jc w:val="right"/>
            </w:pPr>
            <w:r>
              <w:rPr>
                <w:sz w:val="16"/>
              </w:rPr>
              <w:t>no Public Assistance recorded</w:t>
            </w:r>
          </w:p>
        </w:tc>
        <w:tc>
          <w:tcPr>
            <w:tcW w:type="dxa" w:w="1373"/>
          </w:tcPr>
          <w:p>
            <w:pPr>
              <w:spacing w:after="0"/>
              <w:jc w:val="left"/>
            </w:pPr>
            <w:r>
              <w:rPr>
                <w:sz w:val="16"/>
              </w:rPr>
              <w:t>in the 12 months before plan approval;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87"/>
          </w:tcPr>
          <w:p>
            <w:pPr>
              <w:spacing w:after="0"/>
              <w:jc w:val="left"/>
            </w:pPr>
            <w:r>
              <w:rPr>
                <w:sz w:val="16"/>
              </w:rPr>
              <w:t>Major disaster</w:t>
            </w:r>
          </w:p>
        </w:tc>
        <w:tc>
          <w:tcPr>
            <w:tcW w:type="dxa" w:w="3037"/>
          </w:tcPr>
          <w:p>
            <w:pPr>
              <w:spacing w:after="0"/>
              <w:jc w:val="left"/>
            </w:pPr>
            <w:r>
              <w:rPr>
                <w:sz w:val="16"/>
              </w:rPr>
              <w:t>Remnants of Hurricane Helene</w:t>
            </w:r>
          </w:p>
        </w:tc>
        <w:tc>
          <w:tcPr>
            <w:tcW w:type="dxa" w:w="2571"/>
          </w:tcPr>
          <w:p>
            <w:pPr>
              <w:spacing w:after="0"/>
              <w:jc w:val="left"/>
            </w:pPr>
            <w:r>
              <w:rPr>
                <w:sz w:val="16"/>
              </w:rPr>
              <w:t>Hurricane (primary); also designated: Inland Flooding, Landslide, Strong Wind</w:t>
            </w:r>
          </w:p>
        </w:tc>
        <w:tc>
          <w:tcPr>
            <w:tcW w:type="dxa" w:w="1959"/>
          </w:tcPr>
          <w:p>
            <w:pPr>
              <w:spacing w:after="0"/>
              <w:jc w:val="right"/>
            </w:pPr>
            <w:r>
              <w:rPr>
                <w:sz w:val="16"/>
              </w:rPr>
              <w:t>$159,282.81</w:t>
            </w:r>
          </w:p>
        </w:tc>
        <w:tc>
          <w:tcPr>
            <w:tcW w:type="dxa" w:w="1373"/>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Flooding, Landslides, and Mudslides</w:t>
            </w:r>
          </w:p>
        </w:tc>
        <w:tc>
          <w:tcPr>
            <w:tcW w:type="dxa" w:w="2571"/>
          </w:tcPr>
          <w:p>
            <w:pPr>
              <w:spacing w:after="0"/>
              <w:jc w:val="left"/>
            </w:pPr>
            <w:r>
              <w:rPr>
                <w:sz w:val="16"/>
              </w:rPr>
              <w:t>Inland Flooding (primary); also designated: Landslide, Strong Wind</w:t>
            </w:r>
          </w:p>
        </w:tc>
        <w:tc>
          <w:tcPr>
            <w:tcW w:type="dxa" w:w="1959"/>
          </w:tcPr>
          <w:p>
            <w:pPr>
              <w:spacing w:after="0"/>
              <w:jc w:val="right"/>
            </w:pPr>
            <w:r>
              <w:rPr>
                <w:sz w:val="16"/>
              </w:rPr>
              <w:t>$698,489.84</w:t>
            </w:r>
          </w:p>
        </w:tc>
        <w:tc>
          <w:tcPr>
            <w:tcW w:type="dxa" w:w="1373"/>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87"/>
          </w:tcPr>
          <w:p>
            <w:pPr>
              <w:spacing w:after="0"/>
              <w:jc w:val="left"/>
            </w:pPr>
            <w:r>
              <w:rPr>
                <w:sz w:val="16"/>
              </w:rPr>
              <w:t>Major disaster</w:t>
            </w:r>
          </w:p>
        </w:tc>
        <w:tc>
          <w:tcPr>
            <w:tcW w:type="dxa" w:w="3037"/>
          </w:tcPr>
          <w:p>
            <w:pPr>
              <w:spacing w:after="0"/>
              <w:jc w:val="left"/>
            </w:pPr>
            <w:r>
              <w:rPr>
                <w:sz w:val="16"/>
              </w:rPr>
              <w:t>Severe Storms, Flooding, Landslides, and Mudslides</w:t>
            </w:r>
          </w:p>
        </w:tc>
        <w:tc>
          <w:tcPr>
            <w:tcW w:type="dxa" w:w="2571"/>
          </w:tcPr>
          <w:p>
            <w:pPr>
              <w:spacing w:after="0"/>
              <w:jc w:val="left"/>
            </w:pPr>
            <w:r>
              <w:rPr>
                <w:sz w:val="16"/>
              </w:rPr>
              <w:t>Inland Flooding (primary); also designated: Landslide</w:t>
            </w:r>
          </w:p>
        </w:tc>
        <w:tc>
          <w:tcPr>
            <w:tcW w:type="dxa" w:w="1959"/>
          </w:tcPr>
          <w:p>
            <w:pPr>
              <w:spacing w:after="0"/>
              <w:jc w:val="right"/>
            </w:pPr>
            <w:r>
              <w:rPr>
                <w:sz w:val="16"/>
              </w:rPr>
              <w:t>$11,614,952.10</w:t>
            </w:r>
          </w:p>
        </w:tc>
        <w:tc>
          <w:tcPr>
            <w:tcW w:type="dxa" w:w="1373"/>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Tornadoes, Flooding, Landslides</w:t>
            </w:r>
          </w:p>
        </w:tc>
        <w:tc>
          <w:tcPr>
            <w:tcW w:type="dxa" w:w="2571"/>
          </w:tcPr>
          <w:p>
            <w:pPr>
              <w:spacing w:after="0"/>
              <w:jc w:val="left"/>
            </w:pPr>
            <w:r>
              <w:rPr>
                <w:sz w:val="16"/>
              </w:rPr>
              <w:t>Inland Flooding; Landslide; Strong Wind; Tornado</w:t>
            </w:r>
          </w:p>
        </w:tc>
        <w:tc>
          <w:tcPr>
            <w:tcW w:type="dxa" w:w="1959"/>
          </w:tcPr>
          <w:p>
            <w:pPr>
              <w:spacing w:after="0"/>
              <w:jc w:val="right"/>
            </w:pPr>
            <w:r>
              <w:rPr>
                <w:sz w:val="16"/>
              </w:rPr>
              <w:t>$254,169.42</w:t>
            </w:r>
          </w:p>
        </w:tc>
        <w:tc>
          <w:tcPr>
            <w:tcW w:type="dxa" w:w="1373"/>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87"/>
          </w:tcPr>
          <w:p>
            <w:pPr>
              <w:spacing w:after="0"/>
              <w:jc w:val="left"/>
            </w:pPr>
            <w:r>
              <w:rPr>
                <w:sz w:val="16"/>
              </w:rPr>
              <w:t>Major disaster</w:t>
            </w:r>
          </w:p>
        </w:tc>
        <w:tc>
          <w:tcPr>
            <w:tcW w:type="dxa" w:w="3037"/>
          </w:tcPr>
          <w:p>
            <w:pPr>
              <w:spacing w:after="0"/>
              <w:jc w:val="left"/>
            </w:pPr>
            <w:r>
              <w:rPr>
                <w:sz w:val="16"/>
              </w:rPr>
              <w:t>Severe, Storms, Flooding, Landslides, and Mudslides</w:t>
            </w:r>
          </w:p>
        </w:tc>
        <w:tc>
          <w:tcPr>
            <w:tcW w:type="dxa" w:w="2571"/>
          </w:tcPr>
          <w:p>
            <w:pPr>
              <w:spacing w:after="0"/>
              <w:jc w:val="left"/>
            </w:pPr>
            <w:r>
              <w:rPr>
                <w:sz w:val="16"/>
              </w:rPr>
              <w:t>Inland Flooding (primary); also designated: Landslide</w:t>
            </w:r>
          </w:p>
        </w:tc>
        <w:tc>
          <w:tcPr>
            <w:tcW w:type="dxa" w:w="1959"/>
          </w:tcPr>
          <w:p>
            <w:pPr>
              <w:spacing w:after="0"/>
              <w:jc w:val="right"/>
            </w:pPr>
            <w:r>
              <w:rPr>
                <w:sz w:val="16"/>
              </w:rPr>
              <w:t>$3,048,777.28</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87"/>
          </w:tcPr>
          <w:p>
            <w:pPr>
              <w:spacing w:after="0"/>
              <w:jc w:val="left"/>
            </w:pPr>
            <w:r>
              <w:rPr>
                <w:sz w:val="16"/>
              </w:rPr>
              <w:t>Major disaster</w:t>
            </w:r>
          </w:p>
        </w:tc>
        <w:tc>
          <w:tcPr>
            <w:tcW w:type="dxa" w:w="3037"/>
          </w:tcPr>
          <w:p>
            <w:pPr>
              <w:spacing w:after="0"/>
              <w:jc w:val="left"/>
            </w:pPr>
            <w:r>
              <w:rPr>
                <w:sz w:val="16"/>
              </w:rPr>
              <w:t>Severe Winter Storms, Landslides, and Mudslides</w:t>
            </w:r>
          </w:p>
        </w:tc>
        <w:tc>
          <w:tcPr>
            <w:tcW w:type="dxa" w:w="2571"/>
          </w:tcPr>
          <w:p>
            <w:pPr>
              <w:spacing w:after="0"/>
              <w:jc w:val="left"/>
            </w:pPr>
            <w:r>
              <w:rPr>
                <w:sz w:val="16"/>
              </w:rPr>
              <w:t>Ice Storm</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7"/>
          </w:tcPr>
          <w:p>
            <w:pPr>
              <w:spacing w:after="0"/>
              <w:jc w:val="left"/>
            </w:pPr>
            <w:r>
              <w:rPr>
                <w:sz w:val="16"/>
              </w:rPr>
              <w:t>Major disaster</w:t>
            </w:r>
          </w:p>
        </w:tc>
        <w:tc>
          <w:tcPr>
            <w:tcW w:type="dxa" w:w="3037"/>
          </w:tcPr>
          <w:p>
            <w:pPr>
              <w:spacing w:after="0"/>
              <w:jc w:val="left"/>
            </w:pPr>
            <w:r>
              <w:rPr>
                <w:sz w:val="16"/>
              </w:rPr>
              <w:t>COVID-19 Pandemic</w:t>
            </w:r>
          </w:p>
        </w:tc>
        <w:tc>
          <w:tcPr>
            <w:tcW w:type="dxa" w:w="2571"/>
          </w:tcPr>
          <w:p>
            <w:pPr>
              <w:spacing w:after="0"/>
              <w:jc w:val="left"/>
            </w:pPr>
            <w:r>
              <w:rPr>
                <w:sz w:val="16"/>
              </w:rPr>
              <w:t>Non-natural, not counted</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7"/>
          </w:tcPr>
          <w:p>
            <w:pPr>
              <w:spacing w:after="0"/>
              <w:jc w:val="left"/>
            </w:pPr>
            <w:r>
              <w:rPr>
                <w:sz w:val="16"/>
              </w:rPr>
              <w:t>Emergency</w:t>
            </w:r>
          </w:p>
        </w:tc>
        <w:tc>
          <w:tcPr>
            <w:tcW w:type="dxa" w:w="3037"/>
          </w:tcPr>
          <w:p>
            <w:pPr>
              <w:spacing w:after="0"/>
              <w:jc w:val="left"/>
            </w:pPr>
            <w:r>
              <w:rPr>
                <w:sz w:val="16"/>
              </w:rPr>
              <w:t>COVID-19</w:t>
            </w:r>
          </w:p>
        </w:tc>
        <w:tc>
          <w:tcPr>
            <w:tcW w:type="dxa" w:w="2571"/>
          </w:tcPr>
          <w:p>
            <w:pPr>
              <w:spacing w:after="0"/>
              <w:jc w:val="left"/>
            </w:pPr>
            <w:r>
              <w:rPr>
                <w:sz w:val="16"/>
              </w:rPr>
              <w:t>Non-natural, not counted</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87"/>
          </w:tcPr>
          <w:p>
            <w:pPr>
              <w:spacing w:after="0"/>
              <w:jc w:val="left"/>
            </w:pPr>
            <w:r>
              <w:rPr>
                <w:sz w:val="16"/>
              </w:rPr>
              <w:t>Major disaster</w:t>
            </w:r>
          </w:p>
        </w:tc>
        <w:tc>
          <w:tcPr>
            <w:tcW w:type="dxa" w:w="3037"/>
          </w:tcPr>
          <w:p>
            <w:pPr>
              <w:spacing w:after="0"/>
              <w:jc w:val="left"/>
            </w:pPr>
            <w:r>
              <w:rPr>
                <w:sz w:val="16"/>
              </w:rPr>
              <w:t>Severe Storms, Straight-Line Winds, Flooding, Landslides, and Mudslides</w:t>
            </w:r>
          </w:p>
        </w:tc>
        <w:tc>
          <w:tcPr>
            <w:tcW w:type="dxa" w:w="2571"/>
          </w:tcPr>
          <w:p>
            <w:pPr>
              <w:spacing w:after="0"/>
              <w:jc w:val="left"/>
            </w:pPr>
            <w:r>
              <w:rPr>
                <w:sz w:val="16"/>
              </w:rPr>
              <w:t>Inland Flooding; Landslide; Strong Wind</w:t>
            </w:r>
          </w:p>
        </w:tc>
        <w:tc>
          <w:tcPr>
            <w:tcW w:type="dxa" w:w="1959"/>
          </w:tcPr>
          <w:p>
            <w:pPr>
              <w:spacing w:after="0"/>
              <w:jc w:val="right"/>
            </w:pPr>
            <w:r>
              <w:rPr>
                <w:sz w:val="16"/>
              </w:rPr>
              <w:t>$606,879.71</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87"/>
          </w:tcPr>
          <w:p>
            <w:pPr>
              <w:spacing w:after="0"/>
              <w:jc w:val="left"/>
            </w:pPr>
            <w:r>
              <w:rPr>
                <w:sz w:val="16"/>
              </w:rPr>
              <w:t>Major disaster</w:t>
            </w:r>
          </w:p>
        </w:tc>
        <w:tc>
          <w:tcPr>
            <w:tcW w:type="dxa" w:w="3037"/>
          </w:tcPr>
          <w:p>
            <w:pPr>
              <w:spacing w:after="0"/>
              <w:jc w:val="left"/>
            </w:pPr>
            <w:r>
              <w:rPr>
                <w:sz w:val="16"/>
              </w:rPr>
              <w:t>Severe Storms, Flooding, Landslides, and Mudslides</w:t>
            </w:r>
          </w:p>
        </w:tc>
        <w:tc>
          <w:tcPr>
            <w:tcW w:type="dxa" w:w="2571"/>
          </w:tcPr>
          <w:p>
            <w:pPr>
              <w:spacing w:after="0"/>
              <w:jc w:val="left"/>
            </w:pPr>
            <w:r>
              <w:rPr>
                <w:sz w:val="16"/>
              </w:rPr>
              <w:t>Inland Flooding (primary); also designated: Landslide</w:t>
            </w:r>
          </w:p>
        </w:tc>
        <w:tc>
          <w:tcPr>
            <w:tcW w:type="dxa" w:w="1959"/>
          </w:tcPr>
          <w:p>
            <w:pPr>
              <w:spacing w:after="0"/>
              <w:jc w:val="right"/>
            </w:pPr>
            <w:r>
              <w:rPr>
                <w:sz w:val="16"/>
              </w:rPr>
              <w:t>$736,272.36</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2016-11-08</w:t>
            </w:r>
          </w:p>
        </w:tc>
        <w:tc>
          <w:tcPr>
            <w:tcW w:type="dxa" w:w="1037"/>
          </w:tcPr>
          <w:p>
            <w:pPr>
              <w:spacing w:after="0"/>
              <w:jc w:val="left"/>
            </w:pPr>
            <w:r>
              <w:rPr>
                <w:sz w:val="16"/>
              </w:rPr>
              <w:t>2016-11-08</w:t>
            </w:r>
          </w:p>
        </w:tc>
        <w:tc>
          <w:tcPr>
            <w:tcW w:type="dxa" w:w="1037"/>
          </w:tcPr>
          <w:p>
            <w:pPr>
              <w:spacing w:after="0"/>
              <w:jc w:val="left"/>
            </w:pPr>
            <w:r>
              <w:rPr>
                <w:sz w:val="16"/>
              </w:rPr>
              <w:t>FM-5158-KY</w:t>
            </w:r>
          </w:p>
        </w:tc>
        <w:tc>
          <w:tcPr>
            <w:tcW w:type="dxa" w:w="1187"/>
          </w:tcPr>
          <w:p>
            <w:pPr>
              <w:spacing w:after="0"/>
              <w:jc w:val="left"/>
            </w:pPr>
            <w:r>
              <w:rPr>
                <w:sz w:val="16"/>
              </w:rPr>
              <w:t>Fire management</w:t>
            </w:r>
          </w:p>
        </w:tc>
        <w:tc>
          <w:tcPr>
            <w:tcW w:type="dxa" w:w="3037"/>
          </w:tcPr>
          <w:p>
            <w:pPr>
              <w:spacing w:after="0"/>
              <w:jc w:val="left"/>
            </w:pPr>
            <w:r>
              <w:rPr>
                <w:sz w:val="16"/>
              </w:rPr>
              <w:t>Eagles Nest Fire</w:t>
            </w:r>
          </w:p>
        </w:tc>
        <w:tc>
          <w:tcPr>
            <w:tcW w:type="dxa" w:w="2571"/>
          </w:tcPr>
          <w:p>
            <w:pPr>
              <w:spacing w:after="0"/>
              <w:jc w:val="left"/>
            </w:pPr>
            <w:r>
              <w:rPr>
                <w:sz w:val="16"/>
              </w:rPr>
              <w:t>Wildfire</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87"/>
          </w:tcPr>
          <w:p>
            <w:pPr>
              <w:spacing w:after="0"/>
              <w:jc w:val="left"/>
            </w:pPr>
            <w:r>
              <w:rPr>
                <w:sz w:val="16"/>
              </w:rPr>
              <w:t>Major disaster</w:t>
            </w:r>
          </w:p>
        </w:tc>
        <w:tc>
          <w:tcPr>
            <w:tcW w:type="dxa" w:w="3037"/>
          </w:tcPr>
          <w:p>
            <w:pPr>
              <w:spacing w:after="0"/>
              <w:jc w:val="left"/>
            </w:pPr>
            <w:r>
              <w:rPr>
                <w:sz w:val="16"/>
              </w:rPr>
              <w:t>Severe Storms, Tornadoes, Straight-Line Winds, Flooding, Landslides, and Mudslide</w:t>
            </w:r>
          </w:p>
        </w:tc>
        <w:tc>
          <w:tcPr>
            <w:tcW w:type="dxa" w:w="2571"/>
          </w:tcPr>
          <w:p>
            <w:pPr>
              <w:spacing w:after="0"/>
              <w:jc w:val="left"/>
            </w:pPr>
            <w:r>
              <w:rPr>
                <w:sz w:val="16"/>
              </w:rPr>
              <w:t>Inland Flooding; Landslide; Strong Wind; Tornado</w:t>
            </w:r>
          </w:p>
        </w:tc>
        <w:tc>
          <w:tcPr>
            <w:tcW w:type="dxa" w:w="1959"/>
          </w:tcPr>
          <w:p>
            <w:pPr>
              <w:spacing w:after="0"/>
              <w:jc w:val="right"/>
            </w:pPr>
            <w:r>
              <w:rPr>
                <w:sz w:val="16"/>
              </w:rPr>
              <w:t>$423,097.57</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87"/>
          </w:tcPr>
          <w:p>
            <w:pPr>
              <w:spacing w:after="0"/>
              <w:jc w:val="left"/>
            </w:pPr>
            <w:r>
              <w:rPr>
                <w:sz w:val="16"/>
              </w:rPr>
              <w:t>Major disaster</w:t>
            </w:r>
          </w:p>
        </w:tc>
        <w:tc>
          <w:tcPr>
            <w:tcW w:type="dxa" w:w="3037"/>
          </w:tcPr>
          <w:p>
            <w:pPr>
              <w:spacing w:after="0"/>
              <w:jc w:val="left"/>
            </w:pPr>
            <w:r>
              <w:rPr>
                <w:sz w:val="16"/>
              </w:rPr>
              <w:t>Severe Winter Storm, Snowstorm, Flooding, Landslides, and Mudslides</w:t>
            </w:r>
          </w:p>
        </w:tc>
        <w:tc>
          <w:tcPr>
            <w:tcW w:type="dxa" w:w="2571"/>
          </w:tcPr>
          <w:p>
            <w:pPr>
              <w:spacing w:after="0"/>
              <w:jc w:val="left"/>
            </w:pPr>
            <w:r>
              <w:rPr>
                <w:sz w:val="16"/>
              </w:rPr>
              <w:t>Inland Flooding (primary); also designated: Landslide, Winter Weather</w:t>
            </w:r>
          </w:p>
        </w:tc>
        <w:tc>
          <w:tcPr>
            <w:tcW w:type="dxa" w:w="1959"/>
          </w:tcPr>
          <w:p>
            <w:pPr>
              <w:spacing w:after="0"/>
              <w:jc w:val="right"/>
            </w:pPr>
            <w:r>
              <w:rPr>
                <w:sz w:val="16"/>
              </w:rPr>
              <w:t>$464,287.36</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87"/>
          </w:tcPr>
          <w:p>
            <w:pPr>
              <w:spacing w:after="0"/>
              <w:jc w:val="left"/>
            </w:pPr>
            <w:r>
              <w:rPr>
                <w:sz w:val="16"/>
              </w:rPr>
              <w:t>Major disaster</w:t>
            </w:r>
          </w:p>
        </w:tc>
        <w:tc>
          <w:tcPr>
            <w:tcW w:type="dxa" w:w="3037"/>
          </w:tcPr>
          <w:p>
            <w:pPr>
              <w:spacing w:after="0"/>
              <w:jc w:val="left"/>
            </w:pPr>
            <w:r>
              <w:rPr>
                <w:sz w:val="16"/>
              </w:rPr>
              <w:t>Severe Storms, Tornadoes, Flooding, Landslides, and Mudslides</w:t>
            </w:r>
          </w:p>
        </w:tc>
        <w:tc>
          <w:tcPr>
            <w:tcW w:type="dxa" w:w="2571"/>
          </w:tcPr>
          <w:p>
            <w:pPr>
              <w:spacing w:after="0"/>
              <w:jc w:val="left"/>
            </w:pPr>
            <w:r>
              <w:rPr>
                <w:sz w:val="16"/>
              </w:rPr>
              <w:t>Inland Flooding (primary); also designated: Landslide, Tornado</w:t>
            </w:r>
          </w:p>
        </w:tc>
        <w:tc>
          <w:tcPr>
            <w:tcW w:type="dxa" w:w="1959"/>
          </w:tcPr>
          <w:p>
            <w:pPr>
              <w:spacing w:after="0"/>
              <w:jc w:val="right"/>
            </w:pPr>
            <w:r>
              <w:rPr>
                <w:sz w:val="16"/>
              </w:rPr>
              <w:t>$589,635.81</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187"/>
          </w:tcPr>
          <w:p>
            <w:pPr>
              <w:spacing w:after="0"/>
              <w:jc w:val="left"/>
            </w:pPr>
            <w:r>
              <w:rPr>
                <w:sz w:val="16"/>
              </w:rPr>
              <w:t>Major disaster</w:t>
            </w:r>
          </w:p>
        </w:tc>
        <w:tc>
          <w:tcPr>
            <w:tcW w:type="dxa" w:w="3037"/>
          </w:tcPr>
          <w:p>
            <w:pPr>
              <w:spacing w:after="0"/>
              <w:jc w:val="left"/>
            </w:pPr>
            <w:r>
              <w:rPr>
                <w:sz w:val="16"/>
              </w:rPr>
              <w:t>Severe Storms, Tornadoes, and Flooding</w:t>
            </w:r>
          </w:p>
        </w:tc>
        <w:tc>
          <w:tcPr>
            <w:tcW w:type="dxa" w:w="2571"/>
          </w:tcPr>
          <w:p>
            <w:pPr>
              <w:spacing w:after="0"/>
              <w:jc w:val="left"/>
            </w:pPr>
            <w:r>
              <w:rPr>
                <w:sz w:val="16"/>
              </w:rPr>
              <w:t>Inland Flooding; Tornado</w:t>
            </w:r>
          </w:p>
        </w:tc>
        <w:tc>
          <w:tcPr>
            <w:tcW w:type="dxa" w:w="1959"/>
          </w:tcPr>
          <w:p>
            <w:pPr>
              <w:spacing w:after="0"/>
              <w:jc w:val="right"/>
            </w:pPr>
            <w:r>
              <w:rPr>
                <w:sz w:val="16"/>
              </w:rPr>
              <w:t>$237,384.01</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87"/>
          </w:tcPr>
          <w:p>
            <w:pPr>
              <w:spacing w:after="0"/>
              <w:jc w:val="left"/>
            </w:pPr>
            <w:r>
              <w:rPr>
                <w:sz w:val="16"/>
              </w:rPr>
              <w:t>Major disaster</w:t>
            </w:r>
          </w:p>
        </w:tc>
        <w:tc>
          <w:tcPr>
            <w:tcW w:type="dxa" w:w="3037"/>
          </w:tcPr>
          <w:p>
            <w:pPr>
              <w:spacing w:after="0"/>
              <w:jc w:val="left"/>
            </w:pPr>
            <w:r>
              <w:rPr>
                <w:sz w:val="16"/>
              </w:rPr>
              <w:t>Severe Storms, Tornadoes, and Flooding</w:t>
            </w:r>
          </w:p>
        </w:tc>
        <w:tc>
          <w:tcPr>
            <w:tcW w:type="dxa" w:w="2571"/>
          </w:tcPr>
          <w:p>
            <w:pPr>
              <w:spacing w:after="0"/>
              <w:jc w:val="left"/>
            </w:pPr>
            <w:r>
              <w:rPr>
                <w:sz w:val="16"/>
              </w:rPr>
              <w:t>Inland Flooding; Tornado</w:t>
            </w:r>
          </w:p>
        </w:tc>
        <w:tc>
          <w:tcPr>
            <w:tcW w:type="dxa" w:w="1959"/>
          </w:tcPr>
          <w:p>
            <w:pPr>
              <w:spacing w:after="0"/>
              <w:jc w:val="right"/>
            </w:pPr>
            <w:r>
              <w:rPr>
                <w:sz w:val="16"/>
              </w:rPr>
              <w:t>$909,902.03</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87"/>
          </w:tcPr>
          <w:p>
            <w:pPr>
              <w:spacing w:after="0"/>
              <w:jc w:val="left"/>
            </w:pPr>
            <w:r>
              <w:rPr>
                <w:sz w:val="16"/>
              </w:rPr>
              <w:t>Major disaster</w:t>
            </w:r>
          </w:p>
        </w:tc>
        <w:tc>
          <w:tcPr>
            <w:tcW w:type="dxa" w:w="3037"/>
          </w:tcPr>
          <w:p>
            <w:pPr>
              <w:spacing w:after="0"/>
              <w:jc w:val="left"/>
            </w:pPr>
            <w:r>
              <w:rPr>
                <w:sz w:val="16"/>
              </w:rPr>
              <w:t>Severe Storms, Tornadoes, Flooding and Mudslides</w:t>
            </w:r>
          </w:p>
        </w:tc>
        <w:tc>
          <w:tcPr>
            <w:tcW w:type="dxa" w:w="2571"/>
          </w:tcPr>
          <w:p>
            <w:pPr>
              <w:spacing w:after="0"/>
              <w:jc w:val="left"/>
            </w:pPr>
            <w:r>
              <w:rPr>
                <w:sz w:val="16"/>
              </w:rPr>
              <w:t>Inland Flooding; Landslide; Tornado</w:t>
            </w:r>
          </w:p>
        </w:tc>
        <w:tc>
          <w:tcPr>
            <w:tcW w:type="dxa" w:w="1959"/>
          </w:tcPr>
          <w:p>
            <w:pPr>
              <w:spacing w:after="0"/>
              <w:jc w:val="right"/>
            </w:pPr>
            <w:r>
              <w:rPr>
                <w:sz w:val="16"/>
              </w:rPr>
              <w:t>$2,018,068</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7"/>
          </w:tcPr>
          <w:p>
            <w:pPr>
              <w:spacing w:after="0"/>
              <w:jc w:val="left"/>
            </w:pPr>
            <w:r>
              <w:rPr>
                <w:sz w:val="16"/>
              </w:rPr>
              <w:t>Major disaster</w:t>
            </w:r>
          </w:p>
        </w:tc>
        <w:tc>
          <w:tcPr>
            <w:tcW w:type="dxa" w:w="3037"/>
          </w:tcPr>
          <w:p>
            <w:pPr>
              <w:spacing w:after="0"/>
              <w:jc w:val="left"/>
            </w:pPr>
            <w:r>
              <w:rPr>
                <w:sz w:val="16"/>
              </w:rPr>
              <w:t>Severe Winter Storm and Flooding</w:t>
            </w:r>
          </w:p>
        </w:tc>
        <w:tc>
          <w:tcPr>
            <w:tcW w:type="dxa" w:w="2571"/>
          </w:tcPr>
          <w:p>
            <w:pPr>
              <w:spacing w:after="0"/>
              <w:jc w:val="left"/>
            </w:pPr>
            <w:r>
              <w:rPr>
                <w:sz w:val="16"/>
              </w:rPr>
              <w:t>Ice Storm</w:t>
            </w:r>
          </w:p>
        </w:tc>
        <w:tc>
          <w:tcPr>
            <w:tcW w:type="dxa" w:w="1959"/>
          </w:tcPr>
          <w:p>
            <w:pPr>
              <w:spacing w:after="0"/>
              <w:jc w:val="right"/>
            </w:pPr>
            <w:r>
              <w:rPr>
                <w:sz w:val="16"/>
              </w:rPr>
              <w:t>$18,641.16</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7"/>
          </w:tcPr>
          <w:p>
            <w:pPr>
              <w:spacing w:after="0"/>
              <w:jc w:val="left"/>
            </w:pPr>
            <w:r>
              <w:rPr>
                <w:sz w:val="16"/>
              </w:rPr>
              <w:t>Emergency</w:t>
            </w:r>
          </w:p>
        </w:tc>
        <w:tc>
          <w:tcPr>
            <w:tcW w:type="dxa" w:w="3037"/>
          </w:tcPr>
          <w:p>
            <w:pPr>
              <w:spacing w:after="0"/>
              <w:jc w:val="left"/>
            </w:pPr>
            <w:r>
              <w:rPr>
                <w:sz w:val="16"/>
              </w:rPr>
              <w:t>Severe Winter Storm</w:t>
            </w:r>
          </w:p>
        </w:tc>
        <w:tc>
          <w:tcPr>
            <w:tcW w:type="dxa" w:w="2571"/>
          </w:tcPr>
          <w:p>
            <w:pPr>
              <w:spacing w:after="0"/>
              <w:jc w:val="left"/>
            </w:pPr>
            <w:r>
              <w:rPr>
                <w:sz w:val="16"/>
              </w:rPr>
              <w:t>Ice Storm</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7"/>
          </w:tcPr>
          <w:p>
            <w:pPr>
              <w:spacing w:after="0"/>
              <w:jc w:val="left"/>
            </w:pPr>
            <w:r>
              <w:rPr>
                <w:sz w:val="16"/>
              </w:rPr>
              <w:t>Emergency</w:t>
            </w:r>
          </w:p>
        </w:tc>
        <w:tc>
          <w:tcPr>
            <w:tcW w:type="dxa" w:w="3037"/>
          </w:tcPr>
          <w:p>
            <w:pPr>
              <w:spacing w:after="0"/>
              <w:jc w:val="left"/>
            </w:pPr>
            <w:r>
              <w:rPr>
                <w:sz w:val="16"/>
              </w:rPr>
              <w:t>Hurricane Katrina</w:t>
            </w:r>
          </w:p>
        </w:tc>
        <w:tc>
          <w:tcPr>
            <w:tcW w:type="dxa" w:w="2571"/>
          </w:tcPr>
          <w:p>
            <w:pPr>
              <w:spacing w:after="0"/>
              <w:jc w:val="left"/>
            </w:pPr>
            <w:r>
              <w:rPr>
                <w:sz w:val="16"/>
              </w:rPr>
              <w:t>Hurricane: evacuation support, not a local hazard event; not counted</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7"/>
          </w:tcPr>
          <w:p>
            <w:pPr>
              <w:spacing w:after="0"/>
              <w:jc w:val="left"/>
            </w:pPr>
            <w:r>
              <w:rPr>
                <w:sz w:val="16"/>
              </w:rPr>
              <w:t>Major disaster</w:t>
            </w:r>
          </w:p>
        </w:tc>
        <w:tc>
          <w:tcPr>
            <w:tcW w:type="dxa" w:w="3037"/>
          </w:tcPr>
          <w:p>
            <w:pPr>
              <w:spacing w:after="0"/>
              <w:jc w:val="left"/>
            </w:pPr>
            <w:r>
              <w:rPr>
                <w:sz w:val="16"/>
              </w:rPr>
              <w:t>Severe Storms, Tornadoes, Flooding, and Mudslides</w:t>
            </w:r>
          </w:p>
        </w:tc>
        <w:tc>
          <w:tcPr>
            <w:tcW w:type="dxa" w:w="2571"/>
          </w:tcPr>
          <w:p>
            <w:pPr>
              <w:spacing w:after="0"/>
              <w:jc w:val="left"/>
            </w:pPr>
            <w:r>
              <w:rPr>
                <w:sz w:val="16"/>
              </w:rPr>
              <w:t>Inland Flooding; Landslide; Tornado</w:t>
            </w:r>
          </w:p>
        </w:tc>
        <w:tc>
          <w:tcPr>
            <w:tcW w:type="dxa" w:w="1959"/>
          </w:tcPr>
          <w:p>
            <w:pPr>
              <w:spacing w:after="0"/>
              <w:jc w:val="right"/>
            </w:pPr>
            <w:r>
              <w:rPr>
                <w:sz w:val="16"/>
              </w:rPr>
              <w:t>$237,231</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87"/>
          </w:tcPr>
          <w:p>
            <w:pPr>
              <w:spacing w:after="0"/>
              <w:jc w:val="left"/>
            </w:pPr>
            <w:r>
              <w:rPr>
                <w:sz w:val="16"/>
              </w:rPr>
              <w:t>Major disaster</w:t>
            </w:r>
          </w:p>
        </w:tc>
        <w:tc>
          <w:tcPr>
            <w:tcW w:type="dxa" w:w="3037"/>
          </w:tcPr>
          <w:p>
            <w:pPr>
              <w:spacing w:after="0"/>
              <w:jc w:val="left"/>
            </w:pPr>
            <w:r>
              <w:rPr>
                <w:sz w:val="16"/>
              </w:rPr>
              <w:t>Severe Storms, Flooding, Mud and Rock Slides, and Tornadoes</w:t>
            </w:r>
          </w:p>
        </w:tc>
        <w:tc>
          <w:tcPr>
            <w:tcW w:type="dxa" w:w="2571"/>
          </w:tcPr>
          <w:p>
            <w:pPr>
              <w:spacing w:after="0"/>
              <w:jc w:val="left"/>
            </w:pPr>
            <w:r>
              <w:rPr>
                <w:sz w:val="16"/>
              </w:rPr>
              <w:t>Inland Flooding; Tornado</w:t>
            </w:r>
          </w:p>
        </w:tc>
        <w:tc>
          <w:tcPr>
            <w:tcW w:type="dxa" w:w="1959"/>
          </w:tcPr>
          <w:p>
            <w:pPr>
              <w:spacing w:after="0"/>
              <w:jc w:val="right"/>
            </w:pPr>
            <w:r>
              <w:rPr>
                <w:sz w:val="16"/>
              </w:rPr>
              <w:t>$81,077.71</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87"/>
          </w:tcPr>
          <w:p>
            <w:pPr>
              <w:spacing w:after="0"/>
              <w:jc w:val="left"/>
            </w:pPr>
            <w:r>
              <w:rPr>
                <w:sz w:val="16"/>
              </w:rPr>
              <w:t>Major disaster</w:t>
            </w:r>
          </w:p>
        </w:tc>
        <w:tc>
          <w:tcPr>
            <w:tcW w:type="dxa" w:w="3037"/>
          </w:tcPr>
          <w:p>
            <w:pPr>
              <w:spacing w:after="0"/>
              <w:jc w:val="left"/>
            </w:pPr>
            <w:r>
              <w:rPr>
                <w:sz w:val="16"/>
              </w:rPr>
              <w:t>Severe Storms, Flooding, Mud and Rock Slides, and Tornadoes</w:t>
            </w:r>
          </w:p>
        </w:tc>
        <w:tc>
          <w:tcPr>
            <w:tcW w:type="dxa" w:w="2571"/>
          </w:tcPr>
          <w:p>
            <w:pPr>
              <w:spacing w:after="0"/>
              <w:jc w:val="left"/>
            </w:pPr>
            <w:r>
              <w:rPr>
                <w:sz w:val="16"/>
              </w:rPr>
              <w:t>Inland Flooding; Tornado</w:t>
            </w:r>
          </w:p>
        </w:tc>
        <w:tc>
          <w:tcPr>
            <w:tcW w:type="dxa" w:w="1959"/>
          </w:tcPr>
          <w:p>
            <w:pPr>
              <w:spacing w:after="0"/>
              <w:jc w:val="right"/>
            </w:pPr>
            <w:r>
              <w:rPr>
                <w:sz w:val="16"/>
              </w:rPr>
              <w:t>$84,266.63</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87"/>
          </w:tcPr>
          <w:p>
            <w:pPr>
              <w:spacing w:after="0"/>
              <w:jc w:val="left"/>
            </w:pPr>
            <w:r>
              <w:rPr>
                <w:sz w:val="16"/>
              </w:rPr>
              <w:t>Major disaster</w:t>
            </w:r>
          </w:p>
        </w:tc>
        <w:tc>
          <w:tcPr>
            <w:tcW w:type="dxa" w:w="3037"/>
          </w:tcPr>
          <w:p>
            <w:pPr>
              <w:spacing w:after="0"/>
              <w:jc w:val="left"/>
            </w:pPr>
            <w:r>
              <w:rPr>
                <w:sz w:val="16"/>
              </w:rPr>
              <w:t>Severe Winter Ice and Snow Storms, Heavy Rain, Flooding, Tornadoes, and Mud and</w:t>
            </w:r>
          </w:p>
        </w:tc>
        <w:tc>
          <w:tcPr>
            <w:tcW w:type="dxa" w:w="2571"/>
          </w:tcPr>
          <w:p>
            <w:pPr>
              <w:spacing w:after="0"/>
              <w:jc w:val="left"/>
            </w:pPr>
            <w:r>
              <w:rPr>
                <w:sz w:val="16"/>
              </w:rPr>
              <w:t>Inland Flooding; Tornado; Winter Weather</w:t>
            </w:r>
          </w:p>
        </w:tc>
        <w:tc>
          <w:tcPr>
            <w:tcW w:type="dxa" w:w="1959"/>
          </w:tcPr>
          <w:p>
            <w:pPr>
              <w:spacing w:after="0"/>
              <w:jc w:val="right"/>
            </w:pPr>
            <w:r>
              <w:rPr>
                <w:sz w:val="16"/>
              </w:rPr>
              <w:t>$264,041.36</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87"/>
          </w:tcPr>
          <w:p>
            <w:pPr>
              <w:spacing w:after="0"/>
              <w:jc w:val="left"/>
            </w:pPr>
            <w:r>
              <w:rPr>
                <w:sz w:val="16"/>
              </w:rPr>
              <w:t>Major disaster</w:t>
            </w:r>
          </w:p>
        </w:tc>
        <w:tc>
          <w:tcPr>
            <w:tcW w:type="dxa" w:w="3037"/>
          </w:tcPr>
          <w:p>
            <w:pPr>
              <w:spacing w:after="0"/>
              <w:jc w:val="left"/>
            </w:pPr>
            <w:r>
              <w:rPr>
                <w:sz w:val="16"/>
              </w:rPr>
              <w:t>Severe Storms, Tornadoes and Flooding</w:t>
            </w:r>
          </w:p>
        </w:tc>
        <w:tc>
          <w:tcPr>
            <w:tcW w:type="dxa" w:w="2571"/>
          </w:tcPr>
          <w:p>
            <w:pPr>
              <w:spacing w:after="0"/>
              <w:jc w:val="left"/>
            </w:pPr>
            <w:r>
              <w:rPr>
                <w:sz w:val="16"/>
              </w:rPr>
              <w:t>Inland Flooding; Tornado</w:t>
            </w:r>
          </w:p>
        </w:tc>
        <w:tc>
          <w:tcPr>
            <w:tcW w:type="dxa" w:w="1959"/>
          </w:tcPr>
          <w:p>
            <w:pPr>
              <w:spacing w:after="0"/>
              <w:jc w:val="right"/>
            </w:pPr>
            <w:r>
              <w:rPr>
                <w:sz w:val="16"/>
              </w:rPr>
              <w:t>$88,874.29</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87"/>
          </w:tcPr>
          <w:p>
            <w:pPr>
              <w:spacing w:after="0"/>
              <w:jc w:val="left"/>
            </w:pPr>
            <w:r>
              <w:rPr>
                <w:sz w:val="16"/>
              </w:rPr>
              <w:t>Major disaster</w:t>
            </w:r>
          </w:p>
        </w:tc>
        <w:tc>
          <w:tcPr>
            <w:tcW w:type="dxa" w:w="3037"/>
          </w:tcPr>
          <w:p>
            <w:pPr>
              <w:spacing w:after="0"/>
              <w:jc w:val="left"/>
            </w:pPr>
            <w:r>
              <w:rPr>
                <w:sz w:val="16"/>
              </w:rPr>
              <w:t>Severe Storms and Flooding</w:t>
            </w:r>
          </w:p>
        </w:tc>
        <w:tc>
          <w:tcPr>
            <w:tcW w:type="dxa" w:w="2571"/>
          </w:tcPr>
          <w:p>
            <w:pPr>
              <w:spacing w:after="0"/>
              <w:jc w:val="left"/>
            </w:pPr>
            <w:r>
              <w:rPr>
                <w:sz w:val="16"/>
              </w:rPr>
              <w:t>Inland Flooding</w:t>
            </w:r>
          </w:p>
        </w:tc>
        <w:tc>
          <w:tcPr>
            <w:tcW w:type="dxa" w:w="1959"/>
          </w:tcPr>
          <w:p>
            <w:pPr>
              <w:spacing w:after="0"/>
              <w:jc w:val="right"/>
            </w:pPr>
            <w:r>
              <w:rPr>
                <w:sz w:val="16"/>
              </w:rPr>
              <w:t>$176,531.53</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FM-2384-KY</w:t>
            </w:r>
          </w:p>
        </w:tc>
        <w:tc>
          <w:tcPr>
            <w:tcW w:type="dxa" w:w="1187"/>
          </w:tcPr>
          <w:p>
            <w:pPr>
              <w:spacing w:after="0"/>
              <w:jc w:val="left"/>
            </w:pPr>
            <w:r>
              <w:rPr>
                <w:sz w:val="16"/>
              </w:rPr>
              <w:t>Fire management</w:t>
            </w:r>
          </w:p>
        </w:tc>
        <w:tc>
          <w:tcPr>
            <w:tcW w:type="dxa" w:w="3037"/>
          </w:tcPr>
          <w:p>
            <w:pPr>
              <w:spacing w:after="0"/>
              <w:jc w:val="left"/>
            </w:pPr>
            <w:r>
              <w:rPr>
                <w:sz w:val="16"/>
              </w:rPr>
              <w:t>Ky - Kentucky River Complex - 11/02/01</w:t>
            </w:r>
          </w:p>
        </w:tc>
        <w:tc>
          <w:tcPr>
            <w:tcW w:type="dxa" w:w="2571"/>
          </w:tcPr>
          <w:p>
            <w:pPr>
              <w:spacing w:after="0"/>
              <w:jc w:val="left"/>
            </w:pPr>
            <w:r>
              <w:rPr>
                <w:sz w:val="16"/>
              </w:rPr>
              <w:t>Wildfire</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87"/>
          </w:tcPr>
          <w:p>
            <w:pPr>
              <w:spacing w:after="0"/>
              <w:jc w:val="left"/>
            </w:pPr>
            <w:r>
              <w:rPr>
                <w:sz w:val="16"/>
              </w:rPr>
              <w:t>Major disaster</w:t>
            </w:r>
          </w:p>
        </w:tc>
        <w:tc>
          <w:tcPr>
            <w:tcW w:type="dxa" w:w="3037"/>
          </w:tcPr>
          <w:p>
            <w:pPr>
              <w:spacing w:after="0"/>
              <w:jc w:val="left"/>
            </w:pPr>
            <w:r>
              <w:rPr>
                <w:sz w:val="16"/>
              </w:rPr>
              <w:t>Severe Storms, Tornadoes,and Flooding</w:t>
            </w:r>
          </w:p>
        </w:tc>
        <w:tc>
          <w:tcPr>
            <w:tcW w:type="dxa" w:w="2571"/>
          </w:tcPr>
          <w:p>
            <w:pPr>
              <w:spacing w:after="0"/>
              <w:jc w:val="left"/>
            </w:pPr>
            <w:r>
              <w:rPr>
                <w:sz w:val="16"/>
              </w:rPr>
              <w:t>Inland Flooding; Tornado</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87"/>
          </w:tcPr>
          <w:p>
            <w:pPr>
              <w:spacing w:after="0"/>
              <w:jc w:val="left"/>
            </w:pPr>
            <w:r>
              <w:rPr>
                <w:sz w:val="16"/>
              </w:rPr>
              <w:t>Major disaster</w:t>
            </w:r>
          </w:p>
        </w:tc>
        <w:tc>
          <w:tcPr>
            <w:tcW w:type="dxa" w:w="3037"/>
          </w:tcPr>
          <w:p>
            <w:pPr>
              <w:spacing w:after="0"/>
              <w:jc w:val="left"/>
            </w:pPr>
            <w:r>
              <w:rPr>
                <w:sz w:val="16"/>
              </w:rPr>
              <w:t>Severe Winter Storm</w:t>
            </w:r>
          </w:p>
        </w:tc>
        <w:tc>
          <w:tcPr>
            <w:tcW w:type="dxa" w:w="2571"/>
          </w:tcPr>
          <w:p>
            <w:pPr>
              <w:spacing w:after="0"/>
              <w:jc w:val="left"/>
            </w:pPr>
            <w:r>
              <w:rPr>
                <w:sz w:val="16"/>
              </w:rPr>
              <w:t>Winter Weather</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7"/>
          </w:tcPr>
          <w:p>
            <w:pPr>
              <w:spacing w:after="0"/>
              <w:jc w:val="left"/>
            </w:pPr>
            <w:r>
              <w:rPr>
                <w:sz w:val="16"/>
              </w:rPr>
              <w:t>Major disaster</w:t>
            </w:r>
          </w:p>
        </w:tc>
        <w:tc>
          <w:tcPr>
            <w:tcW w:type="dxa" w:w="3037"/>
          </w:tcPr>
          <w:p>
            <w:pPr>
              <w:spacing w:after="0"/>
              <w:jc w:val="left"/>
            </w:pPr>
            <w:r>
              <w:rPr>
                <w:sz w:val="16"/>
              </w:rPr>
              <w:t>Severe Storm, Flooding, and Tornadoes</w:t>
            </w:r>
          </w:p>
        </w:tc>
        <w:tc>
          <w:tcPr>
            <w:tcW w:type="dxa" w:w="2571"/>
          </w:tcPr>
          <w:p>
            <w:pPr>
              <w:spacing w:after="0"/>
              <w:jc w:val="left"/>
            </w:pPr>
            <w:r>
              <w:rPr>
                <w:sz w:val="16"/>
              </w:rPr>
              <w:t>Inland Flooding; Tornado</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7"/>
          </w:tcPr>
          <w:p>
            <w:pPr>
              <w:spacing w:after="0"/>
              <w:jc w:val="left"/>
            </w:pPr>
            <w:r>
              <w:rPr>
                <w:sz w:val="16"/>
              </w:rPr>
              <w:t>Major disaster</w:t>
            </w:r>
          </w:p>
        </w:tc>
        <w:tc>
          <w:tcPr>
            <w:tcW w:type="dxa" w:w="3037"/>
          </w:tcPr>
          <w:p>
            <w:pPr>
              <w:spacing w:after="0"/>
              <w:jc w:val="left"/>
            </w:pPr>
            <w:r>
              <w:rPr>
                <w:sz w:val="16"/>
              </w:rPr>
              <w:t>Blizzard of 96</w:t>
            </w:r>
          </w:p>
        </w:tc>
        <w:tc>
          <w:tcPr>
            <w:tcW w:type="dxa" w:w="2571"/>
          </w:tcPr>
          <w:p>
            <w:pPr>
              <w:spacing w:after="0"/>
              <w:jc w:val="left"/>
            </w:pPr>
            <w:r>
              <w:rPr>
                <w:sz w:val="16"/>
              </w:rPr>
              <w:t>Winter Weather</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87"/>
          </w:tcPr>
          <w:p>
            <w:pPr>
              <w:spacing w:after="0"/>
              <w:jc w:val="left"/>
            </w:pPr>
            <w:r>
              <w:rPr>
                <w:sz w:val="16"/>
              </w:rPr>
              <w:t>Major disaster</w:t>
            </w:r>
          </w:p>
        </w:tc>
        <w:tc>
          <w:tcPr>
            <w:tcW w:type="dxa" w:w="3037"/>
          </w:tcPr>
          <w:p>
            <w:pPr>
              <w:spacing w:after="0"/>
              <w:jc w:val="left"/>
            </w:pPr>
            <w:r>
              <w:rPr>
                <w:sz w:val="16"/>
              </w:rPr>
              <w:t>Tornadoes, Severe Winds, Hail</w:t>
            </w:r>
          </w:p>
        </w:tc>
        <w:tc>
          <w:tcPr>
            <w:tcW w:type="dxa" w:w="2571"/>
          </w:tcPr>
          <w:p>
            <w:pPr>
              <w:spacing w:after="0"/>
              <w:jc w:val="left"/>
            </w:pPr>
            <w:r>
              <w:rPr>
                <w:sz w:val="16"/>
              </w:rPr>
              <w:t>Tornado (primary); also designated: Hail</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7"/>
          </w:tcPr>
          <w:p>
            <w:pPr>
              <w:spacing w:after="0"/>
              <w:jc w:val="left"/>
            </w:pPr>
            <w:r>
              <w:rPr>
                <w:sz w:val="16"/>
              </w:rPr>
              <w:t>Major disaster</w:t>
            </w:r>
          </w:p>
        </w:tc>
        <w:tc>
          <w:tcPr>
            <w:tcW w:type="dxa" w:w="3037"/>
          </w:tcPr>
          <w:p>
            <w:pPr>
              <w:spacing w:after="0"/>
              <w:jc w:val="left"/>
            </w:pPr>
            <w:r>
              <w:rPr>
                <w:sz w:val="16"/>
              </w:rPr>
              <w:t>Severe Weather, Freezing Rain, Sleet, Snw</w:t>
            </w:r>
          </w:p>
        </w:tc>
        <w:tc>
          <w:tcPr>
            <w:tcW w:type="dxa" w:w="2571"/>
          </w:tcPr>
          <w:p>
            <w:pPr>
              <w:spacing w:after="0"/>
              <w:jc w:val="left"/>
            </w:pPr>
            <w:r>
              <w:rPr>
                <w:sz w:val="16"/>
              </w:rPr>
              <w:t>Winter Weather</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7"/>
          </w:tcPr>
          <w:p>
            <w:pPr>
              <w:spacing w:after="0"/>
              <w:jc w:val="left"/>
            </w:pPr>
            <w:r>
              <w:rPr>
                <w:sz w:val="16"/>
              </w:rPr>
              <w:t>Emergency</w:t>
            </w:r>
          </w:p>
        </w:tc>
        <w:tc>
          <w:tcPr>
            <w:tcW w:type="dxa" w:w="3037"/>
          </w:tcPr>
          <w:p>
            <w:pPr>
              <w:spacing w:after="0"/>
              <w:jc w:val="left"/>
            </w:pPr>
            <w:r>
              <w:rPr>
                <w:sz w:val="16"/>
              </w:rPr>
              <w:t>Severe Snowfall &amp; Winter Storm</w:t>
            </w:r>
          </w:p>
        </w:tc>
        <w:tc>
          <w:tcPr>
            <w:tcW w:type="dxa" w:w="2571"/>
          </w:tcPr>
          <w:p>
            <w:pPr>
              <w:spacing w:after="0"/>
              <w:jc w:val="left"/>
            </w:pPr>
            <w:r>
              <w:rPr>
                <w:sz w:val="16"/>
              </w:rPr>
              <w:t>Winter Weather</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87"/>
          </w:tcPr>
          <w:p>
            <w:pPr>
              <w:spacing w:after="0"/>
              <w:jc w:val="left"/>
            </w:pPr>
            <w:r>
              <w:rPr>
                <w:sz w:val="16"/>
              </w:rPr>
              <w:t>Major disaster</w:t>
            </w:r>
          </w:p>
        </w:tc>
        <w:tc>
          <w:tcPr>
            <w:tcW w:type="dxa" w:w="3037"/>
          </w:tcPr>
          <w:p>
            <w:pPr>
              <w:spacing w:after="0"/>
              <w:jc w:val="left"/>
            </w:pPr>
            <w:r>
              <w:rPr>
                <w:sz w:val="16"/>
              </w:rPr>
              <w:t>High Winds, Tornadoes &amp; Flooding</w:t>
            </w:r>
          </w:p>
        </w:tc>
        <w:tc>
          <w:tcPr>
            <w:tcW w:type="dxa" w:w="2571"/>
          </w:tcPr>
          <w:p>
            <w:pPr>
              <w:spacing w:after="0"/>
              <w:jc w:val="left"/>
            </w:pPr>
            <w:r>
              <w:rPr>
                <w:sz w:val="16"/>
              </w:rPr>
              <w:t>Inland Flooding; Strong Wind; Tornado</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87"/>
          </w:tcPr>
          <w:p>
            <w:pPr>
              <w:spacing w:after="0"/>
              <w:jc w:val="left"/>
            </w:pPr>
            <w:r>
              <w:rPr>
                <w:sz w:val="16"/>
              </w:rPr>
              <w:t>Major disaster</w:t>
            </w:r>
          </w:p>
        </w:tc>
        <w:tc>
          <w:tcPr>
            <w:tcW w:type="dxa" w:w="3037"/>
          </w:tcPr>
          <w:p>
            <w:pPr>
              <w:spacing w:after="0"/>
              <w:jc w:val="left"/>
            </w:pPr>
            <w:r>
              <w:rPr>
                <w:sz w:val="16"/>
              </w:rPr>
              <w:t>Heavy Rains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87"/>
          </w:tcPr>
          <w:p>
            <w:pPr>
              <w:spacing w:after="0"/>
              <w:jc w:val="left"/>
            </w:pPr>
            <w:r>
              <w:rPr>
                <w:sz w:val="16"/>
              </w:rPr>
              <w:t>Major disaster</w:t>
            </w:r>
          </w:p>
        </w:tc>
        <w:tc>
          <w:tcPr>
            <w:tcW w:type="dxa" w:w="3037"/>
          </w:tcPr>
          <w:p>
            <w:pPr>
              <w:spacing w:after="0"/>
              <w:jc w:val="left"/>
            </w:pPr>
            <w:r>
              <w:rPr>
                <w:sz w:val="16"/>
              </w:rPr>
              <w:t>Heavy Snowmelt, Rains &amp; Flooding</w:t>
            </w:r>
          </w:p>
        </w:tc>
        <w:tc>
          <w:tcPr>
            <w:tcW w:type="dxa" w:w="2571"/>
          </w:tcPr>
          <w:p>
            <w:pPr>
              <w:spacing w:after="0"/>
              <w:jc w:val="left"/>
            </w:pPr>
            <w:r>
              <w:rPr>
                <w:sz w:val="16"/>
              </w:rPr>
              <w:t>Inland Flooding (primary); also designated: Winter Weather</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187"/>
          </w:tcPr>
          <w:p>
            <w:pPr>
              <w:spacing w:after="0"/>
              <w:jc w:val="left"/>
            </w:pPr>
            <w:r>
              <w:rPr>
                <w:sz w:val="16"/>
              </w:rPr>
              <w:t>Major disaster</w:t>
            </w:r>
          </w:p>
        </w:tc>
        <w:tc>
          <w:tcPr>
            <w:tcW w:type="dxa" w:w="3037"/>
          </w:tcPr>
          <w:p>
            <w:pPr>
              <w:spacing w:after="0"/>
              <w:jc w:val="left"/>
            </w:pPr>
            <w:r>
              <w:rPr>
                <w:sz w:val="16"/>
              </w:rPr>
              <w:t>Severe Storms &amp; Flooding</w:t>
            </w:r>
          </w:p>
        </w:tc>
        <w:tc>
          <w:tcPr>
            <w:tcW w:type="dxa" w:w="2571"/>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373"/>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13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91</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15</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137</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16</w:t>
            </w:r>
          </w:p>
        </w:tc>
        <w:tc>
          <w:tcPr>
            <w:tcW w:type="dxa" w:w="1586"/>
          </w:tcPr>
          <w:p>
            <w:pPr>
              <w:spacing w:after="0"/>
              <w:jc w:val="right"/>
            </w:pPr>
            <w:r>
              <w:rPr>
                <w:sz w:val="16"/>
              </w:rPr>
              <w:t>33</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15</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334</w:t>
            </w:r>
          </w:p>
        </w:tc>
        <w:tc>
          <w:tcPr>
            <w:tcW w:type="dxa" w:w="1110"/>
          </w:tcPr>
          <w:p>
            <w:pPr>
              <w:spacing w:after="0"/>
              <w:jc w:val="right"/>
            </w:pPr>
            <w:r>
              <w:rPr>
                <w:sz w:val="16"/>
              </w:rPr>
              <w:t>14</w:t>
            </w:r>
          </w:p>
        </w:tc>
        <w:tc>
          <w:tcPr>
            <w:tcW w:type="dxa" w:w="1912"/>
          </w:tcPr>
          <w:p>
            <w:pPr>
              <w:spacing w:after="0"/>
              <w:jc w:val="right"/>
            </w:pPr>
            <w:r>
              <w:rPr>
                <w:sz w:val="16"/>
              </w:rPr>
              <w:t>8</w:t>
            </w:r>
          </w:p>
        </w:tc>
        <w:tc>
          <w:tcPr>
            <w:tcW w:type="dxa" w:w="773"/>
          </w:tcPr>
          <w:p>
            <w:pPr>
              <w:spacing w:after="0"/>
              <w:jc w:val="right"/>
            </w:pPr>
            <w:r>
              <w:rPr>
                <w:sz w:val="16"/>
              </w:rPr>
              <w:t>49</w:t>
            </w:r>
          </w:p>
        </w:tc>
        <w:tc>
          <w:tcPr>
            <w:tcW w:type="dxa" w:w="1586"/>
          </w:tcPr>
          <w:p>
            <w:pPr>
              <w:spacing w:after="0"/>
              <w:jc w:val="right"/>
            </w:pPr>
            <w:r>
              <w:rPr>
                <w:sz w:val="16"/>
              </w:rPr>
              <w:t>9</w:t>
            </w:r>
          </w:p>
        </w:tc>
        <w:tc>
          <w:tcPr>
            <w:tcW w:type="dxa" w:w="1290"/>
          </w:tcPr>
          <w:p>
            <w:pPr>
              <w:spacing w:after="0"/>
              <w:jc w:val="right"/>
            </w:pPr>
            <w:r>
              <w:rPr>
                <w:sz w:val="16"/>
              </w:rPr>
              <w:t>2</w:t>
            </w:r>
          </w:p>
        </w:tc>
        <w:tc>
          <w:tcPr>
            <w:tcW w:type="dxa" w:w="1630"/>
          </w:tcPr>
          <w:p>
            <w:pPr>
              <w:spacing w:after="0"/>
              <w:jc w:val="left"/>
            </w:pPr>
            <w:r>
              <w:rPr>
                <w:sz w:val="16"/>
              </w:rPr>
              <w:t>1955 to 2026-06-30</w:t>
            </w:r>
          </w:p>
        </w:tc>
        <w:tc>
          <w:tcPr>
            <w:tcW w:type="dxa" w:w="2773"/>
          </w:tcPr>
          <w:p>
            <w:pPr>
              <w:spacing w:after="0"/>
              <w:jc w:val="left"/>
            </w:pPr>
            <w:r>
              <w:rPr>
                <w:sz w:val="16"/>
              </w:rPr>
              <w:t>Includes 9 High Wind and 14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17</w:t>
            </w:r>
          </w:p>
        </w:tc>
        <w:tc>
          <w:tcPr>
            <w:tcW w:type="dxa" w:w="1290"/>
          </w:tcPr>
          <w:p>
            <w:pPr>
              <w:spacing w:after="0"/>
              <w:jc w:val="right"/>
            </w:pPr>
            <w:r>
              <w:rPr>
                <w:sz w:val="16"/>
              </w:rPr>
              <w:t>2</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115</w:t>
            </w:r>
          </w:p>
        </w:tc>
        <w:tc>
          <w:tcPr>
            <w:tcW w:type="dxa" w:w="1110"/>
          </w:tcPr>
          <w:p>
            <w:pPr>
              <w:spacing w:after="0"/>
              <w:jc w:val="right"/>
            </w:pPr>
            <w:r>
              <w:rPr>
                <w:sz w:val="16"/>
              </w:rPr>
              <w:t>1</w:t>
            </w:r>
          </w:p>
        </w:tc>
        <w:tc>
          <w:tcPr>
            <w:tcW w:type="dxa" w:w="1912"/>
          </w:tcPr>
          <w:p>
            <w:pPr>
              <w:spacing w:after="0"/>
              <w:jc w:val="right"/>
            </w:pPr>
            <w:r>
              <w:rPr>
                <w:sz w:val="16"/>
              </w:rPr>
              <w:t>2</w:t>
            </w:r>
          </w:p>
        </w:tc>
        <w:tc>
          <w:tcPr>
            <w:tcW w:type="dxa" w:w="773"/>
          </w:tcPr>
          <w:p>
            <w:pPr>
              <w:spacing w:after="0"/>
              <w:jc w:val="right"/>
            </w:pPr>
            <w:r>
              <w:rPr>
                <w:sz w:val="16"/>
              </w:rPr>
              <w:t>7</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4"/>
        <w:gridCol w:w="3389"/>
        <w:gridCol w:w="935"/>
        <w:gridCol w:w="2511"/>
        <w:gridCol w:w="1064"/>
        <w:gridCol w:w="26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4"/>
            <w:shd w:val="clear" w:color="auto" w:fill="E8E8E8"/>
          </w:tcPr>
          <w:p>
            <w:pPr>
              <w:spacing w:after="0"/>
              <w:jc w:val="left"/>
            </w:pPr>
            <w:r>
              <w:rPr>
                <w:b/>
                <w:sz w:val="16"/>
              </w:rPr>
              <w:t>Magnitude or extent</w:t>
            </w:r>
          </w:p>
        </w:tc>
        <w:tc>
          <w:tcPr>
            <w:tcW w:type="dxa" w:w="3389"/>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1"/>
            <w:shd w:val="clear" w:color="auto" w:fill="E8E8E8"/>
          </w:tcPr>
          <w:p>
            <w:pPr>
              <w:spacing w:after="0"/>
              <w:jc w:val="left"/>
            </w:pPr>
            <w:r>
              <w:rPr>
                <w:b/>
                <w:sz w:val="16"/>
              </w:rPr>
              <w:t>Location</w:t>
            </w:r>
          </w:p>
        </w:tc>
        <w:tc>
          <w:tcPr>
            <w:tcW w:type="dxa" w:w="1064"/>
            <w:shd w:val="clear" w:color="auto" w:fill="E8E8E8"/>
          </w:tcPr>
          <w:p>
            <w:pPr>
              <w:spacing w:after="0"/>
              <w:jc w:val="left"/>
            </w:pPr>
            <w:r>
              <w:rPr>
                <w:b/>
                <w:sz w:val="16"/>
              </w:rPr>
              <w:t>Flags</w:t>
            </w:r>
          </w:p>
        </w:tc>
        <w:tc>
          <w:tcPr>
            <w:tcW w:type="dxa" w:w="26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1354"/>
          </w:tcPr>
          <w:p>
            <w:pPr>
              <w:spacing w:after="0"/>
              <w:jc w:val="left"/>
            </w:pPr>
            <w:r>
              <w:rPr>
                <w:sz w:val="16"/>
              </w:rPr>
              <w:t>2.75 in</w:t>
            </w:r>
          </w:p>
        </w:tc>
        <w:tc>
          <w:tcPr>
            <w:tcW w:type="dxa" w:w="3389"/>
          </w:tcPr>
          <w:p>
            <w:pPr>
              <w:spacing w:after="0"/>
              <w:jc w:val="left"/>
            </w:pPr>
            <w:r>
              <w:rPr>
                <w:sz w:val="16"/>
              </w:rPr>
              <w:t>$0 property; $0 crops (2025 dollars)</w:t>
            </w:r>
          </w:p>
        </w:tc>
        <w:tc>
          <w:tcPr>
            <w:tcW w:type="dxa" w:w="935"/>
          </w:tcPr>
          <w:p>
            <w:pPr>
              <w:spacing w:after="0"/>
              <w:jc w:val="right"/>
            </w:pPr>
            <w:r>
              <w:rPr>
                <w:sz w:val="16"/>
              </w:rPr>
              <w:t>0, 0</w:t>
            </w:r>
          </w:p>
        </w:tc>
        <w:tc>
          <w:tcPr>
            <w:tcW w:type="dxa" w:w="2511"/>
          </w:tcPr>
          <w:p>
            <w:pPr>
              <w:spacing w:after="0"/>
              <w:jc w:val="left"/>
            </w:pPr>
            <w:r>
              <w:rPr>
                <w:sz w:val="16"/>
              </w:rPr>
              <w:t>LOST CREEK</w:t>
            </w:r>
          </w:p>
        </w:tc>
        <w:tc>
          <w:tcPr>
            <w:tcW w:type="dxa" w:w="1064"/>
          </w:tcPr>
          <w:p>
            <w:pPr>
              <w:spacing w:after="0"/>
              <w:jc w:val="left"/>
            </w:pPr>
            <w:r>
              <w:rPr>
                <w:sz w:val="16"/>
              </w:rPr>
              <w:t>new since last plan; within last 5 years</w:t>
            </w:r>
          </w:p>
        </w:tc>
        <w:tc>
          <w:tcPr>
            <w:tcW w:type="dxa" w:w="2607"/>
          </w:tcPr>
          <w:p>
            <w:pPr>
              <w:spacing w:after="0"/>
              <w:jc w:val="left"/>
            </w:pPr>
            <w:r>
              <w:rPr>
                <w:sz w:val="16"/>
              </w:rPr>
              <w:t>B1-c worst recorded: Hail</w:t>
            </w:r>
          </w:p>
        </w:tc>
      </w:tr>
      <w:tr>
        <w:trPr>
          <w:cantSplit/>
        </w:trPr>
        <w:tc>
          <w:tcPr>
            <w:tcW w:type="dxa" w:w="1037"/>
          </w:tcPr>
          <w:p>
            <w:pPr>
              <w:spacing w:after="0"/>
              <w:jc w:val="left"/>
            </w:pPr>
            <w:r>
              <w:rPr>
                <w:sz w:val="16"/>
              </w:rPr>
              <w:t>2022-07-27</w:t>
            </w:r>
          </w:p>
        </w:tc>
        <w:tc>
          <w:tcPr>
            <w:tcW w:type="dxa" w:w="1215"/>
          </w:tcPr>
          <w:p>
            <w:pPr>
              <w:spacing w:after="0"/>
              <w:jc w:val="left"/>
            </w:pPr>
            <w:r>
              <w:rPr>
                <w:sz w:val="16"/>
              </w:rPr>
              <w:t>Flash Flood</w:t>
            </w:r>
          </w:p>
        </w:tc>
        <w:tc>
          <w:tcPr>
            <w:tcW w:type="dxa" w:w="1354"/>
          </w:tcPr>
          <w:p>
            <w:pPr>
              <w:spacing w:after="0"/>
              <w:jc w:val="left"/>
            </w:pPr>
          </w:p>
        </w:tc>
        <w:tc>
          <w:tcPr>
            <w:tcW w:type="dxa" w:w="3389"/>
          </w:tcPr>
          <w:p>
            <w:pPr>
              <w:spacing w:after="0"/>
              <w:jc w:val="left"/>
            </w:pPr>
            <w:r>
              <w:rPr>
                <w:sz w:val="16"/>
              </w:rPr>
              <w:t>$0 property; $0 crops (2022 dollars)</w:t>
            </w:r>
          </w:p>
        </w:tc>
        <w:tc>
          <w:tcPr>
            <w:tcW w:type="dxa" w:w="935"/>
          </w:tcPr>
          <w:p>
            <w:pPr>
              <w:spacing w:after="0"/>
              <w:jc w:val="right"/>
            </w:pPr>
            <w:r>
              <w:rPr>
                <w:sz w:val="16"/>
              </w:rPr>
              <w:t>10, 0</w:t>
            </w:r>
          </w:p>
        </w:tc>
        <w:tc>
          <w:tcPr>
            <w:tcW w:type="dxa" w:w="2511"/>
          </w:tcPr>
          <w:p>
            <w:pPr>
              <w:spacing w:after="0"/>
              <w:jc w:val="left"/>
            </w:pPr>
            <w:r>
              <w:rPr>
                <w:sz w:val="16"/>
              </w:rPr>
              <w:t>LAMBRIC to NED</w:t>
            </w:r>
          </w:p>
        </w:tc>
        <w:tc>
          <w:tcPr>
            <w:tcW w:type="dxa" w:w="1064"/>
          </w:tcPr>
          <w:p>
            <w:pPr>
              <w:spacing w:after="0"/>
              <w:jc w:val="left"/>
            </w:pPr>
            <w:r>
              <w:rPr>
                <w:sz w:val="16"/>
              </w:rPr>
              <w:t>within last 5 years</w:t>
            </w:r>
          </w:p>
        </w:tc>
        <w:tc>
          <w:tcPr>
            <w:tcW w:type="dxa" w:w="2607"/>
          </w:tcPr>
          <w:p>
            <w:pPr>
              <w:spacing w:after="0"/>
              <w:jc w:val="left"/>
            </w:pPr>
            <w:r>
              <w:rPr>
                <w:sz w:val="16"/>
              </w:rPr>
              <w:t>deaths or injuries recorded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354"/>
          </w:tcPr>
          <w:p>
            <w:pPr>
              <w:spacing w:after="0"/>
              <w:jc w:val="left"/>
            </w:pPr>
          </w:p>
        </w:tc>
        <w:tc>
          <w:tcPr>
            <w:tcW w:type="dxa" w:w="3389"/>
          </w:tcPr>
          <w:p>
            <w:pPr>
              <w:spacing w:after="0"/>
              <w:jc w:val="left"/>
            </w:pPr>
            <w:r>
              <w:rPr>
                <w:sz w:val="16"/>
              </w:rPr>
              <w:t>damage not reported</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Drought</w:t>
            </w:r>
          </w:p>
        </w:tc>
      </w:tr>
      <w:tr>
        <w:trPr>
          <w:cantSplit/>
        </w:trPr>
        <w:tc>
          <w:tcPr>
            <w:tcW w:type="dxa" w:w="1037"/>
          </w:tcPr>
          <w:p>
            <w:pPr>
              <w:spacing w:after="0"/>
              <w:jc w:val="left"/>
            </w:pPr>
            <w:r>
              <w:rPr>
                <w:sz w:val="16"/>
              </w:rPr>
              <w:t>2010-08-10</w:t>
            </w:r>
          </w:p>
        </w:tc>
        <w:tc>
          <w:tcPr>
            <w:tcW w:type="dxa" w:w="1215"/>
          </w:tcPr>
          <w:p>
            <w:pPr>
              <w:spacing w:after="0"/>
              <w:jc w:val="left"/>
            </w:pPr>
            <w:r>
              <w:rPr>
                <w:sz w:val="16"/>
              </w:rPr>
              <w:t>Heat</w:t>
            </w:r>
          </w:p>
        </w:tc>
        <w:tc>
          <w:tcPr>
            <w:tcW w:type="dxa" w:w="1354"/>
          </w:tcPr>
          <w:p>
            <w:pPr>
              <w:spacing w:after="0"/>
              <w:jc w:val="left"/>
            </w:pPr>
          </w:p>
        </w:tc>
        <w:tc>
          <w:tcPr>
            <w:tcW w:type="dxa" w:w="3389"/>
          </w:tcPr>
          <w:p>
            <w:pPr>
              <w:spacing w:after="0"/>
              <w:jc w:val="left"/>
            </w:pPr>
            <w:r>
              <w:rPr>
                <w:sz w:val="16"/>
              </w:rPr>
              <w:t>$0 property; $0 crops, reported for the zone (2010 dollars)</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Excessive Heat, Heat</w:t>
            </w:r>
          </w:p>
        </w:tc>
      </w:tr>
      <w:tr>
        <w:trPr>
          <w:cantSplit/>
        </w:trPr>
        <w:tc>
          <w:tcPr>
            <w:tcW w:type="dxa" w:w="1037"/>
          </w:tcPr>
          <w:p>
            <w:pPr>
              <w:spacing w:after="0"/>
              <w:jc w:val="left"/>
            </w:pPr>
            <w:r>
              <w:rPr>
                <w:sz w:val="16"/>
              </w:rPr>
              <w:t>2009-12-18</w:t>
            </w:r>
          </w:p>
        </w:tc>
        <w:tc>
          <w:tcPr>
            <w:tcW w:type="dxa" w:w="1215"/>
          </w:tcPr>
          <w:p>
            <w:pPr>
              <w:spacing w:after="0"/>
              <w:jc w:val="left"/>
            </w:pPr>
            <w:r>
              <w:rPr>
                <w:sz w:val="16"/>
              </w:rPr>
              <w:t>Winter Storm</w:t>
            </w:r>
          </w:p>
        </w:tc>
        <w:tc>
          <w:tcPr>
            <w:tcW w:type="dxa" w:w="1354"/>
          </w:tcPr>
          <w:p>
            <w:pPr>
              <w:spacing w:after="0"/>
              <w:jc w:val="left"/>
            </w:pPr>
          </w:p>
        </w:tc>
        <w:tc>
          <w:tcPr>
            <w:tcW w:type="dxa" w:w="3389"/>
          </w:tcPr>
          <w:p>
            <w:pPr>
              <w:spacing w:after="0"/>
              <w:jc w:val="left"/>
            </w:pPr>
            <w:r>
              <w:rPr>
                <w:sz w:val="16"/>
              </w:rPr>
              <w:t>$7,000 property; $0 crops, reported for the zone (2009 dollars)</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1354"/>
          </w:tcPr>
          <w:p>
            <w:pPr>
              <w:spacing w:after="0"/>
              <w:jc w:val="left"/>
            </w:pPr>
          </w:p>
        </w:tc>
        <w:tc>
          <w:tcPr>
            <w:tcW w:type="dxa" w:w="3389"/>
          </w:tcPr>
          <w:p>
            <w:pPr>
              <w:spacing w:after="0"/>
              <w:jc w:val="left"/>
            </w:pPr>
            <w:r>
              <w:rPr>
                <w:sz w:val="16"/>
              </w:rPr>
              <w:t>$2,000,000 property; $0 crops, reported for the zone (2004 dollars)</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1354"/>
          </w:tcPr>
          <w:p>
            <w:pPr>
              <w:spacing w:after="0"/>
              <w:jc w:val="left"/>
            </w:pPr>
            <w:r>
              <w:rPr>
                <w:sz w:val="16"/>
              </w:rPr>
              <w:t>60 kt (69 mph) estimated gust</w:t>
            </w:r>
          </w:p>
        </w:tc>
        <w:tc>
          <w:tcPr>
            <w:tcW w:type="dxa" w:w="3389"/>
          </w:tcPr>
          <w:p>
            <w:pPr>
              <w:spacing w:after="0"/>
              <w:jc w:val="left"/>
            </w:pPr>
            <w:r>
              <w:rPr>
                <w:sz w:val="16"/>
              </w:rPr>
              <w:t>$0 property; $0 crops, reported for the zone (2003 dollars)</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High Wind and Strong Wind</w:t>
            </w:r>
          </w:p>
        </w:tc>
      </w:tr>
      <w:tr>
        <w:trPr>
          <w:cantSplit/>
        </w:trPr>
        <w:tc>
          <w:tcPr>
            <w:tcW w:type="dxa" w:w="1037"/>
          </w:tcPr>
          <w:p>
            <w:pPr>
              <w:spacing w:after="0"/>
              <w:jc w:val="left"/>
            </w:pPr>
            <w:r>
              <w:rPr>
                <w:sz w:val="16"/>
              </w:rPr>
              <w:t>2003-02-22</w:t>
            </w:r>
          </w:p>
        </w:tc>
        <w:tc>
          <w:tcPr>
            <w:tcW w:type="dxa" w:w="1215"/>
          </w:tcPr>
          <w:p>
            <w:pPr>
              <w:spacing w:after="0"/>
              <w:jc w:val="left"/>
            </w:pPr>
            <w:r>
              <w:rPr>
                <w:sz w:val="16"/>
              </w:rPr>
              <w:t>Tornado</w:t>
            </w:r>
          </w:p>
        </w:tc>
        <w:tc>
          <w:tcPr>
            <w:tcW w:type="dxa" w:w="1354"/>
          </w:tcPr>
          <w:p>
            <w:pPr>
              <w:spacing w:after="0"/>
              <w:jc w:val="left"/>
            </w:pPr>
            <w:r>
              <w:rPr>
                <w:sz w:val="16"/>
              </w:rPr>
              <w:t>F1, 0.5 mi within this county, 75 yd wide</w:t>
            </w:r>
          </w:p>
        </w:tc>
        <w:tc>
          <w:tcPr>
            <w:tcW w:type="dxa" w:w="3389"/>
          </w:tcPr>
          <w:p>
            <w:pPr>
              <w:spacing w:after="0"/>
              <w:jc w:val="left"/>
            </w:pPr>
            <w:r>
              <w:rPr>
                <w:sz w:val="16"/>
              </w:rPr>
              <w:t>$300,000 property; $0 crops (2003 dollars)</w:t>
            </w:r>
          </w:p>
        </w:tc>
        <w:tc>
          <w:tcPr>
            <w:tcW w:type="dxa" w:w="935"/>
          </w:tcPr>
          <w:p>
            <w:pPr>
              <w:spacing w:after="0"/>
              <w:jc w:val="right"/>
            </w:pPr>
            <w:r>
              <w:rPr>
                <w:sz w:val="16"/>
              </w:rPr>
              <w:t>2, 7</w:t>
            </w:r>
          </w:p>
        </w:tc>
        <w:tc>
          <w:tcPr>
            <w:tcW w:type="dxa" w:w="2511"/>
          </w:tcPr>
          <w:p>
            <w:pPr>
              <w:spacing w:after="0"/>
              <w:jc w:val="left"/>
            </w:pPr>
            <w:r>
              <w:rPr>
                <w:sz w:val="16"/>
              </w:rPr>
              <w:t>OAKDALE</w:t>
            </w:r>
          </w:p>
        </w:tc>
        <w:tc>
          <w:tcPr>
            <w:tcW w:type="dxa" w:w="1064"/>
          </w:tcPr>
          <w:p>
            <w:pPr>
              <w:spacing w:after="0"/>
              <w:jc w:val="left"/>
            </w:pPr>
          </w:p>
        </w:tc>
        <w:tc>
          <w:tcPr>
            <w:tcW w:type="dxa" w:w="2607"/>
          </w:tcPr>
          <w:p>
            <w:pPr>
              <w:spacing w:after="0"/>
              <w:jc w:val="left"/>
            </w:pPr>
            <w:r>
              <w:rPr>
                <w:sz w:val="16"/>
              </w:rPr>
              <w:t>deaths or injuries recorded</w:t>
            </w:r>
          </w:p>
        </w:tc>
      </w:tr>
      <w:tr>
        <w:trPr>
          <w:cantSplit/>
        </w:trPr>
        <w:tc>
          <w:tcPr>
            <w:tcW w:type="dxa" w:w="1037"/>
          </w:tcPr>
          <w:p>
            <w:pPr>
              <w:spacing w:after="0"/>
              <w:jc w:val="left"/>
            </w:pPr>
            <w:r>
              <w:rPr>
                <w:sz w:val="16"/>
              </w:rPr>
              <w:t>2002-12-05</w:t>
            </w:r>
          </w:p>
        </w:tc>
        <w:tc>
          <w:tcPr>
            <w:tcW w:type="dxa" w:w="1215"/>
          </w:tcPr>
          <w:p>
            <w:pPr>
              <w:spacing w:after="0"/>
              <w:jc w:val="left"/>
            </w:pPr>
            <w:r>
              <w:rPr>
                <w:sz w:val="16"/>
              </w:rPr>
              <w:t>Ice Storm</w:t>
            </w:r>
          </w:p>
        </w:tc>
        <w:tc>
          <w:tcPr>
            <w:tcW w:type="dxa" w:w="1354"/>
          </w:tcPr>
          <w:p>
            <w:pPr>
              <w:spacing w:after="0"/>
              <w:jc w:val="left"/>
            </w:pPr>
          </w:p>
        </w:tc>
        <w:tc>
          <w:tcPr>
            <w:tcW w:type="dxa" w:w="3389"/>
          </w:tcPr>
          <w:p>
            <w:pPr>
              <w:spacing w:after="0"/>
              <w:jc w:val="left"/>
            </w:pPr>
            <w:r>
              <w:rPr>
                <w:sz w:val="16"/>
              </w:rPr>
              <w:t>$1,000 property; $0 crops, reported for the zone (2002 dollars)</w:t>
            </w:r>
          </w:p>
        </w:tc>
        <w:tc>
          <w:tcPr>
            <w:tcW w:type="dxa" w:w="935"/>
          </w:tcPr>
          <w:p>
            <w:pPr>
              <w:spacing w:after="0"/>
              <w:jc w:val="right"/>
            </w:pPr>
            <w:r>
              <w:rPr>
                <w:sz w:val="16"/>
              </w:rPr>
              <w:t>0, 0</w:t>
            </w:r>
          </w:p>
        </w:tc>
        <w:tc>
          <w:tcPr>
            <w:tcW w:type="dxa" w:w="2511"/>
          </w:tcPr>
          <w:p>
            <w:pPr>
              <w:spacing w:after="0"/>
              <w:jc w:val="left"/>
            </w:pPr>
            <w:r>
              <w:rPr>
                <w:sz w:val="16"/>
              </w:rPr>
              <w:t>NWS zone KYZ112 (BREATHITT), zone-level</w:t>
            </w:r>
          </w:p>
        </w:tc>
        <w:tc>
          <w:tcPr>
            <w:tcW w:type="dxa" w:w="1064"/>
          </w:tcPr>
          <w:p>
            <w:pPr>
              <w:spacing w:after="0"/>
              <w:jc w:val="left"/>
            </w:pPr>
          </w:p>
        </w:tc>
        <w:tc>
          <w:tcPr>
            <w:tcW w:type="dxa" w:w="2607"/>
          </w:tcPr>
          <w:p>
            <w:pPr>
              <w:spacing w:after="0"/>
              <w:jc w:val="left"/>
            </w:pPr>
            <w:r>
              <w:rPr>
                <w:sz w:val="16"/>
              </w:rPr>
              <w:t>B1-c worst recorded: Ice Storm</w:t>
            </w:r>
          </w:p>
        </w:tc>
      </w:tr>
      <w:tr>
        <w:trPr>
          <w:cantSplit/>
        </w:trPr>
        <w:tc>
          <w:tcPr>
            <w:tcW w:type="dxa" w:w="1037"/>
          </w:tcPr>
          <w:p>
            <w:pPr>
              <w:spacing w:after="0"/>
              <w:jc w:val="left"/>
            </w:pPr>
            <w:r>
              <w:rPr>
                <w:sz w:val="16"/>
              </w:rPr>
              <w:t>2001-05-22</w:t>
            </w:r>
          </w:p>
        </w:tc>
        <w:tc>
          <w:tcPr>
            <w:tcW w:type="dxa" w:w="1215"/>
          </w:tcPr>
          <w:p>
            <w:pPr>
              <w:spacing w:after="0"/>
              <w:jc w:val="left"/>
            </w:pPr>
            <w:r>
              <w:rPr>
                <w:sz w:val="16"/>
              </w:rPr>
              <w:t>Lightning</w:t>
            </w:r>
          </w:p>
        </w:tc>
        <w:tc>
          <w:tcPr>
            <w:tcW w:type="dxa" w:w="1354"/>
          </w:tcPr>
          <w:p>
            <w:pPr>
              <w:spacing w:after="0"/>
              <w:jc w:val="left"/>
            </w:pPr>
          </w:p>
        </w:tc>
        <w:tc>
          <w:tcPr>
            <w:tcW w:type="dxa" w:w="3389"/>
          </w:tcPr>
          <w:p>
            <w:pPr>
              <w:spacing w:after="0"/>
              <w:jc w:val="left"/>
            </w:pPr>
            <w:r>
              <w:rPr>
                <w:sz w:val="16"/>
              </w:rPr>
              <w:t>$3,000 property; $0 crops (2001 dollars)</w:t>
            </w:r>
          </w:p>
        </w:tc>
        <w:tc>
          <w:tcPr>
            <w:tcW w:type="dxa" w:w="935"/>
          </w:tcPr>
          <w:p>
            <w:pPr>
              <w:spacing w:after="0"/>
              <w:jc w:val="right"/>
            </w:pPr>
            <w:r>
              <w:rPr>
                <w:sz w:val="16"/>
              </w:rPr>
              <w:t>0, 0</w:t>
            </w:r>
          </w:p>
        </w:tc>
        <w:tc>
          <w:tcPr>
            <w:tcW w:type="dxa" w:w="2511"/>
          </w:tcPr>
          <w:p>
            <w:pPr>
              <w:spacing w:after="0"/>
              <w:jc w:val="left"/>
            </w:pPr>
            <w:r>
              <w:rPr>
                <w:sz w:val="16"/>
              </w:rPr>
              <w:t>JACKSON</w:t>
            </w:r>
          </w:p>
        </w:tc>
        <w:tc>
          <w:tcPr>
            <w:tcW w:type="dxa" w:w="1064"/>
          </w:tcPr>
          <w:p>
            <w:pPr>
              <w:spacing w:after="0"/>
              <w:jc w:val="left"/>
            </w:pPr>
          </w:p>
        </w:tc>
        <w:tc>
          <w:tcPr>
            <w:tcW w:type="dxa" w:w="2607"/>
          </w:tcPr>
          <w:p>
            <w:pPr>
              <w:spacing w:after="0"/>
              <w:jc w:val="left"/>
            </w:pPr>
            <w:r>
              <w:rPr>
                <w:sz w:val="16"/>
              </w:rPr>
              <w:t>B1-c worst recorded: Lightning</w:t>
            </w:r>
          </w:p>
        </w:tc>
      </w:tr>
      <w:tr>
        <w:trPr>
          <w:cantSplit/>
        </w:trPr>
        <w:tc>
          <w:tcPr>
            <w:tcW w:type="dxa" w:w="1037"/>
          </w:tcPr>
          <w:p>
            <w:pPr>
              <w:spacing w:after="0"/>
              <w:jc w:val="left"/>
            </w:pPr>
            <w:r>
              <w:rPr>
                <w:sz w:val="16"/>
              </w:rPr>
              <w:t>1999-01-23</w:t>
            </w:r>
          </w:p>
        </w:tc>
        <w:tc>
          <w:tcPr>
            <w:tcW w:type="dxa" w:w="1215"/>
          </w:tcPr>
          <w:p>
            <w:pPr>
              <w:spacing w:after="0"/>
              <w:jc w:val="left"/>
            </w:pPr>
            <w:r>
              <w:rPr>
                <w:sz w:val="16"/>
              </w:rPr>
              <w:t>Flood</w:t>
            </w:r>
          </w:p>
        </w:tc>
        <w:tc>
          <w:tcPr>
            <w:tcW w:type="dxa" w:w="1354"/>
          </w:tcPr>
          <w:p>
            <w:pPr>
              <w:spacing w:after="0"/>
              <w:jc w:val="left"/>
            </w:pPr>
          </w:p>
        </w:tc>
        <w:tc>
          <w:tcPr>
            <w:tcW w:type="dxa" w:w="3389"/>
          </w:tcPr>
          <w:p>
            <w:pPr>
              <w:spacing w:after="0"/>
              <w:jc w:val="left"/>
            </w:pPr>
            <w:r>
              <w:rPr>
                <w:sz w:val="16"/>
              </w:rPr>
              <w:t>$1,000 property; $0 crops (1999 dollars)</w:t>
            </w:r>
          </w:p>
        </w:tc>
        <w:tc>
          <w:tcPr>
            <w:tcW w:type="dxa" w:w="935"/>
          </w:tcPr>
          <w:p>
            <w:pPr>
              <w:spacing w:after="0"/>
              <w:jc w:val="right"/>
            </w:pPr>
            <w:r>
              <w:rPr>
                <w:sz w:val="16"/>
              </w:rPr>
              <w:t>1, 0</w:t>
            </w:r>
          </w:p>
        </w:tc>
        <w:tc>
          <w:tcPr>
            <w:tcW w:type="dxa" w:w="2511"/>
          </w:tcPr>
          <w:p>
            <w:pPr>
              <w:spacing w:after="0"/>
              <w:jc w:val="left"/>
            </w:pPr>
            <w:r>
              <w:rPr>
                <w:sz w:val="16"/>
              </w:rPr>
              <w:t>TAULBEE</w:t>
            </w:r>
          </w:p>
        </w:tc>
        <w:tc>
          <w:tcPr>
            <w:tcW w:type="dxa" w:w="1064"/>
          </w:tcPr>
          <w:p>
            <w:pPr>
              <w:spacing w:after="0"/>
              <w:jc w:val="left"/>
            </w:pPr>
          </w:p>
        </w:tc>
        <w:tc>
          <w:tcPr>
            <w:tcW w:type="dxa" w:w="2607"/>
          </w:tcPr>
          <w:p>
            <w:pPr>
              <w:spacing w:after="0"/>
              <w:jc w:val="left"/>
            </w:pPr>
            <w:r>
              <w:rPr>
                <w:sz w:val="16"/>
              </w:rPr>
              <w:t>deaths or injuries recorded</w:t>
            </w:r>
          </w:p>
        </w:tc>
      </w:tr>
      <w:tr>
        <w:trPr>
          <w:cantSplit/>
        </w:trPr>
        <w:tc>
          <w:tcPr>
            <w:tcW w:type="dxa" w:w="1037"/>
          </w:tcPr>
          <w:p>
            <w:pPr>
              <w:spacing w:after="0"/>
              <w:jc w:val="left"/>
            </w:pPr>
            <w:r>
              <w:rPr>
                <w:sz w:val="16"/>
              </w:rPr>
              <w:t>1983-06-03</w:t>
            </w:r>
          </w:p>
        </w:tc>
        <w:tc>
          <w:tcPr>
            <w:tcW w:type="dxa" w:w="1215"/>
          </w:tcPr>
          <w:p>
            <w:pPr>
              <w:spacing w:after="0"/>
              <w:jc w:val="left"/>
            </w:pPr>
            <w:r>
              <w:rPr>
                <w:sz w:val="16"/>
              </w:rPr>
              <w:t>Thunderstorm Wind</w:t>
            </w:r>
          </w:p>
        </w:tc>
        <w:tc>
          <w:tcPr>
            <w:tcW w:type="dxa" w:w="1354"/>
          </w:tcPr>
          <w:p>
            <w:pPr>
              <w:spacing w:after="0"/>
              <w:jc w:val="left"/>
            </w:pPr>
            <w:r>
              <w:rPr>
                <w:sz w:val="16"/>
              </w:rPr>
              <w:t>65 kt (75 mph), measurement type not recorded</w:t>
            </w:r>
          </w:p>
        </w:tc>
        <w:tc>
          <w:tcPr>
            <w:tcW w:type="dxa" w:w="3389"/>
          </w:tcPr>
          <w:p>
            <w:pPr>
              <w:spacing w:after="0"/>
              <w:jc w:val="left"/>
            </w:pPr>
            <w:r>
              <w:rPr>
                <w:sz w:val="16"/>
              </w:rPr>
              <w:t>damage not recorded (pre-1996 record)</w:t>
            </w:r>
          </w:p>
        </w:tc>
        <w:tc>
          <w:tcPr>
            <w:tcW w:type="dxa" w:w="935"/>
          </w:tcPr>
          <w:p>
            <w:pPr>
              <w:spacing w:after="0"/>
              <w:jc w:val="right"/>
            </w:pPr>
            <w:r>
              <w:rPr>
                <w:sz w:val="16"/>
              </w:rPr>
              <w:t>0, 0</w:t>
            </w:r>
          </w:p>
        </w:tc>
        <w:tc>
          <w:tcPr>
            <w:tcW w:type="dxa" w:w="2511"/>
          </w:tcPr>
          <w:p>
            <w:pPr>
              <w:spacing w:after="0"/>
              <w:jc w:val="left"/>
            </w:pPr>
            <w:r>
              <w:rPr>
                <w:sz w:val="16"/>
              </w:rPr>
              <w:t>location not recorded</w:t>
            </w:r>
          </w:p>
        </w:tc>
        <w:tc>
          <w:tcPr>
            <w:tcW w:type="dxa" w:w="1064"/>
          </w:tcPr>
          <w:p>
            <w:pPr>
              <w:spacing w:after="0"/>
              <w:jc w:val="left"/>
            </w:pPr>
          </w:p>
        </w:tc>
        <w:tc>
          <w:tcPr>
            <w:tcW w:type="dxa" w:w="2607"/>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6"/>
          </w:tcPr>
          <w:p>
            <w:pPr>
              <w:spacing w:after="0"/>
              <w:jc w:val="left"/>
            </w:pPr>
            <w:r>
              <w:rPr>
                <w:sz w:val="16"/>
              </w:rPr>
              <w:t>events per year</w:t>
            </w:r>
          </w:p>
        </w:tc>
        <w:tc>
          <w:tcPr>
            <w:tcW w:type="dxa" w:w="1573"/>
          </w:tcPr>
          <w:p>
            <w:pPr>
              <w:spacing w:after="0"/>
              <w:jc w:val="left"/>
            </w:pPr>
            <w:r>
              <w:rPr>
                <w:sz w:val="16"/>
              </w:rPr>
              <w:t>about 1 in 100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0.895</w:t>
            </w:r>
          </w:p>
        </w:tc>
        <w:tc>
          <w:tcPr>
            <w:tcW w:type="dxa" w:w="1276"/>
          </w:tcPr>
          <w:p>
            <w:pPr>
              <w:spacing w:after="0"/>
              <w:jc w:val="left"/>
            </w:pPr>
            <w:r>
              <w:rPr>
                <w:sz w:val="16"/>
              </w:rPr>
              <w:t>event-days per year</w:t>
            </w:r>
          </w:p>
        </w:tc>
        <w:tc>
          <w:tcPr>
            <w:tcW w:type="dxa" w:w="1573"/>
          </w:tcPr>
          <w:p>
            <w:pPr>
              <w:spacing w:after="0"/>
              <w:jc w:val="left"/>
            </w:pPr>
            <w:r>
              <w:rPr>
                <w:sz w:val="16"/>
              </w:rPr>
              <w:t>about 0.895 days per year</w:t>
            </w:r>
          </w:p>
        </w:tc>
        <w:tc>
          <w:tcPr>
            <w:tcW w:type="dxa" w:w="1635"/>
          </w:tcPr>
          <w:p>
            <w:pPr>
              <w:spacing w:after="0"/>
              <w:jc w:val="left"/>
            </w:pPr>
          </w:p>
        </w:tc>
        <w:tc>
          <w:tcPr>
            <w:tcW w:type="dxa" w:w="1766"/>
          </w:tcPr>
          <w:p>
            <w:pPr>
              <w:spacing w:after="0"/>
              <w:jc w:val="left"/>
            </w:pPr>
            <w:r>
              <w:rPr>
                <w:sz w:val="16"/>
              </w:rPr>
              <w:t>event-days in 0 of 30 years, 1996 to 2025 (0%)</w:t>
            </w:r>
          </w:p>
        </w:tc>
        <w:tc>
          <w:tcPr>
            <w:tcW w:type="dxa" w:w="1521"/>
          </w:tcPr>
          <w:p>
            <w:pPr>
              <w:spacing w:after="0"/>
              <w:jc w:val="right"/>
            </w:pPr>
            <w:r>
              <w:rPr>
                <w:sz w:val="16"/>
              </w:rPr>
              <w:t>17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2"/>
          </w:tcPr>
          <w:p>
            <w:pPr>
              <w:spacing w:after="0"/>
              <w:jc w:val="right"/>
            </w:pPr>
            <w:r>
              <w:rPr>
                <w:sz w:val="16"/>
              </w:rPr>
              <w:t>5.07</w:t>
            </w:r>
          </w:p>
        </w:tc>
        <w:tc>
          <w:tcPr>
            <w:tcW w:type="dxa" w:w="1276"/>
          </w:tcPr>
          <w:p>
            <w:pPr>
              <w:spacing w:after="0"/>
              <w:jc w:val="left"/>
            </w:pPr>
            <w:r>
              <w:rPr>
                <w:sz w:val="16"/>
              </w:rPr>
              <w:t>event-days per year</w:t>
            </w:r>
          </w:p>
        </w:tc>
        <w:tc>
          <w:tcPr>
            <w:tcW w:type="dxa" w:w="1573"/>
          </w:tcPr>
          <w:p>
            <w:pPr>
              <w:spacing w:after="0"/>
              <w:jc w:val="left"/>
            </w:pPr>
            <w:r>
              <w:rPr>
                <w:sz w:val="16"/>
              </w:rPr>
              <w:t>about 5.07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161</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0.00158</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0.158%</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3.3</w:t>
            </w:r>
          </w:p>
        </w:tc>
        <w:tc>
          <w:tcPr>
            <w:tcW w:type="dxa" w:w="1276"/>
          </w:tcPr>
          <w:p>
            <w:pPr>
              <w:spacing w:after="0"/>
              <w:jc w:val="left"/>
            </w:pPr>
            <w:r>
              <w:rPr>
                <w:sz w:val="16"/>
              </w:rPr>
              <w:t>events per year</w:t>
            </w:r>
          </w:p>
        </w:tc>
        <w:tc>
          <w:tcPr>
            <w:tcW w:type="dxa" w:w="1573"/>
          </w:tcPr>
          <w:p>
            <w:pPr>
              <w:spacing w:after="0"/>
              <w:jc w:val="left"/>
            </w:pPr>
            <w:r>
              <w:rPr>
                <w:sz w:val="16"/>
              </w:rPr>
              <w:t>about 3.3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125.2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2.63</w:t>
            </w:r>
          </w:p>
        </w:tc>
        <w:tc>
          <w:tcPr>
            <w:tcW w:type="dxa" w:w="1276"/>
          </w:tcPr>
          <w:p>
            <w:pPr>
              <w:spacing w:after="0"/>
              <w:jc w:val="left"/>
            </w:pPr>
            <w:r>
              <w:rPr>
                <w:sz w:val="16"/>
              </w:rPr>
              <w:t>event-days per year</w:t>
            </w:r>
          </w:p>
        </w:tc>
        <w:tc>
          <w:tcPr>
            <w:tcW w:type="dxa" w:w="1573"/>
          </w:tcPr>
          <w:p>
            <w:pPr>
              <w:spacing w:after="0"/>
              <w:jc w:val="left"/>
            </w:pPr>
            <w:r>
              <w:rPr>
                <w:sz w:val="16"/>
              </w:rPr>
              <w:t>about 2.63 days per year</w:t>
            </w:r>
          </w:p>
        </w:tc>
        <w:tc>
          <w:tcPr>
            <w:tcW w:type="dxa" w:w="1635"/>
          </w:tcPr>
          <w:p>
            <w:pPr>
              <w:spacing w:after="0"/>
              <w:jc w:val="left"/>
            </w:pPr>
            <w:r>
              <w:rPr>
                <w:sz w:val="16"/>
              </w:rPr>
              <w:t>Possible (from Storm Events: 1 of 30 years)</w:t>
            </w:r>
          </w:p>
        </w:tc>
        <w:tc>
          <w:tcPr>
            <w:tcW w:type="dxa" w:w="1766"/>
          </w:tcPr>
          <w:p>
            <w:pPr>
              <w:spacing w:after="0"/>
              <w:jc w:val="left"/>
            </w:pPr>
            <w:r>
              <w:rPr>
                <w:sz w:val="16"/>
              </w:rPr>
              <w:t>event-days in 1 of 30 years, 1996 to 2025 (3.33%)</w:t>
            </w:r>
          </w:p>
        </w:tc>
        <w:tc>
          <w:tcPr>
            <w:tcW w:type="dxa" w:w="1521"/>
          </w:tcPr>
          <w:p>
            <w:pPr>
              <w:spacing w:after="0"/>
              <w:jc w:val="right"/>
            </w:pPr>
            <w:r>
              <w:rPr>
                <w:sz w:val="16"/>
              </w:rPr>
              <w:t>45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0.0225</w:t>
            </w:r>
          </w:p>
        </w:tc>
        <w:tc>
          <w:tcPr>
            <w:tcW w:type="dxa" w:w="1276"/>
          </w:tcPr>
          <w:p>
            <w:pPr>
              <w:spacing w:after="0"/>
              <w:jc w:val="left"/>
            </w:pPr>
            <w:r>
              <w:rPr>
                <w:sz w:val="16"/>
              </w:rPr>
              <w:t>events per year</w:t>
            </w:r>
          </w:p>
        </w:tc>
        <w:tc>
          <w:tcPr>
            <w:tcW w:type="dxa" w:w="1573"/>
          </w:tcPr>
          <w:p>
            <w:pPr>
              <w:spacing w:after="0"/>
              <w:jc w:val="left"/>
            </w:pPr>
            <w:r>
              <w:rPr>
                <w:sz w:val="16"/>
              </w:rPr>
              <w:t>about 1 in 44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6</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0.323</w:t>
            </w:r>
          </w:p>
        </w:tc>
        <w:tc>
          <w:tcPr>
            <w:tcW w:type="dxa" w:w="1276"/>
          </w:tcPr>
          <w:p>
            <w:pPr>
              <w:spacing w:after="0"/>
              <w:jc w:val="left"/>
            </w:pPr>
            <w:r>
              <w:rPr>
                <w:sz w:val="16"/>
              </w:rPr>
              <w:t>event-days per year</w:t>
            </w:r>
          </w:p>
        </w:tc>
        <w:tc>
          <w:tcPr>
            <w:tcW w:type="dxa" w:w="1573"/>
          </w:tcPr>
          <w:p>
            <w:pPr>
              <w:spacing w:after="0"/>
              <w:jc w:val="left"/>
            </w:pPr>
            <w:r>
              <w:rPr>
                <w:sz w:val="16"/>
              </w:rPr>
              <w:t>about 0.323 days per year</w:t>
            </w:r>
          </w:p>
        </w:tc>
        <w:tc>
          <w:tcPr>
            <w:tcW w:type="dxa" w:w="1635"/>
          </w:tcPr>
          <w:p>
            <w:pPr>
              <w:spacing w:after="0"/>
              <w:jc w:val="left"/>
            </w:pPr>
            <w:r>
              <w:rPr>
                <w:sz w:val="16"/>
              </w:rPr>
              <w:t>Likely (from Storm Events: 5 of 30 years)</w:t>
            </w:r>
          </w:p>
        </w:tc>
        <w:tc>
          <w:tcPr>
            <w:tcW w:type="dxa" w:w="1766"/>
          </w:tcPr>
          <w:p>
            <w:pPr>
              <w:spacing w:after="0"/>
              <w:jc w:val="left"/>
            </w:pPr>
            <w:r>
              <w:rPr>
                <w:sz w:val="16"/>
              </w:rPr>
              <w:t>event-days in 5 of 30 years, 1996 to 2025 (16.7%)</w:t>
            </w:r>
          </w:p>
        </w:tc>
        <w:tc>
          <w:tcPr>
            <w:tcW w:type="dxa" w:w="1521"/>
          </w:tcPr>
          <w:p>
            <w:pPr>
              <w:spacing w:after="0"/>
              <w:jc w:val="right"/>
            </w:pPr>
            <w:r>
              <w:rPr>
                <w:sz w:val="16"/>
              </w:rPr>
              <w:t>22</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2.75</w:t>
            </w:r>
          </w:p>
        </w:tc>
        <w:tc>
          <w:tcPr>
            <w:tcW w:type="dxa" w:w="1276"/>
          </w:tcPr>
          <w:p>
            <w:pPr>
              <w:spacing w:after="0"/>
              <w:jc w:val="left"/>
            </w:pPr>
            <w:r>
              <w:rPr>
                <w:sz w:val="16"/>
              </w:rPr>
              <w:t>event-days per year</w:t>
            </w:r>
          </w:p>
        </w:tc>
        <w:tc>
          <w:tcPr>
            <w:tcW w:type="dxa" w:w="1573"/>
          </w:tcPr>
          <w:p>
            <w:pPr>
              <w:spacing w:after="0"/>
              <w:jc w:val="left"/>
            </w:pPr>
            <w:r>
              <w:rPr>
                <w:sz w:val="16"/>
              </w:rPr>
              <w:t>about 2.75 days per year</w:t>
            </w:r>
          </w:p>
        </w:tc>
        <w:tc>
          <w:tcPr>
            <w:tcW w:type="dxa" w:w="1635"/>
          </w:tcPr>
          <w:p>
            <w:pPr>
              <w:spacing w:after="0"/>
              <w:jc w:val="left"/>
            </w:pPr>
            <w:r>
              <w:rPr>
                <w:sz w:val="16"/>
              </w:rPr>
              <w:t>Likely (from Storm Events: 25 of 30 years)</w:t>
            </w:r>
          </w:p>
        </w:tc>
        <w:tc>
          <w:tcPr>
            <w:tcW w:type="dxa" w:w="1766"/>
          </w:tcPr>
          <w:p>
            <w:pPr>
              <w:spacing w:after="0"/>
              <w:jc w:val="left"/>
            </w:pPr>
            <w:r>
              <w:rPr>
                <w:sz w:val="16"/>
              </w:rPr>
              <w:t>event-days in 25 of 30 years, 1996 to 2025 (83.3%)</w:t>
            </w:r>
          </w:p>
        </w:tc>
        <w:tc>
          <w:tcPr>
            <w:tcW w:type="dxa" w:w="1521"/>
          </w:tcPr>
          <w:p>
            <w:pPr>
              <w:spacing w:after="0"/>
              <w:jc w:val="right"/>
            </w:pPr>
            <w:r>
              <w:rPr>
                <w:sz w:val="16"/>
              </w:rPr>
              <w:t>77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1.56</w:t>
            </w:r>
          </w:p>
        </w:tc>
        <w:tc>
          <w:tcPr>
            <w:tcW w:type="dxa" w:w="1276"/>
          </w:tcPr>
          <w:p>
            <w:pPr>
              <w:spacing w:after="0"/>
              <w:jc w:val="left"/>
            </w:pPr>
            <w:r>
              <w:rPr>
                <w:sz w:val="16"/>
              </w:rPr>
              <w:t>events per year (modeled)</w:t>
            </w:r>
          </w:p>
        </w:tc>
        <w:tc>
          <w:tcPr>
            <w:tcW w:type="dxa" w:w="1573"/>
          </w:tcPr>
          <w:p>
            <w:pPr>
              <w:spacing w:after="0"/>
              <w:jc w:val="left"/>
            </w:pPr>
            <w:r>
              <w:rPr>
                <w:sz w:val="16"/>
              </w:rPr>
              <w:t>about 1.56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50.9</w:t>
            </w:r>
          </w:p>
        </w:tc>
        <w:tc>
          <w:tcPr>
            <w:tcW w:type="dxa" w:w="1276"/>
          </w:tcPr>
          <w:p>
            <w:pPr>
              <w:spacing w:after="0"/>
              <w:jc w:val="left"/>
            </w:pPr>
            <w:r>
              <w:rPr>
                <w:sz w:val="16"/>
              </w:rPr>
              <w:t>days per year with a strike</w:t>
            </w:r>
          </w:p>
        </w:tc>
        <w:tc>
          <w:tcPr>
            <w:tcW w:type="dxa" w:w="1573"/>
          </w:tcPr>
          <w:p>
            <w:pPr>
              <w:spacing w:after="0"/>
              <w:jc w:val="left"/>
            </w:pPr>
            <w:r>
              <w:rPr>
                <w:sz w:val="16"/>
              </w:rPr>
              <w:t>about 50.9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4.78</w:t>
            </w:r>
          </w:p>
        </w:tc>
        <w:tc>
          <w:tcPr>
            <w:tcW w:type="dxa" w:w="1276"/>
          </w:tcPr>
          <w:p>
            <w:pPr>
              <w:spacing w:after="0"/>
              <w:jc w:val="left"/>
            </w:pPr>
            <w:r>
              <w:rPr>
                <w:sz w:val="16"/>
              </w:rPr>
              <w:t>events per year</w:t>
            </w:r>
          </w:p>
        </w:tc>
        <w:tc>
          <w:tcPr>
            <w:tcW w:type="dxa" w:w="1573"/>
          </w:tcPr>
          <w:p>
            <w:pPr>
              <w:spacing w:after="0"/>
              <w:jc w:val="left"/>
            </w:pPr>
            <w:r>
              <w:rPr>
                <w:sz w:val="16"/>
              </w:rPr>
              <w:t>about 4.78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182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0.112</w:t>
            </w:r>
          </w:p>
        </w:tc>
        <w:tc>
          <w:tcPr>
            <w:tcW w:type="dxa" w:w="1276"/>
          </w:tcPr>
          <w:p>
            <w:pPr>
              <w:spacing w:after="0"/>
              <w:jc w:val="left"/>
            </w:pPr>
            <w:r>
              <w:rPr>
                <w:sz w:val="16"/>
              </w:rPr>
              <w:t>events per year</w:t>
            </w:r>
          </w:p>
        </w:tc>
        <w:tc>
          <w:tcPr>
            <w:tcW w:type="dxa" w:w="1573"/>
          </w:tcPr>
          <w:p>
            <w:pPr>
              <w:spacing w:after="0"/>
              <w:jc w:val="left"/>
            </w:pPr>
            <w:r>
              <w:rPr>
                <w:sz w:val="16"/>
              </w:rPr>
              <w:t>about 1 in 9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0.0091</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0.91%</w:t>
            </w:r>
          </w:p>
        </w:tc>
        <w:tc>
          <w:tcPr>
            <w:tcW w:type="dxa" w:w="1635"/>
          </w:tcPr>
          <w:p>
            <w:pPr>
              <w:spacing w:after="0"/>
              <w:jc w:val="left"/>
            </w:pPr>
            <w:r>
              <w:rPr>
                <w:sz w:val="16"/>
              </w:rPr>
              <w:t>Possible (from Storm Events: 1 of 30 years)</w:t>
            </w:r>
          </w:p>
        </w:tc>
        <w:tc>
          <w:tcPr>
            <w:tcW w:type="dxa" w:w="176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15.4</w:t>
            </w:r>
          </w:p>
        </w:tc>
        <w:tc>
          <w:tcPr>
            <w:tcW w:type="dxa" w:w="1276"/>
          </w:tcPr>
          <w:p>
            <w:pPr>
              <w:spacing w:after="0"/>
              <w:jc w:val="left"/>
            </w:pPr>
            <w:r>
              <w:rPr>
                <w:sz w:val="16"/>
              </w:rPr>
              <w:t>event-days per year</w:t>
            </w:r>
          </w:p>
        </w:tc>
        <w:tc>
          <w:tcPr>
            <w:tcW w:type="dxa" w:w="1573"/>
          </w:tcPr>
          <w:p>
            <w:pPr>
              <w:spacing w:after="0"/>
              <w:jc w:val="left"/>
            </w:pPr>
            <w:r>
              <w:rPr>
                <w:sz w:val="16"/>
              </w:rPr>
              <w:t>about 15.4 days per year</w:t>
            </w:r>
          </w:p>
        </w:tc>
        <w:tc>
          <w:tcPr>
            <w:tcW w:type="dxa" w:w="1635"/>
          </w:tcPr>
          <w:p>
            <w:pPr>
              <w:spacing w:after="0"/>
              <w:jc w:val="left"/>
            </w:pPr>
            <w:r>
              <w:rPr>
                <w:sz w:val="16"/>
              </w:rPr>
              <w:t>Likely (from Storm Events: 25 of 30 years)</w:t>
            </w:r>
          </w:p>
        </w:tc>
        <w:tc>
          <w:tcPr>
            <w:tcW w:type="dxa" w:w="1766"/>
          </w:tcPr>
          <w:p>
            <w:pPr>
              <w:spacing w:after="0"/>
              <w:jc w:val="left"/>
            </w:pPr>
            <w:r>
              <w:rPr>
                <w:sz w:val="16"/>
              </w:rPr>
              <w:t>event-days in 25 of 30 years, 1996 to 2025 (83.3%)</w:t>
            </w:r>
          </w:p>
        </w:tc>
        <w:tc>
          <w:tcPr>
            <w:tcW w:type="dxa" w:w="1521"/>
          </w:tcPr>
          <w:p>
            <w:pPr>
              <w:spacing w:after="0"/>
              <w:jc w:val="right"/>
            </w:pPr>
            <w:r>
              <w:rPr>
                <w:sz w:val="16"/>
              </w:rPr>
              <w:t>292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243</w:t>
            </w:r>
          </w:p>
        </w:tc>
        <w:tc>
          <w:tcPr>
            <w:tcW w:type="dxa" w:w="1381"/>
          </w:tcPr>
          <w:p>
            <w:pPr>
              <w:spacing w:after="0"/>
              <w:jc w:val="right"/>
            </w:pPr>
            <w:r>
              <w:rPr>
                <w:sz w:val="16"/>
              </w:rPr>
              <w:t>30</w:t>
            </w:r>
          </w:p>
        </w:tc>
        <w:tc>
          <w:tcPr>
            <w:tcW w:type="dxa" w:w="1381"/>
          </w:tcPr>
          <w:p>
            <w:pPr>
              <w:spacing w:after="0"/>
              <w:jc w:val="right"/>
            </w:pPr>
            <w:r>
              <w:rPr>
                <w:sz w:val="16"/>
              </w:rPr>
              <w:t>8.1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4 of 7</w:t>
            </w:r>
          </w:p>
        </w:tc>
        <w:tc>
          <w:tcPr>
            <w:tcW w:type="dxa" w:w="1250"/>
          </w:tcPr>
          <w:p>
            <w:pPr>
              <w:spacing w:after="0"/>
              <w:jc w:val="right"/>
            </w:pPr>
            <w:r>
              <w:rPr>
                <w:sz w:val="16"/>
              </w:rPr>
              <w:t>10.4</w:t>
            </w:r>
          </w:p>
        </w:tc>
        <w:tc>
          <w:tcPr>
            <w:tcW w:type="dxa" w:w="1311"/>
          </w:tcPr>
          <w:p>
            <w:pPr>
              <w:spacing w:after="0"/>
              <w:jc w:val="right"/>
            </w:pPr>
            <w:r>
              <w:rPr>
                <w:sz w:val="16"/>
              </w:rPr>
              <w:t>11.5</w:t>
            </w:r>
          </w:p>
        </w:tc>
        <w:tc>
          <w:tcPr>
            <w:tcW w:type="dxa" w:w="1250"/>
          </w:tcPr>
          <w:p>
            <w:pPr>
              <w:spacing w:after="0"/>
              <w:jc w:val="right"/>
            </w:pPr>
            <w:r>
              <w:rPr>
                <w:sz w:val="16"/>
              </w:rPr>
              <w:t>12.2</w:t>
            </w:r>
          </w:p>
        </w:tc>
        <w:tc>
          <w:tcPr>
            <w:tcW w:type="dxa" w:w="6992"/>
          </w:tcPr>
          <w:p>
            <w:pPr>
              <w:spacing w:after="0"/>
              <w:jc w:val="left"/>
            </w:pPr>
            <w:r>
              <w:rPr>
                <w:sz w:val="16"/>
              </w:rPr>
              <w:t>Very Low 4,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48.7</w:t>
            </w:r>
          </w:p>
        </w:tc>
        <w:tc>
          <w:tcPr>
            <w:tcW w:type="dxa" w:w="1311"/>
          </w:tcPr>
          <w:p>
            <w:pPr>
              <w:spacing w:after="0"/>
              <w:jc w:val="right"/>
            </w:pPr>
            <w:r>
              <w:rPr>
                <w:sz w:val="16"/>
              </w:rPr>
              <w:t>61.5</w:t>
            </w:r>
          </w:p>
        </w:tc>
        <w:tc>
          <w:tcPr>
            <w:tcW w:type="dxa" w:w="1250"/>
          </w:tcPr>
          <w:p>
            <w:pPr>
              <w:spacing w:after="0"/>
              <w:jc w:val="right"/>
            </w:pPr>
            <w:r>
              <w:rPr>
                <w:sz w:val="16"/>
              </w:rPr>
              <w:t>69.8</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33.3</w:t>
            </w:r>
          </w:p>
        </w:tc>
        <w:tc>
          <w:tcPr>
            <w:tcW w:type="dxa" w:w="1311"/>
          </w:tcPr>
          <w:p>
            <w:pPr>
              <w:spacing w:after="0"/>
              <w:jc w:val="right"/>
            </w:pPr>
            <w:r>
              <w:rPr>
                <w:sz w:val="16"/>
              </w:rPr>
              <w:t>37.9</w:t>
            </w:r>
          </w:p>
        </w:tc>
        <w:tc>
          <w:tcPr>
            <w:tcW w:type="dxa" w:w="1250"/>
          </w:tcPr>
          <w:p>
            <w:pPr>
              <w:spacing w:after="0"/>
              <w:jc w:val="right"/>
            </w:pPr>
            <w:r>
              <w:rPr>
                <w:sz w:val="16"/>
              </w:rPr>
              <w:t>55.9</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58.9</w:t>
            </w:r>
          </w:p>
        </w:tc>
        <w:tc>
          <w:tcPr>
            <w:tcW w:type="dxa" w:w="1311"/>
          </w:tcPr>
          <w:p>
            <w:pPr>
              <w:spacing w:after="0"/>
              <w:jc w:val="right"/>
            </w:pPr>
            <w:r>
              <w:rPr>
                <w:sz w:val="16"/>
              </w:rPr>
              <w:t>66.0</w:t>
            </w:r>
          </w:p>
        </w:tc>
        <w:tc>
          <w:tcPr>
            <w:tcW w:type="dxa" w:w="1250"/>
          </w:tcPr>
          <w:p>
            <w:pPr>
              <w:spacing w:after="0"/>
              <w:jc w:val="right"/>
            </w:pPr>
            <w:r>
              <w:rPr>
                <w:sz w:val="16"/>
              </w:rPr>
              <w:t>79.1</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18.2</w:t>
            </w:r>
          </w:p>
        </w:tc>
        <w:tc>
          <w:tcPr>
            <w:tcW w:type="dxa" w:w="1311"/>
          </w:tcPr>
          <w:p>
            <w:pPr>
              <w:spacing w:after="0"/>
              <w:jc w:val="right"/>
            </w:pPr>
            <w:r>
              <w:rPr>
                <w:sz w:val="16"/>
              </w:rPr>
              <w:t>31.0</w:t>
            </w:r>
          </w:p>
        </w:tc>
        <w:tc>
          <w:tcPr>
            <w:tcW w:type="dxa" w:w="1250"/>
          </w:tcPr>
          <w:p>
            <w:pPr>
              <w:spacing w:after="0"/>
              <w:jc w:val="right"/>
            </w:pPr>
            <w:r>
              <w:rPr>
                <w:sz w:val="16"/>
              </w:rPr>
              <w:t>41.4</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39.1</w:t>
            </w:r>
          </w:p>
        </w:tc>
        <w:tc>
          <w:tcPr>
            <w:tcW w:type="dxa" w:w="1311"/>
          </w:tcPr>
          <w:p>
            <w:pPr>
              <w:spacing w:after="0"/>
              <w:jc w:val="right"/>
            </w:pPr>
            <w:r>
              <w:rPr>
                <w:sz w:val="16"/>
              </w:rPr>
              <w:t>42.6</w:t>
            </w:r>
          </w:p>
        </w:tc>
        <w:tc>
          <w:tcPr>
            <w:tcW w:type="dxa" w:w="1250"/>
          </w:tcPr>
          <w:p>
            <w:pPr>
              <w:spacing w:after="0"/>
              <w:jc w:val="right"/>
            </w:pPr>
            <w:r>
              <w:rPr>
                <w:sz w:val="16"/>
              </w:rPr>
              <w:t>49.6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13.8</w:t>
            </w:r>
          </w:p>
        </w:tc>
        <w:tc>
          <w:tcPr>
            <w:tcW w:type="dxa" w:w="1311"/>
          </w:tcPr>
          <w:p>
            <w:pPr>
              <w:spacing w:after="0"/>
              <w:jc w:val="right"/>
            </w:pPr>
            <w:r>
              <w:rPr>
                <w:sz w:val="16"/>
              </w:rPr>
              <w:t>24.5</w:t>
            </w:r>
          </w:p>
        </w:tc>
        <w:tc>
          <w:tcPr>
            <w:tcW w:type="dxa" w:w="1250"/>
          </w:tcPr>
          <w:p>
            <w:pPr>
              <w:spacing w:after="0"/>
              <w:jc w:val="right"/>
            </w:pPr>
            <w:r>
              <w:rPr>
                <w:sz w:val="16"/>
              </w:rPr>
              <w:t>37.8</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82.8</w:t>
            </w:r>
          </w:p>
        </w:tc>
        <w:tc>
          <w:tcPr>
            <w:tcW w:type="dxa" w:w="1311"/>
          </w:tcPr>
          <w:p>
            <w:pPr>
              <w:spacing w:after="0"/>
              <w:jc w:val="right"/>
            </w:pPr>
            <w:r>
              <w:rPr>
                <w:sz w:val="16"/>
              </w:rPr>
              <w:t>98.1</w:t>
            </w:r>
          </w:p>
        </w:tc>
        <w:tc>
          <w:tcPr>
            <w:tcW w:type="dxa" w:w="1250"/>
          </w:tcPr>
          <w:p>
            <w:pPr>
              <w:spacing w:after="0"/>
              <w:jc w:val="right"/>
            </w:pPr>
            <w:r>
              <w:rPr>
                <w:sz w:val="16"/>
              </w:rPr>
              <w:t>98.9</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91.3</w:t>
            </w:r>
          </w:p>
        </w:tc>
        <w:tc>
          <w:tcPr>
            <w:tcW w:type="dxa" w:w="1311"/>
          </w:tcPr>
          <w:p>
            <w:pPr>
              <w:spacing w:after="0"/>
              <w:jc w:val="right"/>
            </w:pPr>
            <w:r>
              <w:rPr>
                <w:sz w:val="16"/>
              </w:rPr>
              <w:t>97.9</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4,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45.0</w:t>
            </w:r>
          </w:p>
        </w:tc>
        <w:tc>
          <w:tcPr>
            <w:tcW w:type="dxa" w:w="1311"/>
          </w:tcPr>
          <w:p>
            <w:pPr>
              <w:spacing w:after="0"/>
              <w:jc w:val="right"/>
            </w:pPr>
            <w:r>
              <w:rPr>
                <w:sz w:val="16"/>
              </w:rPr>
              <w:t>60.3</w:t>
            </w:r>
          </w:p>
        </w:tc>
        <w:tc>
          <w:tcPr>
            <w:tcW w:type="dxa" w:w="1250"/>
          </w:tcPr>
          <w:p>
            <w:pPr>
              <w:spacing w:after="0"/>
              <w:jc w:val="right"/>
            </w:pPr>
            <w:r>
              <w:rPr>
                <w:sz w:val="16"/>
              </w:rPr>
              <w:t>71.4</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63.0</w:t>
            </w:r>
          </w:p>
        </w:tc>
        <w:tc>
          <w:tcPr>
            <w:tcW w:type="dxa" w:w="1311"/>
          </w:tcPr>
          <w:p>
            <w:pPr>
              <w:spacing w:after="0"/>
              <w:jc w:val="right"/>
            </w:pPr>
            <w:r>
              <w:rPr>
                <w:sz w:val="16"/>
              </w:rPr>
              <w:t>74.5</w:t>
            </w:r>
          </w:p>
        </w:tc>
        <w:tc>
          <w:tcPr>
            <w:tcW w:type="dxa" w:w="1250"/>
          </w:tcPr>
          <w:p>
            <w:pPr>
              <w:spacing w:after="0"/>
              <w:jc w:val="right"/>
            </w:pPr>
            <w:r>
              <w:rPr>
                <w:sz w:val="16"/>
              </w:rPr>
              <w:t>82.7</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37.7</w:t>
            </w:r>
          </w:p>
        </w:tc>
        <w:tc>
          <w:tcPr>
            <w:tcW w:type="dxa" w:w="1311"/>
          </w:tcPr>
          <w:p>
            <w:pPr>
              <w:spacing w:after="0"/>
              <w:jc w:val="right"/>
            </w:pPr>
            <w:r>
              <w:rPr>
                <w:sz w:val="16"/>
              </w:rPr>
              <w:t>44.8</w:t>
            </w:r>
          </w:p>
        </w:tc>
        <w:tc>
          <w:tcPr>
            <w:tcW w:type="dxa" w:w="1250"/>
          </w:tcPr>
          <w:p>
            <w:pPr>
              <w:spacing w:after="0"/>
              <w:jc w:val="right"/>
            </w:pPr>
            <w:r>
              <w:rPr>
                <w:sz w:val="16"/>
              </w:rPr>
              <w:t>52.4</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79.4</w:t>
            </w:r>
          </w:p>
        </w:tc>
        <w:tc>
          <w:tcPr>
            <w:tcW w:type="dxa" w:w="1311"/>
          </w:tcPr>
          <w:p>
            <w:pPr>
              <w:spacing w:after="0"/>
              <w:jc w:val="right"/>
            </w:pPr>
            <w:r>
              <w:rPr>
                <w:sz w:val="16"/>
              </w:rPr>
              <w:t>88.3</w:t>
            </w:r>
          </w:p>
        </w:tc>
        <w:tc>
          <w:tcPr>
            <w:tcW w:type="dxa" w:w="1250"/>
          </w:tcPr>
          <w:p>
            <w:pPr>
              <w:spacing w:after="0"/>
              <w:jc w:val="right"/>
            </w:pPr>
            <w:r>
              <w:rPr>
                <w:sz w:val="16"/>
              </w:rPr>
              <w:t>91.1</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70.6</w:t>
            </w:r>
          </w:p>
        </w:tc>
        <w:tc>
          <w:tcPr>
            <w:tcW w:type="dxa" w:w="1311"/>
          </w:tcPr>
          <w:p>
            <w:pPr>
              <w:spacing w:after="0"/>
              <w:jc w:val="right"/>
            </w:pPr>
            <w:r>
              <w:rPr>
                <w:sz w:val="16"/>
              </w:rPr>
              <w:t>81.3</w:t>
            </w:r>
          </w:p>
        </w:tc>
        <w:tc>
          <w:tcPr>
            <w:tcW w:type="dxa" w:w="1250"/>
          </w:tcPr>
          <w:p>
            <w:pPr>
              <w:spacing w:after="0"/>
              <w:jc w:val="right"/>
            </w:pPr>
            <w:r>
              <w:rPr>
                <w:sz w:val="16"/>
              </w:rPr>
              <w:t>87.6</w:t>
            </w:r>
          </w:p>
        </w:tc>
        <w:tc>
          <w:tcPr>
            <w:tcW w:type="dxa" w:w="6992"/>
          </w:tcPr>
          <w:p>
            <w:pPr>
              <w:spacing w:after="0"/>
              <w:jc w:val="left"/>
            </w:pPr>
            <w:r>
              <w:rPr>
                <w:sz w:val="16"/>
              </w:rPr>
              <w:t>Relatively High 5, Relatively Moderate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Breathitt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2030-04-09</w:t>
            </w:r>
          </w:p>
        </w:tc>
        <w:tc>
          <w:tcPr>
            <w:tcW w:type="dxa" w:w="2442"/>
          </w:tcPr>
          <w:p>
            <w:pPr>
              <w:spacing w:after="0"/>
              <w:jc w:val="right"/>
            </w:pPr>
            <w:r>
              <w:rPr>
                <w:sz w:val="16"/>
              </w:rPr>
              <w:t>FMA RL 1, SRL 0; any 12</w:t>
            </w:r>
          </w:p>
        </w:tc>
        <w:tc>
          <w:tcPr>
            <w:tcW w:type="dxa" w:w="2524"/>
          </w:tcPr>
          <w:p>
            <w:pPr>
              <w:spacing w:after="0"/>
              <w:jc w:val="right"/>
            </w:pPr>
            <w:r>
              <w:rPr>
                <w:sz w:val="16"/>
              </w:rPr>
              <w:t>$2,935,598.99</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Jackson city</w:t>
            </w:r>
          </w:p>
        </w:tc>
        <w:tc>
          <w:tcPr>
            <w:tcW w:type="dxa" w:w="1614"/>
          </w:tcPr>
          <w:p>
            <w:pPr>
              <w:spacing w:after="0"/>
              <w:jc w:val="left"/>
            </w:pPr>
            <w:r>
              <w:rPr>
                <w:sz w:val="16"/>
              </w:rPr>
              <w:t>City</w:t>
            </w:r>
          </w:p>
        </w:tc>
        <w:tc>
          <w:tcPr>
            <w:tcW w:type="dxa" w:w="3062"/>
          </w:tcPr>
          <w:p>
            <w:pPr>
              <w:spacing w:after="0"/>
              <w:jc w:val="left"/>
            </w:pPr>
            <w:r>
              <w:rPr>
                <w:sz w:val="16"/>
              </w:rPr>
              <w:t>Approved, expires 2030-04-09</w:t>
            </w:r>
          </w:p>
        </w:tc>
        <w:tc>
          <w:tcPr>
            <w:tcW w:type="dxa" w:w="2442"/>
          </w:tcPr>
          <w:p>
            <w:pPr>
              <w:spacing w:after="0"/>
              <w:jc w:val="right"/>
            </w:pPr>
            <w:r>
              <w:rPr>
                <w:sz w:val="16"/>
              </w:rPr>
              <w:t>FMA RL 0, SRL 1; any 8</w:t>
            </w:r>
          </w:p>
        </w:tc>
        <w:tc>
          <w:tcPr>
            <w:tcW w:type="dxa" w:w="2524"/>
          </w:tcPr>
          <w:p>
            <w:pPr>
              <w:spacing w:after="0"/>
              <w:jc w:val="right"/>
            </w:pPr>
            <w:r>
              <w:rPr>
                <w:sz w:val="16"/>
              </w:rPr>
              <w:t>$1,755,405.93</w:t>
            </w:r>
          </w:p>
        </w:tc>
        <w:tc>
          <w:tcPr>
            <w:tcW w:type="dxa" w:w="2752"/>
          </w:tcPr>
          <w:p>
            <w:pPr>
              <w:spacing w:after="0"/>
              <w:jc w:val="right"/>
            </w:pPr>
            <w:r>
              <w:rPr>
                <w:sz w:val="16"/>
              </w:rPr>
              <w:t>134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4"/>
        <w:gridCol w:w="1037"/>
        <w:gridCol w:w="1126"/>
        <w:gridCol w:w="1134"/>
        <w:gridCol w:w="1046"/>
        <w:gridCol w:w="1199"/>
        <w:gridCol w:w="1094"/>
        <w:gridCol w:w="1337"/>
        <w:gridCol w:w="15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$120,646</w:t>
            </w:r>
          </w:p>
        </w:tc>
        <w:tc>
          <w:tcPr>
            <w:tcW w:type="dxa" w:w="1134"/>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4"/>
          </w:tcPr>
          <w:p>
            <w:pPr>
              <w:spacing w:after="0"/>
              <w:jc w:val="right"/>
            </w:pPr>
            <w:r>
              <w:rPr>
                <w:sz w:val="16"/>
              </w:rPr>
              <w:t>$39</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$2,170,057,803</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$1,279</w:t>
            </w:r>
          </w:p>
        </w:tc>
        <w:tc>
          <w:tcPr>
            <w:tcW w:type="dxa" w:w="1126"/>
          </w:tcPr>
          <w:p>
            <w:pPr>
              <w:spacing w:after="0"/>
              <w:jc w:val="right"/>
            </w:pPr>
            <w:r>
              <w:rPr>
                <w:sz w:val="16"/>
              </w:rPr>
              <w:t>$86</w:t>
            </w:r>
          </w:p>
        </w:tc>
        <w:tc>
          <w:tcPr>
            <w:tcW w:type="dxa" w:w="1134"/>
          </w:tcPr>
          <w:p>
            <w:pPr>
              <w:spacing w:after="0"/>
              <w:jc w:val="right"/>
            </w:pPr>
            <w:r>
              <w:rPr>
                <w:sz w:val="16"/>
              </w:rPr>
              <w:t>$401,398</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4"/>
          </w:tcPr>
          <w:p>
            <w:pPr>
              <w:spacing w:after="0"/>
              <w:jc w:val="right"/>
            </w:pPr>
            <w:r>
              <w:rPr>
                <w:sz w:val="16"/>
              </w:rPr>
              <w:t>n/a</w:t>
            </w:r>
          </w:p>
        </w:tc>
        <w:tc>
          <w:tcPr>
            <w:tcW w:type="dxa" w:w="1046"/>
          </w:tcPr>
          <w:p>
            <w:pPr>
              <w:spacing w:after="0"/>
              <w:jc w:val="right"/>
            </w:pP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$3,841,621,005</w:t>
            </w:r>
          </w:p>
        </w:tc>
        <w:tc>
          <w:tcPr>
            <w:tcW w:type="dxa" w:w="1134"/>
          </w:tcPr>
          <w:p>
            <w:pPr>
              <w:spacing w:after="0"/>
              <w:jc w:val="right"/>
            </w:pPr>
            <w:r>
              <w:rPr>
                <w:sz w:val="16"/>
              </w:rPr>
              <w:t>n/a</w:t>
            </w:r>
          </w:p>
        </w:tc>
        <w:tc>
          <w:tcPr>
            <w:tcW w:type="dxa" w:w="1044"/>
          </w:tcPr>
          <w:p>
            <w:pPr>
              <w:spacing w:after="0"/>
              <w:jc w:val="right"/>
            </w:pPr>
            <w:r>
              <w:rPr>
                <w:sz w:val="16"/>
              </w:rPr>
              <w:t>13,718</w:t>
            </w:r>
          </w:p>
        </w:tc>
        <w:tc>
          <w:tcPr>
            <w:tcW w:type="dxa" w:w="1037"/>
          </w:tcPr>
          <w:p>
            <w:pPr>
              <w:spacing w:after="0"/>
              <w:jc w:val="right"/>
            </w:pPr>
            <w:r>
              <w:rPr>
                <w:sz w:val="16"/>
              </w:rPr>
              <w:t>$75,542</w:t>
            </w:r>
          </w:p>
        </w:tc>
        <w:tc>
          <w:tcPr>
            <w:tcW w:type="dxa" w:w="1126"/>
          </w:tcPr>
          <w:p>
            <w:pPr>
              <w:spacing w:after="0"/>
              <w:jc w:val="right"/>
            </w:pPr>
            <w:r>
              <w:rPr>
                <w:sz w:val="16"/>
              </w:rPr>
              <w:t>n/a</w:t>
            </w:r>
          </w:p>
        </w:tc>
        <w:tc>
          <w:tcPr>
            <w:tcW w:type="dxa" w:w="1134"/>
          </w:tcPr>
          <w:p>
            <w:pPr>
              <w:spacing w:after="0"/>
              <w:jc w:val="right"/>
            </w:pPr>
            <w:r>
              <w:rPr>
                <w:sz w:val="16"/>
              </w:rPr>
              <w:t>$27,384</w:t>
            </w:r>
          </w:p>
        </w:tc>
        <w:tc>
          <w:tcPr>
            <w:tcW w:type="dxa" w:w="1046"/>
          </w:tcPr>
          <w:p>
            <w:pPr>
              <w:spacing w:after="0"/>
              <w:jc w:val="right"/>
            </w:pPr>
            <w:r>
              <w:rPr>
                <w:sz w:val="16"/>
              </w:rPr>
              <w:t>0.00197%</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$2,170,058,814</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$87,242</w:t>
            </w:r>
          </w:p>
        </w:tc>
        <w:tc>
          <w:tcPr>
            <w:tcW w:type="dxa" w:w="1126"/>
          </w:tcPr>
          <w:p>
            <w:pPr>
              <w:spacing w:after="0"/>
              <w:jc w:val="right"/>
            </w:pPr>
            <w:r>
              <w:rPr>
                <w:sz w:val="16"/>
              </w:rPr>
              <w:t>$600</w:t>
            </w:r>
          </w:p>
        </w:tc>
        <w:tc>
          <w:tcPr>
            <w:tcW w:type="dxa" w:w="1134"/>
          </w:tcPr>
          <w:p>
            <w:pPr>
              <w:spacing w:after="0"/>
              <w:jc w:val="right"/>
            </w:pPr>
            <w:r>
              <w:rPr>
                <w:sz w:val="16"/>
              </w:rPr>
              <w:t>$14,677</w:t>
            </w:r>
          </w:p>
        </w:tc>
        <w:tc>
          <w:tcPr>
            <w:tcW w:type="dxa" w:w="1046"/>
          </w:tcPr>
          <w:p>
            <w:pPr>
              <w:spacing w:after="0"/>
              <w:jc w:val="right"/>
            </w:pPr>
            <w:r>
              <w:rPr>
                <w:sz w:val="16"/>
              </w:rPr>
              <w:t>0.00402%</w:t>
            </w:r>
          </w:p>
        </w:tc>
        <w:tc>
          <w:tcPr>
            <w:tcW w:type="dxa" w:w="1199"/>
          </w:tcPr>
          <w:p>
            <w:pPr>
              <w:spacing w:after="0"/>
              <w:jc w:val="right"/>
            </w:pPr>
            <w:r>
              <w:rPr>
                <w:sz w:val="16"/>
              </w:rPr>
              <w:t>$0</w:t>
            </w: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$2,170,057,803</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1134"/>
          </w:tcPr>
          <w:p>
            <w:pPr>
              <w:spacing w:after="0"/>
              <w:jc w:val="right"/>
            </w:pPr>
            <w:r>
              <w:rPr>
                <w:sz w:val="16"/>
              </w:rPr>
              <w:t>$109,185</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$2,170,057,803</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$16,756</w:t>
            </w:r>
          </w:p>
        </w:tc>
        <w:tc>
          <w:tcPr>
            <w:tcW w:type="dxa" w:w="1126"/>
          </w:tcPr>
          <w:p>
            <w:pPr>
              <w:spacing w:after="0"/>
              <w:jc w:val="right"/>
            </w:pPr>
            <w:r>
              <w:rPr>
                <w:sz w:val="16"/>
              </w:rPr>
              <w:t>$105</w:t>
            </w:r>
          </w:p>
        </w:tc>
        <w:tc>
          <w:tcPr>
            <w:tcW w:type="dxa" w:w="1134"/>
          </w:tcPr>
          <w:p>
            <w:pPr>
              <w:spacing w:after="0"/>
              <w:jc w:val="right"/>
            </w:pPr>
            <w:r>
              <w:rPr>
                <w:sz w:val="16"/>
              </w:rPr>
              <w:t>$328</w:t>
            </w:r>
          </w:p>
        </w:tc>
        <w:tc>
          <w:tcPr>
            <w:tcW w:type="dxa" w:w="1046"/>
          </w:tcPr>
          <w:p>
            <w:pPr>
              <w:spacing w:after="0"/>
              <w:jc w:val="right"/>
            </w:pPr>
            <w:r>
              <w:rPr>
                <w:sz w:val="16"/>
              </w:rPr>
              <w:t>0.000772%</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$2,170,057,803</w:t>
            </w:r>
          </w:p>
        </w:tc>
        <w:tc>
          <w:tcPr>
            <w:tcW w:type="dxa" w:w="1134"/>
          </w:tcPr>
          <w:p>
            <w:pPr>
              <w:spacing w:after="0"/>
              <w:jc w:val="right"/>
            </w:pPr>
            <w:r>
              <w:rPr>
                <w:sz w:val="16"/>
              </w:rPr>
              <w:t>n/a</w:t>
            </w:r>
          </w:p>
        </w:tc>
        <w:tc>
          <w:tcPr>
            <w:tcW w:type="dxa" w:w="1044"/>
          </w:tcPr>
          <w:p>
            <w:pPr>
              <w:spacing w:after="0"/>
              <w:jc w:val="right"/>
            </w:pPr>
            <w:r>
              <w:rPr>
                <w:sz w:val="16"/>
              </w:rPr>
              <w:t>13,610</w:t>
            </w:r>
          </w:p>
        </w:tc>
        <w:tc>
          <w:tcPr>
            <w:tcW w:type="dxa" w:w="1037"/>
          </w:tcPr>
          <w:p>
            <w:pPr>
              <w:spacing w:after="0"/>
              <w:jc w:val="right"/>
            </w:pPr>
            <w:r>
              <w:rPr>
                <w:sz w:val="16"/>
              </w:rPr>
              <w:t>$4,577</w:t>
            </w:r>
          </w:p>
        </w:tc>
        <w:tc>
          <w:tcPr>
            <w:tcW w:type="dxa" w:w="1126"/>
          </w:tcPr>
          <w:p>
            <w:pPr>
              <w:spacing w:after="0"/>
              <w:jc w:val="right"/>
            </w:pPr>
            <w:r>
              <w:rPr>
                <w:sz w:val="16"/>
              </w:rPr>
              <w:t>n/a</w:t>
            </w:r>
          </w:p>
        </w:tc>
        <w:tc>
          <w:tcPr>
            <w:tcW w:type="dxa" w:w="1134"/>
          </w:tcPr>
          <w:p>
            <w:pPr>
              <w:spacing w:after="0"/>
              <w:jc w:val="right"/>
            </w:pPr>
            <w:r>
              <w:rPr>
                <w:sz w:val="16"/>
              </w:rPr>
              <w:t>$5,272</w:t>
            </w:r>
          </w:p>
        </w:tc>
        <w:tc>
          <w:tcPr>
            <w:tcW w:type="dxa" w:w="1046"/>
          </w:tcPr>
          <w:p>
            <w:pPr>
              <w:spacing w:after="0"/>
              <w:jc w:val="right"/>
            </w:pPr>
            <w:r>
              <w:rPr>
                <w:sz w:val="16"/>
              </w:rPr>
              <w:t>0.000211%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$2,161,477,866</w:t>
            </w:r>
          </w:p>
        </w:tc>
        <w:tc>
          <w:tcPr>
            <w:tcW w:type="dxa" w:w="1134"/>
          </w:tcPr>
          <w:p>
            <w:pPr>
              <w:spacing w:after="0"/>
              <w:jc w:val="right"/>
            </w:pPr>
            <w:r>
              <w:rPr>
                <w:sz w:val="16"/>
              </w:rPr>
              <w:t>$271,700</w:t>
            </w:r>
          </w:p>
        </w:tc>
        <w:tc>
          <w:tcPr>
            <w:tcW w:type="dxa" w:w="1044"/>
          </w:tcPr>
          <w:p>
            <w:pPr>
              <w:spacing w:after="0"/>
              <w:jc w:val="right"/>
            </w:pPr>
            <w:r>
              <w:rPr>
                <w:sz w:val="16"/>
              </w:rPr>
              <w:t>3,109</w:t>
            </w:r>
          </w:p>
        </w:tc>
        <w:tc>
          <w:tcPr>
            <w:tcW w:type="dxa" w:w="1037"/>
          </w:tcPr>
          <w:p>
            <w:pPr>
              <w:spacing w:after="0"/>
              <w:jc w:val="right"/>
            </w:pPr>
            <w:r>
              <w:rPr>
                <w:sz w:val="16"/>
              </w:rPr>
              <w:t>$8,449,800</w:t>
            </w:r>
          </w:p>
        </w:tc>
        <w:tc>
          <w:tcPr>
            <w:tcW w:type="dxa" w:w="1126"/>
          </w:tcPr>
          <w:p>
            <w:pPr>
              <w:spacing w:after="0"/>
              <w:jc w:val="right"/>
            </w:pPr>
            <w:r>
              <w:rPr>
                <w:sz w:val="16"/>
              </w:rPr>
              <w:t>$1,496</w:t>
            </w:r>
          </w:p>
        </w:tc>
        <w:tc>
          <w:tcPr>
            <w:tcW w:type="dxa" w:w="1134"/>
          </w:tcPr>
          <w:p>
            <w:pPr>
              <w:spacing w:after="0"/>
              <w:jc w:val="right"/>
            </w:pPr>
            <w:r>
              <w:rPr>
                <w:sz w:val="16"/>
              </w:rPr>
              <w:t>$4,810,210</w:t>
            </w:r>
          </w:p>
        </w:tc>
        <w:tc>
          <w:tcPr>
            <w:tcW w:type="dxa" w:w="1046"/>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337"/>
          </w:tcPr>
          <w:p>
            <w:pPr>
              <w:spacing w:after="0"/>
              <w:jc w:val="right"/>
            </w:pPr>
            <w:r>
              <w:rPr>
                <w:sz w:val="16"/>
              </w:rPr>
              <w:t>$1,353,153.27</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$906,247,090</w:t>
            </w:r>
          </w:p>
        </w:tc>
        <w:tc>
          <w:tcPr>
            <w:tcW w:type="dxa" w:w="1134"/>
          </w:tcPr>
          <w:p>
            <w:pPr>
              <w:spacing w:after="0"/>
              <w:jc w:val="right"/>
            </w:pPr>
            <w:r>
              <w:rPr>
                <w:sz w:val="16"/>
              </w:rPr>
              <w:t>n/a</w:t>
            </w:r>
          </w:p>
        </w:tc>
        <w:tc>
          <w:tcPr>
            <w:tcW w:type="dxa" w:w="1044"/>
          </w:tcPr>
          <w:p>
            <w:pPr>
              <w:spacing w:after="0"/>
              <w:jc w:val="right"/>
            </w:pPr>
            <w:r>
              <w:rPr>
                <w:sz w:val="16"/>
              </w:rPr>
              <w:t>5,916</w:t>
            </w:r>
          </w:p>
        </w:tc>
        <w:tc>
          <w:tcPr>
            <w:tcW w:type="dxa" w:w="1037"/>
          </w:tcPr>
          <w:p>
            <w:pPr>
              <w:spacing w:after="0"/>
              <w:jc w:val="right"/>
            </w:pPr>
            <w:r>
              <w:rPr>
                <w:sz w:val="16"/>
              </w:rPr>
              <w:t>$4,274</w:t>
            </w:r>
          </w:p>
        </w:tc>
        <w:tc>
          <w:tcPr>
            <w:tcW w:type="dxa" w:w="1126"/>
          </w:tcPr>
          <w:p>
            <w:pPr>
              <w:spacing w:after="0"/>
              <w:jc w:val="right"/>
            </w:pPr>
            <w:r>
              <w:rPr>
                <w:sz w:val="16"/>
              </w:rPr>
              <w:t>n/a</w:t>
            </w:r>
          </w:p>
        </w:tc>
        <w:tc>
          <w:tcPr>
            <w:tcW w:type="dxa" w:w="1134"/>
          </w:tcPr>
          <w:p>
            <w:pPr>
              <w:spacing w:after="0"/>
              <w:jc w:val="right"/>
            </w:pPr>
            <w:r>
              <w:rPr>
                <w:sz w:val="16"/>
              </w:rPr>
              <w:t>$58,659</w:t>
            </w:r>
          </w:p>
        </w:tc>
        <w:tc>
          <w:tcPr>
            <w:tcW w:type="dxa" w:w="1046"/>
          </w:tcPr>
          <w:p>
            <w:pPr>
              <w:spacing w:after="0"/>
              <w:jc w:val="right"/>
            </w:pPr>
            <w:r>
              <w:rPr>
                <w:sz w:val="16"/>
              </w:rPr>
              <w:t>0.000472%</w:t>
            </w:r>
          </w:p>
        </w:tc>
        <w:tc>
          <w:tcPr>
            <w:tcW w:type="dxa" w:w="1199"/>
          </w:tcPr>
          <w:p>
            <w:pPr>
              <w:spacing w:after="0"/>
              <w:jc w:val="right"/>
            </w:pPr>
          </w:p>
        </w:tc>
        <w:tc>
          <w:tcPr>
            <w:tcW w:type="dxa" w:w="1094"/>
          </w:tcPr>
          <w:p>
            <w:pPr>
              <w:spacing w:after="0"/>
              <w:jc w:val="right"/>
            </w:pPr>
          </w:p>
        </w:tc>
        <w:tc>
          <w:tcPr>
            <w:tcW w:type="dxa" w:w="1337"/>
          </w:tcPr>
          <w:p>
            <w:pPr>
              <w:spacing w:after="0"/>
              <w:jc w:val="right"/>
            </w:pPr>
            <w:r>
              <w:rPr>
                <w:sz w:val="16"/>
              </w:rPr>
              <w:t>$1,353,153.27</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$2,170,058,814</w:t>
            </w:r>
          </w:p>
        </w:tc>
        <w:tc>
          <w:tcPr>
            <w:tcW w:type="dxa" w:w="1134"/>
          </w:tcPr>
          <w:p>
            <w:pPr>
              <w:spacing w:after="0"/>
              <w:jc w:val="right"/>
            </w:pPr>
            <w:r>
              <w:rPr>
                <w:sz w:val="16"/>
              </w:rPr>
              <w:t>n/a</w:t>
            </w:r>
          </w:p>
        </w:tc>
        <w:tc>
          <w:tcPr>
            <w:tcW w:type="dxa" w:w="1044"/>
          </w:tcPr>
          <w:p>
            <w:pPr>
              <w:spacing w:after="0"/>
              <w:jc w:val="right"/>
            </w:pPr>
            <w:r>
              <w:rPr>
                <w:sz w:val="16"/>
              </w:rPr>
              <w:t>13,610</w:t>
            </w:r>
          </w:p>
        </w:tc>
        <w:tc>
          <w:tcPr>
            <w:tcW w:type="dxa" w:w="1037"/>
          </w:tcPr>
          <w:p>
            <w:pPr>
              <w:spacing w:after="0"/>
              <w:jc w:val="right"/>
            </w:pPr>
            <w:r>
              <w:rPr>
                <w:sz w:val="16"/>
              </w:rPr>
              <w:t>$2,887</w:t>
            </w:r>
          </w:p>
        </w:tc>
        <w:tc>
          <w:tcPr>
            <w:tcW w:type="dxa" w:w="1126"/>
          </w:tcPr>
          <w:p>
            <w:pPr>
              <w:spacing w:after="0"/>
              <w:jc w:val="right"/>
            </w:pPr>
            <w:r>
              <w:rPr>
                <w:sz w:val="16"/>
              </w:rPr>
              <w:t>n/a</w:t>
            </w:r>
          </w:p>
        </w:tc>
        <w:tc>
          <w:tcPr>
            <w:tcW w:type="dxa" w:w="1134"/>
          </w:tcPr>
          <w:p>
            <w:pPr>
              <w:spacing w:after="0"/>
              <w:jc w:val="right"/>
            </w:pPr>
            <w:r>
              <w:rPr>
                <w:sz w:val="16"/>
              </w:rPr>
              <w:t>$78,798</w:t>
            </w:r>
          </w:p>
        </w:tc>
        <w:tc>
          <w:tcPr>
            <w:tcW w:type="dxa" w:w="1046"/>
          </w:tcPr>
          <w:p>
            <w:pPr>
              <w:spacing w:after="0"/>
              <w:jc w:val="right"/>
            </w:pPr>
            <w:r>
              <w:rPr>
                <w:sz w:val="16"/>
              </w:rPr>
              <w:t>0.000133%</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$2,170,058,814</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$54,198</w:t>
            </w:r>
          </w:p>
        </w:tc>
        <w:tc>
          <w:tcPr>
            <w:tcW w:type="dxa" w:w="1126"/>
          </w:tcPr>
          <w:p>
            <w:pPr>
              <w:spacing w:after="0"/>
              <w:jc w:val="right"/>
            </w:pPr>
            <w:r>
              <w:rPr>
                <w:sz w:val="16"/>
              </w:rPr>
              <w:t>$2,491</w:t>
            </w:r>
          </w:p>
        </w:tc>
        <w:tc>
          <w:tcPr>
            <w:tcW w:type="dxa" w:w="1134"/>
          </w:tcPr>
          <w:p>
            <w:pPr>
              <w:spacing w:after="0"/>
              <w:jc w:val="right"/>
            </w:pPr>
            <w:r>
              <w:rPr>
                <w:sz w:val="16"/>
              </w:rPr>
              <w:t>$165,417</w:t>
            </w:r>
          </w:p>
        </w:tc>
        <w:tc>
          <w:tcPr>
            <w:tcW w:type="dxa" w:w="1046"/>
          </w:tcPr>
          <w:p>
            <w:pPr>
              <w:spacing w:after="0"/>
              <w:jc w:val="right"/>
            </w:pPr>
            <w:r>
              <w:rPr>
                <w:sz w:val="16"/>
              </w:rPr>
              <w:t>0.0025%</w:t>
            </w:r>
          </w:p>
        </w:tc>
        <w:tc>
          <w:tcPr>
            <w:tcW w:type="dxa" w:w="1199"/>
          </w:tcPr>
          <w:p>
            <w:pPr>
              <w:spacing w:after="0"/>
              <w:jc w:val="right"/>
            </w:pPr>
            <w:r>
              <w:rPr>
                <w:sz w:val="16"/>
              </w:rPr>
              <w:t>$37,750</w:t>
            </w:r>
          </w:p>
        </w:tc>
        <w:tc>
          <w:tcPr>
            <w:tcW w:type="dxa" w:w="1094"/>
          </w:tcPr>
          <w:p>
            <w:pPr>
              <w:spacing w:after="0"/>
              <w:jc w:val="right"/>
            </w:pPr>
          </w:p>
        </w:tc>
        <w:tc>
          <w:tcPr>
            <w:tcW w:type="dxa" w:w="1337"/>
          </w:tcPr>
          <w:p>
            <w:pPr>
              <w:spacing w:after="0"/>
              <w:jc w:val="right"/>
            </w:pPr>
            <w:r>
              <w:rPr>
                <w:sz w:val="16"/>
              </w:rPr>
              <w:t>$1,353,153.27</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$2,170,058,814</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$80,900</w:t>
            </w:r>
          </w:p>
        </w:tc>
        <w:tc>
          <w:tcPr>
            <w:tcW w:type="dxa" w:w="1126"/>
          </w:tcPr>
          <w:p>
            <w:pPr>
              <w:spacing w:after="0"/>
              <w:jc w:val="right"/>
            </w:pPr>
            <w:r>
              <w:rPr>
                <w:sz w:val="16"/>
              </w:rPr>
              <w:t>$15</w:t>
            </w:r>
          </w:p>
        </w:tc>
        <w:tc>
          <w:tcPr>
            <w:tcW w:type="dxa" w:w="1134"/>
          </w:tcPr>
          <w:p>
            <w:pPr>
              <w:spacing w:after="0"/>
              <w:jc w:val="right"/>
            </w:pPr>
            <w:r>
              <w:rPr>
                <w:sz w:val="16"/>
              </w:rPr>
              <w:t>$181,653</w:t>
            </w:r>
          </w:p>
        </w:tc>
        <w:tc>
          <w:tcPr>
            <w:tcW w:type="dxa" w:w="1046"/>
          </w:tcPr>
          <w:p>
            <w:pPr>
              <w:spacing w:after="0"/>
              <w:jc w:val="right"/>
            </w:pPr>
            <w:r>
              <w:rPr>
                <w:sz w:val="16"/>
              </w:rPr>
              <w:t>0.00373%</w:t>
            </w:r>
          </w:p>
        </w:tc>
        <w:tc>
          <w:tcPr>
            <w:tcW w:type="dxa" w:w="1199"/>
          </w:tcPr>
          <w:p>
            <w:pPr>
              <w:spacing w:after="0"/>
              <w:jc w:val="right"/>
            </w:pPr>
          </w:p>
        </w:tc>
        <w:tc>
          <w:tcPr>
            <w:tcW w:type="dxa" w:w="1094"/>
          </w:tcPr>
          <w:p>
            <w:pPr>
              <w:spacing w:after="0"/>
              <w:jc w:val="right"/>
            </w:pPr>
          </w:p>
        </w:tc>
        <w:tc>
          <w:tcPr>
            <w:tcW w:type="dxa" w:w="1337"/>
          </w:tcPr>
          <w:p>
            <w:pPr>
              <w:spacing w:after="0"/>
              <w:jc w:val="right"/>
            </w:pPr>
            <w:r>
              <w:rPr>
                <w:sz w:val="16"/>
              </w:rPr>
              <w:t>$1,353,153.27</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$86,139,191</w:t>
            </w:r>
          </w:p>
        </w:tc>
        <w:tc>
          <w:tcPr>
            <w:tcW w:type="dxa" w:w="1134"/>
          </w:tcPr>
          <w:p>
            <w:pPr>
              <w:spacing w:after="0"/>
              <w:jc w:val="right"/>
            </w:pPr>
            <w:r>
              <w:rPr>
                <w:sz w:val="16"/>
              </w:rPr>
              <w:t>$167,858</w:t>
            </w:r>
          </w:p>
        </w:tc>
        <w:tc>
          <w:tcPr>
            <w:tcW w:type="dxa" w:w="1044"/>
          </w:tcPr>
          <w:p>
            <w:pPr>
              <w:spacing w:after="0"/>
              <w:jc w:val="right"/>
            </w:pPr>
            <w:r>
              <w:rPr>
                <w:sz w:val="16"/>
              </w:rPr>
              <w:t>2,248</w:t>
            </w:r>
          </w:p>
        </w:tc>
        <w:tc>
          <w:tcPr>
            <w:tcW w:type="dxa" w:w="1037"/>
          </w:tcPr>
          <w:p>
            <w:pPr>
              <w:spacing w:after="0"/>
              <w:jc w:val="right"/>
            </w:pPr>
            <w:r>
              <w:rPr>
                <w:sz w:val="16"/>
              </w:rPr>
              <w:t>$74,716</w:t>
            </w:r>
          </w:p>
        </w:tc>
        <w:tc>
          <w:tcPr>
            <w:tcW w:type="dxa" w:w="1126"/>
          </w:tcPr>
          <w:p>
            <w:pPr>
              <w:spacing w:after="0"/>
              <w:jc w:val="right"/>
            </w:pPr>
            <w:r>
              <w:rPr>
                <w:sz w:val="16"/>
              </w:rPr>
              <w:t>$11</w:t>
            </w:r>
          </w:p>
        </w:tc>
        <w:tc>
          <w:tcPr>
            <w:tcW w:type="dxa" w:w="1134"/>
          </w:tcPr>
          <w:p>
            <w:pPr>
              <w:spacing w:after="0"/>
              <w:jc w:val="right"/>
            </w:pPr>
            <w:r>
              <w:rPr>
                <w:sz w:val="16"/>
              </w:rPr>
              <w:t>$30,444</w:t>
            </w:r>
          </w:p>
        </w:tc>
        <w:tc>
          <w:tcPr>
            <w:tcW w:type="dxa" w:w="1046"/>
          </w:tcPr>
          <w:p>
            <w:pPr>
              <w:spacing w:after="0"/>
              <w:jc w:val="right"/>
            </w:pPr>
            <w:r>
              <w:rPr>
                <w:sz w:val="16"/>
              </w:rPr>
              <w:t>0.0867%</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$2,170,057,803</w:t>
            </w:r>
          </w:p>
        </w:tc>
        <w:tc>
          <w:tcPr>
            <w:tcW w:type="dxa" w:w="1134"/>
          </w:tcPr>
          <w:p>
            <w:pPr>
              <w:spacing w:after="0"/>
              <w:jc w:val="right"/>
            </w:pPr>
            <w:r>
              <w:rPr>
                <w:sz w:val="16"/>
              </w:rPr>
              <w:t>$654,315</w:t>
            </w:r>
          </w:p>
        </w:tc>
        <w:tc>
          <w:tcPr>
            <w:tcW w:type="dxa" w:w="1044"/>
          </w:tcPr>
          <w:p>
            <w:pPr>
              <w:spacing w:after="0"/>
              <w:jc w:val="right"/>
            </w:pPr>
            <w:r>
              <w:rPr>
                <w:sz w:val="16"/>
              </w:rPr>
              <w:t>13,610</w:t>
            </w:r>
          </w:p>
        </w:tc>
        <w:tc>
          <w:tcPr>
            <w:tcW w:type="dxa" w:w="1037"/>
          </w:tcPr>
          <w:p>
            <w:pPr>
              <w:spacing w:after="0"/>
              <w:jc w:val="right"/>
            </w:pPr>
            <w:r>
              <w:rPr>
                <w:sz w:val="16"/>
              </w:rPr>
              <w:t>$3,775</w:t>
            </w:r>
          </w:p>
        </w:tc>
        <w:tc>
          <w:tcPr>
            <w:tcW w:type="dxa" w:w="1126"/>
          </w:tcPr>
          <w:p>
            <w:pPr>
              <w:spacing w:after="0"/>
              <w:jc w:val="right"/>
            </w:pPr>
            <w:r>
              <w:rPr>
                <w:sz w:val="16"/>
              </w:rPr>
              <w:t>under $1</w:t>
            </w:r>
          </w:p>
        </w:tc>
        <w:tc>
          <w:tcPr>
            <w:tcW w:type="dxa" w:w="1134"/>
          </w:tcPr>
          <w:p>
            <w:pPr>
              <w:spacing w:after="0"/>
              <w:jc w:val="right"/>
            </w:pPr>
            <w:r>
              <w:rPr>
                <w:sz w:val="16"/>
              </w:rPr>
              <w:t>$46,776</w:t>
            </w:r>
          </w:p>
        </w:tc>
        <w:tc>
          <w:tcPr>
            <w:tcW w:type="dxa" w:w="1046"/>
          </w:tcPr>
          <w:p>
            <w:pPr>
              <w:spacing w:after="0"/>
              <w:jc w:val="right"/>
            </w:pPr>
            <w:r>
              <w:rPr>
                <w:sz w:val="16"/>
              </w:rPr>
              <w:t>0.000174%</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r>
              <w:rPr>
                <w:sz w:val="16"/>
              </w:rPr>
              <w:t>no Public Assistance recorded (1 declaration)</w:t>
            </w:r>
          </w:p>
        </w:tc>
        <w:tc>
          <w:tcPr>
            <w:tcW w:type="dxa" w:w="1531"/>
          </w:tcPr>
          <w:p>
            <w:pPr>
              <w:spacing w:after="0"/>
              <w:jc w:val="left"/>
            </w:pPr>
          </w:p>
        </w:tc>
      </w:tr>
    </w:tbl>
    <w:p>
      <w:pPr>
        <w:spacing w:after="40" w:before="60"/>
      </w:pPr>
      <w:r>
        <w:rPr>
          <w:sz w:val="15"/>
        </w:rPr>
        <w:t>Totals since 2025-04-10 (Storm Events through 2026-06-30): 25 county-coded records, 24 with a damage value recorded (including $0), $37,750; 1 zone-level records, 1 with a damage value recorded (including $0), $0 reported for the zone; Public Assistance: $1,353,153.27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$2,170,058,814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$654,315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$8,860,757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$5,930,239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20</w:t>
            </w:r>
          </w:p>
        </w:tc>
        <w:tc>
          <w:tcPr>
            <w:tcW w:type="dxa" w:w="1511"/>
          </w:tcPr>
          <w:p>
            <w:pPr>
              <w:spacing w:after="0"/>
              <w:jc w:val="right"/>
            </w:pPr>
            <w:r>
              <w:rPr>
                <w:sz w:val="16"/>
              </w:rPr>
              <w:t>1</w:t>
            </w:r>
          </w:p>
        </w:tc>
        <w:tc>
          <w:tcPr>
            <w:tcW w:type="dxa" w:w="1511"/>
          </w:tcPr>
          <w:p>
            <w:pPr>
              <w:spacing w:after="0"/>
              <w:jc w:val="right"/>
            </w:pPr>
            <w:r>
              <w:rPr>
                <w:sz w:val="16"/>
              </w:rPr>
              <w:t>20</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Breathitt County (unincorporated area)</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12</w:t>
            </w:r>
          </w:p>
        </w:tc>
        <w:tc>
          <w:tcPr>
            <w:tcW w:type="dxa" w:w="1511"/>
          </w:tcPr>
          <w:p>
            <w:pPr>
              <w:spacing w:after="0"/>
              <w:jc w:val="right"/>
            </w:pPr>
            <w:r>
              <w:rPr>
                <w:sz w:val="16"/>
              </w:rPr>
              <w:t>0</w:t>
            </w:r>
          </w:p>
        </w:tc>
        <w:tc>
          <w:tcPr>
            <w:tcW w:type="dxa" w:w="1511"/>
          </w:tcPr>
          <w:p>
            <w:pPr>
              <w:spacing w:after="0"/>
              <w:jc w:val="right"/>
            </w:pPr>
            <w:r>
              <w:rPr>
                <w:sz w:val="16"/>
              </w:rPr>
              <w:t>12</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Jackson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Breathitt County (unincorporated area)</w:t>
            </w:r>
          </w:p>
        </w:tc>
        <w:tc>
          <w:tcPr>
            <w:tcW w:type="dxa" w:w="1604"/>
          </w:tcPr>
          <w:p>
            <w:pPr>
              <w:spacing w:after="0"/>
              <w:jc w:val="left"/>
            </w:pPr>
            <w:r>
              <w:rPr>
                <w:sz w:val="16"/>
              </w:rPr>
              <w:t>210023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Jackson city</w:t>
            </w:r>
          </w:p>
        </w:tc>
        <w:tc>
          <w:tcPr>
            <w:tcW w:type="dxa" w:w="1604"/>
          </w:tcPr>
          <w:p>
            <w:pPr>
              <w:spacing w:after="0"/>
              <w:jc w:val="left"/>
            </w:pPr>
            <w:r>
              <w:rPr>
                <w:sz w:val="16"/>
              </w:rPr>
              <w:t>210024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Breathitt County, KY: risk-assessment baseline packet, release 2026-10 (data as of 2026-09-30; County FIPS 21025). Automated baseline. </w:t>
      </w:r>
      <w:hyperlink r:id="rId15">
        <w:r>
          <w:rPr>
            <w:color w:val="1F4E99"/>
            <w:sz w:val="17"/>
            <w:u w:val="single"/>
          </w:rPr>
          <w:t>https://hazardplain.org/ky/21025/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Breathitt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Breathitt County, KY: Risk-assessment baseline packet</dc:title>
  <dc:subject>Hazard Plain release 2026-10, as of 2026-09-30. Automated baseline</dc:subject>
  <dc:creator>Hazard Plain</dc:creator>
  <cp:keywords>Hazard Plain; hazard mitigation; risk assessment; 21025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