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Bracken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2027-05-23</w:t>
      </w:r>
    </w:p>
    <w:p>
      <w:pPr>
        <w:keepNext/>
        <w:spacing w:after="40" w:before="0"/>
      </w:pPr>
      <w:r>
        <w:rPr>
          <w:b/>
        </w:rPr>
        <w:t xml:space="preserve">Plan: </w:t>
      </w:r>
      <w:r>
        <w:rPr/>
        <w:t>Buffalo Trace ADD Regional (FEMA plan 108105)</w:t>
      </w:r>
    </w:p>
    <w:p>
      <w:pPr>
        <w:keepNext/>
        <w:spacing w:after="40" w:before="0"/>
      </w:pPr>
      <w:r>
        <w:rPr>
          <w:b/>
        </w:rPr>
        <w:t xml:space="preserve">Approved: </w:t>
      </w:r>
      <w:r>
        <w:rPr/>
        <w:t>2022-05-24</w:t>
      </w:r>
    </w:p>
    <w:p>
      <w:pPr>
        <w:keepNext/>
        <w:spacing w:after="40" w:before="0"/>
      </w:pPr>
      <w:r>
        <w:rPr>
          <w:b/>
        </w:rPr>
        <w:t xml:space="preserve">Expires: </w:t>
      </w:r>
      <w:r>
        <w:rPr/>
        <w:t>2027-05-23</w:t>
      </w:r>
    </w:p>
    <w:p>
      <w:pPr>
        <w:keepNext/>
        <w:spacing w:after="40" w:before="0"/>
      </w:pPr>
      <w:r>
        <w:rPr>
          <w:b/>
        </w:rPr>
        <w:t xml:space="preserve">As of: </w:t>
      </w:r>
      <w:r>
        <w:rPr/>
        <w:t>2026-09-28</w:t>
      </w:r>
    </w:p>
    <w:p>
      <w:pPr>
        <w:keepNext/>
        <w:spacing w:after="40" w:before="0"/>
      </w:pPr>
      <w:r>
        <w:rPr>
          <w:b/>
        </w:rPr>
        <w:t xml:space="preserve">Days: </w:t>
      </w:r>
      <w:r>
        <w:rPr/>
        <w:t>237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DR-4848-KY, EM-3624-KY, EM-3626-KY, DR-4864-KY, EM-3633-KY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5"/>
        <w:gridCol w:w="1394"/>
        <w:gridCol w:w="2149"/>
        <w:gridCol w:w="3144"/>
        <w:gridCol w:w="1037"/>
        <w:gridCol w:w="1037"/>
        <w:gridCol w:w="861"/>
        <w:gridCol w:w="920"/>
        <w:gridCol w:w="2025"/>
      </w:tblGrid>
      <w:tr>
        <w:trPr>
          <w:cantSplit/>
          <w:tblHeader/>
        </w:trPr>
        <w:tc>
          <w:tcPr>
            <w:tcW w:type="dxa" w:w="154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Status</w:t>
            </w:r>
          </w:p>
        </w:tc>
        <w:tc>
          <w:tcPr>
            <w:tcW w:type="dxa" w:w="31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0"/>
            <w:shd w:val="clear" w:color="auto" w:fill="E8E8E8"/>
          </w:tcPr>
          <w:p>
            <w:pPr>
              <w:spacing w:after="0"/>
              <w:jc w:val="left"/>
            </w:pPr>
            <w:r>
              <w:rPr>
                <w:b/>
                <w:sz w:val="16"/>
              </w:rPr>
              <w:t>Update underway</w:t>
            </w:r>
          </w:p>
        </w:tc>
        <w:tc>
          <w:tcPr>
            <w:tcW w:type="dxa" w:w="2025"/>
            <w:shd w:val="clear" w:color="auto" w:fill="E8E8E8"/>
          </w:tcPr>
          <w:p>
            <w:pPr>
              <w:spacing w:after="0"/>
              <w:jc w:val="left"/>
            </w:pPr>
            <w:r>
              <w:rPr>
                <w:b/>
                <w:sz w:val="16"/>
              </w:rPr>
              <w:t>Notes</w:t>
            </w:r>
          </w:p>
        </w:tc>
      </w:tr>
      <w:tr>
        <w:trPr>
          <w:cantSplit/>
        </w:trPr>
        <w:tc>
          <w:tcPr>
            <w:tcW w:type="dxa" w:w="1545"/>
          </w:tcPr>
          <w:p>
            <w:pPr>
              <w:spacing w:after="0"/>
              <w:jc w:val="left"/>
            </w:pPr>
            <w:r>
              <w:rPr>
                <w:sz w:val="16"/>
              </w:rPr>
              <w:t>Bracken County (unincorporated area)</w:t>
            </w:r>
          </w:p>
        </w:tc>
        <w:tc>
          <w:tcPr>
            <w:tcW w:type="dxa" w:w="1394"/>
          </w:tcPr>
          <w:p>
            <w:pPr>
              <w:spacing w:after="0"/>
              <w:jc w:val="left"/>
            </w:pPr>
            <w:r>
              <w:rPr>
                <w:sz w:val="16"/>
              </w:rPr>
              <w:t>Unincorporated</w:t>
            </w:r>
          </w:p>
        </w:tc>
        <w:tc>
          <w:tcPr>
            <w:tcW w:type="dxa" w:w="2149"/>
          </w:tcPr>
          <w:p>
            <w:pPr>
              <w:spacing w:after="0"/>
              <w:jc w:val="left"/>
            </w:pPr>
            <w:r>
              <w:rPr>
                <w:sz w:val="16"/>
              </w:rPr>
              <w:t>Approved, expires 2027-05-23</w:t>
            </w:r>
          </w:p>
        </w:tc>
        <w:tc>
          <w:tcPr>
            <w:tcW w:type="dxa" w:w="3144"/>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61"/>
          </w:tcPr>
          <w:p>
            <w:pPr>
              <w:spacing w:after="0"/>
              <w:jc w:val="right"/>
            </w:pPr>
            <w:r>
              <w:rPr>
                <w:sz w:val="16"/>
              </w:rPr>
              <w:t>237</w:t>
            </w:r>
          </w:p>
        </w:tc>
        <w:tc>
          <w:tcPr>
            <w:tcW w:type="dxa" w:w="920"/>
          </w:tcPr>
          <w:p>
            <w:pPr>
              <w:spacing w:after="0"/>
              <w:jc w:val="left"/>
            </w:pPr>
          </w:p>
        </w:tc>
        <w:tc>
          <w:tcPr>
            <w:tcW w:type="dxa" w:w="2025"/>
          </w:tcPr>
          <w:p>
            <w:pPr>
              <w:spacing w:after="0"/>
              <w:jc w:val="left"/>
            </w:pPr>
          </w:p>
        </w:tc>
      </w:tr>
      <w:tr>
        <w:trPr>
          <w:cantSplit/>
        </w:trPr>
        <w:tc>
          <w:tcPr>
            <w:tcW w:type="dxa" w:w="1545"/>
          </w:tcPr>
          <w:p>
            <w:pPr>
              <w:spacing w:after="0"/>
              <w:jc w:val="left"/>
            </w:pPr>
            <w:r>
              <w:rPr>
                <w:sz w:val="16"/>
              </w:rPr>
              <w:t>Augusta city</w:t>
            </w:r>
          </w:p>
        </w:tc>
        <w:tc>
          <w:tcPr>
            <w:tcW w:type="dxa" w:w="1394"/>
          </w:tcPr>
          <w:p>
            <w:pPr>
              <w:spacing w:after="0"/>
              <w:jc w:val="left"/>
            </w:pPr>
            <w:r>
              <w:rPr>
                <w:sz w:val="16"/>
              </w:rPr>
              <w:t>City</w:t>
            </w:r>
          </w:p>
        </w:tc>
        <w:tc>
          <w:tcPr>
            <w:tcW w:type="dxa" w:w="2149"/>
          </w:tcPr>
          <w:p>
            <w:pPr>
              <w:spacing w:after="0"/>
              <w:jc w:val="left"/>
            </w:pPr>
            <w:r>
              <w:rPr>
                <w:sz w:val="16"/>
              </w:rPr>
              <w:t>Approved, expires 2027-05-23</w:t>
            </w:r>
          </w:p>
        </w:tc>
        <w:tc>
          <w:tcPr>
            <w:tcW w:type="dxa" w:w="3144"/>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61"/>
          </w:tcPr>
          <w:p>
            <w:pPr>
              <w:spacing w:after="0"/>
              <w:jc w:val="right"/>
            </w:pPr>
            <w:r>
              <w:rPr>
                <w:sz w:val="16"/>
              </w:rPr>
              <w:t>237</w:t>
            </w:r>
          </w:p>
        </w:tc>
        <w:tc>
          <w:tcPr>
            <w:tcW w:type="dxa" w:w="920"/>
          </w:tcPr>
          <w:p>
            <w:pPr>
              <w:spacing w:after="0"/>
              <w:jc w:val="left"/>
            </w:pPr>
          </w:p>
        </w:tc>
        <w:tc>
          <w:tcPr>
            <w:tcW w:type="dxa" w:w="2025"/>
          </w:tcPr>
          <w:p>
            <w:pPr>
              <w:spacing w:after="0"/>
              <w:jc w:val="left"/>
            </w:pPr>
          </w:p>
        </w:tc>
      </w:tr>
      <w:tr>
        <w:trPr>
          <w:cantSplit/>
        </w:trPr>
        <w:tc>
          <w:tcPr>
            <w:tcW w:type="dxa" w:w="1545"/>
          </w:tcPr>
          <w:p>
            <w:pPr>
              <w:spacing w:after="0"/>
              <w:jc w:val="left"/>
            </w:pPr>
            <w:r>
              <w:rPr>
                <w:sz w:val="16"/>
              </w:rPr>
              <w:t>Brooksville city</w:t>
            </w:r>
          </w:p>
        </w:tc>
        <w:tc>
          <w:tcPr>
            <w:tcW w:type="dxa" w:w="1394"/>
          </w:tcPr>
          <w:p>
            <w:pPr>
              <w:spacing w:after="0"/>
              <w:jc w:val="left"/>
            </w:pPr>
            <w:r>
              <w:rPr>
                <w:sz w:val="16"/>
              </w:rPr>
              <w:t>City</w:t>
            </w:r>
          </w:p>
        </w:tc>
        <w:tc>
          <w:tcPr>
            <w:tcW w:type="dxa" w:w="2149"/>
          </w:tcPr>
          <w:p>
            <w:pPr>
              <w:spacing w:after="0"/>
              <w:jc w:val="left"/>
            </w:pPr>
            <w:r>
              <w:rPr>
                <w:sz w:val="16"/>
              </w:rPr>
              <w:t>Approved, expires 2027-05-23</w:t>
            </w:r>
          </w:p>
        </w:tc>
        <w:tc>
          <w:tcPr>
            <w:tcW w:type="dxa" w:w="3144"/>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61"/>
          </w:tcPr>
          <w:p>
            <w:pPr>
              <w:spacing w:after="0"/>
              <w:jc w:val="right"/>
            </w:pPr>
            <w:r>
              <w:rPr>
                <w:sz w:val="16"/>
              </w:rPr>
              <w:t>237</w:t>
            </w:r>
          </w:p>
        </w:tc>
        <w:tc>
          <w:tcPr>
            <w:tcW w:type="dxa" w:w="920"/>
          </w:tcPr>
          <w:p>
            <w:pPr>
              <w:spacing w:after="0"/>
              <w:jc w:val="left"/>
            </w:pPr>
          </w:p>
        </w:tc>
        <w:tc>
          <w:tcPr>
            <w:tcW w:type="dxa" w:w="2025"/>
          </w:tcPr>
          <w:p>
            <w:pPr>
              <w:spacing w:after="0"/>
              <w:jc w:val="left"/>
            </w:pPr>
            <w:r>
              <w:rPr>
                <w:sz w:val="16"/>
              </w:rPr>
              <w:t>member approved 2023-05-17</w:t>
            </w:r>
          </w:p>
        </w:tc>
      </w:tr>
      <w:tr>
        <w:trPr>
          <w:cantSplit/>
        </w:trPr>
        <w:tc>
          <w:tcPr>
            <w:tcW w:type="dxa" w:w="1545"/>
          </w:tcPr>
          <w:p>
            <w:pPr>
              <w:spacing w:after="0"/>
              <w:jc w:val="left"/>
            </w:pPr>
            <w:r>
              <w:rPr>
                <w:sz w:val="16"/>
              </w:rPr>
              <w:t>Germantown city</w:t>
            </w:r>
          </w:p>
        </w:tc>
        <w:tc>
          <w:tcPr>
            <w:tcW w:type="dxa" w:w="1394"/>
          </w:tcPr>
          <w:p>
            <w:pPr>
              <w:spacing w:after="0"/>
              <w:jc w:val="left"/>
            </w:pPr>
            <w:r>
              <w:rPr>
                <w:sz w:val="16"/>
              </w:rPr>
              <w:t>City</w:t>
            </w:r>
          </w:p>
        </w:tc>
        <w:tc>
          <w:tcPr>
            <w:tcW w:type="dxa" w:w="2149"/>
          </w:tcPr>
          <w:p>
            <w:pPr>
              <w:spacing w:after="0"/>
              <w:jc w:val="left"/>
            </w:pPr>
            <w:r>
              <w:rPr>
                <w:sz w:val="16"/>
              </w:rPr>
              <w:t>Approved, expires 2027-05-23</w:t>
            </w:r>
          </w:p>
        </w:tc>
        <w:tc>
          <w:tcPr>
            <w:tcW w:type="dxa" w:w="3144"/>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61"/>
          </w:tcPr>
          <w:p>
            <w:pPr>
              <w:spacing w:after="0"/>
              <w:jc w:val="right"/>
            </w:pPr>
            <w:r>
              <w:rPr>
                <w:sz w:val="16"/>
              </w:rPr>
              <w:t>237</w:t>
            </w:r>
          </w:p>
        </w:tc>
        <w:tc>
          <w:tcPr>
            <w:tcW w:type="dxa" w:w="920"/>
          </w:tcPr>
          <w:p>
            <w:pPr>
              <w:spacing w:after="0"/>
              <w:jc w:val="left"/>
            </w:pPr>
          </w:p>
        </w:tc>
        <w:tc>
          <w:tcPr>
            <w:tcW w:type="dxa" w:w="2025"/>
          </w:tcPr>
          <w:p>
            <w:pPr>
              <w:spacing w:after="0"/>
              <w:jc w:val="left"/>
            </w:pPr>
            <w:r>
              <w:rPr>
                <w:sz w:val="16"/>
              </w:rPr>
              <w:t>member approved 2023-05-17</w:t>
            </w:r>
          </w:p>
        </w:tc>
      </w:tr>
    </w:tbl>
    <w:p>
      <w:pPr>
        <w:spacing w:after="40" w:before="60"/>
      </w:pPr>
      <w:r>
        <w:rPr>
          <w:sz w:val="15"/>
        </w:rPr>
        <w:t>Plan 108105 also covers 12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1"/>
        <w:gridCol w:w="1181"/>
        <w:gridCol w:w="1037"/>
        <w:gridCol w:w="1126"/>
        <w:gridCol w:w="1292"/>
        <w:gridCol w:w="1109"/>
        <w:gridCol w:w="1188"/>
        <w:gridCol w:w="2146"/>
        <w:gridCol w:w="213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$2,738,806</w:t>
            </w:r>
          </w:p>
        </w:tc>
        <w:tc>
          <w:tcPr>
            <w:tcW w:type="dxa" w:w="1126"/>
          </w:tcPr>
          <w:p>
            <w:pPr>
              <w:spacing w:after="0"/>
              <w:jc w:val="right"/>
            </w:pPr>
            <w:r>
              <w:rPr>
                <w:sz w:val="16"/>
              </w:rPr>
              <w:t>$28,865</w:t>
            </w:r>
          </w:p>
        </w:tc>
        <w:tc>
          <w:tcPr>
            <w:tcW w:type="dxa" w:w="1292"/>
          </w:tcPr>
          <w:p>
            <w:pPr>
              <w:spacing w:after="0"/>
              <w:jc w:val="right"/>
            </w:pPr>
            <w:r>
              <w:rPr>
                <w:sz w:val="16"/>
              </w:rPr>
              <w:t>$412,767</w:t>
            </w:r>
          </w:p>
        </w:tc>
        <w:tc>
          <w:tcPr>
            <w:tcW w:type="dxa" w:w="1109"/>
          </w:tcPr>
          <w:p>
            <w:pPr>
              <w:spacing w:after="0"/>
              <w:jc w:val="right"/>
            </w:pPr>
            <w:r>
              <w:rPr>
                <w:sz w:val="16"/>
              </w:rPr>
              <w:t>$3,180,438</w:t>
            </w:r>
          </w:p>
        </w:tc>
        <w:tc>
          <w:tcPr>
            <w:tcW w:type="dxa" w:w="1188"/>
          </w:tcPr>
          <w:p>
            <w:pPr>
              <w:spacing w:after="0"/>
              <w:jc w:val="right"/>
            </w:pPr>
            <w:r>
              <w:rPr>
                <w:sz w:val="16"/>
              </w:rPr>
              <w:t>38</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Strong Wind</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$91,048</w:t>
            </w:r>
          </w:p>
        </w:tc>
        <w:tc>
          <w:tcPr>
            <w:tcW w:type="dxa" w:w="1126"/>
          </w:tcPr>
          <w:p>
            <w:pPr>
              <w:spacing w:after="0"/>
              <w:jc w:val="right"/>
            </w:pPr>
            <w:r>
              <w:rPr>
                <w:sz w:val="16"/>
              </w:rPr>
              <w:t>$692</w:t>
            </w:r>
          </w:p>
        </w:tc>
        <w:tc>
          <w:tcPr>
            <w:tcW w:type="dxa" w:w="1292"/>
          </w:tcPr>
          <w:p>
            <w:pPr>
              <w:spacing w:after="0"/>
              <w:jc w:val="right"/>
            </w:pPr>
            <w:r>
              <w:rPr>
                <w:sz w:val="16"/>
              </w:rPr>
              <w:t>$1,125,354</w:t>
            </w:r>
          </w:p>
        </w:tc>
        <w:tc>
          <w:tcPr>
            <w:tcW w:type="dxa" w:w="1109"/>
          </w:tcPr>
          <w:p>
            <w:pPr>
              <w:spacing w:after="0"/>
              <w:jc w:val="right"/>
            </w:pPr>
            <w:r>
              <w:rPr>
                <w:sz w:val="16"/>
              </w:rPr>
              <w:t>$1,217,093</w:t>
            </w:r>
          </w:p>
        </w:tc>
        <w:tc>
          <w:tcPr>
            <w:tcW w:type="dxa" w:w="1188"/>
          </w:tcPr>
          <w:p>
            <w:pPr>
              <w:spacing w:after="0"/>
              <w:jc w:val="right"/>
            </w:pPr>
            <w:r>
              <w:rPr>
                <w:sz w:val="16"/>
              </w:rPr>
              <w:t>128</w:t>
            </w:r>
          </w:p>
        </w:tc>
        <w:tc>
          <w:tcPr>
            <w:tcW w:type="dxa" w:w="2146"/>
          </w:tcPr>
          <w:p>
            <w:pPr>
              <w:spacing w:after="0"/>
              <w:jc w:val="left"/>
            </w:pPr>
          </w:p>
        </w:tc>
        <w:tc>
          <w:tcPr>
            <w:tcW w:type="dxa" w:w="2131"/>
          </w:tcPr>
          <w:p>
            <w:pPr>
              <w:spacing w:after="0"/>
              <w:jc w:val="left"/>
            </w:pPr>
            <w:r>
              <w:rPr>
                <w:sz w:val="16"/>
              </w:rPr>
              <w:t>Includes 6 High Wind records and 1 Strong Wind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$192,452</w:t>
            </w:r>
          </w:p>
        </w:tc>
        <w:tc>
          <w:tcPr>
            <w:tcW w:type="dxa" w:w="1126"/>
          </w:tcPr>
          <w:p>
            <w:pPr>
              <w:spacing w:after="0"/>
              <w:jc w:val="right"/>
            </w:pPr>
            <w:r>
              <w:rPr>
                <w:sz w:val="16"/>
              </w:rPr>
              <w:t>$605</w:t>
            </w:r>
          </w:p>
        </w:tc>
        <w:tc>
          <w:tcPr>
            <w:tcW w:type="dxa" w:w="1292"/>
          </w:tcPr>
          <w:p>
            <w:pPr>
              <w:spacing w:after="0"/>
              <w:jc w:val="right"/>
            </w:pPr>
            <w:r>
              <w:rPr>
                <w:sz w:val="16"/>
              </w:rPr>
              <w:t>$404,580</w:t>
            </w:r>
          </w:p>
        </w:tc>
        <w:tc>
          <w:tcPr>
            <w:tcW w:type="dxa" w:w="1109"/>
          </w:tcPr>
          <w:p>
            <w:pPr>
              <w:spacing w:after="0"/>
              <w:jc w:val="right"/>
            </w:pPr>
            <w:r>
              <w:rPr>
                <w:sz w:val="16"/>
              </w:rPr>
              <w:t>$597,637</w:t>
            </w:r>
          </w:p>
        </w:tc>
        <w:tc>
          <w:tcPr>
            <w:tcW w:type="dxa" w:w="1188"/>
          </w:tcPr>
          <w:p>
            <w:pPr>
              <w:spacing w:after="0"/>
              <w:jc w:val="right"/>
            </w:pPr>
            <w:r>
              <w:rPr>
                <w:sz w:val="16"/>
              </w:rPr>
              <w:t>3</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$196</w:t>
            </w:r>
          </w:p>
        </w:tc>
        <w:tc>
          <w:tcPr>
            <w:tcW w:type="dxa" w:w="1126"/>
          </w:tcPr>
          <w:p>
            <w:pPr>
              <w:spacing w:after="0"/>
              <w:jc w:val="right"/>
            </w:pPr>
            <w:r>
              <w:rPr>
                <w:sz w:val="16"/>
              </w:rPr>
              <w:t>$26,077</w:t>
            </w:r>
          </w:p>
        </w:tc>
        <w:tc>
          <w:tcPr>
            <w:tcW w:type="dxa" w:w="1292"/>
          </w:tcPr>
          <w:p>
            <w:pPr>
              <w:spacing w:after="0"/>
              <w:jc w:val="right"/>
            </w:pPr>
            <w:r>
              <w:rPr>
                <w:sz w:val="16"/>
              </w:rPr>
              <w:t>$141,874</w:t>
            </w:r>
          </w:p>
        </w:tc>
        <w:tc>
          <w:tcPr>
            <w:tcW w:type="dxa" w:w="1109"/>
          </w:tcPr>
          <w:p>
            <w:pPr>
              <w:spacing w:after="0"/>
              <w:jc w:val="right"/>
            </w:pPr>
            <w:r>
              <w:rPr>
                <w:sz w:val="16"/>
              </w:rPr>
              <w:t>$168,148</w:t>
            </w:r>
          </w:p>
        </w:tc>
        <w:tc>
          <w:tcPr>
            <w:tcW w:type="dxa" w:w="1188"/>
          </w:tcPr>
          <w:p>
            <w:pPr>
              <w:spacing w:after="0"/>
              <w:jc w:val="right"/>
            </w:pPr>
            <w:r>
              <w:rPr>
                <w:sz w:val="16"/>
              </w:rPr>
              <w:t>3</w:t>
            </w:r>
          </w:p>
        </w:tc>
        <w:tc>
          <w:tcPr>
            <w:tcW w:type="dxa" w:w="2146"/>
          </w:tcPr>
          <w:p>
            <w:pPr>
              <w:spacing w:after="0"/>
              <w:jc w:val="left"/>
            </w:pPr>
          </w:p>
        </w:tc>
        <w:tc>
          <w:tcPr>
            <w:tcW w:type="dxa" w:w="2131"/>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$1,017</w:t>
            </w:r>
          </w:p>
        </w:tc>
        <w:tc>
          <w:tcPr>
            <w:tcW w:type="dxa" w:w="1126"/>
          </w:tcPr>
          <w:p>
            <w:pPr>
              <w:spacing w:after="0"/>
              <w:jc w:val="right"/>
            </w:pPr>
          </w:p>
        </w:tc>
        <w:tc>
          <w:tcPr>
            <w:tcW w:type="dxa" w:w="1292"/>
          </w:tcPr>
          <w:p>
            <w:pPr>
              <w:spacing w:after="0"/>
              <w:jc w:val="right"/>
            </w:pPr>
            <w:r>
              <w:rPr>
                <w:sz w:val="16"/>
              </w:rPr>
              <w:t>$135,942</w:t>
            </w:r>
          </w:p>
        </w:tc>
        <w:tc>
          <w:tcPr>
            <w:tcW w:type="dxa" w:w="1109"/>
          </w:tcPr>
          <w:p>
            <w:pPr>
              <w:spacing w:after="0"/>
              <w:jc w:val="right"/>
            </w:pPr>
            <w:r>
              <w:rPr>
                <w:sz w:val="16"/>
              </w:rPr>
              <w:t>$136,958</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$23</w:t>
            </w:r>
          </w:p>
        </w:tc>
        <w:tc>
          <w:tcPr>
            <w:tcW w:type="dxa" w:w="1292"/>
          </w:tcPr>
          <w:p>
            <w:pPr>
              <w:spacing w:after="0"/>
              <w:jc w:val="right"/>
            </w:pPr>
            <w:r>
              <w:rPr>
                <w:sz w:val="16"/>
              </w:rPr>
              <w:t>$90,398</w:t>
            </w:r>
          </w:p>
        </w:tc>
        <w:tc>
          <w:tcPr>
            <w:tcW w:type="dxa" w:w="1109"/>
          </w:tcPr>
          <w:p>
            <w:pPr>
              <w:spacing w:after="0"/>
              <w:jc w:val="right"/>
            </w:pPr>
            <w:r>
              <w:rPr>
                <w:sz w:val="16"/>
              </w:rPr>
              <w:t>$90,426</w:t>
            </w:r>
          </w:p>
        </w:tc>
        <w:tc>
          <w:tcPr>
            <w:tcW w:type="dxa" w:w="1188"/>
          </w:tcPr>
          <w:p>
            <w:pPr>
              <w:spacing w:after="0"/>
              <w:jc w:val="right"/>
            </w:pPr>
            <w:r>
              <w:rPr>
                <w:sz w:val="16"/>
              </w:rPr>
              <w:t>7</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$39,343</w:t>
            </w:r>
          </w:p>
        </w:tc>
        <w:tc>
          <w:tcPr>
            <w:tcW w:type="dxa" w:w="1126"/>
          </w:tcPr>
          <w:p>
            <w:pPr>
              <w:spacing w:after="0"/>
              <w:jc w:val="right"/>
            </w:pPr>
          </w:p>
        </w:tc>
        <w:tc>
          <w:tcPr>
            <w:tcW w:type="dxa" w:w="1292"/>
          </w:tcPr>
          <w:p>
            <w:pPr>
              <w:spacing w:after="0"/>
              <w:jc w:val="right"/>
            </w:pPr>
            <w:r>
              <w:rPr>
                <w:sz w:val="16"/>
              </w:rPr>
              <w:t>$17,532</w:t>
            </w:r>
          </w:p>
        </w:tc>
        <w:tc>
          <w:tcPr>
            <w:tcW w:type="dxa" w:w="1109"/>
          </w:tcPr>
          <w:p>
            <w:pPr>
              <w:spacing w:after="0"/>
              <w:jc w:val="right"/>
            </w:pPr>
            <w:r>
              <w:rPr>
                <w:sz w:val="16"/>
              </w:rPr>
              <w:t>$56,875</w:t>
            </w:r>
          </w:p>
        </w:tc>
        <w:tc>
          <w:tcPr>
            <w:tcW w:type="dxa" w:w="1188"/>
          </w:tcPr>
          <w:p>
            <w:pPr>
              <w:spacing w:after="0"/>
              <w:jc w:val="right"/>
            </w:pPr>
          </w:p>
        </w:tc>
        <w:tc>
          <w:tcPr>
            <w:tcW w:type="dxa" w:w="2146"/>
          </w:tcPr>
          <w:p>
            <w:pPr>
              <w:spacing w:after="0"/>
              <w:jc w:val="left"/>
            </w:pPr>
          </w:p>
        </w:tc>
        <w:tc>
          <w:tcPr>
            <w:tcW w:type="dxa" w:w="213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$5,383</w:t>
            </w:r>
          </w:p>
        </w:tc>
        <w:tc>
          <w:tcPr>
            <w:tcW w:type="dxa" w:w="1126"/>
          </w:tcPr>
          <w:p>
            <w:pPr>
              <w:spacing w:after="0"/>
              <w:jc w:val="right"/>
            </w:pPr>
            <w:r>
              <w:rPr>
                <w:sz w:val="16"/>
              </w:rPr>
              <w:t>$4,338</w:t>
            </w:r>
          </w:p>
        </w:tc>
        <w:tc>
          <w:tcPr>
            <w:tcW w:type="dxa" w:w="1292"/>
          </w:tcPr>
          <w:p>
            <w:pPr>
              <w:spacing w:after="0"/>
              <w:jc w:val="right"/>
            </w:pPr>
            <w:r>
              <w:rPr>
                <w:sz w:val="16"/>
              </w:rPr>
              <w:t>$6,856</w:t>
            </w:r>
          </w:p>
        </w:tc>
        <w:tc>
          <w:tcPr>
            <w:tcW w:type="dxa" w:w="1109"/>
          </w:tcPr>
          <w:p>
            <w:pPr>
              <w:spacing w:after="0"/>
              <w:jc w:val="right"/>
            </w:pPr>
            <w:r>
              <w:rPr>
                <w:sz w:val="16"/>
              </w:rPr>
              <w:t>$16,577</w:t>
            </w:r>
          </w:p>
        </w:tc>
        <w:tc>
          <w:tcPr>
            <w:tcW w:type="dxa" w:w="1188"/>
          </w:tcPr>
          <w:p>
            <w:pPr>
              <w:spacing w:after="0"/>
              <w:jc w:val="right"/>
            </w:pPr>
            <w:r>
              <w:rPr>
                <w:sz w:val="16"/>
              </w:rPr>
              <w:t>14</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$8,027</w:t>
            </w:r>
          </w:p>
        </w:tc>
        <w:tc>
          <w:tcPr>
            <w:tcW w:type="dxa" w:w="1126"/>
          </w:tcPr>
          <w:p>
            <w:pPr>
              <w:spacing w:after="0"/>
              <w:jc w:val="right"/>
            </w:pPr>
          </w:p>
        </w:tc>
        <w:tc>
          <w:tcPr>
            <w:tcW w:type="dxa" w:w="1292"/>
          </w:tcPr>
          <w:p>
            <w:pPr>
              <w:spacing w:after="0"/>
              <w:jc w:val="right"/>
            </w:pPr>
            <w:r>
              <w:rPr>
                <w:sz w:val="16"/>
              </w:rPr>
              <w:t>$7,729</w:t>
            </w:r>
          </w:p>
        </w:tc>
        <w:tc>
          <w:tcPr>
            <w:tcW w:type="dxa" w:w="1109"/>
          </w:tcPr>
          <w:p>
            <w:pPr>
              <w:spacing w:after="0"/>
              <w:jc w:val="right"/>
            </w:pPr>
            <w:r>
              <w:rPr>
                <w:sz w:val="16"/>
              </w:rPr>
              <w:t>$15,756</w:t>
            </w:r>
          </w:p>
        </w:tc>
        <w:tc>
          <w:tcPr>
            <w:tcW w:type="dxa" w:w="1188"/>
          </w:tcPr>
          <w:p>
            <w:pPr>
              <w:spacing w:after="0"/>
              <w:jc w:val="right"/>
            </w:pPr>
            <w:r>
              <w:rPr>
                <w:sz w:val="16"/>
              </w:rPr>
              <w:t>4</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$2,854</w:t>
            </w:r>
          </w:p>
        </w:tc>
        <w:tc>
          <w:tcPr>
            <w:tcW w:type="dxa" w:w="1126"/>
          </w:tcPr>
          <w:p>
            <w:pPr>
              <w:spacing w:after="0"/>
              <w:jc w:val="right"/>
            </w:pPr>
            <w:r>
              <w:rPr>
                <w:sz w:val="16"/>
              </w:rPr>
              <w:t>under $1</w:t>
            </w:r>
          </w:p>
        </w:tc>
        <w:tc>
          <w:tcPr>
            <w:tcW w:type="dxa" w:w="1292"/>
          </w:tcPr>
          <w:p>
            <w:pPr>
              <w:spacing w:after="0"/>
              <w:jc w:val="right"/>
            </w:pPr>
            <w:r>
              <w:rPr>
                <w:sz w:val="16"/>
              </w:rPr>
              <w:t>$11,313</w:t>
            </w:r>
          </w:p>
        </w:tc>
        <w:tc>
          <w:tcPr>
            <w:tcW w:type="dxa" w:w="1109"/>
          </w:tcPr>
          <w:p>
            <w:pPr>
              <w:spacing w:after="0"/>
              <w:jc w:val="right"/>
            </w:pPr>
            <w:r>
              <w:rPr>
                <w:sz w:val="16"/>
              </w:rPr>
              <w:t>$14,167</w:t>
            </w:r>
          </w:p>
        </w:tc>
        <w:tc>
          <w:tcPr>
            <w:tcW w:type="dxa" w:w="1188"/>
          </w:tcPr>
          <w:p>
            <w:pPr>
              <w:spacing w:after="0"/>
              <w:jc w:val="right"/>
            </w:pPr>
            <w:r>
              <w:rPr>
                <w:sz w:val="16"/>
              </w:rPr>
              <w:t>62</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$2,540</w:t>
            </w:r>
          </w:p>
        </w:tc>
        <w:tc>
          <w:tcPr>
            <w:tcW w:type="dxa" w:w="1292"/>
          </w:tcPr>
          <w:p>
            <w:pPr>
              <w:spacing w:after="0"/>
              <w:jc w:val="right"/>
            </w:pPr>
          </w:p>
        </w:tc>
        <w:tc>
          <w:tcPr>
            <w:tcW w:type="dxa" w:w="1109"/>
          </w:tcPr>
          <w:p>
            <w:pPr>
              <w:spacing w:after="0"/>
              <w:jc w:val="right"/>
            </w:pPr>
            <w:r>
              <w:rPr>
                <w:sz w:val="16"/>
              </w:rPr>
              <w:t>$2,540</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$66</w:t>
            </w:r>
          </w:p>
        </w:tc>
        <w:tc>
          <w:tcPr>
            <w:tcW w:type="dxa" w:w="1126"/>
          </w:tcPr>
          <w:p>
            <w:pPr>
              <w:spacing w:after="0"/>
              <w:jc w:val="right"/>
            </w:pPr>
          </w:p>
        </w:tc>
        <w:tc>
          <w:tcPr>
            <w:tcW w:type="dxa" w:w="1292"/>
          </w:tcPr>
          <w:p>
            <w:pPr>
              <w:spacing w:after="0"/>
              <w:jc w:val="right"/>
            </w:pPr>
            <w:r>
              <w:rPr>
                <w:sz w:val="16"/>
              </w:rPr>
              <w:t>$1,328</w:t>
            </w:r>
          </w:p>
        </w:tc>
        <w:tc>
          <w:tcPr>
            <w:tcW w:type="dxa" w:w="1109"/>
          </w:tcPr>
          <w:p>
            <w:pPr>
              <w:spacing w:after="0"/>
              <w:jc w:val="right"/>
            </w:pPr>
            <w:r>
              <w:rPr>
                <w:sz w:val="16"/>
              </w:rPr>
              <w:t>$1,394</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Declared 5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$424</w:t>
            </w:r>
          </w:p>
        </w:tc>
        <w:tc>
          <w:tcPr>
            <w:tcW w:type="dxa" w:w="1126"/>
          </w:tcPr>
          <w:p>
            <w:pPr>
              <w:spacing w:after="0"/>
              <w:jc w:val="right"/>
            </w:pPr>
            <w:r>
              <w:rPr>
                <w:sz w:val="16"/>
              </w:rPr>
              <w:t>$766</w:t>
            </w:r>
          </w:p>
        </w:tc>
        <w:tc>
          <w:tcPr>
            <w:tcW w:type="dxa" w:w="1292"/>
          </w:tcPr>
          <w:p>
            <w:pPr>
              <w:spacing w:after="0"/>
              <w:jc w:val="right"/>
            </w:pPr>
            <w:r>
              <w:rPr>
                <w:sz w:val="16"/>
              </w:rPr>
              <w:t>$8</w:t>
            </w:r>
          </w:p>
        </w:tc>
        <w:tc>
          <w:tcPr>
            <w:tcW w:type="dxa" w:w="1109"/>
          </w:tcPr>
          <w:p>
            <w:pPr>
              <w:spacing w:after="0"/>
              <w:jc w:val="right"/>
            </w:pPr>
            <w:r>
              <w:rPr>
                <w:sz w:val="16"/>
              </w:rPr>
              <w:t>$1,197</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Declared 1 time; no Storm Events record of this type.</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$518</w:t>
            </w:r>
          </w:p>
        </w:tc>
        <w:tc>
          <w:tcPr>
            <w:tcW w:type="dxa" w:w="1126"/>
          </w:tcPr>
          <w:p>
            <w:pPr>
              <w:spacing w:after="0"/>
              <w:jc w:val="right"/>
            </w:pPr>
            <w:r>
              <w:rPr>
                <w:sz w:val="16"/>
              </w:rPr>
              <w:t>$1</w:t>
            </w:r>
          </w:p>
        </w:tc>
        <w:tc>
          <w:tcPr>
            <w:tcW w:type="dxa" w:w="1292"/>
          </w:tcPr>
          <w:p>
            <w:pPr>
              <w:spacing w:after="0"/>
              <w:jc w:val="right"/>
            </w:pPr>
            <w:r>
              <w:rPr>
                <w:sz w:val="16"/>
              </w:rPr>
              <w:t>$137</w:t>
            </w:r>
          </w:p>
        </w:tc>
        <w:tc>
          <w:tcPr>
            <w:tcW w:type="dxa" w:w="1109"/>
          </w:tcPr>
          <w:p>
            <w:pPr>
              <w:spacing w:after="0"/>
              <w:jc w:val="right"/>
            </w:pPr>
            <w:r>
              <w:rPr>
                <w:sz w:val="16"/>
              </w:rPr>
              <w:t>$656</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6"/>
        <w:gridCol w:w="1733"/>
        <w:gridCol w:w="1556"/>
        <w:gridCol w:w="1967"/>
        <w:gridCol w:w="1694"/>
        <w:gridCol w:w="1569"/>
        <w:gridCol w:w="1624"/>
        <w:gridCol w:w="2234"/>
      </w:tblGrid>
      <w:tr>
        <w:trPr>
          <w:cantSplit/>
          <w:tblHeader/>
        </w:trPr>
        <w:tc>
          <w:tcPr>
            <w:tcW w:type="dxa" w:w="1736"/>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967"/>
            <w:shd w:val="clear" w:color="auto" w:fill="E8E8E8"/>
          </w:tcPr>
          <w:p>
            <w:pPr>
              <w:spacing w:after="0"/>
              <w:jc w:val="left"/>
            </w:pPr>
            <w:r>
              <w:rPr>
                <w:b/>
                <w:sz w:val="16"/>
              </w:rPr>
              <w:t>Observed range</w:t>
            </w:r>
          </w:p>
        </w:tc>
        <w:tc>
          <w:tcPr>
            <w:tcW w:type="dxa" w:w="1694"/>
            <w:shd w:val="clear" w:color="auto" w:fill="E8E8E8"/>
          </w:tcPr>
          <w:p>
            <w:pPr>
              <w:spacing w:after="0"/>
              <w:jc w:val="left"/>
            </w:pPr>
            <w:r>
              <w:rPr>
                <w:b/>
                <w:sz w:val="16"/>
              </w:rPr>
              <w:t>Worst recorded event</w:t>
            </w:r>
          </w:p>
        </w:tc>
        <w:tc>
          <w:tcPr>
            <w:tcW w:type="dxa" w:w="1569"/>
            <w:shd w:val="clear" w:color="auto" w:fill="E8E8E8"/>
          </w:tcPr>
          <w:p>
            <w:pPr>
              <w:spacing w:after="0"/>
              <w:jc w:val="left"/>
            </w:pPr>
            <w:r>
              <w:rPr>
                <w:b/>
                <w:sz w:val="16"/>
              </w:rPr>
              <w:t>Most damaging (when different)</w:t>
            </w:r>
          </w:p>
        </w:tc>
        <w:tc>
          <w:tcPr>
            <w:tcW w:type="dxa" w:w="1624"/>
            <w:shd w:val="clear" w:color="auto" w:fill="E8E8E8"/>
          </w:tcPr>
          <w:p>
            <w:pPr>
              <w:spacing w:after="0"/>
              <w:jc w:val="left"/>
            </w:pPr>
            <w:r>
              <w:rPr>
                <w:b/>
                <w:sz w:val="16"/>
              </w:rPr>
              <w:t>How it applies to members</w:t>
            </w:r>
          </w:p>
        </w:tc>
        <w:tc>
          <w:tcPr>
            <w:tcW w:type="dxa" w:w="2234"/>
            <w:shd w:val="clear" w:color="auto" w:fill="E8E8E8"/>
          </w:tcPr>
          <w:p>
            <w:pPr>
              <w:spacing w:after="0"/>
              <w:jc w:val="left"/>
            </w:pPr>
            <w:r>
              <w:rPr>
                <w:b/>
                <w:sz w:val="16"/>
              </w:rPr>
              <w:t>Note</w:t>
            </w:r>
          </w:p>
        </w:tc>
      </w:tr>
      <w:tr>
        <w:trPr>
          <w:cantSplit/>
        </w:trPr>
        <w:tc>
          <w:tcPr>
            <w:tcW w:type="dxa" w:w="1736"/>
          </w:tcPr>
          <w:p>
            <w:pPr>
              <w:spacing w:after="0"/>
              <w:jc w:val="left"/>
            </w:pPr>
            <w:r>
              <w:rPr>
                <w:sz w:val="16"/>
              </w:rPr>
              <w:t>Avalanche</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67"/>
          </w:tcPr>
          <w:p>
            <w:pPr>
              <w:spacing w:after="0"/>
              <w:jc w:val="left"/>
            </w:pPr>
          </w:p>
        </w:tc>
        <w:tc>
          <w:tcPr>
            <w:tcW w:type="dxa" w:w="1694"/>
          </w:tcPr>
          <w:p>
            <w:pPr>
              <w:spacing w:after="0"/>
              <w:jc w:val="left"/>
            </w:pPr>
          </w:p>
        </w:tc>
        <w:tc>
          <w:tcPr>
            <w:tcW w:type="dxa" w:w="1569"/>
          </w:tcPr>
          <w:p>
            <w:pPr>
              <w:spacing w:after="0"/>
              <w:jc w:val="left"/>
            </w:pPr>
          </w:p>
        </w:tc>
        <w:tc>
          <w:tcPr>
            <w:tcW w:type="dxa" w:w="1624"/>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56"/>
          </w:tcPr>
          <w:p>
            <w:pPr>
              <w:spacing w:after="0"/>
              <w:jc w:val="right"/>
            </w:pPr>
            <w:r>
              <w:rPr>
                <w:sz w:val="16"/>
              </w:rPr>
              <w:t>0</w:t>
            </w:r>
          </w:p>
        </w:tc>
        <w:tc>
          <w:tcPr>
            <w:tcW w:type="dxa" w:w="1967"/>
          </w:tcPr>
          <w:p>
            <w:pPr>
              <w:spacing w:after="0"/>
              <w:jc w:val="left"/>
            </w:pPr>
          </w:p>
        </w:tc>
        <w:tc>
          <w:tcPr>
            <w:tcW w:type="dxa" w:w="1694"/>
          </w:tcPr>
          <w:p>
            <w:pPr>
              <w:spacing w:after="0"/>
              <w:jc w:val="left"/>
            </w:pPr>
          </w:p>
        </w:tc>
        <w:tc>
          <w:tcPr>
            <w:tcW w:type="dxa" w:w="1569"/>
          </w:tcPr>
          <w:p>
            <w:pPr>
              <w:spacing w:after="0"/>
              <w:jc w:val="left"/>
            </w:pPr>
          </w:p>
        </w:tc>
        <w:tc>
          <w:tcPr>
            <w:tcW w:type="dxa" w:w="1624"/>
          </w:tcPr>
          <w:p>
            <w:pPr>
              <w:spacing w:after="0"/>
              <w:jc w:val="left"/>
            </w:pPr>
          </w:p>
        </w:tc>
        <w:tc>
          <w:tcPr>
            <w:tcW w:type="dxa" w:w="2234"/>
          </w:tcPr>
          <w:p>
            <w:pPr>
              <w:spacing w:after="0"/>
              <w:jc w:val="left"/>
            </w:pPr>
            <w:r>
              <w:rPr>
                <w:sz w:val="16"/>
              </w:rPr>
              <w:t>Flood depth: see the FEMA Flood Insurance Rate Map.</w:t>
            </w:r>
          </w:p>
        </w:tc>
      </w:tr>
      <w:tr>
        <w:trPr>
          <w:cantSplit/>
        </w:trPr>
        <w:tc>
          <w:tcPr>
            <w:tcW w:type="dxa" w:w="1736"/>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56"/>
          </w:tcPr>
          <w:p>
            <w:pPr>
              <w:spacing w:after="0"/>
              <w:jc w:val="right"/>
            </w:pPr>
            <w:r>
              <w:rPr>
                <w:sz w:val="16"/>
              </w:rPr>
              <w:t>2, 1996 to 2022 (2 zone-level)</w:t>
            </w:r>
          </w:p>
        </w:tc>
        <w:tc>
          <w:tcPr>
            <w:tcW w:type="dxa" w:w="1967"/>
          </w:tcPr>
          <w:p>
            <w:pPr>
              <w:spacing w:after="0"/>
              <w:jc w:val="left"/>
            </w:pPr>
            <w:r>
              <w:rPr>
                <w:sz w:val="16"/>
              </w:rPr>
              <w:t>3 days to 5 days (median 4 days); 2 with a recorded value</w:t>
            </w:r>
          </w:p>
        </w:tc>
        <w:tc>
          <w:tcPr>
            <w:tcW w:type="dxa" w:w="1694"/>
          </w:tcPr>
          <w:p>
            <w:pPr>
              <w:spacing w:after="0"/>
              <w:jc w:val="left"/>
            </w:pPr>
            <w:r>
              <w:rPr>
                <w:sz w:val="16"/>
              </w:rPr>
              <w:t>5 consecutive days, 1996-02-01 to 1996-02-05, zone-level</w:t>
            </w:r>
          </w:p>
        </w:tc>
        <w:tc>
          <w:tcPr>
            <w:tcW w:type="dxa" w:w="1569"/>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Wind chill: in event narratives only; local data required.</w:t>
            </w:r>
          </w:p>
        </w:tc>
      </w:tr>
      <w:tr>
        <w:trPr>
          <w:cantSplit/>
        </w:trPr>
        <w:tc>
          <w:tcPr>
            <w:tcW w:type="dxa" w:w="1736"/>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56"/>
          </w:tcPr>
          <w:p>
            <w:pPr>
              <w:spacing w:after="0"/>
              <w:jc w:val="right"/>
            </w:pPr>
            <w:r>
              <w:rPr>
                <w:sz w:val="16"/>
              </w:rPr>
              <w:t>1, 2007 to 2007 (1 zone-level)</w:t>
            </w:r>
          </w:p>
        </w:tc>
        <w:tc>
          <w:tcPr>
            <w:tcW w:type="dxa" w:w="1967"/>
          </w:tcPr>
          <w:p>
            <w:pPr>
              <w:spacing w:after="0"/>
              <w:jc w:val="left"/>
            </w:pPr>
          </w:p>
        </w:tc>
        <w:tc>
          <w:tcPr>
            <w:tcW w:type="dxa" w:w="1694"/>
          </w:tcPr>
          <w:p>
            <w:pPr>
              <w:spacing w:after="0"/>
              <w:jc w:val="left"/>
            </w:pPr>
            <w:r>
              <w:rPr>
                <w:sz w:val="16"/>
              </w:rPr>
              <w:t>Frost/Freeze, 2007-04-06, $465,000 crop damage, reported for the zone (2007 dollars); NWS zone KYZ097 (BRACKEN), zone-level: may include parts of neighboring counties</w:t>
            </w:r>
          </w:p>
        </w:tc>
        <w:tc>
          <w:tcPr>
            <w:tcW w:type="dxa" w:w="1569"/>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Temperature: in event narratives only; local data required.</w:t>
            </w:r>
          </w:p>
        </w:tc>
      </w:tr>
      <w:tr>
        <w:trPr>
          <w:cantSplit/>
        </w:trPr>
        <w:tc>
          <w:tcPr>
            <w:tcW w:type="dxa" w:w="1736"/>
          </w:tcPr>
          <w:p>
            <w:pPr>
              <w:spacing w:after="0"/>
              <w:jc w:val="left"/>
            </w:pPr>
            <w:r>
              <w:rPr>
                <w:sz w:val="16"/>
              </w:rPr>
              <w:t>Drought</w:t>
            </w:r>
          </w:p>
        </w:tc>
        <w:tc>
          <w:tcPr>
            <w:tcW w:type="dxa" w:w="1733"/>
          </w:tcPr>
          <w:p>
            <w:pPr>
              <w:spacing w:after="0"/>
              <w:jc w:val="left"/>
            </w:pPr>
            <w:r>
              <w:rPr>
                <w:sz w:val="16"/>
              </w:rPr>
              <w:t>US Drought Monitor D-scale</w:t>
            </w:r>
          </w:p>
        </w:tc>
        <w:tc>
          <w:tcPr>
            <w:tcW w:type="dxa" w:w="1556"/>
          </w:tcPr>
          <w:p>
            <w:pPr>
              <w:spacing w:after="0"/>
              <w:jc w:val="right"/>
            </w:pPr>
            <w:r>
              <w:rPr>
                <w:sz w:val="16"/>
              </w:rPr>
              <w:t>0</w:t>
            </w:r>
          </w:p>
        </w:tc>
        <w:tc>
          <w:tcPr>
            <w:tcW w:type="dxa" w:w="1967"/>
          </w:tcPr>
          <w:p>
            <w:pPr>
              <w:spacing w:after="0"/>
              <w:jc w:val="left"/>
            </w:pPr>
          </w:p>
        </w:tc>
        <w:tc>
          <w:tcPr>
            <w:tcW w:type="dxa" w:w="1694"/>
          </w:tcPr>
          <w:p>
            <w:pPr>
              <w:spacing w:after="0"/>
              <w:jc w:val="left"/>
            </w:pPr>
          </w:p>
        </w:tc>
        <w:tc>
          <w:tcPr>
            <w:tcW w:type="dxa" w:w="1569"/>
          </w:tcPr>
          <w:p>
            <w:pPr>
              <w:spacing w:after="0"/>
              <w:jc w:val="left"/>
            </w:pPr>
          </w:p>
        </w:tc>
        <w:tc>
          <w:tcPr>
            <w:tcW w:type="dxa" w:w="1624"/>
          </w:tcPr>
          <w:p>
            <w:pPr>
              <w:spacing w:after="0"/>
              <w:jc w:val="left"/>
            </w:pPr>
          </w:p>
        </w:tc>
        <w:tc>
          <w:tcPr>
            <w:tcW w:type="dxa" w:w="22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6"/>
          </w:tcPr>
          <w:p>
            <w:pPr>
              <w:spacing w:after="0"/>
              <w:jc w:val="left"/>
            </w:pPr>
            <w:r>
              <w:rPr>
                <w:sz w:val="16"/>
              </w:rPr>
              <w:t>Earthquake</w:t>
            </w:r>
          </w:p>
        </w:tc>
        <w:tc>
          <w:tcPr>
            <w:tcW w:type="dxa" w:w="1733"/>
          </w:tcPr>
          <w:p>
            <w:pPr>
              <w:spacing w:after="0"/>
              <w:jc w:val="left"/>
            </w:pPr>
            <w:r>
              <w:rPr>
                <w:sz w:val="16"/>
              </w:rPr>
              <w:t>Modified Mercalli (local data)</w:t>
            </w:r>
          </w:p>
        </w:tc>
        <w:tc>
          <w:tcPr>
            <w:tcW w:type="dxa" w:w="1556"/>
          </w:tcPr>
          <w:p>
            <w:pPr>
              <w:spacing w:after="0"/>
              <w:jc w:val="right"/>
            </w:pPr>
            <w:r>
              <w:rPr>
                <w:sz w:val="16"/>
              </w:rPr>
              <w:t>0</w:t>
            </w:r>
          </w:p>
        </w:tc>
        <w:tc>
          <w:tcPr>
            <w:tcW w:type="dxa" w:w="1967"/>
          </w:tcPr>
          <w:p>
            <w:pPr>
              <w:spacing w:after="0"/>
              <w:jc w:val="left"/>
            </w:pPr>
          </w:p>
        </w:tc>
        <w:tc>
          <w:tcPr>
            <w:tcW w:type="dxa" w:w="1694"/>
          </w:tcPr>
          <w:p>
            <w:pPr>
              <w:spacing w:after="0"/>
              <w:jc w:val="left"/>
            </w:pPr>
          </w:p>
        </w:tc>
        <w:tc>
          <w:tcPr>
            <w:tcW w:type="dxa" w:w="1569"/>
          </w:tcPr>
          <w:p>
            <w:pPr>
              <w:spacing w:after="0"/>
              <w:jc w:val="left"/>
            </w:pPr>
          </w:p>
        </w:tc>
        <w:tc>
          <w:tcPr>
            <w:tcW w:type="dxa" w:w="1624"/>
          </w:tcPr>
          <w:p>
            <w:pPr>
              <w:spacing w:after="0"/>
              <w:jc w:val="left"/>
            </w:pPr>
          </w:p>
        </w:tc>
        <w:tc>
          <w:tcPr>
            <w:tcW w:type="dxa" w:w="2234"/>
          </w:tcPr>
          <w:p>
            <w:pPr>
              <w:spacing w:after="0"/>
              <w:jc w:val="left"/>
            </w:pPr>
            <w:r>
              <w:rPr>
                <w:sz w:val="16"/>
              </w:rPr>
              <w:t>No Storm Events record; local data required (e.g., USGS).</w:t>
            </w:r>
          </w:p>
        </w:tc>
      </w:tr>
      <w:tr>
        <w:trPr>
          <w:cantSplit/>
        </w:trPr>
        <w:tc>
          <w:tcPr>
            <w:tcW w:type="dxa" w:w="1736"/>
          </w:tcPr>
          <w:p>
            <w:pPr>
              <w:spacing w:after="0"/>
              <w:jc w:val="left"/>
            </w:pPr>
            <w:r>
              <w:rPr>
                <w:sz w:val="16"/>
              </w:rPr>
              <w:t>Hail</w:t>
            </w:r>
          </w:p>
        </w:tc>
        <w:tc>
          <w:tcPr>
            <w:tcW w:type="dxa" w:w="1733"/>
          </w:tcPr>
          <w:p>
            <w:pPr>
              <w:spacing w:after="0"/>
              <w:jc w:val="left"/>
            </w:pPr>
            <w:r>
              <w:rPr>
                <w:sz w:val="16"/>
              </w:rPr>
              <w:t>hail size (inches)</w:t>
            </w:r>
          </w:p>
        </w:tc>
        <w:tc>
          <w:tcPr>
            <w:tcW w:type="dxa" w:w="1556"/>
          </w:tcPr>
          <w:p>
            <w:pPr>
              <w:spacing w:after="0"/>
              <w:jc w:val="right"/>
            </w:pPr>
            <w:r>
              <w:rPr>
                <w:sz w:val="16"/>
              </w:rPr>
              <w:t>18, 1965 to 2025</w:t>
            </w:r>
          </w:p>
        </w:tc>
        <w:tc>
          <w:tcPr>
            <w:tcW w:type="dxa" w:w="1967"/>
          </w:tcPr>
          <w:p>
            <w:pPr>
              <w:spacing w:after="0"/>
              <w:jc w:val="left"/>
            </w:pPr>
            <w:r>
              <w:rPr>
                <w:sz w:val="16"/>
              </w:rPr>
              <w:t>0.75 in to 1.75 in (median 0.88 in); 18 with a recorded value</w:t>
            </w:r>
          </w:p>
        </w:tc>
        <w:tc>
          <w:tcPr>
            <w:tcW w:type="dxa" w:w="1694"/>
          </w:tcPr>
          <w:p>
            <w:pPr>
              <w:spacing w:after="0"/>
              <w:jc w:val="left"/>
            </w:pPr>
            <w:r>
              <w:rPr>
                <w:sz w:val="16"/>
              </w:rPr>
              <w:t>1.75 in hail, 2011-05-10; same size also recorded on 1965-04-08, 1998-06-10</w:t>
            </w:r>
          </w:p>
        </w:tc>
        <w:tc>
          <w:tcPr>
            <w:tcW w:type="dxa" w:w="1569"/>
          </w:tcPr>
          <w:p>
            <w:pPr>
              <w:spacing w:after="0"/>
              <w:jc w:val="left"/>
            </w:pPr>
            <w:r>
              <w:rPr>
                <w:sz w:val="16"/>
              </w:rPr>
              <w:t>Hail, 2003-05-05, $3,000 property; crops not reported (2003 dollars)</w:t>
            </w:r>
          </w:p>
        </w:tc>
        <w:tc>
          <w:tcPr>
            <w:tcW w:type="dxa" w:w="1624"/>
          </w:tcPr>
          <w:p>
            <w:pPr>
              <w:spacing w:after="0"/>
              <w:jc w:val="left"/>
            </w:pPr>
            <w:r>
              <w:rPr>
                <w:sz w:val="16"/>
              </w:rPr>
              <w:t>Event records naming member places: Augusta city (5 records), Brooksville city (4 records).</w:t>
            </w:r>
          </w:p>
        </w:tc>
        <w:tc>
          <w:tcPr>
            <w:tcW w:type="dxa" w:w="2234"/>
          </w:tcPr>
          <w:p>
            <w:pPr>
              <w:spacing w:after="0"/>
              <w:jc w:val="left"/>
            </w:pPr>
          </w:p>
        </w:tc>
      </w:tr>
      <w:tr>
        <w:trPr>
          <w:cantSplit/>
        </w:trPr>
        <w:tc>
          <w:tcPr>
            <w:tcW w:type="dxa" w:w="1736"/>
          </w:tcPr>
          <w:p>
            <w:pPr>
              <w:spacing w:after="0"/>
              <w:jc w:val="left"/>
            </w:pPr>
            <w:r>
              <w:rPr>
                <w:sz w:val="16"/>
              </w:rPr>
              <w:t>Excessive Heat, Heat</w:t>
            </w:r>
          </w:p>
        </w:tc>
        <w:tc>
          <w:tcPr>
            <w:tcW w:type="dxa" w:w="1733"/>
          </w:tcPr>
          <w:p>
            <w:pPr>
              <w:spacing w:after="0"/>
              <w:jc w:val="left"/>
            </w:pPr>
            <w:r>
              <w:rPr>
                <w:sz w:val="16"/>
              </w:rPr>
              <w:t>heat index (narratives)</w:t>
            </w:r>
          </w:p>
        </w:tc>
        <w:tc>
          <w:tcPr>
            <w:tcW w:type="dxa" w:w="1556"/>
          </w:tcPr>
          <w:p>
            <w:pPr>
              <w:spacing w:after="0"/>
              <w:jc w:val="right"/>
            </w:pPr>
            <w:r>
              <w:rPr>
                <w:sz w:val="16"/>
              </w:rPr>
              <w:t>7, 1999 to 2023 (7 zone-level)</w:t>
            </w:r>
          </w:p>
        </w:tc>
        <w:tc>
          <w:tcPr>
            <w:tcW w:type="dxa" w:w="1967"/>
          </w:tcPr>
          <w:p>
            <w:pPr>
              <w:spacing w:after="0"/>
              <w:jc w:val="left"/>
            </w:pPr>
            <w:r>
              <w:rPr>
                <w:sz w:val="16"/>
              </w:rPr>
              <w:t>1 day to 12 days (median 4 days); 5 with a recorded value</w:t>
            </w:r>
          </w:p>
        </w:tc>
        <w:tc>
          <w:tcPr>
            <w:tcW w:type="dxa" w:w="1694"/>
          </w:tcPr>
          <w:p>
            <w:pPr>
              <w:spacing w:after="0"/>
              <w:jc w:val="left"/>
            </w:pPr>
            <w:r>
              <w:rPr>
                <w:sz w:val="16"/>
              </w:rPr>
              <w:t>12 consecutive days, 1999-07-20 to 1999-07-31, zone-level</w:t>
            </w:r>
          </w:p>
        </w:tc>
        <w:tc>
          <w:tcPr>
            <w:tcW w:type="dxa" w:w="1569"/>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Heat index: in event narratives only; local data required.</w:t>
            </w:r>
          </w:p>
        </w:tc>
      </w:tr>
      <w:tr>
        <w:trPr>
          <w:cantSplit/>
        </w:trPr>
        <w:tc>
          <w:tcPr>
            <w:tcW w:type="dxa" w:w="1736"/>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56"/>
          </w:tcPr>
          <w:p>
            <w:pPr>
              <w:spacing w:after="0"/>
              <w:jc w:val="right"/>
            </w:pPr>
            <w:r>
              <w:rPr>
                <w:sz w:val="16"/>
              </w:rPr>
              <w:t>0</w:t>
            </w:r>
          </w:p>
        </w:tc>
        <w:tc>
          <w:tcPr>
            <w:tcW w:type="dxa" w:w="1967"/>
          </w:tcPr>
          <w:p>
            <w:pPr>
              <w:spacing w:after="0"/>
              <w:jc w:val="left"/>
            </w:pPr>
          </w:p>
        </w:tc>
        <w:tc>
          <w:tcPr>
            <w:tcW w:type="dxa" w:w="1694"/>
          </w:tcPr>
          <w:p>
            <w:pPr>
              <w:spacing w:after="0"/>
              <w:jc w:val="left"/>
            </w:pPr>
          </w:p>
        </w:tc>
        <w:tc>
          <w:tcPr>
            <w:tcW w:type="dxa" w:w="1569"/>
          </w:tcPr>
          <w:p>
            <w:pPr>
              <w:spacing w:after="0"/>
              <w:jc w:val="left"/>
            </w:pPr>
          </w:p>
        </w:tc>
        <w:tc>
          <w:tcPr>
            <w:tcW w:type="dxa" w:w="1624"/>
          </w:tcPr>
          <w:p>
            <w:pPr>
              <w:spacing w:after="0"/>
              <w:jc w:val="left"/>
            </w:pPr>
          </w:p>
        </w:tc>
        <w:tc>
          <w:tcPr>
            <w:tcW w:type="dxa" w:w="22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6"/>
          </w:tcPr>
          <w:p>
            <w:pPr>
              <w:spacing w:after="0"/>
              <w:jc w:val="left"/>
            </w:pPr>
            <w:r>
              <w:rPr>
                <w:sz w:val="16"/>
              </w:rPr>
              <w:t>Ice Storm</w:t>
            </w:r>
          </w:p>
        </w:tc>
        <w:tc>
          <w:tcPr>
            <w:tcW w:type="dxa" w:w="1733"/>
          </w:tcPr>
          <w:p>
            <w:pPr>
              <w:spacing w:after="0"/>
              <w:jc w:val="left"/>
            </w:pPr>
            <w:r>
              <w:rPr>
                <w:sz w:val="16"/>
              </w:rPr>
              <w:t>Sperry-Piltz (local data)</w:t>
            </w:r>
          </w:p>
        </w:tc>
        <w:tc>
          <w:tcPr>
            <w:tcW w:type="dxa" w:w="1556"/>
          </w:tcPr>
          <w:p>
            <w:pPr>
              <w:spacing w:after="0"/>
              <w:jc w:val="right"/>
            </w:pPr>
            <w:r>
              <w:rPr>
                <w:sz w:val="16"/>
              </w:rPr>
              <w:t>4, 1996 to 2022 (4 zone-level)</w:t>
            </w:r>
          </w:p>
        </w:tc>
        <w:tc>
          <w:tcPr>
            <w:tcW w:type="dxa" w:w="1967"/>
          </w:tcPr>
          <w:p>
            <w:pPr>
              <w:spacing w:after="0"/>
              <w:jc w:val="left"/>
            </w:pPr>
          </w:p>
        </w:tc>
        <w:tc>
          <w:tcPr>
            <w:tcW w:type="dxa" w:w="1694"/>
          </w:tcPr>
          <w:p>
            <w:pPr>
              <w:spacing w:after="0"/>
              <w:jc w:val="left"/>
            </w:pPr>
            <w:r>
              <w:rPr>
                <w:sz w:val="16"/>
              </w:rPr>
              <w:t>No damage reported in 4 records.</w:t>
            </w:r>
          </w:p>
        </w:tc>
        <w:tc>
          <w:tcPr>
            <w:tcW w:type="dxa" w:w="1569"/>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Ice thickness: in event narratives only; local data required.</w:t>
            </w:r>
          </w:p>
        </w:tc>
      </w:tr>
      <w:tr>
        <w:trPr>
          <w:cantSplit/>
        </w:trPr>
        <w:tc>
          <w:tcPr>
            <w:tcW w:type="dxa" w:w="1736"/>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56"/>
          </w:tcPr>
          <w:p>
            <w:pPr>
              <w:spacing w:after="0"/>
              <w:jc w:val="right"/>
            </w:pPr>
            <w:r>
              <w:rPr>
                <w:sz w:val="16"/>
              </w:rPr>
              <w:t>38, 1996 to 2025 (4 zone-level)</w:t>
            </w:r>
          </w:p>
        </w:tc>
        <w:tc>
          <w:tcPr>
            <w:tcW w:type="dxa" w:w="1967"/>
          </w:tcPr>
          <w:p>
            <w:pPr>
              <w:spacing w:after="0"/>
              <w:jc w:val="left"/>
            </w:pPr>
          </w:p>
        </w:tc>
        <w:tc>
          <w:tcPr>
            <w:tcW w:type="dxa" w:w="1694"/>
          </w:tcPr>
          <w:p>
            <w:pPr>
              <w:spacing w:after="0"/>
              <w:jc w:val="left"/>
            </w:pPr>
            <w:r>
              <w:rPr>
                <w:sz w:val="16"/>
              </w:rPr>
              <w:t>Flash Flood, 1997-03-01, $1,000,000 property; crops not reported (1997 dollars)</w:t>
            </w:r>
          </w:p>
        </w:tc>
        <w:tc>
          <w:tcPr>
            <w:tcW w:type="dxa" w:w="1569"/>
          </w:tcPr>
          <w:p>
            <w:pPr>
              <w:spacing w:after="0"/>
              <w:jc w:val="left"/>
            </w:pPr>
          </w:p>
        </w:tc>
        <w:tc>
          <w:tcPr>
            <w:tcW w:type="dxa" w:w="1624"/>
          </w:tcPr>
          <w:p>
            <w:pPr>
              <w:spacing w:after="0"/>
              <w:jc w:val="left"/>
            </w:pPr>
            <w:r>
              <w:rPr>
                <w:sz w:val="16"/>
              </w:rPr>
              <w:t>Event records naming member places: Augusta city (7 records), Brooksville city (2 records). Zone-level records (4) apply countywide.</w:t>
            </w:r>
          </w:p>
        </w:tc>
        <w:tc>
          <w:tcPr>
            <w:tcW w:type="dxa" w:w="22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6"/>
          </w:tcPr>
          <w:p>
            <w:pPr>
              <w:spacing w:after="0"/>
              <w:jc w:val="left"/>
            </w:pPr>
            <w:r>
              <w:rPr>
                <w:sz w:val="16"/>
              </w:rPr>
              <w:t>Debris Flow</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67"/>
          </w:tcPr>
          <w:p>
            <w:pPr>
              <w:spacing w:after="0"/>
              <w:jc w:val="left"/>
            </w:pPr>
          </w:p>
        </w:tc>
        <w:tc>
          <w:tcPr>
            <w:tcW w:type="dxa" w:w="1694"/>
          </w:tcPr>
          <w:p>
            <w:pPr>
              <w:spacing w:after="0"/>
              <w:jc w:val="left"/>
            </w:pPr>
          </w:p>
        </w:tc>
        <w:tc>
          <w:tcPr>
            <w:tcW w:type="dxa" w:w="1569"/>
          </w:tcPr>
          <w:p>
            <w:pPr>
              <w:spacing w:after="0"/>
              <w:jc w:val="left"/>
            </w:pPr>
          </w:p>
        </w:tc>
        <w:tc>
          <w:tcPr>
            <w:tcW w:type="dxa" w:w="1624"/>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56"/>
          </w:tcPr>
          <w:p>
            <w:pPr>
              <w:spacing w:after="0"/>
              <w:jc w:val="right"/>
            </w:pPr>
            <w:r>
              <w:rPr>
                <w:sz w:val="16"/>
              </w:rPr>
              <w:t>0</w:t>
            </w:r>
          </w:p>
        </w:tc>
        <w:tc>
          <w:tcPr>
            <w:tcW w:type="dxa" w:w="1967"/>
          </w:tcPr>
          <w:p>
            <w:pPr>
              <w:spacing w:after="0"/>
              <w:jc w:val="left"/>
            </w:pPr>
          </w:p>
        </w:tc>
        <w:tc>
          <w:tcPr>
            <w:tcW w:type="dxa" w:w="1694"/>
          </w:tcPr>
          <w:p>
            <w:pPr>
              <w:spacing w:after="0"/>
              <w:jc w:val="left"/>
            </w:pPr>
          </w:p>
        </w:tc>
        <w:tc>
          <w:tcPr>
            <w:tcW w:type="dxa" w:w="1569"/>
          </w:tcPr>
          <w:p>
            <w:pPr>
              <w:spacing w:after="0"/>
              <w:jc w:val="left"/>
            </w:pPr>
          </w:p>
        </w:tc>
        <w:tc>
          <w:tcPr>
            <w:tcW w:type="dxa" w:w="1624"/>
          </w:tcPr>
          <w:p>
            <w:pPr>
              <w:spacing w:after="0"/>
              <w:jc w:val="left"/>
            </w:pPr>
          </w:p>
        </w:tc>
        <w:tc>
          <w:tcPr>
            <w:tcW w:type="dxa" w:w="2234"/>
          </w:tcPr>
          <w:p>
            <w:pPr>
              <w:spacing w:after="0"/>
              <w:jc w:val="left"/>
            </w:pPr>
            <w:r>
              <w:rPr>
                <w:sz w:val="16"/>
              </w:rPr>
              <w:t>Storm Events lists lightning with damage or casualties; physical measure in event narratives only; local data required.</w:t>
            </w:r>
          </w:p>
        </w:tc>
      </w:tr>
      <w:tr>
        <w:trPr>
          <w:cantSplit/>
        </w:trPr>
        <w:tc>
          <w:tcPr>
            <w:tcW w:type="dxa" w:w="1736"/>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56"/>
          </w:tcPr>
          <w:p>
            <w:pPr>
              <w:spacing w:after="0"/>
              <w:jc w:val="right"/>
            </w:pPr>
            <w:r>
              <w:rPr>
                <w:sz w:val="16"/>
              </w:rPr>
              <w:t>7, 2000 to 2026 (7 zone-level)</w:t>
            </w:r>
          </w:p>
        </w:tc>
        <w:tc>
          <w:tcPr>
            <w:tcW w:type="dxa" w:w="1967"/>
          </w:tcPr>
          <w:p>
            <w:pPr>
              <w:spacing w:after="0"/>
              <w:jc w:val="left"/>
            </w:pPr>
            <w:r>
              <w:rPr>
                <w:sz w:val="16"/>
              </w:rPr>
              <w:t>40 kt (46 mph) to 55 kt (63 mph) (median 50 kt (58 mph)); 7 with a recorded value</w:t>
            </w:r>
          </w:p>
        </w:tc>
        <w:tc>
          <w:tcPr>
            <w:tcW w:type="dxa" w:w="1694"/>
          </w:tcPr>
          <w:p>
            <w:pPr>
              <w:spacing w:after="0"/>
              <w:jc w:val="left"/>
            </w:pPr>
            <w:r>
              <w:rPr>
                <w:sz w:val="16"/>
              </w:rPr>
              <w:t>55 kt (63 mph) estimated gust, High Wind, 2008-09-14; same speed and measurement basis also recorded on 2002-03-09; NWS zone KYZ097 (BRACKEN), zone-level: may include parts of neighboring counties</w:t>
            </w:r>
          </w:p>
        </w:tc>
        <w:tc>
          <w:tcPr>
            <w:tcW w:type="dxa" w:w="1569"/>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4"/>
          </w:tcPr>
          <w:p>
            <w:pPr>
              <w:spacing w:after="0"/>
              <w:jc w:val="left"/>
            </w:pPr>
          </w:p>
        </w:tc>
      </w:tr>
      <w:tr>
        <w:trPr>
          <w:cantSplit/>
        </w:trPr>
        <w:tc>
          <w:tcPr>
            <w:tcW w:type="dxa" w:w="1736"/>
          </w:tcPr>
          <w:p>
            <w:pPr>
              <w:spacing w:after="0"/>
              <w:jc w:val="left"/>
            </w:pPr>
            <w:r>
              <w:rPr>
                <w:sz w:val="16"/>
              </w:rPr>
              <w:t>Thunderstorm Wind</w:t>
            </w:r>
          </w:p>
        </w:tc>
        <w:tc>
          <w:tcPr>
            <w:tcW w:type="dxa" w:w="1733"/>
          </w:tcPr>
          <w:p>
            <w:pPr>
              <w:spacing w:after="0"/>
              <w:jc w:val="left"/>
            </w:pPr>
            <w:r>
              <w:rPr>
                <w:sz w:val="16"/>
              </w:rPr>
              <w:t>wind speed (kt and mph)</w:t>
            </w:r>
          </w:p>
        </w:tc>
        <w:tc>
          <w:tcPr>
            <w:tcW w:type="dxa" w:w="1556"/>
          </w:tcPr>
          <w:p>
            <w:pPr>
              <w:spacing w:after="0"/>
              <w:jc w:val="right"/>
            </w:pPr>
            <w:r>
              <w:rPr>
                <w:sz w:val="16"/>
              </w:rPr>
              <w:t>133, 1971 to 2026</w:t>
            </w:r>
          </w:p>
        </w:tc>
        <w:tc>
          <w:tcPr>
            <w:tcW w:type="dxa" w:w="1967"/>
          </w:tcPr>
          <w:p>
            <w:pPr>
              <w:spacing w:after="0"/>
              <w:jc w:val="left"/>
            </w:pPr>
            <w:r>
              <w:rPr>
                <w:sz w:val="16"/>
              </w:rPr>
              <w:t>45 kt (52 mph) to 70 kt (81 mph) (median 50 kt (58 mph)); 119 with a recorded value</w:t>
            </w:r>
          </w:p>
        </w:tc>
        <w:tc>
          <w:tcPr>
            <w:tcW w:type="dxa" w:w="1694"/>
          </w:tcPr>
          <w:p>
            <w:pPr>
              <w:spacing w:after="0"/>
              <w:jc w:val="left"/>
            </w:pPr>
            <w:r>
              <w:rPr>
                <w:sz w:val="16"/>
              </w:rPr>
              <w:t>70 kt (81 mph) estimated gust, Thunderstorm Wind, 2017-03-01</w:t>
            </w:r>
          </w:p>
        </w:tc>
        <w:tc>
          <w:tcPr>
            <w:tcW w:type="dxa" w:w="1569"/>
          </w:tcPr>
          <w:p>
            <w:pPr>
              <w:spacing w:after="0"/>
              <w:jc w:val="left"/>
            </w:pPr>
            <w:r>
              <w:rPr>
                <w:sz w:val="16"/>
              </w:rPr>
              <w:t>Thunderstorm Wind, 1993-11-17, $500,000 property; $500,000 crops (1993 dollars)</w:t>
            </w:r>
          </w:p>
        </w:tc>
        <w:tc>
          <w:tcPr>
            <w:tcW w:type="dxa" w:w="1624"/>
          </w:tcPr>
          <w:p>
            <w:pPr>
              <w:spacing w:after="0"/>
              <w:jc w:val="left"/>
            </w:pPr>
            <w:r>
              <w:rPr>
                <w:sz w:val="16"/>
              </w:rPr>
              <w:t>Event records naming member places: Brooksville city (24 records), Augusta city (18 records).</w:t>
            </w:r>
          </w:p>
        </w:tc>
        <w:tc>
          <w:tcPr>
            <w:tcW w:type="dxa" w:w="2234"/>
          </w:tcPr>
          <w:p>
            <w:pPr>
              <w:spacing w:after="0"/>
              <w:jc w:val="left"/>
            </w:pPr>
          </w:p>
        </w:tc>
      </w:tr>
      <w:tr>
        <w:trPr>
          <w:cantSplit/>
        </w:trPr>
        <w:tc>
          <w:tcPr>
            <w:tcW w:type="dxa" w:w="1736"/>
          </w:tcPr>
          <w:p>
            <w:pPr>
              <w:spacing w:after="0"/>
              <w:jc w:val="left"/>
            </w:pPr>
            <w:r>
              <w:rPr>
                <w:sz w:val="16"/>
              </w:rPr>
              <w:t>Tornado</w:t>
            </w:r>
          </w:p>
        </w:tc>
        <w:tc>
          <w:tcPr>
            <w:tcW w:type="dxa" w:w="1733"/>
          </w:tcPr>
          <w:p>
            <w:pPr>
              <w:spacing w:after="0"/>
              <w:jc w:val="left"/>
            </w:pPr>
            <w:r>
              <w:rPr>
                <w:sz w:val="16"/>
              </w:rPr>
              <w:t>Enhanced Fujita (F before Feb 2007)</w:t>
            </w:r>
          </w:p>
        </w:tc>
        <w:tc>
          <w:tcPr>
            <w:tcW w:type="dxa" w:w="1556"/>
          </w:tcPr>
          <w:p>
            <w:pPr>
              <w:spacing w:after="0"/>
              <w:jc w:val="right"/>
            </w:pPr>
            <w:r>
              <w:rPr>
                <w:sz w:val="16"/>
              </w:rPr>
              <w:t>6, 1968 to 2025</w:t>
            </w:r>
          </w:p>
        </w:tc>
        <w:tc>
          <w:tcPr>
            <w:tcW w:type="dxa" w:w="1967"/>
          </w:tcPr>
          <w:p>
            <w:pPr>
              <w:spacing w:after="0"/>
              <w:jc w:val="left"/>
            </w:pPr>
            <w:r>
              <w:rPr>
                <w:sz w:val="16"/>
              </w:rPr>
              <w:t>F/EF0 to F/EF4 (median between F/EF0 and F/EF1); 6 with a recorded value</w:t>
            </w:r>
          </w:p>
        </w:tc>
        <w:tc>
          <w:tcPr>
            <w:tcW w:type="dxa" w:w="1694"/>
          </w:tcPr>
          <w:p>
            <w:pPr>
              <w:spacing w:after="0"/>
              <w:jc w:val="left"/>
            </w:pPr>
            <w:r>
              <w:rPr>
                <w:sz w:val="16"/>
              </w:rPr>
              <w:t>F4 tornado, 1968-04-23, 16.4 mi path length (records before 1996 may include the whole path; rating and listing come from the county where the tornado began), 300 yd wide, $250,000 property; crops not recorded (1968 dollars), 1 direct death, 8 direct injuries</w:t>
            </w:r>
          </w:p>
        </w:tc>
        <w:tc>
          <w:tcPr>
            <w:tcW w:type="dxa" w:w="1569"/>
          </w:tcPr>
          <w:p>
            <w:pPr>
              <w:spacing w:after="0"/>
              <w:jc w:val="left"/>
            </w:pPr>
            <w:r>
              <w:rPr>
                <w:sz w:val="16"/>
              </w:rPr>
              <w:t>Tornado, 2024-04-02, $750,000 property; $0 crops (2024 dollars)</w:t>
            </w:r>
          </w:p>
        </w:tc>
        <w:tc>
          <w:tcPr>
            <w:tcW w:type="dxa" w:w="1624"/>
          </w:tcPr>
          <w:p>
            <w:pPr>
              <w:spacing w:after="0"/>
              <w:jc w:val="left"/>
            </w:pPr>
            <w:r>
              <w:rPr>
                <w:sz w:val="16"/>
              </w:rPr>
              <w:t>Event records naming member places: Brooksville city (2 records).</w:t>
            </w:r>
          </w:p>
        </w:tc>
        <w:tc>
          <w:tcPr>
            <w:tcW w:type="dxa" w:w="22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6"/>
          </w:tcPr>
          <w:p>
            <w:pPr>
              <w:spacing w:after="0"/>
              <w:jc w:val="left"/>
            </w:pPr>
            <w:r>
              <w:rPr>
                <w:sz w:val="16"/>
              </w:rPr>
              <w:t>Tsunami</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67"/>
          </w:tcPr>
          <w:p>
            <w:pPr>
              <w:spacing w:after="0"/>
              <w:jc w:val="left"/>
            </w:pPr>
          </w:p>
        </w:tc>
        <w:tc>
          <w:tcPr>
            <w:tcW w:type="dxa" w:w="1694"/>
          </w:tcPr>
          <w:p>
            <w:pPr>
              <w:spacing w:after="0"/>
              <w:jc w:val="left"/>
            </w:pPr>
          </w:p>
        </w:tc>
        <w:tc>
          <w:tcPr>
            <w:tcW w:type="dxa" w:w="1569"/>
          </w:tcPr>
          <w:p>
            <w:pPr>
              <w:spacing w:after="0"/>
              <w:jc w:val="left"/>
            </w:pPr>
          </w:p>
        </w:tc>
        <w:tc>
          <w:tcPr>
            <w:tcW w:type="dxa" w:w="1624"/>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56"/>
          </w:tcPr>
          <w:p>
            <w:pPr>
              <w:spacing w:after="0"/>
              <w:jc w:val="right"/>
            </w:pPr>
            <w:r>
              <w:rPr>
                <w:sz w:val="16"/>
              </w:rPr>
              <w:t>0</w:t>
            </w:r>
          </w:p>
        </w:tc>
        <w:tc>
          <w:tcPr>
            <w:tcW w:type="dxa" w:w="1967"/>
          </w:tcPr>
          <w:p>
            <w:pPr>
              <w:spacing w:after="0"/>
              <w:jc w:val="left"/>
            </w:pPr>
          </w:p>
        </w:tc>
        <w:tc>
          <w:tcPr>
            <w:tcW w:type="dxa" w:w="1694"/>
          </w:tcPr>
          <w:p>
            <w:pPr>
              <w:spacing w:after="0"/>
              <w:jc w:val="left"/>
            </w:pPr>
          </w:p>
        </w:tc>
        <w:tc>
          <w:tcPr>
            <w:tcW w:type="dxa" w:w="1569"/>
          </w:tcPr>
          <w:p>
            <w:pPr>
              <w:spacing w:after="0"/>
              <w:jc w:val="left"/>
            </w:pPr>
          </w:p>
        </w:tc>
        <w:tc>
          <w:tcPr>
            <w:tcW w:type="dxa" w:w="1624"/>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Wildfire</w:t>
            </w:r>
          </w:p>
        </w:tc>
        <w:tc>
          <w:tcPr>
            <w:tcW w:type="dxa" w:w="1733"/>
          </w:tcPr>
          <w:p>
            <w:pPr>
              <w:spacing w:after="0"/>
              <w:jc w:val="left"/>
            </w:pPr>
            <w:r>
              <w:rPr>
                <w:sz w:val="16"/>
              </w:rPr>
              <w:t>acres burned (local data)</w:t>
            </w:r>
          </w:p>
        </w:tc>
        <w:tc>
          <w:tcPr>
            <w:tcW w:type="dxa" w:w="1556"/>
          </w:tcPr>
          <w:p>
            <w:pPr>
              <w:spacing w:after="0"/>
              <w:jc w:val="right"/>
            </w:pPr>
            <w:r>
              <w:rPr>
                <w:sz w:val="16"/>
              </w:rPr>
              <w:t>0</w:t>
            </w:r>
          </w:p>
        </w:tc>
        <w:tc>
          <w:tcPr>
            <w:tcW w:type="dxa" w:w="1967"/>
          </w:tcPr>
          <w:p>
            <w:pPr>
              <w:spacing w:after="0"/>
              <w:jc w:val="left"/>
            </w:pPr>
          </w:p>
        </w:tc>
        <w:tc>
          <w:tcPr>
            <w:tcW w:type="dxa" w:w="1694"/>
          </w:tcPr>
          <w:p>
            <w:pPr>
              <w:spacing w:after="0"/>
              <w:jc w:val="left"/>
            </w:pPr>
          </w:p>
        </w:tc>
        <w:tc>
          <w:tcPr>
            <w:tcW w:type="dxa" w:w="1569"/>
          </w:tcPr>
          <w:p>
            <w:pPr>
              <w:spacing w:after="0"/>
              <w:jc w:val="left"/>
            </w:pPr>
          </w:p>
        </w:tc>
        <w:tc>
          <w:tcPr>
            <w:tcW w:type="dxa" w:w="1624"/>
          </w:tcPr>
          <w:p>
            <w:pPr>
              <w:spacing w:after="0"/>
              <w:jc w:val="left"/>
            </w:pPr>
          </w:p>
        </w:tc>
        <w:tc>
          <w:tcPr>
            <w:tcW w:type="dxa" w:w="2234"/>
          </w:tcPr>
          <w:p>
            <w:pPr>
              <w:spacing w:after="0"/>
              <w:jc w:val="left"/>
            </w:pPr>
            <w:r>
              <w:rPr>
                <w:sz w:val="16"/>
              </w:rPr>
              <w:t>Acres burned: in event narratives only; local data required.</w:t>
            </w:r>
          </w:p>
        </w:tc>
      </w:tr>
      <w:tr>
        <w:trPr>
          <w:cantSplit/>
        </w:trPr>
        <w:tc>
          <w:tcPr>
            <w:tcW w:type="dxa" w:w="1736"/>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56"/>
          </w:tcPr>
          <w:p>
            <w:pPr>
              <w:spacing w:after="0"/>
              <w:jc w:val="right"/>
            </w:pPr>
            <w:r>
              <w:rPr>
                <w:sz w:val="16"/>
              </w:rPr>
              <w:t>62, 1996 to 2026 (62 zone-level)</w:t>
            </w:r>
          </w:p>
        </w:tc>
        <w:tc>
          <w:tcPr>
            <w:tcW w:type="dxa" w:w="1967"/>
          </w:tcPr>
          <w:p>
            <w:pPr>
              <w:spacing w:after="0"/>
              <w:jc w:val="left"/>
            </w:pPr>
          </w:p>
        </w:tc>
        <w:tc>
          <w:tcPr>
            <w:tcW w:type="dxa" w:w="1694"/>
          </w:tcPr>
          <w:p>
            <w:pPr>
              <w:spacing w:after="0"/>
              <w:jc w:val="left"/>
            </w:pPr>
            <w:r>
              <w:rPr>
                <w:sz w:val="16"/>
              </w:rPr>
              <w:t>Winter Storm, 1996-01-06, $200,000 property; crops not reported, reported for the zone (1996 dollars); NWS zone KYZ097 (BRACKEN), zone-level: may include parts of neighboring counties</w:t>
            </w:r>
          </w:p>
        </w:tc>
        <w:tc>
          <w:tcPr>
            <w:tcW w:type="dxa" w:w="1569"/>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4"/>
        <w:gridCol w:w="3514"/>
        <w:gridCol w:w="2873"/>
        <w:gridCol w:w="1307"/>
        <w:gridCol w:w="1171"/>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4"/>
            <w:shd w:val="clear" w:color="auto" w:fill="E8E8E8"/>
          </w:tcPr>
          <w:p>
            <w:pPr>
              <w:spacing w:after="0"/>
              <w:jc w:val="left"/>
            </w:pPr>
            <w:r>
              <w:rPr>
                <w:b/>
                <w:sz w:val="16"/>
              </w:rPr>
              <w:t>Type</w:t>
            </w:r>
          </w:p>
        </w:tc>
        <w:tc>
          <w:tcPr>
            <w:tcW w:type="dxa" w:w="3514"/>
            <w:shd w:val="clear" w:color="auto" w:fill="E8E8E8"/>
          </w:tcPr>
          <w:p>
            <w:pPr>
              <w:spacing w:after="0"/>
              <w:jc w:val="left"/>
            </w:pPr>
            <w:r>
              <w:rPr>
                <w:b/>
                <w:sz w:val="16"/>
              </w:rPr>
              <w:t>Title</w:t>
            </w:r>
          </w:p>
        </w:tc>
        <w:tc>
          <w:tcPr>
            <w:tcW w:type="dxa" w:w="2873"/>
            <w:shd w:val="clear" w:color="auto" w:fill="E8E8E8"/>
          </w:tcPr>
          <w:p>
            <w:pPr>
              <w:spacing w:after="0"/>
              <w:jc w:val="left"/>
            </w:pPr>
            <w:r>
              <w:rPr>
                <w:b/>
                <w:sz w:val="16"/>
              </w:rPr>
              <w:t>Mapped hazard</w:t>
            </w:r>
          </w:p>
        </w:tc>
        <w:tc>
          <w:tcPr>
            <w:tcW w:type="dxa" w:w="13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1"/>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54"/>
          </w:tcPr>
          <w:p>
            <w:pPr>
              <w:spacing w:after="0"/>
              <w:jc w:val="left"/>
            </w:pPr>
            <w:r>
              <w:rPr>
                <w:sz w:val="16"/>
              </w:rPr>
              <w:t>Emergency</w:t>
            </w:r>
          </w:p>
        </w:tc>
        <w:tc>
          <w:tcPr>
            <w:tcW w:type="dxa" w:w="3514"/>
          </w:tcPr>
          <w:p>
            <w:pPr>
              <w:spacing w:after="0"/>
              <w:jc w:val="left"/>
            </w:pPr>
            <w:r>
              <w:rPr>
                <w:sz w:val="16"/>
              </w:rPr>
              <w:t>SEVERE WINTER STORM</w:t>
            </w:r>
          </w:p>
        </w:tc>
        <w:tc>
          <w:tcPr>
            <w:tcW w:type="dxa" w:w="2873"/>
          </w:tcPr>
          <w:p>
            <w:pPr>
              <w:spacing w:after="0"/>
              <w:jc w:val="left"/>
            </w:pPr>
            <w:r>
              <w:rPr>
                <w:sz w:val="16"/>
              </w:rPr>
              <w:t>Winter Weather</w:t>
            </w:r>
          </w:p>
        </w:tc>
        <w:tc>
          <w:tcPr>
            <w:tcW w:type="dxa" w:w="1307"/>
          </w:tcPr>
          <w:p>
            <w:pPr>
              <w:spacing w:after="0"/>
              <w:jc w:val="right"/>
            </w:pPr>
            <w:r>
              <w:rPr>
                <w:sz w:val="16"/>
              </w:rPr>
              <w:t>none found</w:t>
            </w:r>
          </w:p>
        </w:tc>
        <w:tc>
          <w:tcPr>
            <w:tcW w:type="dxa" w:w="1171"/>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54"/>
          </w:tcPr>
          <w:p>
            <w:pPr>
              <w:spacing w:after="0"/>
              <w:jc w:val="left"/>
            </w:pPr>
            <w:r>
              <w:rPr>
                <w:sz w:val="16"/>
              </w:rPr>
              <w:t>Major disaster</w:t>
            </w:r>
          </w:p>
        </w:tc>
        <w:tc>
          <w:tcPr>
            <w:tcW w:type="dxa" w:w="3514"/>
          </w:tcPr>
          <w:p>
            <w:pPr>
              <w:spacing w:after="0"/>
              <w:jc w:val="left"/>
            </w:pPr>
            <w:r>
              <w:rPr>
                <w:sz w:val="16"/>
              </w:rPr>
              <w:t>SEVERE STORMS, STRAIGHT-LINE WINDS, TORNADOES, FLOODING, LANDSLIDES, AND MUDSLIDES</w:t>
            </w:r>
          </w:p>
        </w:tc>
        <w:tc>
          <w:tcPr>
            <w:tcW w:type="dxa" w:w="2873"/>
          </w:tcPr>
          <w:p>
            <w:pPr>
              <w:spacing w:after="0"/>
              <w:jc w:val="left"/>
            </w:pPr>
            <w:r>
              <w:rPr>
                <w:sz w:val="16"/>
              </w:rPr>
              <w:t>Inland Flooding; Landslide; Strong Wind; Tornado</w:t>
            </w:r>
          </w:p>
        </w:tc>
        <w:tc>
          <w:tcPr>
            <w:tcW w:type="dxa" w:w="1307"/>
          </w:tcPr>
          <w:p>
            <w:pPr>
              <w:spacing w:after="0"/>
              <w:jc w:val="right"/>
            </w:pPr>
            <w:r>
              <w:rPr>
                <w:sz w:val="16"/>
              </w:rPr>
              <w:t>$12,821.11</w:t>
            </w:r>
          </w:p>
        </w:tc>
        <w:tc>
          <w:tcPr>
            <w:tcW w:type="dxa" w:w="1171"/>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54"/>
          </w:tcPr>
          <w:p>
            <w:pPr>
              <w:spacing w:after="0"/>
              <w:jc w:val="left"/>
            </w:pPr>
            <w:r>
              <w:rPr>
                <w:sz w:val="16"/>
              </w:rPr>
              <w:t>Emergency</w:t>
            </w:r>
          </w:p>
        </w:tc>
        <w:tc>
          <w:tcPr>
            <w:tcW w:type="dxa" w:w="3514"/>
          </w:tcPr>
          <w:p>
            <w:pPr>
              <w:spacing w:after="0"/>
              <w:jc w:val="left"/>
            </w:pPr>
            <w:r>
              <w:rPr>
                <w:sz w:val="16"/>
              </w:rPr>
              <w:t>SEVERE STORMS, STRAIGHT-LINE WINDS, TORNADOES, AND FLOODING</w:t>
            </w:r>
          </w:p>
        </w:tc>
        <w:tc>
          <w:tcPr>
            <w:tcW w:type="dxa" w:w="2873"/>
          </w:tcPr>
          <w:p>
            <w:pPr>
              <w:spacing w:after="0"/>
              <w:jc w:val="left"/>
            </w:pPr>
            <w:r>
              <w:rPr>
                <w:sz w:val="16"/>
              </w:rPr>
              <w:t>Inland Flooding; Strong Wind; Tornado</w:t>
            </w:r>
          </w:p>
        </w:tc>
        <w:tc>
          <w:tcPr>
            <w:tcW w:type="dxa" w:w="1307"/>
          </w:tcPr>
          <w:p>
            <w:pPr>
              <w:spacing w:after="0"/>
              <w:jc w:val="right"/>
            </w:pPr>
            <w:r>
              <w:rPr>
                <w:sz w:val="16"/>
              </w:rPr>
              <w:t>none found</w:t>
            </w:r>
          </w:p>
        </w:tc>
        <w:tc>
          <w:tcPr>
            <w:tcW w:type="dxa" w:w="1171"/>
          </w:tcPr>
          <w:p>
            <w:pPr>
              <w:spacing w:after="0"/>
              <w:jc w:val="left"/>
            </w:pPr>
            <w:r>
              <w:rPr>
                <w:sz w:val="16"/>
              </w:rPr>
              <w:t>new since last plan; within last 5 years</w:t>
            </w:r>
          </w:p>
        </w:tc>
        <w:tc>
          <w:tcPr>
            <w:tcW w:type="dxa" w:w="883"/>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54"/>
          </w:tcPr>
          <w:p>
            <w:pPr>
              <w:spacing w:after="0"/>
              <w:jc w:val="left"/>
            </w:pPr>
            <w:r>
              <w:rPr>
                <w:sz w:val="16"/>
              </w:rPr>
              <w:t>Emergency</w:t>
            </w:r>
          </w:p>
        </w:tc>
        <w:tc>
          <w:tcPr>
            <w:tcW w:type="dxa" w:w="3514"/>
          </w:tcPr>
          <w:p>
            <w:pPr>
              <w:spacing w:after="0"/>
              <w:jc w:val="left"/>
            </w:pPr>
            <w:r>
              <w:rPr>
                <w:sz w:val="16"/>
              </w:rPr>
              <w:t>SEVERE STORMS, STRAIGHT-LINE WINDS, FLOODING, AND LANDSLIDES</w:t>
            </w:r>
          </w:p>
        </w:tc>
        <w:tc>
          <w:tcPr>
            <w:tcW w:type="dxa" w:w="2873"/>
          </w:tcPr>
          <w:p>
            <w:pPr>
              <w:spacing w:after="0"/>
              <w:jc w:val="left"/>
            </w:pPr>
            <w:r>
              <w:rPr>
                <w:sz w:val="16"/>
              </w:rPr>
              <w:t>Inland Flooding; Landslide; Strong Wind</w:t>
            </w:r>
          </w:p>
        </w:tc>
        <w:tc>
          <w:tcPr>
            <w:tcW w:type="dxa" w:w="1307"/>
          </w:tcPr>
          <w:p>
            <w:pPr>
              <w:spacing w:after="0"/>
              <w:jc w:val="right"/>
            </w:pPr>
            <w:r>
              <w:rPr>
                <w:sz w:val="16"/>
              </w:rPr>
              <w:t>none found</w:t>
            </w:r>
          </w:p>
        </w:tc>
        <w:tc>
          <w:tcPr>
            <w:tcW w:type="dxa" w:w="1171"/>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254"/>
          </w:tcPr>
          <w:p>
            <w:pPr>
              <w:spacing w:after="0"/>
              <w:jc w:val="left"/>
            </w:pPr>
            <w:r>
              <w:rPr>
                <w:sz w:val="16"/>
              </w:rPr>
              <w:t>Major disaster</w:t>
            </w:r>
          </w:p>
        </w:tc>
        <w:tc>
          <w:tcPr>
            <w:tcW w:type="dxa" w:w="3514"/>
          </w:tcPr>
          <w:p>
            <w:pPr>
              <w:spacing w:after="0"/>
              <w:jc w:val="left"/>
            </w:pPr>
            <w:r>
              <w:rPr>
                <w:sz w:val="16"/>
              </w:rPr>
              <w:t>REMNANTS OF HURRICANE HELENE</w:t>
            </w:r>
          </w:p>
        </w:tc>
        <w:tc>
          <w:tcPr>
            <w:tcW w:type="dxa" w:w="2873"/>
          </w:tcPr>
          <w:p>
            <w:pPr>
              <w:spacing w:after="0"/>
              <w:jc w:val="left"/>
            </w:pPr>
            <w:r>
              <w:rPr>
                <w:sz w:val="16"/>
              </w:rPr>
              <w:t>Hurricane (primary); also designated: Inland Flooding, Landslide, Strong Wind</w:t>
            </w:r>
          </w:p>
        </w:tc>
        <w:tc>
          <w:tcPr>
            <w:tcW w:type="dxa" w:w="1307"/>
          </w:tcPr>
          <w:p>
            <w:pPr>
              <w:spacing w:after="0"/>
              <w:jc w:val="right"/>
            </w:pPr>
            <w:r>
              <w:rPr>
                <w:sz w:val="16"/>
              </w:rPr>
              <w:t>none found</w:t>
            </w:r>
          </w:p>
        </w:tc>
        <w:tc>
          <w:tcPr>
            <w:tcW w:type="dxa" w:w="1171"/>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54"/>
          </w:tcPr>
          <w:p>
            <w:pPr>
              <w:spacing w:after="0"/>
              <w:jc w:val="left"/>
            </w:pPr>
            <w:r>
              <w:rPr>
                <w:sz w:val="16"/>
              </w:rPr>
              <w:t>Major disaster</w:t>
            </w:r>
          </w:p>
        </w:tc>
        <w:tc>
          <w:tcPr>
            <w:tcW w:type="dxa" w:w="3514"/>
          </w:tcPr>
          <w:p>
            <w:pPr>
              <w:spacing w:after="0"/>
              <w:jc w:val="left"/>
            </w:pPr>
            <w:r>
              <w:rPr>
                <w:sz w:val="16"/>
              </w:rPr>
              <w:t>COVID-19 PANDEMIC</w:t>
            </w:r>
          </w:p>
        </w:tc>
        <w:tc>
          <w:tcPr>
            <w:tcW w:type="dxa" w:w="2873"/>
          </w:tcPr>
          <w:p>
            <w:pPr>
              <w:spacing w:after="0"/>
              <w:jc w:val="left"/>
            </w:pPr>
            <w:r>
              <w:rPr>
                <w:sz w:val="16"/>
              </w:rPr>
              <w:t>Non-natural, not counted</w:t>
            </w:r>
          </w:p>
        </w:tc>
        <w:tc>
          <w:tcPr>
            <w:tcW w:type="dxa" w:w="1307"/>
          </w:tcPr>
          <w:p>
            <w:pPr>
              <w:spacing w:after="0"/>
              <w:jc w:val="right"/>
            </w:pPr>
            <w:r>
              <w:rPr>
                <w:sz w:val="16"/>
              </w:rPr>
              <w:t>$7,317.67</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54"/>
          </w:tcPr>
          <w:p>
            <w:pPr>
              <w:spacing w:after="0"/>
              <w:jc w:val="left"/>
            </w:pPr>
            <w:r>
              <w:rPr>
                <w:sz w:val="16"/>
              </w:rPr>
              <w:t>Emergency</w:t>
            </w:r>
          </w:p>
        </w:tc>
        <w:tc>
          <w:tcPr>
            <w:tcW w:type="dxa" w:w="3514"/>
          </w:tcPr>
          <w:p>
            <w:pPr>
              <w:spacing w:after="0"/>
              <w:jc w:val="left"/>
            </w:pPr>
            <w:r>
              <w:rPr>
                <w:sz w:val="16"/>
              </w:rPr>
              <w:t>COVID-19</w:t>
            </w:r>
          </w:p>
        </w:tc>
        <w:tc>
          <w:tcPr>
            <w:tcW w:type="dxa" w:w="2873"/>
          </w:tcPr>
          <w:p>
            <w:pPr>
              <w:spacing w:after="0"/>
              <w:jc w:val="left"/>
            </w:pPr>
            <w:r>
              <w:rPr>
                <w:sz w:val="16"/>
              </w:rPr>
              <w:t>Non-natural, not counted</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r>
              <w:rPr>
                <w:sz w:val="16"/>
              </w:rPr>
              <w:t>same incident as DR-4497</w:t>
            </w: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254"/>
          </w:tcPr>
          <w:p>
            <w:pPr>
              <w:spacing w:after="0"/>
              <w:jc w:val="left"/>
            </w:pPr>
            <w:r>
              <w:rPr>
                <w:sz w:val="16"/>
              </w:rPr>
              <w:t>Major disaster</w:t>
            </w:r>
          </w:p>
        </w:tc>
        <w:tc>
          <w:tcPr>
            <w:tcW w:type="dxa" w:w="3514"/>
          </w:tcPr>
          <w:p>
            <w:pPr>
              <w:spacing w:after="0"/>
              <w:jc w:val="left"/>
            </w:pPr>
            <w:r>
              <w:rPr>
                <w:sz w:val="16"/>
              </w:rPr>
              <w:t>SEVERE STORMS, TORNADOES, STRAIGHT-LINE WINDS, FLOODING, LANDSLIDES, AND MUDSLIDE</w:t>
            </w:r>
          </w:p>
        </w:tc>
        <w:tc>
          <w:tcPr>
            <w:tcW w:type="dxa" w:w="2873"/>
          </w:tcPr>
          <w:p>
            <w:pPr>
              <w:spacing w:after="0"/>
              <w:jc w:val="left"/>
            </w:pPr>
            <w:r>
              <w:rPr>
                <w:sz w:val="16"/>
              </w:rPr>
              <w:t>Inland Flooding; Landslide; Strong Wind; Tornado</w:t>
            </w:r>
          </w:p>
        </w:tc>
        <w:tc>
          <w:tcPr>
            <w:tcW w:type="dxa" w:w="1307"/>
          </w:tcPr>
          <w:p>
            <w:pPr>
              <w:spacing w:after="0"/>
              <w:jc w:val="right"/>
            </w:pPr>
            <w:r>
              <w:rPr>
                <w:sz w:val="16"/>
              </w:rPr>
              <w:t>$36,878.18</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54"/>
          </w:tcPr>
          <w:p>
            <w:pPr>
              <w:spacing w:after="0"/>
              <w:jc w:val="left"/>
            </w:pPr>
            <w:r>
              <w:rPr>
                <w:sz w:val="16"/>
              </w:rPr>
              <w:t>Major disaster</w:t>
            </w:r>
          </w:p>
        </w:tc>
        <w:tc>
          <w:tcPr>
            <w:tcW w:type="dxa" w:w="3514"/>
          </w:tcPr>
          <w:p>
            <w:pPr>
              <w:spacing w:after="0"/>
              <w:jc w:val="left"/>
            </w:pPr>
            <w:r>
              <w:rPr>
                <w:sz w:val="16"/>
              </w:rPr>
              <w:t>SEVERE STORMS, TORNADOES, AND FLOODING</w:t>
            </w:r>
          </w:p>
        </w:tc>
        <w:tc>
          <w:tcPr>
            <w:tcW w:type="dxa" w:w="2873"/>
          </w:tcPr>
          <w:p>
            <w:pPr>
              <w:spacing w:after="0"/>
              <w:jc w:val="left"/>
            </w:pPr>
            <w:r>
              <w:rPr>
                <w:sz w:val="16"/>
              </w:rPr>
              <w:t>Inland Flooding; Tornado</w:t>
            </w:r>
          </w:p>
        </w:tc>
        <w:tc>
          <w:tcPr>
            <w:tcW w:type="dxa" w:w="1307"/>
          </w:tcPr>
          <w:p>
            <w:pPr>
              <w:spacing w:after="0"/>
              <w:jc w:val="right"/>
            </w:pPr>
            <w:r>
              <w:rPr>
                <w:sz w:val="16"/>
              </w:rPr>
              <w:t>$121,091</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54"/>
          </w:tcPr>
          <w:p>
            <w:pPr>
              <w:spacing w:after="0"/>
              <w:jc w:val="left"/>
            </w:pPr>
            <w:r>
              <w:rPr>
                <w:sz w:val="16"/>
              </w:rPr>
              <w:t>Major disaster</w:t>
            </w:r>
          </w:p>
        </w:tc>
        <w:tc>
          <w:tcPr>
            <w:tcW w:type="dxa" w:w="3514"/>
          </w:tcPr>
          <w:p>
            <w:pPr>
              <w:spacing w:after="0"/>
              <w:jc w:val="left"/>
            </w:pPr>
            <w:r>
              <w:rPr>
                <w:sz w:val="16"/>
              </w:rPr>
              <w:t>SEVERE STORMS, FLOODING, MUDSLIDES, AND TORNADOES</w:t>
            </w:r>
          </w:p>
        </w:tc>
        <w:tc>
          <w:tcPr>
            <w:tcW w:type="dxa" w:w="2873"/>
          </w:tcPr>
          <w:p>
            <w:pPr>
              <w:spacing w:after="0"/>
              <w:jc w:val="left"/>
            </w:pPr>
            <w:r>
              <w:rPr>
                <w:sz w:val="16"/>
              </w:rPr>
              <w:t>Inland Flooding; Landslide; Tornado</w:t>
            </w:r>
          </w:p>
        </w:tc>
        <w:tc>
          <w:tcPr>
            <w:tcW w:type="dxa" w:w="1307"/>
          </w:tcPr>
          <w:p>
            <w:pPr>
              <w:spacing w:after="0"/>
              <w:jc w:val="right"/>
            </w:pPr>
            <w:r>
              <w:rPr>
                <w:sz w:val="16"/>
              </w:rPr>
              <w:t>$94,938.74</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54"/>
          </w:tcPr>
          <w:p>
            <w:pPr>
              <w:spacing w:after="0"/>
              <w:jc w:val="left"/>
            </w:pPr>
            <w:r>
              <w:rPr>
                <w:sz w:val="16"/>
              </w:rPr>
              <w:t>Major disaster</w:t>
            </w:r>
          </w:p>
        </w:tc>
        <w:tc>
          <w:tcPr>
            <w:tcW w:type="dxa" w:w="3514"/>
          </w:tcPr>
          <w:p>
            <w:pPr>
              <w:spacing w:after="0"/>
              <w:jc w:val="left"/>
            </w:pPr>
            <w:r>
              <w:rPr>
                <w:sz w:val="16"/>
              </w:rPr>
              <w:t>SEVERE WINTER STORM AND FLOODING</w:t>
            </w:r>
          </w:p>
        </w:tc>
        <w:tc>
          <w:tcPr>
            <w:tcW w:type="dxa" w:w="2873"/>
          </w:tcPr>
          <w:p>
            <w:pPr>
              <w:spacing w:after="0"/>
              <w:jc w:val="left"/>
            </w:pPr>
            <w:r>
              <w:rPr>
                <w:sz w:val="16"/>
              </w:rPr>
              <w:t>Ice Storm</w:t>
            </w:r>
          </w:p>
        </w:tc>
        <w:tc>
          <w:tcPr>
            <w:tcW w:type="dxa" w:w="1307"/>
          </w:tcPr>
          <w:p>
            <w:pPr>
              <w:spacing w:after="0"/>
              <w:jc w:val="right"/>
            </w:pPr>
            <w:r>
              <w:rPr>
                <w:sz w:val="16"/>
              </w:rPr>
              <w:t>$40,236.38</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54"/>
          </w:tcPr>
          <w:p>
            <w:pPr>
              <w:spacing w:after="0"/>
              <w:jc w:val="left"/>
            </w:pPr>
            <w:r>
              <w:rPr>
                <w:sz w:val="16"/>
              </w:rPr>
              <w:t>Emergency</w:t>
            </w:r>
          </w:p>
        </w:tc>
        <w:tc>
          <w:tcPr>
            <w:tcW w:type="dxa" w:w="3514"/>
          </w:tcPr>
          <w:p>
            <w:pPr>
              <w:spacing w:after="0"/>
              <w:jc w:val="left"/>
            </w:pPr>
            <w:r>
              <w:rPr>
                <w:sz w:val="16"/>
              </w:rPr>
              <w:t>HURRICANE KATRINA</w:t>
            </w:r>
          </w:p>
        </w:tc>
        <w:tc>
          <w:tcPr>
            <w:tcW w:type="dxa" w:w="2873"/>
          </w:tcPr>
          <w:p>
            <w:pPr>
              <w:spacing w:after="0"/>
              <w:jc w:val="left"/>
            </w:pPr>
            <w:r>
              <w:rPr>
                <w:sz w:val="16"/>
              </w:rPr>
              <w:t>Hurricane: evacuation support, not a local hazard event; not counted</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254"/>
          </w:tcPr>
          <w:p>
            <w:pPr>
              <w:spacing w:after="0"/>
              <w:jc w:val="left"/>
            </w:pPr>
            <w:r>
              <w:rPr>
                <w:sz w:val="16"/>
              </w:rPr>
              <w:t>Major disaster</w:t>
            </w:r>
          </w:p>
        </w:tc>
        <w:tc>
          <w:tcPr>
            <w:tcW w:type="dxa" w:w="3514"/>
          </w:tcPr>
          <w:p>
            <w:pPr>
              <w:spacing w:after="0"/>
              <w:jc w:val="left"/>
            </w:pPr>
            <w:r>
              <w:rPr>
                <w:sz w:val="16"/>
              </w:rPr>
              <w:t>SEVERE WINTER STORM AND RECORD SNOW</w:t>
            </w:r>
          </w:p>
        </w:tc>
        <w:tc>
          <w:tcPr>
            <w:tcW w:type="dxa" w:w="2873"/>
          </w:tcPr>
          <w:p>
            <w:pPr>
              <w:spacing w:after="0"/>
              <w:jc w:val="left"/>
            </w:pPr>
            <w:r>
              <w:rPr>
                <w:sz w:val="16"/>
              </w:rPr>
              <w:t>Winter Weather</w:t>
            </w:r>
          </w:p>
        </w:tc>
        <w:tc>
          <w:tcPr>
            <w:tcW w:type="dxa" w:w="1307"/>
          </w:tcPr>
          <w:p>
            <w:pPr>
              <w:spacing w:after="0"/>
              <w:jc w:val="right"/>
            </w:pPr>
            <w:r>
              <w:rPr>
                <w:sz w:val="16"/>
              </w:rPr>
              <w:t>$9,762.67</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54"/>
          </w:tcPr>
          <w:p>
            <w:pPr>
              <w:spacing w:after="0"/>
              <w:jc w:val="left"/>
            </w:pPr>
            <w:r>
              <w:rPr>
                <w:sz w:val="16"/>
              </w:rPr>
              <w:t>Major disaster</w:t>
            </w:r>
          </w:p>
        </w:tc>
        <w:tc>
          <w:tcPr>
            <w:tcW w:type="dxa" w:w="3514"/>
          </w:tcPr>
          <w:p>
            <w:pPr>
              <w:spacing w:after="0"/>
              <w:jc w:val="left"/>
            </w:pPr>
            <w:r>
              <w:rPr>
                <w:sz w:val="16"/>
              </w:rPr>
              <w:t>SEVERE WINTER ICE AND SNOW STORMS, HEAVY RAIN, FLOODING, TORNADOES, AND MUD AND</w:t>
            </w:r>
          </w:p>
        </w:tc>
        <w:tc>
          <w:tcPr>
            <w:tcW w:type="dxa" w:w="2873"/>
          </w:tcPr>
          <w:p>
            <w:pPr>
              <w:spacing w:after="0"/>
              <w:jc w:val="left"/>
            </w:pPr>
            <w:r>
              <w:rPr>
                <w:sz w:val="16"/>
              </w:rPr>
              <w:t>Inland Flooding; Tornado; Winter Weather</w:t>
            </w:r>
          </w:p>
        </w:tc>
        <w:tc>
          <w:tcPr>
            <w:tcW w:type="dxa" w:w="1307"/>
          </w:tcPr>
          <w:p>
            <w:pPr>
              <w:spacing w:after="0"/>
              <w:jc w:val="right"/>
            </w:pPr>
            <w:r>
              <w:rPr>
                <w:sz w:val="16"/>
              </w:rPr>
              <w:t>$28,463.87</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54"/>
          </w:tcPr>
          <w:p>
            <w:pPr>
              <w:spacing w:after="0"/>
              <w:jc w:val="left"/>
            </w:pPr>
            <w:r>
              <w:rPr>
                <w:sz w:val="16"/>
              </w:rPr>
              <w:t>Major disaster</w:t>
            </w:r>
          </w:p>
        </w:tc>
        <w:tc>
          <w:tcPr>
            <w:tcW w:type="dxa" w:w="3514"/>
          </w:tcPr>
          <w:p>
            <w:pPr>
              <w:spacing w:after="0"/>
              <w:jc w:val="left"/>
            </w:pPr>
            <w:r>
              <w:rPr>
                <w:sz w:val="16"/>
              </w:rPr>
              <w:t>SEVERE STORM, FLOODING, AND TORNADOES</w:t>
            </w:r>
          </w:p>
        </w:tc>
        <w:tc>
          <w:tcPr>
            <w:tcW w:type="dxa" w:w="2873"/>
          </w:tcPr>
          <w:p>
            <w:pPr>
              <w:spacing w:after="0"/>
              <w:jc w:val="left"/>
            </w:pPr>
            <w:r>
              <w:rPr>
                <w:sz w:val="16"/>
              </w:rPr>
              <w:t>Inland Flooding; Tornado</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54"/>
          </w:tcPr>
          <w:p>
            <w:pPr>
              <w:spacing w:after="0"/>
              <w:jc w:val="left"/>
            </w:pPr>
            <w:r>
              <w:rPr>
                <w:sz w:val="16"/>
              </w:rPr>
              <w:t>Major disaster</w:t>
            </w:r>
          </w:p>
        </w:tc>
        <w:tc>
          <w:tcPr>
            <w:tcW w:type="dxa" w:w="3514"/>
          </w:tcPr>
          <w:p>
            <w:pPr>
              <w:spacing w:after="0"/>
              <w:jc w:val="left"/>
            </w:pPr>
            <w:r>
              <w:rPr>
                <w:sz w:val="16"/>
              </w:rPr>
              <w:t>BLIZZARD OF 96</w:t>
            </w:r>
          </w:p>
        </w:tc>
        <w:tc>
          <w:tcPr>
            <w:tcW w:type="dxa" w:w="2873"/>
          </w:tcPr>
          <w:p>
            <w:pPr>
              <w:spacing w:after="0"/>
              <w:jc w:val="left"/>
            </w:pPr>
            <w:r>
              <w:rPr>
                <w:sz w:val="16"/>
              </w:rPr>
              <w:t>Winter Weather</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54"/>
          </w:tcPr>
          <w:p>
            <w:pPr>
              <w:spacing w:after="0"/>
              <w:jc w:val="left"/>
            </w:pPr>
            <w:r>
              <w:rPr>
                <w:sz w:val="16"/>
              </w:rPr>
              <w:t>Emergency</w:t>
            </w:r>
          </w:p>
        </w:tc>
        <w:tc>
          <w:tcPr>
            <w:tcW w:type="dxa" w:w="3514"/>
          </w:tcPr>
          <w:p>
            <w:pPr>
              <w:spacing w:after="0"/>
              <w:jc w:val="left"/>
            </w:pPr>
            <w:r>
              <w:rPr>
                <w:sz w:val="16"/>
              </w:rPr>
              <w:t>SEVERE SNOWFALL &amp; WINTER STORM</w:t>
            </w:r>
          </w:p>
        </w:tc>
        <w:tc>
          <w:tcPr>
            <w:tcW w:type="dxa" w:w="2873"/>
          </w:tcPr>
          <w:p>
            <w:pPr>
              <w:spacing w:after="0"/>
              <w:jc w:val="left"/>
            </w:pPr>
            <w:r>
              <w:rPr>
                <w:sz w:val="16"/>
              </w:rPr>
              <w:t>Winter Weather</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1968-05-04</w:t>
            </w:r>
          </w:p>
        </w:tc>
        <w:tc>
          <w:tcPr>
            <w:tcW w:type="dxa" w:w="1037"/>
          </w:tcPr>
          <w:p>
            <w:pPr>
              <w:spacing w:after="0"/>
              <w:jc w:val="left"/>
            </w:pPr>
            <w:r>
              <w:rPr>
                <w:sz w:val="16"/>
              </w:rPr>
              <w:t>1968-05-04</w:t>
            </w:r>
          </w:p>
        </w:tc>
        <w:tc>
          <w:tcPr>
            <w:tcW w:type="dxa" w:w="1037"/>
          </w:tcPr>
          <w:p>
            <w:pPr>
              <w:spacing w:after="0"/>
              <w:jc w:val="left"/>
            </w:pPr>
            <w:r>
              <w:rPr>
                <w:sz w:val="16"/>
              </w:rPr>
              <w:t>DR-237-KY</w:t>
            </w:r>
          </w:p>
        </w:tc>
        <w:tc>
          <w:tcPr>
            <w:tcW w:type="dxa" w:w="1254"/>
          </w:tcPr>
          <w:p>
            <w:pPr>
              <w:spacing w:after="0"/>
              <w:jc w:val="left"/>
            </w:pPr>
            <w:r>
              <w:rPr>
                <w:sz w:val="16"/>
              </w:rPr>
              <w:t>Major disaster</w:t>
            </w:r>
          </w:p>
        </w:tc>
        <w:tc>
          <w:tcPr>
            <w:tcW w:type="dxa" w:w="3514"/>
          </w:tcPr>
          <w:p>
            <w:pPr>
              <w:spacing w:after="0"/>
              <w:jc w:val="left"/>
            </w:pPr>
            <w:r>
              <w:rPr>
                <w:sz w:val="16"/>
              </w:rPr>
              <w:t>TORNADOES &amp; SEVERE STORMS</w:t>
            </w:r>
          </w:p>
        </w:tc>
        <w:tc>
          <w:tcPr>
            <w:tcW w:type="dxa" w:w="2873"/>
          </w:tcPr>
          <w:p>
            <w:pPr>
              <w:spacing w:after="0"/>
              <w:jc w:val="left"/>
            </w:pPr>
            <w:r>
              <w:rPr>
                <w:sz w:val="16"/>
              </w:rPr>
              <w:t>Tornado</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38</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140</w:t>
            </w:r>
          </w:p>
        </w:tc>
        <w:tc>
          <w:tcPr>
            <w:tcW w:type="dxa" w:w="1422"/>
          </w:tcPr>
          <w:p>
            <w:pPr>
              <w:spacing w:after="0"/>
              <w:jc w:val="right"/>
            </w:pPr>
            <w:r>
              <w:rPr>
                <w:sz w:val="16"/>
              </w:rPr>
              <w:t>16</w:t>
            </w:r>
          </w:p>
        </w:tc>
        <w:tc>
          <w:tcPr>
            <w:tcW w:type="dxa" w:w="1356"/>
          </w:tcPr>
          <w:p>
            <w:pPr>
              <w:spacing w:after="0"/>
              <w:jc w:val="right"/>
            </w:pPr>
            <w:r>
              <w:rPr>
                <w:sz w:val="16"/>
              </w:rPr>
              <w:t>2</w:t>
            </w:r>
          </w:p>
        </w:tc>
        <w:tc>
          <w:tcPr>
            <w:tcW w:type="dxa" w:w="963"/>
          </w:tcPr>
          <w:p>
            <w:pPr>
              <w:spacing w:after="0"/>
              <w:jc w:val="right"/>
            </w:pPr>
            <w:r>
              <w:rPr>
                <w:sz w:val="16"/>
              </w:rPr>
              <w:t>18</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62</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1"/>
        <w:gridCol w:w="3928"/>
        <w:gridCol w:w="1836"/>
        <w:gridCol w:w="1256"/>
        <w:gridCol w:w="2200"/>
        <w:gridCol w:w="648"/>
        <w:gridCol w:w="1786"/>
      </w:tblGrid>
      <w:tr>
        <w:trPr>
          <w:cantSplit/>
          <w:tblHeader/>
        </w:trPr>
        <w:tc>
          <w:tcPr>
            <w:tcW w:type="dxa" w:w="1037"/>
            <w:shd w:val="clear" w:color="auto" w:fill="E8E8E8"/>
          </w:tcPr>
          <w:p>
            <w:pPr>
              <w:spacing w:after="0"/>
              <w:jc w:val="left"/>
            </w:pPr>
            <w:r>
              <w:rPr>
                <w:b/>
                <w:sz w:val="16"/>
              </w:rPr>
              <w:t>Date</w:t>
            </w:r>
          </w:p>
        </w:tc>
        <w:tc>
          <w:tcPr>
            <w:tcW w:type="dxa" w:w="1421"/>
            <w:shd w:val="clear" w:color="auto" w:fill="E8E8E8"/>
          </w:tcPr>
          <w:p>
            <w:pPr>
              <w:spacing w:after="0"/>
              <w:jc w:val="left"/>
            </w:pPr>
            <w:r>
              <w:rPr>
                <w:b/>
                <w:sz w:val="16"/>
              </w:rPr>
              <w:t>Event type</w:t>
            </w:r>
          </w:p>
        </w:tc>
        <w:tc>
          <w:tcPr>
            <w:tcW w:type="dxa" w:w="3928"/>
            <w:shd w:val="clear" w:color="auto" w:fill="E8E8E8"/>
          </w:tcPr>
          <w:p>
            <w:pPr>
              <w:spacing w:after="0"/>
              <w:jc w:val="left"/>
            </w:pPr>
            <w:r>
              <w:rPr>
                <w:b/>
                <w:sz w:val="16"/>
              </w:rPr>
              <w:t>Magnitude or extent</w:t>
            </w:r>
          </w:p>
        </w:tc>
        <w:tc>
          <w:tcPr>
            <w:tcW w:type="dxa" w:w="1836"/>
            <w:shd w:val="clear" w:color="auto" w:fill="E8E8E8"/>
          </w:tcPr>
          <w:p>
            <w:pPr>
              <w:spacing w:after="0"/>
              <w:jc w:val="left"/>
            </w:pPr>
            <w:r>
              <w:rPr>
                <w:b/>
                <w:sz w:val="16"/>
              </w:rPr>
              <w:t>Damage</w:t>
            </w:r>
          </w:p>
          <w:p>
            <w:pPr>
              <w:spacing w:after="0"/>
              <w:jc w:val="left"/>
            </w:pPr>
            <w:r>
              <w:rPr>
                <w:i/>
                <w:color w:val="555555"/>
                <w:sz w:val="14"/>
              </w:rPr>
              <w:t>nominal dollars</w:t>
            </w:r>
          </w:p>
        </w:tc>
        <w:tc>
          <w:tcPr>
            <w:tcW w:type="dxa" w:w="125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0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2017-07-22</w:t>
            </w:r>
          </w:p>
        </w:tc>
        <w:tc>
          <w:tcPr>
            <w:tcW w:type="dxa" w:w="1421"/>
          </w:tcPr>
          <w:p>
            <w:pPr>
              <w:spacing w:after="0"/>
              <w:jc w:val="left"/>
            </w:pPr>
            <w:r>
              <w:rPr>
                <w:sz w:val="16"/>
              </w:rPr>
              <w:t>Flash Flood</w:t>
            </w:r>
          </w:p>
        </w:tc>
        <w:tc>
          <w:tcPr>
            <w:tcW w:type="dxa" w:w="3928"/>
          </w:tcPr>
          <w:p>
            <w:pPr>
              <w:spacing w:after="0"/>
              <w:jc w:val="left"/>
            </w:pPr>
          </w:p>
        </w:tc>
        <w:tc>
          <w:tcPr>
            <w:tcW w:type="dxa" w:w="1836"/>
          </w:tcPr>
          <w:p>
            <w:pPr>
              <w:spacing w:after="0"/>
              <w:jc w:val="left"/>
            </w:pPr>
            <w:r>
              <w:rPr>
                <w:sz w:val="16"/>
              </w:rPr>
              <w:t>$250,000 property; $0 crops (2017 dollars)</w:t>
            </w:r>
          </w:p>
        </w:tc>
        <w:tc>
          <w:tcPr>
            <w:tcW w:type="dxa" w:w="1256"/>
          </w:tcPr>
          <w:p>
            <w:pPr>
              <w:spacing w:after="0"/>
              <w:jc w:val="right"/>
            </w:pPr>
            <w:r>
              <w:rPr>
                <w:sz w:val="16"/>
              </w:rPr>
              <w:t>1, 0</w:t>
            </w:r>
          </w:p>
        </w:tc>
        <w:tc>
          <w:tcPr>
            <w:tcW w:type="dxa" w:w="2200"/>
          </w:tcPr>
          <w:p>
            <w:pPr>
              <w:spacing w:after="0"/>
              <w:jc w:val="left"/>
            </w:pPr>
            <w:r>
              <w:rPr>
                <w:sz w:val="16"/>
              </w:rPr>
              <w:t>AUGUSTA</w:t>
            </w:r>
          </w:p>
        </w:tc>
        <w:tc>
          <w:tcPr>
            <w:tcW w:type="dxa" w:w="648"/>
          </w:tcPr>
          <w:p>
            <w:pPr>
              <w:spacing w:after="0"/>
              <w:jc w:val="left"/>
            </w:pPr>
          </w:p>
        </w:tc>
        <w:tc>
          <w:tcPr>
            <w:tcW w:type="dxa" w:w="1786"/>
          </w:tcPr>
          <w:p>
            <w:pPr>
              <w:spacing w:after="0"/>
              <w:jc w:val="left"/>
            </w:pPr>
            <w:r>
              <w:rPr>
                <w:sz w:val="16"/>
              </w:rPr>
              <w:t>deaths or injuries recorded</w:t>
            </w:r>
          </w:p>
        </w:tc>
      </w:tr>
      <w:tr>
        <w:trPr>
          <w:cantSplit/>
        </w:trPr>
        <w:tc>
          <w:tcPr>
            <w:tcW w:type="dxa" w:w="1037"/>
          </w:tcPr>
          <w:p>
            <w:pPr>
              <w:spacing w:after="0"/>
              <w:jc w:val="left"/>
            </w:pPr>
            <w:r>
              <w:rPr>
                <w:sz w:val="16"/>
              </w:rPr>
              <w:t>2017-03-01</w:t>
            </w:r>
          </w:p>
        </w:tc>
        <w:tc>
          <w:tcPr>
            <w:tcW w:type="dxa" w:w="1421"/>
          </w:tcPr>
          <w:p>
            <w:pPr>
              <w:spacing w:after="0"/>
              <w:jc w:val="left"/>
            </w:pPr>
            <w:r>
              <w:rPr>
                <w:sz w:val="16"/>
              </w:rPr>
              <w:t>Thunderstorm Wind</w:t>
            </w:r>
          </w:p>
        </w:tc>
        <w:tc>
          <w:tcPr>
            <w:tcW w:type="dxa" w:w="3928"/>
          </w:tcPr>
          <w:p>
            <w:pPr>
              <w:spacing w:after="0"/>
              <w:jc w:val="left"/>
            </w:pPr>
            <w:r>
              <w:rPr>
                <w:sz w:val="16"/>
              </w:rPr>
              <w:t>70 kt (81 mph) estimated gust</w:t>
            </w:r>
          </w:p>
        </w:tc>
        <w:tc>
          <w:tcPr>
            <w:tcW w:type="dxa" w:w="1836"/>
          </w:tcPr>
          <w:p>
            <w:pPr>
              <w:spacing w:after="0"/>
              <w:jc w:val="left"/>
            </w:pPr>
            <w:r>
              <w:rPr>
                <w:sz w:val="16"/>
              </w:rPr>
              <w:t>$40,000 property; $0 crops (2017 dollars)</w:t>
            </w:r>
          </w:p>
        </w:tc>
        <w:tc>
          <w:tcPr>
            <w:tcW w:type="dxa" w:w="1256"/>
          </w:tcPr>
          <w:p>
            <w:pPr>
              <w:spacing w:after="0"/>
              <w:jc w:val="right"/>
            </w:pPr>
            <w:r>
              <w:rPr>
                <w:sz w:val="16"/>
              </w:rPr>
              <w:t>0, 0</w:t>
            </w:r>
          </w:p>
        </w:tc>
        <w:tc>
          <w:tcPr>
            <w:tcW w:type="dxa" w:w="2200"/>
          </w:tcPr>
          <w:p>
            <w:pPr>
              <w:spacing w:after="0"/>
              <w:jc w:val="left"/>
            </w:pPr>
            <w:r>
              <w:rPr>
                <w:sz w:val="16"/>
              </w:rPr>
              <w:t>WILLOW GROVE</w:t>
            </w:r>
          </w:p>
        </w:tc>
        <w:tc>
          <w:tcPr>
            <w:tcW w:type="dxa" w:w="648"/>
          </w:tcPr>
          <w:p>
            <w:pPr>
              <w:spacing w:after="0"/>
              <w:jc w:val="left"/>
            </w:pPr>
          </w:p>
        </w:tc>
        <w:tc>
          <w:tcPr>
            <w:tcW w:type="dxa" w:w="1786"/>
          </w:tcPr>
          <w:p>
            <w:pPr>
              <w:spacing w:after="0"/>
              <w:jc w:val="left"/>
            </w:pPr>
            <w:r>
              <w:rPr>
                <w:sz w:val="16"/>
              </w:rPr>
              <w:t>B1-c worst recorded: Thunderstorm Wind</w:t>
            </w:r>
          </w:p>
        </w:tc>
      </w:tr>
      <w:tr>
        <w:trPr>
          <w:cantSplit/>
        </w:trPr>
        <w:tc>
          <w:tcPr>
            <w:tcW w:type="dxa" w:w="1037"/>
          </w:tcPr>
          <w:p>
            <w:pPr>
              <w:spacing w:after="0"/>
              <w:jc w:val="left"/>
            </w:pPr>
            <w:r>
              <w:rPr>
                <w:sz w:val="16"/>
              </w:rPr>
              <w:t>2011-05-10</w:t>
            </w:r>
          </w:p>
        </w:tc>
        <w:tc>
          <w:tcPr>
            <w:tcW w:type="dxa" w:w="1421"/>
          </w:tcPr>
          <w:p>
            <w:pPr>
              <w:spacing w:after="0"/>
              <w:jc w:val="left"/>
            </w:pPr>
            <w:r>
              <w:rPr>
                <w:sz w:val="16"/>
              </w:rPr>
              <w:t>Hail</w:t>
            </w:r>
          </w:p>
        </w:tc>
        <w:tc>
          <w:tcPr>
            <w:tcW w:type="dxa" w:w="3928"/>
          </w:tcPr>
          <w:p>
            <w:pPr>
              <w:spacing w:after="0"/>
              <w:jc w:val="left"/>
            </w:pPr>
            <w:r>
              <w:rPr>
                <w:sz w:val="16"/>
              </w:rPr>
              <w:t>1.75 in</w:t>
            </w:r>
          </w:p>
        </w:tc>
        <w:tc>
          <w:tcPr>
            <w:tcW w:type="dxa" w:w="1836"/>
          </w:tcPr>
          <w:p>
            <w:pPr>
              <w:spacing w:after="0"/>
              <w:jc w:val="left"/>
            </w:pPr>
            <w:r>
              <w:rPr>
                <w:sz w:val="16"/>
              </w:rPr>
              <w:t>damage not reported</w:t>
            </w:r>
          </w:p>
        </w:tc>
        <w:tc>
          <w:tcPr>
            <w:tcW w:type="dxa" w:w="1256"/>
          </w:tcPr>
          <w:p>
            <w:pPr>
              <w:spacing w:after="0"/>
              <w:jc w:val="right"/>
            </w:pPr>
            <w:r>
              <w:rPr>
                <w:sz w:val="16"/>
              </w:rPr>
              <w:t>0, 0</w:t>
            </w:r>
          </w:p>
        </w:tc>
        <w:tc>
          <w:tcPr>
            <w:tcW w:type="dxa" w:w="2200"/>
          </w:tcPr>
          <w:p>
            <w:pPr>
              <w:spacing w:after="0"/>
              <w:jc w:val="left"/>
            </w:pPr>
            <w:r>
              <w:rPr>
                <w:sz w:val="16"/>
              </w:rPr>
              <w:t>NEAVE</w:t>
            </w:r>
          </w:p>
        </w:tc>
        <w:tc>
          <w:tcPr>
            <w:tcW w:type="dxa" w:w="648"/>
          </w:tcPr>
          <w:p>
            <w:pPr>
              <w:spacing w:after="0"/>
              <w:jc w:val="left"/>
            </w:pPr>
          </w:p>
        </w:tc>
        <w:tc>
          <w:tcPr>
            <w:tcW w:type="dxa" w:w="1786"/>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421"/>
          </w:tcPr>
          <w:p>
            <w:pPr>
              <w:spacing w:after="0"/>
              <w:jc w:val="left"/>
            </w:pPr>
            <w:r>
              <w:rPr>
                <w:sz w:val="16"/>
              </w:rPr>
              <w:t>High Wind</w:t>
            </w:r>
          </w:p>
        </w:tc>
        <w:tc>
          <w:tcPr>
            <w:tcW w:type="dxa" w:w="3928"/>
          </w:tcPr>
          <w:p>
            <w:pPr>
              <w:spacing w:after="0"/>
              <w:jc w:val="left"/>
            </w:pPr>
            <w:r>
              <w:rPr>
                <w:sz w:val="16"/>
              </w:rPr>
              <w:t>55 kt (63 mph) estimated gust</w:t>
            </w:r>
          </w:p>
        </w:tc>
        <w:tc>
          <w:tcPr>
            <w:tcW w:type="dxa" w:w="1836"/>
          </w:tcPr>
          <w:p>
            <w:pPr>
              <w:spacing w:after="0"/>
              <w:jc w:val="left"/>
            </w:pPr>
            <w:r>
              <w:rPr>
                <w:sz w:val="16"/>
              </w:rPr>
              <w:t>$1,000,000 property; crops not reported, reported for the zone (2008 dollars)</w:t>
            </w:r>
          </w:p>
        </w:tc>
        <w:tc>
          <w:tcPr>
            <w:tcW w:type="dxa" w:w="1256"/>
          </w:tcPr>
          <w:p>
            <w:pPr>
              <w:spacing w:after="0"/>
              <w:jc w:val="right"/>
            </w:pPr>
            <w:r>
              <w:rPr>
                <w:sz w:val="16"/>
              </w:rPr>
              <w:t>0, 0</w:t>
            </w:r>
          </w:p>
        </w:tc>
        <w:tc>
          <w:tcPr>
            <w:tcW w:type="dxa" w:w="2200"/>
          </w:tcPr>
          <w:p>
            <w:pPr>
              <w:spacing w:after="0"/>
              <w:jc w:val="left"/>
            </w:pPr>
            <w:r>
              <w:rPr>
                <w:sz w:val="16"/>
              </w:rPr>
              <w:t>NWS zone KYZ097 (BRACKEN), zone-level: may include parts of neighboring counties</w:t>
            </w:r>
          </w:p>
        </w:tc>
        <w:tc>
          <w:tcPr>
            <w:tcW w:type="dxa" w:w="648"/>
          </w:tcPr>
          <w:p>
            <w:pPr>
              <w:spacing w:after="0"/>
              <w:jc w:val="left"/>
            </w:pPr>
          </w:p>
        </w:tc>
        <w:tc>
          <w:tcPr>
            <w:tcW w:type="dxa" w:w="178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2007-04-06</w:t>
            </w:r>
          </w:p>
        </w:tc>
        <w:tc>
          <w:tcPr>
            <w:tcW w:type="dxa" w:w="1421"/>
          </w:tcPr>
          <w:p>
            <w:pPr>
              <w:spacing w:after="0"/>
              <w:jc w:val="left"/>
            </w:pPr>
            <w:r>
              <w:rPr>
                <w:sz w:val="16"/>
              </w:rPr>
              <w:t>Frost/Freeze</w:t>
            </w:r>
          </w:p>
        </w:tc>
        <w:tc>
          <w:tcPr>
            <w:tcW w:type="dxa" w:w="3928"/>
          </w:tcPr>
          <w:p>
            <w:pPr>
              <w:spacing w:after="0"/>
              <w:jc w:val="left"/>
            </w:pPr>
          </w:p>
        </w:tc>
        <w:tc>
          <w:tcPr>
            <w:tcW w:type="dxa" w:w="1836"/>
          </w:tcPr>
          <w:p>
            <w:pPr>
              <w:spacing w:after="0"/>
              <w:jc w:val="left"/>
            </w:pPr>
            <w:r>
              <w:rPr>
                <w:sz w:val="16"/>
              </w:rPr>
              <w:t>$0 property; $465,000 crops, reported for the zone (2007 dollars)</w:t>
            </w:r>
          </w:p>
        </w:tc>
        <w:tc>
          <w:tcPr>
            <w:tcW w:type="dxa" w:w="1256"/>
          </w:tcPr>
          <w:p>
            <w:pPr>
              <w:spacing w:after="0"/>
              <w:jc w:val="right"/>
            </w:pPr>
            <w:r>
              <w:rPr>
                <w:sz w:val="16"/>
              </w:rPr>
              <w:t>0, 0</w:t>
            </w:r>
          </w:p>
        </w:tc>
        <w:tc>
          <w:tcPr>
            <w:tcW w:type="dxa" w:w="2200"/>
          </w:tcPr>
          <w:p>
            <w:pPr>
              <w:spacing w:after="0"/>
              <w:jc w:val="left"/>
            </w:pPr>
            <w:r>
              <w:rPr>
                <w:sz w:val="16"/>
              </w:rPr>
              <w:t>NWS zone KYZ097 (BRACKEN), zone-level: may include parts of neighboring counties</w:t>
            </w:r>
          </w:p>
        </w:tc>
        <w:tc>
          <w:tcPr>
            <w:tcW w:type="dxa" w:w="648"/>
          </w:tcPr>
          <w:p>
            <w:pPr>
              <w:spacing w:after="0"/>
              <w:jc w:val="left"/>
            </w:pPr>
          </w:p>
        </w:tc>
        <w:tc>
          <w:tcPr>
            <w:tcW w:type="dxa" w:w="178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2001-07-08</w:t>
            </w:r>
          </w:p>
        </w:tc>
        <w:tc>
          <w:tcPr>
            <w:tcW w:type="dxa" w:w="1421"/>
          </w:tcPr>
          <w:p>
            <w:pPr>
              <w:spacing w:after="0"/>
              <w:jc w:val="left"/>
            </w:pPr>
            <w:r>
              <w:rPr>
                <w:sz w:val="16"/>
              </w:rPr>
              <w:t>Thunderstorm Wind</w:t>
            </w:r>
          </w:p>
        </w:tc>
        <w:tc>
          <w:tcPr>
            <w:tcW w:type="dxa" w:w="3928"/>
          </w:tcPr>
          <w:p>
            <w:pPr>
              <w:spacing w:after="0"/>
              <w:jc w:val="left"/>
            </w:pPr>
            <w:r>
              <w:rPr>
                <w:sz w:val="16"/>
              </w:rPr>
              <w:t>60 kt (69 mph) estimated</w:t>
            </w:r>
          </w:p>
        </w:tc>
        <w:tc>
          <w:tcPr>
            <w:tcW w:type="dxa" w:w="1836"/>
          </w:tcPr>
          <w:p>
            <w:pPr>
              <w:spacing w:after="0"/>
              <w:jc w:val="left"/>
            </w:pPr>
            <w:r>
              <w:rPr>
                <w:sz w:val="16"/>
              </w:rPr>
              <w:t>$100,000 property; crops not reported (2001 dollars)</w:t>
            </w:r>
          </w:p>
        </w:tc>
        <w:tc>
          <w:tcPr>
            <w:tcW w:type="dxa" w:w="1256"/>
          </w:tcPr>
          <w:p>
            <w:pPr>
              <w:spacing w:after="0"/>
              <w:jc w:val="right"/>
            </w:pPr>
            <w:r>
              <w:rPr>
                <w:sz w:val="16"/>
              </w:rPr>
              <w:t>2, 3</w:t>
            </w:r>
          </w:p>
        </w:tc>
        <w:tc>
          <w:tcPr>
            <w:tcW w:type="dxa" w:w="2200"/>
          </w:tcPr>
          <w:p>
            <w:pPr>
              <w:spacing w:after="0"/>
              <w:jc w:val="left"/>
            </w:pPr>
            <w:r>
              <w:rPr>
                <w:sz w:val="16"/>
              </w:rPr>
              <w:t>BROOKSVILLE</w:t>
            </w:r>
          </w:p>
        </w:tc>
        <w:tc>
          <w:tcPr>
            <w:tcW w:type="dxa" w:w="648"/>
          </w:tcPr>
          <w:p>
            <w:pPr>
              <w:spacing w:after="0"/>
              <w:jc w:val="left"/>
            </w:pPr>
          </w:p>
        </w:tc>
        <w:tc>
          <w:tcPr>
            <w:tcW w:type="dxa" w:w="1786"/>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421"/>
          </w:tcPr>
          <w:p>
            <w:pPr>
              <w:spacing w:after="0"/>
              <w:jc w:val="left"/>
            </w:pPr>
            <w:r>
              <w:rPr>
                <w:sz w:val="16"/>
              </w:rPr>
              <w:t>Heat</w:t>
            </w:r>
          </w:p>
        </w:tc>
        <w:tc>
          <w:tcPr>
            <w:tcW w:type="dxa" w:w="3928"/>
          </w:tcPr>
          <w:p>
            <w:pPr>
              <w:spacing w:after="0"/>
              <w:jc w:val="left"/>
            </w:pPr>
          </w:p>
        </w:tc>
        <w:tc>
          <w:tcPr>
            <w:tcW w:type="dxa" w:w="1836"/>
          </w:tcPr>
          <w:p>
            <w:pPr>
              <w:spacing w:after="0"/>
              <w:jc w:val="left"/>
            </w:pPr>
            <w:r>
              <w:rPr>
                <w:sz w:val="16"/>
              </w:rPr>
              <w:t>damage not reported</w:t>
            </w:r>
          </w:p>
        </w:tc>
        <w:tc>
          <w:tcPr>
            <w:tcW w:type="dxa" w:w="1256"/>
          </w:tcPr>
          <w:p>
            <w:pPr>
              <w:spacing w:after="0"/>
              <w:jc w:val="right"/>
            </w:pPr>
            <w:r>
              <w:rPr>
                <w:sz w:val="16"/>
              </w:rPr>
              <w:t>0, 0</w:t>
            </w:r>
          </w:p>
        </w:tc>
        <w:tc>
          <w:tcPr>
            <w:tcW w:type="dxa" w:w="2200"/>
          </w:tcPr>
          <w:p>
            <w:pPr>
              <w:spacing w:after="0"/>
              <w:jc w:val="left"/>
            </w:pPr>
            <w:r>
              <w:rPr>
                <w:sz w:val="16"/>
              </w:rPr>
              <w:t>NWS zone KYZ097 (BRACKEN), zone-level: may include parts of neighboring counties</w:t>
            </w:r>
          </w:p>
        </w:tc>
        <w:tc>
          <w:tcPr>
            <w:tcW w:type="dxa" w:w="648"/>
          </w:tcPr>
          <w:p>
            <w:pPr>
              <w:spacing w:after="0"/>
              <w:jc w:val="left"/>
            </w:pPr>
          </w:p>
        </w:tc>
        <w:tc>
          <w:tcPr>
            <w:tcW w:type="dxa" w:w="1786"/>
          </w:tcPr>
          <w:p>
            <w:pPr>
              <w:spacing w:after="0"/>
              <w:jc w:val="left"/>
            </w:pPr>
            <w:r>
              <w:rPr>
                <w:sz w:val="16"/>
              </w:rPr>
              <w:t>B1-c worst recorded: Excessive Heat, Heat</w:t>
            </w:r>
          </w:p>
        </w:tc>
      </w:tr>
      <w:tr>
        <w:trPr>
          <w:cantSplit/>
        </w:trPr>
        <w:tc>
          <w:tcPr>
            <w:tcW w:type="dxa" w:w="1037"/>
          </w:tcPr>
          <w:p>
            <w:pPr>
              <w:spacing w:after="0"/>
              <w:jc w:val="left"/>
            </w:pPr>
            <w:r>
              <w:rPr>
                <w:sz w:val="16"/>
              </w:rPr>
              <w:t>1997-03-01</w:t>
            </w:r>
          </w:p>
        </w:tc>
        <w:tc>
          <w:tcPr>
            <w:tcW w:type="dxa" w:w="1421"/>
          </w:tcPr>
          <w:p>
            <w:pPr>
              <w:spacing w:after="0"/>
              <w:jc w:val="left"/>
            </w:pPr>
            <w:r>
              <w:rPr>
                <w:sz w:val="16"/>
              </w:rPr>
              <w:t>Flash Flood</w:t>
            </w:r>
          </w:p>
        </w:tc>
        <w:tc>
          <w:tcPr>
            <w:tcW w:type="dxa" w:w="3928"/>
          </w:tcPr>
          <w:p>
            <w:pPr>
              <w:spacing w:after="0"/>
              <w:jc w:val="left"/>
            </w:pPr>
          </w:p>
        </w:tc>
        <w:tc>
          <w:tcPr>
            <w:tcW w:type="dxa" w:w="1836"/>
          </w:tcPr>
          <w:p>
            <w:pPr>
              <w:spacing w:after="0"/>
              <w:jc w:val="left"/>
            </w:pPr>
            <w:r>
              <w:rPr>
                <w:sz w:val="16"/>
              </w:rPr>
              <w:t>$1,000,000 property; crops not reported (1997 dollars)</w:t>
            </w:r>
          </w:p>
        </w:tc>
        <w:tc>
          <w:tcPr>
            <w:tcW w:type="dxa" w:w="1256"/>
          </w:tcPr>
          <w:p>
            <w:pPr>
              <w:spacing w:after="0"/>
              <w:jc w:val="right"/>
            </w:pPr>
            <w:r>
              <w:rPr>
                <w:sz w:val="16"/>
              </w:rPr>
              <w:t>0, 0</w:t>
            </w:r>
          </w:p>
        </w:tc>
        <w:tc>
          <w:tcPr>
            <w:tcW w:type="dxa" w:w="2200"/>
          </w:tcPr>
          <w:p>
            <w:pPr>
              <w:spacing w:after="0"/>
              <w:jc w:val="left"/>
            </w:pPr>
            <w:r>
              <w:rPr>
                <w:sz w:val="16"/>
              </w:rPr>
              <w:t>COUNTYWIDE</w:t>
            </w:r>
          </w:p>
        </w:tc>
        <w:tc>
          <w:tcPr>
            <w:tcW w:type="dxa" w:w="648"/>
          </w:tcPr>
          <w:p>
            <w:pPr>
              <w:spacing w:after="0"/>
              <w:jc w:val="left"/>
            </w:pPr>
          </w:p>
        </w:tc>
        <w:tc>
          <w:tcPr>
            <w:tcW w:type="dxa" w:w="17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421"/>
          </w:tcPr>
          <w:p>
            <w:pPr>
              <w:spacing w:after="0"/>
              <w:jc w:val="left"/>
            </w:pPr>
            <w:r>
              <w:rPr>
                <w:sz w:val="16"/>
              </w:rPr>
              <w:t>Cold/Wind Chill</w:t>
            </w:r>
          </w:p>
        </w:tc>
        <w:tc>
          <w:tcPr>
            <w:tcW w:type="dxa" w:w="3928"/>
          </w:tcPr>
          <w:p>
            <w:pPr>
              <w:spacing w:after="0"/>
              <w:jc w:val="left"/>
            </w:pPr>
          </w:p>
        </w:tc>
        <w:tc>
          <w:tcPr>
            <w:tcW w:type="dxa" w:w="1836"/>
          </w:tcPr>
          <w:p>
            <w:pPr>
              <w:spacing w:after="0"/>
              <w:jc w:val="left"/>
            </w:pPr>
            <w:r>
              <w:rPr>
                <w:sz w:val="16"/>
              </w:rPr>
              <w:t>$20,000 property; crops not reported, reported for the zone (1996 dollars)</w:t>
            </w:r>
          </w:p>
        </w:tc>
        <w:tc>
          <w:tcPr>
            <w:tcW w:type="dxa" w:w="1256"/>
          </w:tcPr>
          <w:p>
            <w:pPr>
              <w:spacing w:after="0"/>
              <w:jc w:val="right"/>
            </w:pPr>
            <w:r>
              <w:rPr>
                <w:sz w:val="16"/>
              </w:rPr>
              <w:t>0, 0</w:t>
            </w:r>
          </w:p>
        </w:tc>
        <w:tc>
          <w:tcPr>
            <w:tcW w:type="dxa" w:w="2200"/>
          </w:tcPr>
          <w:p>
            <w:pPr>
              <w:spacing w:after="0"/>
              <w:jc w:val="left"/>
            </w:pPr>
            <w:r>
              <w:rPr>
                <w:sz w:val="16"/>
              </w:rPr>
              <w:t>NWS zone KYZ097 (BRACKEN), zone-level: may include parts of neighboring counties</w:t>
            </w:r>
          </w:p>
        </w:tc>
        <w:tc>
          <w:tcPr>
            <w:tcW w:type="dxa" w:w="648"/>
          </w:tcPr>
          <w:p>
            <w:pPr>
              <w:spacing w:after="0"/>
              <w:jc w:val="left"/>
            </w:pPr>
          </w:p>
        </w:tc>
        <w:tc>
          <w:tcPr>
            <w:tcW w:type="dxa" w:w="17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421"/>
          </w:tcPr>
          <w:p>
            <w:pPr>
              <w:spacing w:after="0"/>
              <w:jc w:val="left"/>
            </w:pPr>
            <w:r>
              <w:rPr>
                <w:sz w:val="16"/>
              </w:rPr>
              <w:t>Winter Storm</w:t>
            </w:r>
          </w:p>
        </w:tc>
        <w:tc>
          <w:tcPr>
            <w:tcW w:type="dxa" w:w="3928"/>
          </w:tcPr>
          <w:p>
            <w:pPr>
              <w:spacing w:after="0"/>
              <w:jc w:val="left"/>
            </w:pPr>
          </w:p>
        </w:tc>
        <w:tc>
          <w:tcPr>
            <w:tcW w:type="dxa" w:w="1836"/>
          </w:tcPr>
          <w:p>
            <w:pPr>
              <w:spacing w:after="0"/>
              <w:jc w:val="left"/>
            </w:pPr>
            <w:r>
              <w:rPr>
                <w:sz w:val="16"/>
              </w:rPr>
              <w:t>$200,000 property; crops not reported, reported for the zone (1996 dollars)</w:t>
            </w:r>
          </w:p>
        </w:tc>
        <w:tc>
          <w:tcPr>
            <w:tcW w:type="dxa" w:w="1256"/>
          </w:tcPr>
          <w:p>
            <w:pPr>
              <w:spacing w:after="0"/>
              <w:jc w:val="right"/>
            </w:pPr>
            <w:r>
              <w:rPr>
                <w:sz w:val="16"/>
              </w:rPr>
              <w:t>0, 0</w:t>
            </w:r>
          </w:p>
        </w:tc>
        <w:tc>
          <w:tcPr>
            <w:tcW w:type="dxa" w:w="2200"/>
          </w:tcPr>
          <w:p>
            <w:pPr>
              <w:spacing w:after="0"/>
              <w:jc w:val="left"/>
            </w:pPr>
            <w:r>
              <w:rPr>
                <w:sz w:val="16"/>
              </w:rPr>
              <w:t>NWS zone KYZ097 (BRACKEN), zone-level: may include parts of neighboring counties</w:t>
            </w:r>
          </w:p>
        </w:tc>
        <w:tc>
          <w:tcPr>
            <w:tcW w:type="dxa" w:w="648"/>
          </w:tcPr>
          <w:p>
            <w:pPr>
              <w:spacing w:after="0"/>
              <w:jc w:val="left"/>
            </w:pPr>
          </w:p>
        </w:tc>
        <w:tc>
          <w:tcPr>
            <w:tcW w:type="dxa" w:w="17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1993-11-17</w:t>
            </w:r>
          </w:p>
        </w:tc>
        <w:tc>
          <w:tcPr>
            <w:tcW w:type="dxa" w:w="1421"/>
          </w:tcPr>
          <w:p>
            <w:pPr>
              <w:spacing w:after="0"/>
              <w:jc w:val="left"/>
            </w:pPr>
            <w:r>
              <w:rPr>
                <w:sz w:val="16"/>
              </w:rPr>
              <w:t>Thunderstorm Wind</w:t>
            </w:r>
          </w:p>
        </w:tc>
        <w:tc>
          <w:tcPr>
            <w:tcW w:type="dxa" w:w="3928"/>
          </w:tcPr>
          <w:p>
            <w:pPr>
              <w:spacing w:after="0"/>
              <w:jc w:val="left"/>
            </w:pPr>
            <w:r>
              <w:rPr>
                <w:sz w:val="16"/>
              </w:rPr>
              <w:t>speed not recorded</w:t>
            </w:r>
          </w:p>
        </w:tc>
        <w:tc>
          <w:tcPr>
            <w:tcW w:type="dxa" w:w="1836"/>
          </w:tcPr>
          <w:p>
            <w:pPr>
              <w:spacing w:after="0"/>
              <w:jc w:val="left"/>
            </w:pPr>
            <w:r>
              <w:rPr>
                <w:sz w:val="16"/>
              </w:rPr>
              <w:t>$500,000 property; $500,000 crops (1993 dollars)</w:t>
            </w:r>
          </w:p>
        </w:tc>
        <w:tc>
          <w:tcPr>
            <w:tcW w:type="dxa" w:w="1256"/>
          </w:tcPr>
          <w:p>
            <w:pPr>
              <w:spacing w:after="0"/>
              <w:jc w:val="right"/>
            </w:pPr>
            <w:r>
              <w:rPr>
                <w:sz w:val="16"/>
              </w:rPr>
              <w:t>0, 0</w:t>
            </w:r>
          </w:p>
        </w:tc>
        <w:tc>
          <w:tcPr>
            <w:tcW w:type="dxa" w:w="2200"/>
          </w:tcPr>
          <w:p>
            <w:pPr>
              <w:spacing w:after="0"/>
              <w:jc w:val="left"/>
            </w:pPr>
            <w:r>
              <w:rPr>
                <w:sz w:val="16"/>
              </w:rPr>
              <w:t>location not recorded</w:t>
            </w:r>
          </w:p>
        </w:tc>
        <w:tc>
          <w:tcPr>
            <w:tcW w:type="dxa" w:w="648"/>
          </w:tcPr>
          <w:p>
            <w:pPr>
              <w:spacing w:after="0"/>
              <w:jc w:val="left"/>
            </w:pPr>
          </w:p>
        </w:tc>
        <w:tc>
          <w:tcPr>
            <w:tcW w:type="dxa" w:w="1786"/>
          </w:tcPr>
          <w:p>
            <w:pPr>
              <w:spacing w:after="0"/>
              <w:jc w:val="left"/>
            </w:pPr>
            <w:r>
              <w:rPr>
                <w:sz w:val="16"/>
              </w:rPr>
              <w:t>B1-c most damaging: Thunderstorm Wind</w:t>
            </w:r>
          </w:p>
        </w:tc>
      </w:tr>
      <w:tr>
        <w:trPr>
          <w:cantSplit/>
        </w:trPr>
        <w:tc>
          <w:tcPr>
            <w:tcW w:type="dxa" w:w="1037"/>
          </w:tcPr>
          <w:p>
            <w:pPr>
              <w:spacing w:after="0"/>
              <w:jc w:val="left"/>
            </w:pPr>
            <w:r>
              <w:rPr>
                <w:sz w:val="16"/>
              </w:rPr>
              <w:t>1968-04-23</w:t>
            </w:r>
          </w:p>
        </w:tc>
        <w:tc>
          <w:tcPr>
            <w:tcW w:type="dxa" w:w="1421"/>
          </w:tcPr>
          <w:p>
            <w:pPr>
              <w:spacing w:after="0"/>
              <w:jc w:val="left"/>
            </w:pPr>
            <w:r>
              <w:rPr>
                <w:sz w:val="16"/>
              </w:rPr>
              <w:t>Tornado</w:t>
            </w:r>
          </w:p>
        </w:tc>
        <w:tc>
          <w:tcPr>
            <w:tcW w:type="dxa" w:w="3928"/>
          </w:tcPr>
          <w:p>
            <w:pPr>
              <w:spacing w:after="0"/>
              <w:jc w:val="left"/>
            </w:pPr>
            <w:r>
              <w:rPr>
                <w:sz w:val="16"/>
              </w:rPr>
              <w:t>F4, 16.4 mi path length (records before 1996 may include the whole path; rating and listing come from the county where the tornado began), 300 yd wide</w:t>
            </w:r>
          </w:p>
        </w:tc>
        <w:tc>
          <w:tcPr>
            <w:tcW w:type="dxa" w:w="1836"/>
          </w:tcPr>
          <w:p>
            <w:pPr>
              <w:spacing w:after="0"/>
              <w:jc w:val="left"/>
            </w:pPr>
            <w:r>
              <w:rPr>
                <w:sz w:val="16"/>
              </w:rPr>
              <w:t>$250,000 property; crops not recorded (1968 dollars)</w:t>
            </w:r>
          </w:p>
        </w:tc>
        <w:tc>
          <w:tcPr>
            <w:tcW w:type="dxa" w:w="1256"/>
          </w:tcPr>
          <w:p>
            <w:pPr>
              <w:spacing w:after="0"/>
              <w:jc w:val="right"/>
            </w:pPr>
            <w:r>
              <w:rPr>
                <w:sz w:val="16"/>
              </w:rPr>
              <w:t>1, 8</w:t>
            </w:r>
          </w:p>
        </w:tc>
        <w:tc>
          <w:tcPr>
            <w:tcW w:type="dxa" w:w="2200"/>
          </w:tcPr>
          <w:p>
            <w:pPr>
              <w:spacing w:after="0"/>
              <w:jc w:val="left"/>
            </w:pPr>
            <w:r>
              <w:rPr>
                <w:sz w:val="16"/>
              </w:rPr>
              <w:t>location not recorded</w:t>
            </w:r>
          </w:p>
        </w:tc>
        <w:tc>
          <w:tcPr>
            <w:tcW w:type="dxa" w:w="648"/>
          </w:tcPr>
          <w:p>
            <w:pPr>
              <w:spacing w:after="0"/>
              <w:jc w:val="left"/>
            </w:pPr>
          </w:p>
        </w:tc>
        <w:tc>
          <w:tcPr>
            <w:tcW w:type="dxa" w:w="178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(278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1.63</w:t>
            </w:r>
          </w:p>
        </w:tc>
        <w:tc>
          <w:tcPr>
            <w:tcW w:type="dxa" w:w="1449"/>
          </w:tcPr>
          <w:p>
            <w:pPr>
              <w:spacing w:after="0"/>
              <w:jc w:val="left"/>
            </w:pPr>
            <w:r>
              <w:rPr>
                <w:sz w:val="16"/>
              </w:rPr>
              <w:t>event-days per year</w:t>
            </w:r>
          </w:p>
        </w:tc>
        <w:tc>
          <w:tcPr>
            <w:tcW w:type="dxa" w:w="1571"/>
          </w:tcPr>
          <w:p>
            <w:pPr>
              <w:spacing w:after="0"/>
              <w:jc w:val="left"/>
            </w:pPr>
            <w:r>
              <w:rPr>
                <w:sz w:val="16"/>
              </w:rPr>
              <w:t>about 1.63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31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1.63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2.22</w:t>
            </w:r>
          </w:p>
        </w:tc>
        <w:tc>
          <w:tcPr>
            <w:tcW w:type="dxa" w:w="1449"/>
          </w:tcPr>
          <w:p>
            <w:pPr>
              <w:spacing w:after="0"/>
              <w:jc w:val="left"/>
            </w:pPr>
            <w:r>
              <w:rPr>
                <w:sz w:val="16"/>
              </w:rPr>
              <w:t>event-days per year</w:t>
            </w:r>
          </w:p>
        </w:tc>
        <w:tc>
          <w:tcPr>
            <w:tcW w:type="dxa" w:w="1571"/>
          </w:tcPr>
          <w:p>
            <w:pPr>
              <w:spacing w:after="0"/>
              <w:jc w:val="left"/>
            </w:pPr>
            <w:r>
              <w:rPr>
                <w:sz w:val="16"/>
              </w:rPr>
              <w:t>about 2.22 days per year</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56</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0.00167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0.167%</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3.24</w:t>
            </w:r>
          </w:p>
        </w:tc>
        <w:tc>
          <w:tcPr>
            <w:tcW w:type="dxa" w:w="1449"/>
          </w:tcPr>
          <w:p>
            <w:pPr>
              <w:spacing w:after="0"/>
              <w:jc w:val="left"/>
            </w:pPr>
            <w:r>
              <w:rPr>
                <w:sz w:val="16"/>
              </w:rPr>
              <w:t>events per year</w:t>
            </w:r>
          </w:p>
        </w:tc>
        <w:tc>
          <w:tcPr>
            <w:tcW w:type="dxa" w:w="1571"/>
          </w:tcPr>
          <w:p>
            <w:pPr>
              <w:spacing w:after="0"/>
              <w:jc w:val="left"/>
            </w:pPr>
            <w:r>
              <w:rPr>
                <w:sz w:val="16"/>
              </w:rPr>
              <w:t>about 3.24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123.3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6</w:t>
            </w:r>
          </w:p>
        </w:tc>
        <w:tc>
          <w:tcPr>
            <w:tcW w:type="dxa" w:w="1449"/>
          </w:tcPr>
          <w:p>
            <w:pPr>
              <w:spacing w:after="0"/>
              <w:jc w:val="left"/>
            </w:pPr>
            <w:r>
              <w:rPr>
                <w:sz w:val="16"/>
              </w:rPr>
              <w:t>event-days per year</w:t>
            </w:r>
          </w:p>
        </w:tc>
        <w:tc>
          <w:tcPr>
            <w:tcW w:type="dxa" w:w="1571"/>
          </w:tcPr>
          <w:p>
            <w:pPr>
              <w:spacing w:after="0"/>
              <w:jc w:val="left"/>
            </w:pPr>
            <w:r>
              <w:rPr>
                <w:sz w:val="16"/>
              </w:rPr>
              <w:t>about 6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92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6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0.0112</w:t>
            </w:r>
          </w:p>
        </w:tc>
        <w:tc>
          <w:tcPr>
            <w:tcW w:type="dxa" w:w="1449"/>
          </w:tcPr>
          <w:p>
            <w:pPr>
              <w:spacing w:after="0"/>
              <w:jc w:val="left"/>
            </w:pPr>
            <w:r>
              <w:rPr>
                <w:sz w:val="16"/>
              </w:rPr>
              <w:t>events per year</w:t>
            </w:r>
          </w:p>
        </w:tc>
        <w:tc>
          <w:tcPr>
            <w:tcW w:type="dxa" w:w="1571"/>
          </w:tcPr>
          <w:p>
            <w:pPr>
              <w:spacing w:after="0"/>
              <w:jc w:val="left"/>
            </w:pPr>
            <w:r>
              <w:rPr>
                <w:sz w:val="16"/>
              </w:rPr>
              <w:t>about 1 in 89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4</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0.744</w:t>
            </w:r>
          </w:p>
        </w:tc>
        <w:tc>
          <w:tcPr>
            <w:tcW w:type="dxa" w:w="1449"/>
          </w:tcPr>
          <w:p>
            <w:pPr>
              <w:spacing w:after="0"/>
              <w:jc w:val="left"/>
            </w:pPr>
            <w:r>
              <w:rPr>
                <w:sz w:val="16"/>
              </w:rPr>
              <w:t>event-days per year</w:t>
            </w:r>
          </w:p>
        </w:tc>
        <w:tc>
          <w:tcPr>
            <w:tcW w:type="dxa" w:w="1571"/>
          </w:tcPr>
          <w:p>
            <w:pPr>
              <w:spacing w:after="0"/>
              <w:jc w:val="left"/>
            </w:pPr>
            <w:r>
              <w:rPr>
                <w:sz w:val="16"/>
              </w:rPr>
              <w:t>about 0.744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51</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1.04</w:t>
            </w:r>
          </w:p>
        </w:tc>
        <w:tc>
          <w:tcPr>
            <w:tcW w:type="dxa" w:w="1449"/>
          </w:tcPr>
          <w:p>
            <w:pPr>
              <w:spacing w:after="0"/>
              <w:jc w:val="left"/>
            </w:pPr>
            <w:r>
              <w:rPr>
                <w:sz w:val="16"/>
              </w:rPr>
              <w:t>event-days per year</w:t>
            </w:r>
          </w:p>
        </w:tc>
        <w:tc>
          <w:tcPr>
            <w:tcW w:type="dxa" w:w="1571"/>
          </w:tcPr>
          <w:p>
            <w:pPr>
              <w:spacing w:after="0"/>
              <w:jc w:val="left"/>
            </w:pPr>
            <w:r>
              <w:rPr>
                <w:sz w:val="16"/>
              </w:rPr>
              <w:t>about 1.04 days per year</w:t>
            </w:r>
          </w:p>
        </w:tc>
        <w:tc>
          <w:tcPr>
            <w:tcW w:type="dxa" w:w="1037"/>
          </w:tcPr>
          <w:p>
            <w:pPr>
              <w:spacing w:after="0"/>
              <w:jc w:val="left"/>
            </w:pPr>
            <w:r>
              <w:rPr>
                <w:sz w:val="16"/>
              </w:rPr>
              <w:t>Likely</w:t>
            </w:r>
          </w:p>
        </w:tc>
        <w:tc>
          <w:tcPr>
            <w:tcW w:type="dxa" w:w="1743"/>
          </w:tcPr>
          <w:p>
            <w:pPr>
              <w:spacing w:after="0"/>
              <w:jc w:val="left"/>
            </w:pPr>
            <w:r>
              <w:rPr>
                <w:sz w:val="16"/>
              </w:rPr>
              <w:t>event-days in 19 of 30 years, 1996 to 2025 (63.3%)</w:t>
            </w:r>
          </w:p>
        </w:tc>
        <w:tc>
          <w:tcPr>
            <w:tcW w:type="dxa" w:w="1520"/>
          </w:tcPr>
          <w:p>
            <w:pPr>
              <w:spacing w:after="0"/>
              <w:jc w:val="right"/>
            </w:pPr>
            <w:r>
              <w:rPr>
                <w:sz w:val="16"/>
              </w:rPr>
              <w:t>29</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0.584</w:t>
            </w:r>
          </w:p>
        </w:tc>
        <w:tc>
          <w:tcPr>
            <w:tcW w:type="dxa" w:w="1449"/>
          </w:tcPr>
          <w:p>
            <w:pPr>
              <w:spacing w:after="0"/>
              <w:jc w:val="left"/>
            </w:pPr>
            <w:r>
              <w:rPr>
                <w:sz w:val="16"/>
              </w:rPr>
              <w:t>events per year (modeled)</w:t>
            </w:r>
          </w:p>
        </w:tc>
        <w:tc>
          <w:tcPr>
            <w:tcW w:type="dxa" w:w="1571"/>
          </w:tcPr>
          <w:p>
            <w:pPr>
              <w:spacing w:after="0"/>
              <w:jc w:val="left"/>
            </w:pPr>
            <w:r>
              <w:rPr>
                <w:sz w:val="16"/>
              </w:rPr>
              <w:t>about 0.58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50.5</w:t>
            </w:r>
          </w:p>
        </w:tc>
        <w:tc>
          <w:tcPr>
            <w:tcW w:type="dxa" w:w="1449"/>
          </w:tcPr>
          <w:p>
            <w:pPr>
              <w:spacing w:after="0"/>
              <w:jc w:val="left"/>
            </w:pPr>
            <w:r>
              <w:rPr>
                <w:sz w:val="16"/>
              </w:rPr>
              <w:t>days per year with a strike</w:t>
            </w:r>
          </w:p>
        </w:tc>
        <w:tc>
          <w:tcPr>
            <w:tcW w:type="dxa" w:w="1571"/>
          </w:tcPr>
          <w:p>
            <w:pPr>
              <w:spacing w:after="0"/>
              <w:jc w:val="left"/>
            </w:pPr>
            <w:r>
              <w:rPr>
                <w:sz w:val="16"/>
              </w:rPr>
              <w:t>about 50.5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4.36</w:t>
            </w:r>
          </w:p>
        </w:tc>
        <w:tc>
          <w:tcPr>
            <w:tcW w:type="dxa" w:w="1449"/>
          </w:tcPr>
          <w:p>
            <w:pPr>
              <w:spacing w:after="0"/>
              <w:jc w:val="left"/>
            </w:pPr>
            <w:r>
              <w:rPr>
                <w:sz w:val="16"/>
              </w:rPr>
              <w:t>events per year</w:t>
            </w:r>
          </w:p>
        </w:tc>
        <w:tc>
          <w:tcPr>
            <w:tcW w:type="dxa" w:w="1571"/>
          </w:tcPr>
          <w:p>
            <w:pPr>
              <w:spacing w:after="0"/>
              <w:jc w:val="left"/>
            </w:pPr>
            <w:r>
              <w:rPr>
                <w:sz w:val="16"/>
              </w:rPr>
              <w:t>about 4.36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165</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0.116</w:t>
            </w:r>
          </w:p>
        </w:tc>
        <w:tc>
          <w:tcPr>
            <w:tcW w:type="dxa" w:w="1449"/>
          </w:tcPr>
          <w:p>
            <w:pPr>
              <w:spacing w:after="0"/>
              <w:jc w:val="left"/>
            </w:pPr>
            <w:r>
              <w:rPr>
                <w:sz w:val="16"/>
              </w:rPr>
              <w:t>events per year</w:t>
            </w:r>
          </w:p>
        </w:tc>
        <w:tc>
          <w:tcPr>
            <w:tcW w:type="dxa" w:w="1571"/>
          </w:tcPr>
          <w:p>
            <w:pPr>
              <w:spacing w:after="0"/>
              <w:jc w:val="left"/>
            </w:pPr>
            <w:r>
              <w:rPr>
                <w:sz w:val="16"/>
              </w:rPr>
              <w:t>about 1 in 9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0.000039</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0.0039%</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10.6</w:t>
            </w:r>
          </w:p>
        </w:tc>
        <w:tc>
          <w:tcPr>
            <w:tcW w:type="dxa" w:w="1449"/>
          </w:tcPr>
          <w:p>
            <w:pPr>
              <w:spacing w:after="0"/>
              <w:jc w:val="left"/>
            </w:pPr>
            <w:r>
              <w:rPr>
                <w:sz w:val="16"/>
              </w:rPr>
              <w:t>event-days per year</w:t>
            </w:r>
          </w:p>
        </w:tc>
        <w:tc>
          <w:tcPr>
            <w:tcW w:type="dxa" w:w="1571"/>
          </w:tcPr>
          <w:p>
            <w:pPr>
              <w:spacing w:after="0"/>
              <w:jc w:val="left"/>
            </w:pPr>
            <w:r>
              <w:rPr>
                <w:sz w:val="16"/>
              </w:rPr>
              <w:t>about 10.6 days per year</w:t>
            </w:r>
          </w:p>
        </w:tc>
        <w:tc>
          <w:tcPr>
            <w:tcW w:type="dxa" w:w="1037"/>
          </w:tcPr>
          <w:p>
            <w:pPr>
              <w:spacing w:after="0"/>
              <w:jc w:val="left"/>
            </w:pPr>
            <w:r>
              <w:rPr>
                <w:sz w:val="16"/>
              </w:rPr>
              <w:t>Likely</w:t>
            </w:r>
          </w:p>
        </w:tc>
        <w:tc>
          <w:tcPr>
            <w:tcW w:type="dxa" w:w="1743"/>
          </w:tcPr>
          <w:p>
            <w:pPr>
              <w:spacing w:after="0"/>
              <w:jc w:val="left"/>
            </w:pPr>
            <w:r>
              <w:rPr>
                <w:sz w:val="16"/>
              </w:rPr>
              <w:t>event-days in 24 of 30 years, 1996 to 2025 (80%)</w:t>
            </w:r>
          </w:p>
        </w:tc>
        <w:tc>
          <w:tcPr>
            <w:tcW w:type="dxa" w:w="1520"/>
          </w:tcPr>
          <w:p>
            <w:pPr>
              <w:spacing w:after="0"/>
              <w:jc w:val="right"/>
            </w:pPr>
            <w:r>
              <w:rPr>
                <w:sz w:val="16"/>
              </w:rPr>
              <w:t>202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113</w:t>
            </w:r>
          </w:p>
        </w:tc>
        <w:tc>
          <w:tcPr>
            <w:tcW w:type="dxa" w:w="1476"/>
          </w:tcPr>
          <w:p>
            <w:pPr>
              <w:spacing w:after="0"/>
              <w:jc w:val="right"/>
            </w:pPr>
            <w:r>
              <w:rPr>
                <w:sz w:val="16"/>
              </w:rPr>
              <w:t>30</w:t>
            </w:r>
          </w:p>
        </w:tc>
        <w:tc>
          <w:tcPr>
            <w:tcW w:type="dxa" w:w="1476"/>
          </w:tcPr>
          <w:p>
            <w:pPr>
              <w:spacing w:after="0"/>
              <w:jc w:val="right"/>
            </w:pPr>
            <w:r>
              <w:rPr>
                <w:sz w:val="16"/>
              </w:rPr>
              <w:t>3.77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41.2</w:t>
            </w:r>
          </w:p>
        </w:tc>
        <w:tc>
          <w:tcPr>
            <w:tcW w:type="dxa" w:w="710"/>
          </w:tcPr>
          <w:p>
            <w:pPr>
              <w:spacing w:after="0"/>
              <w:jc w:val="right"/>
            </w:pPr>
            <w:r>
              <w:rPr>
                <w:sz w:val="16"/>
              </w:rPr>
              <w:t>55.6</w:t>
            </w:r>
          </w:p>
        </w:tc>
        <w:tc>
          <w:tcPr>
            <w:tcW w:type="dxa" w:w="677"/>
          </w:tcPr>
          <w:p>
            <w:pPr>
              <w:spacing w:after="0"/>
              <w:jc w:val="right"/>
            </w:pPr>
            <w:r>
              <w:rPr>
                <w:sz w:val="16"/>
              </w:rPr>
              <w:t>63.3</w:t>
            </w:r>
          </w:p>
        </w:tc>
        <w:tc>
          <w:tcPr>
            <w:tcW w:type="dxa" w:w="2761"/>
          </w:tcPr>
          <w:p>
            <w:pPr>
              <w:spacing w:after="0"/>
              <w:jc w:val="left"/>
            </w:pPr>
            <w:r>
              <w:rPr>
                <w:sz w:val="16"/>
              </w:rPr>
              <w:t>Relatively Moderate 2,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3</w:t>
            </w:r>
          </w:p>
        </w:tc>
        <w:tc>
          <w:tcPr>
            <w:tcW w:type="dxa" w:w="934"/>
          </w:tcPr>
          <w:p>
            <w:pPr>
              <w:spacing w:after="0"/>
              <w:jc w:val="right"/>
            </w:pPr>
            <w:r>
              <w:rPr>
                <w:sz w:val="16"/>
              </w:rPr>
              <w:t>70.0</w:t>
            </w:r>
          </w:p>
        </w:tc>
        <w:tc>
          <w:tcPr>
            <w:tcW w:type="dxa" w:w="710"/>
          </w:tcPr>
          <w:p>
            <w:pPr>
              <w:spacing w:after="0"/>
              <w:jc w:val="right"/>
            </w:pPr>
            <w:r>
              <w:rPr>
                <w:sz w:val="16"/>
              </w:rPr>
              <w:t>80.3</w:t>
            </w:r>
          </w:p>
        </w:tc>
        <w:tc>
          <w:tcPr>
            <w:tcW w:type="dxa" w:w="677"/>
          </w:tcPr>
          <w:p>
            <w:pPr>
              <w:spacing w:after="0"/>
              <w:jc w:val="right"/>
            </w:pPr>
            <w:r>
              <w:rPr>
                <w:sz w:val="16"/>
              </w:rPr>
              <w:t>80.6</w:t>
            </w:r>
          </w:p>
        </w:tc>
        <w:tc>
          <w:tcPr>
            <w:tcW w:type="dxa" w:w="2761"/>
          </w:tcPr>
          <w:p>
            <w:pPr>
              <w:spacing w:after="0"/>
              <w:jc w:val="left"/>
            </w:pPr>
            <w:r>
              <w:rPr>
                <w:sz w:val="16"/>
              </w:rPr>
              <w:t>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29.9</w:t>
            </w:r>
          </w:p>
        </w:tc>
        <w:tc>
          <w:tcPr>
            <w:tcW w:type="dxa" w:w="710"/>
          </w:tcPr>
          <w:p>
            <w:pPr>
              <w:spacing w:after="0"/>
              <w:jc w:val="right"/>
            </w:pPr>
            <w:r>
              <w:rPr>
                <w:sz w:val="16"/>
              </w:rPr>
              <w:t>42.5</w:t>
            </w:r>
          </w:p>
        </w:tc>
        <w:tc>
          <w:tcPr>
            <w:tcW w:type="dxa" w:w="677"/>
          </w:tcPr>
          <w:p>
            <w:pPr>
              <w:spacing w:after="0"/>
              <w:jc w:val="right"/>
            </w:pPr>
            <w:r>
              <w:rPr>
                <w:sz w:val="16"/>
              </w:rPr>
              <w:t>49.5</w:t>
            </w:r>
          </w:p>
        </w:tc>
        <w:tc>
          <w:tcPr>
            <w:tcW w:type="dxa" w:w="2761"/>
          </w:tcPr>
          <w:p>
            <w:pPr>
              <w:spacing w:after="0"/>
              <w:jc w:val="left"/>
            </w:pPr>
            <w:r>
              <w:rPr>
                <w:sz w:val="16"/>
              </w:rPr>
              <w:t>Relatively Low 2, Very Low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36.1</w:t>
            </w:r>
          </w:p>
        </w:tc>
        <w:tc>
          <w:tcPr>
            <w:tcW w:type="dxa" w:w="710"/>
          </w:tcPr>
          <w:p>
            <w:pPr>
              <w:spacing w:after="0"/>
              <w:jc w:val="right"/>
            </w:pPr>
            <w:r>
              <w:rPr>
                <w:sz w:val="16"/>
              </w:rPr>
              <w:t>49.2</w:t>
            </w:r>
          </w:p>
        </w:tc>
        <w:tc>
          <w:tcPr>
            <w:tcW w:type="dxa" w:w="677"/>
          </w:tcPr>
          <w:p>
            <w:pPr>
              <w:spacing w:after="0"/>
              <w:jc w:val="right"/>
            </w:pPr>
            <w:r>
              <w:rPr>
                <w:sz w:val="16"/>
              </w:rPr>
              <w:t>52.9</w:t>
            </w:r>
          </w:p>
        </w:tc>
        <w:tc>
          <w:tcPr>
            <w:tcW w:type="dxa" w:w="2761"/>
          </w:tcPr>
          <w:p>
            <w:pPr>
              <w:spacing w:after="0"/>
              <w:jc w:val="left"/>
            </w:pPr>
            <w:r>
              <w:rPr>
                <w:sz w:val="16"/>
              </w:rPr>
              <w:t>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29.7</w:t>
            </w:r>
          </w:p>
        </w:tc>
        <w:tc>
          <w:tcPr>
            <w:tcW w:type="dxa" w:w="710"/>
          </w:tcPr>
          <w:p>
            <w:pPr>
              <w:spacing w:after="0"/>
              <w:jc w:val="right"/>
            </w:pPr>
            <w:r>
              <w:rPr>
                <w:sz w:val="16"/>
              </w:rPr>
              <w:t>44.9</w:t>
            </w:r>
          </w:p>
        </w:tc>
        <w:tc>
          <w:tcPr>
            <w:tcW w:type="dxa" w:w="677"/>
          </w:tcPr>
          <w:p>
            <w:pPr>
              <w:spacing w:after="0"/>
              <w:jc w:val="right"/>
            </w:pPr>
            <w:r>
              <w:rPr>
                <w:sz w:val="16"/>
              </w:rPr>
              <w:t>55.3</w:t>
            </w:r>
          </w:p>
        </w:tc>
        <w:tc>
          <w:tcPr>
            <w:tcW w:type="dxa" w:w="2761"/>
          </w:tcPr>
          <w:p>
            <w:pPr>
              <w:spacing w:after="0"/>
              <w:jc w:val="left"/>
            </w:pPr>
            <w:r>
              <w:rPr>
                <w:sz w:val="16"/>
              </w:rPr>
              <w:t>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3 of 3</w:t>
            </w:r>
          </w:p>
        </w:tc>
        <w:tc>
          <w:tcPr>
            <w:tcW w:type="dxa" w:w="934"/>
          </w:tcPr>
          <w:p>
            <w:pPr>
              <w:spacing w:after="0"/>
              <w:jc w:val="right"/>
            </w:pPr>
            <w:r>
              <w:rPr>
                <w:sz w:val="16"/>
              </w:rPr>
              <w:t>22.2</w:t>
            </w:r>
          </w:p>
        </w:tc>
        <w:tc>
          <w:tcPr>
            <w:tcW w:type="dxa" w:w="710"/>
          </w:tcPr>
          <w:p>
            <w:pPr>
              <w:spacing w:after="0"/>
              <w:jc w:val="right"/>
            </w:pPr>
            <w:r>
              <w:rPr>
                <w:sz w:val="16"/>
              </w:rPr>
              <w:t>29.8</w:t>
            </w:r>
          </w:p>
        </w:tc>
        <w:tc>
          <w:tcPr>
            <w:tcW w:type="dxa" w:w="677"/>
          </w:tcPr>
          <w:p>
            <w:pPr>
              <w:spacing w:after="0"/>
              <w:jc w:val="right"/>
            </w:pPr>
            <w:r>
              <w:rPr>
                <w:sz w:val="16"/>
              </w:rPr>
              <w:t>31.1</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41.8</w:t>
            </w:r>
          </w:p>
        </w:tc>
        <w:tc>
          <w:tcPr>
            <w:tcW w:type="dxa" w:w="710"/>
          </w:tcPr>
          <w:p>
            <w:pPr>
              <w:spacing w:after="0"/>
              <w:jc w:val="right"/>
            </w:pPr>
            <w:r>
              <w:rPr>
                <w:sz w:val="16"/>
              </w:rPr>
              <w:t>58.4</w:t>
            </w:r>
          </w:p>
        </w:tc>
        <w:tc>
          <w:tcPr>
            <w:tcW w:type="dxa" w:w="677"/>
          </w:tcPr>
          <w:p>
            <w:pPr>
              <w:spacing w:after="0"/>
              <w:jc w:val="right"/>
            </w:pPr>
            <w:r>
              <w:rPr>
                <w:sz w:val="16"/>
              </w:rPr>
              <w:t>61.2</w:t>
            </w:r>
          </w:p>
        </w:tc>
        <w:tc>
          <w:tcPr>
            <w:tcW w:type="dxa" w:w="2761"/>
          </w:tcPr>
          <w:p>
            <w:pPr>
              <w:spacing w:after="0"/>
              <w:jc w:val="left"/>
            </w:pPr>
            <w:r>
              <w:rPr>
                <w:sz w:val="16"/>
              </w:rPr>
              <w:t>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40.9</w:t>
            </w:r>
          </w:p>
        </w:tc>
        <w:tc>
          <w:tcPr>
            <w:tcW w:type="dxa" w:w="710"/>
          </w:tcPr>
          <w:p>
            <w:pPr>
              <w:spacing w:after="0"/>
              <w:jc w:val="right"/>
            </w:pPr>
            <w:r>
              <w:rPr>
                <w:sz w:val="16"/>
              </w:rPr>
              <w:t>49.6</w:t>
            </w:r>
          </w:p>
        </w:tc>
        <w:tc>
          <w:tcPr>
            <w:tcW w:type="dxa" w:w="677"/>
          </w:tcPr>
          <w:p>
            <w:pPr>
              <w:spacing w:after="0"/>
              <w:jc w:val="right"/>
            </w:pPr>
            <w:r>
              <w:rPr>
                <w:sz w:val="16"/>
              </w:rPr>
              <w:t>97.4</w:t>
            </w:r>
          </w:p>
        </w:tc>
        <w:tc>
          <w:tcPr>
            <w:tcW w:type="dxa" w:w="2761"/>
          </w:tcPr>
          <w:p>
            <w:pPr>
              <w:spacing w:after="0"/>
              <w:jc w:val="left"/>
            </w:pPr>
            <w:r>
              <w:rPr>
                <w:sz w:val="16"/>
              </w:rPr>
              <w:t>Very High 1, Relatively Moderate 1,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84.8</w:t>
            </w:r>
          </w:p>
        </w:tc>
        <w:tc>
          <w:tcPr>
            <w:tcW w:type="dxa" w:w="710"/>
          </w:tcPr>
          <w:p>
            <w:pPr>
              <w:spacing w:after="0"/>
              <w:jc w:val="right"/>
            </w:pPr>
            <w:r>
              <w:rPr>
                <w:sz w:val="16"/>
              </w:rPr>
              <w:t>87.1</w:t>
            </w:r>
          </w:p>
        </w:tc>
        <w:tc>
          <w:tcPr>
            <w:tcW w:type="dxa" w:w="677"/>
          </w:tcPr>
          <w:p>
            <w:pPr>
              <w:spacing w:after="0"/>
              <w:jc w:val="right"/>
            </w:pPr>
            <w:r>
              <w:rPr>
                <w:sz w:val="16"/>
              </w:rPr>
              <w:t>92.3</w:t>
            </w:r>
          </w:p>
        </w:tc>
        <w:tc>
          <w:tcPr>
            <w:tcW w:type="dxa" w:w="2761"/>
          </w:tcPr>
          <w:p>
            <w:pPr>
              <w:spacing w:after="0"/>
              <w:jc w:val="left"/>
            </w:pPr>
            <w:r>
              <w:rPr>
                <w:sz w:val="16"/>
              </w:rPr>
              <w:t>Relatively Low 3</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81.3</w:t>
            </w:r>
          </w:p>
        </w:tc>
        <w:tc>
          <w:tcPr>
            <w:tcW w:type="dxa" w:w="710"/>
          </w:tcPr>
          <w:p>
            <w:pPr>
              <w:spacing w:after="0"/>
              <w:jc w:val="right"/>
            </w:pPr>
            <w:r>
              <w:rPr>
                <w:sz w:val="16"/>
              </w:rPr>
              <w:t>91.8</w:t>
            </w:r>
          </w:p>
        </w:tc>
        <w:tc>
          <w:tcPr>
            <w:tcW w:type="dxa" w:w="677"/>
          </w:tcPr>
          <w:p>
            <w:pPr>
              <w:spacing w:after="0"/>
              <w:jc w:val="right"/>
            </w:pPr>
            <w:r>
              <w:rPr>
                <w:sz w:val="16"/>
              </w:rPr>
              <w:t>95.7</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98.7</w:t>
            </w:r>
          </w:p>
        </w:tc>
        <w:tc>
          <w:tcPr>
            <w:tcW w:type="dxa" w:w="710"/>
          </w:tcPr>
          <w:p>
            <w:pPr>
              <w:spacing w:after="0"/>
              <w:jc w:val="right"/>
            </w:pPr>
            <w:r>
              <w:rPr>
                <w:sz w:val="16"/>
              </w:rPr>
              <w:t>99.3</w:t>
            </w:r>
          </w:p>
        </w:tc>
        <w:tc>
          <w:tcPr>
            <w:tcW w:type="dxa" w:w="677"/>
          </w:tcPr>
          <w:p>
            <w:pPr>
              <w:spacing w:after="0"/>
              <w:jc w:val="right"/>
            </w:pPr>
            <w:r>
              <w:rPr>
                <w:sz w:val="16"/>
              </w:rPr>
              <w:t>99.8</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66.4</w:t>
            </w:r>
          </w:p>
        </w:tc>
        <w:tc>
          <w:tcPr>
            <w:tcW w:type="dxa" w:w="710"/>
          </w:tcPr>
          <w:p>
            <w:pPr>
              <w:spacing w:after="0"/>
              <w:jc w:val="right"/>
            </w:pPr>
            <w:r>
              <w:rPr>
                <w:sz w:val="16"/>
              </w:rPr>
              <w:t>76.2</w:t>
            </w:r>
          </w:p>
        </w:tc>
        <w:tc>
          <w:tcPr>
            <w:tcW w:type="dxa" w:w="677"/>
          </w:tcPr>
          <w:p>
            <w:pPr>
              <w:spacing w:after="0"/>
              <w:jc w:val="right"/>
            </w:pPr>
            <w:r>
              <w:rPr>
                <w:sz w:val="16"/>
              </w:rPr>
              <w:t>84.4</w:t>
            </w:r>
          </w:p>
        </w:tc>
        <w:tc>
          <w:tcPr>
            <w:tcW w:type="dxa" w:w="2761"/>
          </w:tcPr>
          <w:p>
            <w:pPr>
              <w:spacing w:after="0"/>
              <w:jc w:val="left"/>
            </w:pPr>
            <w:r>
              <w:rPr>
                <w:sz w:val="16"/>
              </w:rPr>
              <w:t>Relatively High 2, Relatively Moderate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48.0</w:t>
            </w:r>
          </w:p>
        </w:tc>
        <w:tc>
          <w:tcPr>
            <w:tcW w:type="dxa" w:w="710"/>
          </w:tcPr>
          <w:p>
            <w:pPr>
              <w:spacing w:after="0"/>
              <w:jc w:val="right"/>
            </w:pPr>
            <w:r>
              <w:rPr>
                <w:sz w:val="16"/>
              </w:rPr>
              <w:t>48.6</w:t>
            </w:r>
          </w:p>
        </w:tc>
        <w:tc>
          <w:tcPr>
            <w:tcW w:type="dxa" w:w="677"/>
          </w:tcPr>
          <w:p>
            <w:pPr>
              <w:spacing w:after="0"/>
              <w:jc w:val="right"/>
            </w:pPr>
            <w:r>
              <w:rPr>
                <w:sz w:val="16"/>
              </w:rPr>
              <w:t>53.8</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54.6</w:t>
            </w:r>
          </w:p>
        </w:tc>
        <w:tc>
          <w:tcPr>
            <w:tcW w:type="dxa" w:w="710"/>
          </w:tcPr>
          <w:p>
            <w:pPr>
              <w:spacing w:after="0"/>
              <w:jc w:val="right"/>
            </w:pPr>
            <w:r>
              <w:rPr>
                <w:sz w:val="16"/>
              </w:rPr>
              <w:t>68.0</w:t>
            </w:r>
          </w:p>
        </w:tc>
        <w:tc>
          <w:tcPr>
            <w:tcW w:type="dxa" w:w="677"/>
          </w:tcPr>
          <w:p>
            <w:pPr>
              <w:spacing w:after="0"/>
              <w:jc w:val="right"/>
            </w:pPr>
            <w:r>
              <w:rPr>
                <w:sz w:val="16"/>
              </w:rPr>
              <w:t>73.8</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04"/>
        <w:gridCol w:w="1688"/>
        <w:gridCol w:w="3201"/>
        <w:gridCol w:w="2553"/>
        <w:gridCol w:w="1796"/>
        <w:gridCol w:w="2185"/>
        <w:gridCol w:w="785"/>
      </w:tblGrid>
      <w:tr>
        <w:trPr>
          <w:cantSplit/>
          <w:tblHeader/>
        </w:trPr>
        <w:tc>
          <w:tcPr>
            <w:tcW w:type="dxa" w:w="1904"/>
            <w:shd w:val="clear" w:color="auto" w:fill="E8E8E8"/>
          </w:tcPr>
          <w:p>
            <w:pPr>
              <w:spacing w:after="0"/>
              <w:jc w:val="left"/>
            </w:pPr>
            <w:r>
              <w:rPr>
                <w:b/>
                <w:sz w:val="16"/>
              </w:rPr>
              <w:t>Member</w:t>
            </w:r>
          </w:p>
        </w:tc>
        <w:tc>
          <w:tcPr>
            <w:tcW w:type="dxa" w:w="1688"/>
            <w:shd w:val="clear" w:color="auto" w:fill="E8E8E8"/>
          </w:tcPr>
          <w:p>
            <w:pPr>
              <w:spacing w:after="0"/>
              <w:jc w:val="left"/>
            </w:pPr>
            <w:r>
              <w:rPr>
                <w:b/>
                <w:sz w:val="16"/>
              </w:rPr>
              <w:t>Type</w:t>
            </w:r>
          </w:p>
        </w:tc>
        <w:tc>
          <w:tcPr>
            <w:tcW w:type="dxa" w:w="3201"/>
            <w:shd w:val="clear" w:color="auto" w:fill="E8E8E8"/>
          </w:tcPr>
          <w:p>
            <w:pPr>
              <w:spacing w:after="0"/>
              <w:jc w:val="left"/>
            </w:pPr>
            <w:r>
              <w:rPr>
                <w:b/>
                <w:sz w:val="16"/>
              </w:rPr>
              <w:t>Plan status</w:t>
            </w:r>
          </w:p>
        </w:tc>
        <w:tc>
          <w:tcPr>
            <w:tcW w:type="dxa" w:w="25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5"/>
            <w:shd w:val="clear" w:color="auto" w:fill="E8E8E8"/>
          </w:tcPr>
          <w:p>
            <w:pPr>
              <w:spacing w:after="0"/>
              <w:jc w:val="left"/>
            </w:pPr>
            <w:r>
              <w:rPr>
                <w:b/>
                <w:sz w:val="16"/>
              </w:rPr>
              <w:t>Notes</w:t>
            </w:r>
          </w:p>
        </w:tc>
      </w:tr>
      <w:tr>
        <w:trPr>
          <w:cantSplit/>
        </w:trPr>
        <w:tc>
          <w:tcPr>
            <w:tcW w:type="dxa" w:w="1904"/>
          </w:tcPr>
          <w:p>
            <w:pPr>
              <w:spacing w:after="0"/>
              <w:jc w:val="left"/>
            </w:pPr>
            <w:r>
              <w:rPr>
                <w:sz w:val="16"/>
              </w:rPr>
              <w:t>Bracken County (unincorporated area)</w:t>
            </w:r>
          </w:p>
        </w:tc>
        <w:tc>
          <w:tcPr>
            <w:tcW w:type="dxa" w:w="1688"/>
          </w:tcPr>
          <w:p>
            <w:pPr>
              <w:spacing w:after="0"/>
              <w:jc w:val="left"/>
            </w:pPr>
            <w:r>
              <w:rPr>
                <w:sz w:val="16"/>
              </w:rPr>
              <w:t>Unincorporated</w:t>
            </w:r>
          </w:p>
        </w:tc>
        <w:tc>
          <w:tcPr>
            <w:tcW w:type="dxa" w:w="3201"/>
          </w:tcPr>
          <w:p>
            <w:pPr>
              <w:spacing w:after="0"/>
              <w:jc w:val="left"/>
            </w:pPr>
            <w:r>
              <w:rPr>
                <w:sz w:val="16"/>
              </w:rPr>
              <w:t>Approved, expires 2027-05-23</w:t>
            </w:r>
          </w:p>
        </w:tc>
        <w:tc>
          <w:tcPr>
            <w:tcW w:type="dxa" w:w="2553"/>
          </w:tcPr>
          <w:p>
            <w:pPr>
              <w:spacing w:after="0"/>
              <w:jc w:val="right"/>
            </w:pPr>
            <w:r>
              <w:rPr>
                <w:sz w:val="16"/>
              </w:rPr>
              <w:t>FMA RL 0, SRL 0; any 0</w:t>
            </w:r>
          </w:p>
        </w:tc>
        <w:tc>
          <w:tcPr>
            <w:tcW w:type="dxa" w:w="1796"/>
          </w:tcPr>
          <w:p>
            <w:pPr>
              <w:spacing w:after="0"/>
              <w:jc w:val="right"/>
            </w:pPr>
            <w:r>
              <w:rPr>
                <w:sz w:val="16"/>
              </w:rPr>
              <w:t>$149,888.82</w:t>
            </w:r>
          </w:p>
        </w:tc>
        <w:tc>
          <w:tcPr>
            <w:tcW w:type="dxa" w:w="2185"/>
          </w:tcPr>
          <w:p>
            <w:pPr>
              <w:spacing w:after="0"/>
              <w:jc w:val="right"/>
            </w:pPr>
            <w:r>
              <w:rPr>
                <w:sz w:val="16"/>
              </w:rPr>
              <w:t>0; 0</w:t>
            </w:r>
          </w:p>
        </w:tc>
        <w:tc>
          <w:tcPr>
            <w:tcW w:type="dxa" w:w="785"/>
          </w:tcPr>
          <w:p>
            <w:pPr>
              <w:spacing w:after="0"/>
              <w:jc w:val="left"/>
            </w:pPr>
          </w:p>
        </w:tc>
      </w:tr>
      <w:tr>
        <w:trPr>
          <w:cantSplit/>
        </w:trPr>
        <w:tc>
          <w:tcPr>
            <w:tcW w:type="dxa" w:w="1904"/>
          </w:tcPr>
          <w:p>
            <w:pPr>
              <w:spacing w:after="0"/>
              <w:jc w:val="left"/>
            </w:pPr>
            <w:r>
              <w:rPr>
                <w:sz w:val="16"/>
              </w:rPr>
              <w:t>Augusta city</w:t>
            </w:r>
          </w:p>
        </w:tc>
        <w:tc>
          <w:tcPr>
            <w:tcW w:type="dxa" w:w="1688"/>
          </w:tcPr>
          <w:p>
            <w:pPr>
              <w:spacing w:after="0"/>
              <w:jc w:val="left"/>
            </w:pPr>
            <w:r>
              <w:rPr>
                <w:sz w:val="16"/>
              </w:rPr>
              <w:t>City</w:t>
            </w:r>
          </w:p>
        </w:tc>
        <w:tc>
          <w:tcPr>
            <w:tcW w:type="dxa" w:w="3201"/>
          </w:tcPr>
          <w:p>
            <w:pPr>
              <w:spacing w:after="0"/>
              <w:jc w:val="left"/>
            </w:pPr>
            <w:r>
              <w:rPr>
                <w:sz w:val="16"/>
              </w:rPr>
              <w:t>Approved, expires 2027-05-23</w:t>
            </w:r>
          </w:p>
        </w:tc>
        <w:tc>
          <w:tcPr>
            <w:tcW w:type="dxa" w:w="2553"/>
          </w:tcPr>
          <w:p>
            <w:pPr>
              <w:spacing w:after="0"/>
              <w:jc w:val="right"/>
            </w:pPr>
            <w:r>
              <w:rPr>
                <w:sz w:val="16"/>
              </w:rPr>
              <w:t>FMA RL 1, SRL 2; any 5</w:t>
            </w:r>
          </w:p>
        </w:tc>
        <w:tc>
          <w:tcPr>
            <w:tcW w:type="dxa" w:w="1796"/>
          </w:tcPr>
          <w:p>
            <w:pPr>
              <w:spacing w:after="0"/>
              <w:jc w:val="right"/>
            </w:pPr>
            <w:r>
              <w:rPr>
                <w:sz w:val="16"/>
              </w:rPr>
              <w:t>$26,551.93</w:t>
            </w:r>
          </w:p>
        </w:tc>
        <w:tc>
          <w:tcPr>
            <w:tcW w:type="dxa" w:w="2185"/>
          </w:tcPr>
          <w:p>
            <w:pPr>
              <w:spacing w:after="0"/>
              <w:jc w:val="right"/>
            </w:pPr>
            <w:r>
              <w:rPr>
                <w:sz w:val="16"/>
              </w:rPr>
              <w:t>30; 2</w:t>
            </w:r>
          </w:p>
        </w:tc>
        <w:tc>
          <w:tcPr>
            <w:tcW w:type="dxa" w:w="785"/>
          </w:tcPr>
          <w:p>
            <w:pPr>
              <w:spacing w:after="0"/>
              <w:jc w:val="left"/>
            </w:pPr>
          </w:p>
        </w:tc>
      </w:tr>
      <w:tr>
        <w:trPr>
          <w:cantSplit/>
        </w:trPr>
        <w:tc>
          <w:tcPr>
            <w:tcW w:type="dxa" w:w="1904"/>
          </w:tcPr>
          <w:p>
            <w:pPr>
              <w:spacing w:after="0"/>
              <w:jc w:val="left"/>
            </w:pPr>
            <w:r>
              <w:rPr>
                <w:sz w:val="16"/>
              </w:rPr>
              <w:t>Brooksville city</w:t>
            </w:r>
          </w:p>
        </w:tc>
        <w:tc>
          <w:tcPr>
            <w:tcW w:type="dxa" w:w="1688"/>
          </w:tcPr>
          <w:p>
            <w:pPr>
              <w:spacing w:after="0"/>
              <w:jc w:val="left"/>
            </w:pPr>
            <w:r>
              <w:rPr>
                <w:sz w:val="16"/>
              </w:rPr>
              <w:t>City</w:t>
            </w:r>
          </w:p>
        </w:tc>
        <w:tc>
          <w:tcPr>
            <w:tcW w:type="dxa" w:w="3201"/>
          </w:tcPr>
          <w:p>
            <w:pPr>
              <w:spacing w:after="0"/>
              <w:jc w:val="left"/>
            </w:pPr>
            <w:r>
              <w:rPr>
                <w:sz w:val="16"/>
              </w:rPr>
              <w:t>Approved, expires 2027-05-23</w:t>
            </w:r>
          </w:p>
        </w:tc>
        <w:tc>
          <w:tcPr>
            <w:tcW w:type="dxa" w:w="2553"/>
          </w:tcPr>
          <w:p>
            <w:pPr>
              <w:spacing w:after="0"/>
              <w:jc w:val="right"/>
            </w:pPr>
            <w:r>
              <w:rPr>
                <w:sz w:val="16"/>
              </w:rPr>
              <w:t>FMA RL 0, SRL 0; any 0</w:t>
            </w:r>
          </w:p>
        </w:tc>
        <w:tc>
          <w:tcPr>
            <w:tcW w:type="dxa" w:w="1796"/>
          </w:tcPr>
          <w:p>
            <w:pPr>
              <w:spacing w:after="0"/>
              <w:jc w:val="right"/>
            </w:pPr>
            <w:r>
              <w:rPr>
                <w:sz w:val="16"/>
              </w:rPr>
              <w:t>$2,287.95</w:t>
            </w:r>
          </w:p>
        </w:tc>
        <w:tc>
          <w:tcPr>
            <w:tcW w:type="dxa" w:w="2185"/>
          </w:tcPr>
          <w:p>
            <w:pPr>
              <w:spacing w:after="0"/>
              <w:jc w:val="right"/>
            </w:pPr>
            <w:r>
              <w:rPr>
                <w:sz w:val="16"/>
              </w:rPr>
              <w:t>32; 6</w:t>
            </w:r>
          </w:p>
        </w:tc>
        <w:tc>
          <w:tcPr>
            <w:tcW w:type="dxa" w:w="785"/>
          </w:tcPr>
          <w:p>
            <w:pPr>
              <w:spacing w:after="0"/>
              <w:jc w:val="left"/>
            </w:pPr>
          </w:p>
        </w:tc>
      </w:tr>
      <w:tr>
        <w:trPr>
          <w:cantSplit/>
        </w:trPr>
        <w:tc>
          <w:tcPr>
            <w:tcW w:type="dxa" w:w="1904"/>
          </w:tcPr>
          <w:p>
            <w:pPr>
              <w:spacing w:after="0"/>
              <w:jc w:val="left"/>
            </w:pPr>
            <w:r>
              <w:rPr>
                <w:sz w:val="16"/>
              </w:rPr>
              <w:t>Germantown city</w:t>
            </w:r>
          </w:p>
        </w:tc>
        <w:tc>
          <w:tcPr>
            <w:tcW w:type="dxa" w:w="1688"/>
          </w:tcPr>
          <w:p>
            <w:pPr>
              <w:spacing w:after="0"/>
              <w:jc w:val="left"/>
            </w:pPr>
            <w:r>
              <w:rPr>
                <w:sz w:val="16"/>
              </w:rPr>
              <w:t>City</w:t>
            </w:r>
          </w:p>
        </w:tc>
        <w:tc>
          <w:tcPr>
            <w:tcW w:type="dxa" w:w="3201"/>
          </w:tcPr>
          <w:p>
            <w:pPr>
              <w:spacing w:after="0"/>
              <w:jc w:val="left"/>
            </w:pPr>
            <w:r>
              <w:rPr>
                <w:sz w:val="16"/>
              </w:rPr>
              <w:t>Approved, expires 2027-05-23</w:t>
            </w:r>
          </w:p>
        </w:tc>
        <w:tc>
          <w:tcPr>
            <w:tcW w:type="dxa" w:w="2553"/>
          </w:tcPr>
          <w:p>
            <w:pPr>
              <w:spacing w:after="0"/>
              <w:jc w:val="right"/>
            </w:pPr>
            <w:r>
              <w:rPr>
                <w:sz w:val="16"/>
              </w:rPr>
              <w:t>FMA RL 0, SRL 0; any 0</w:t>
            </w:r>
          </w:p>
        </w:tc>
        <w:tc>
          <w:tcPr>
            <w:tcW w:type="dxa" w:w="1796"/>
          </w:tcPr>
          <w:p>
            <w:pPr>
              <w:spacing w:after="0"/>
              <w:jc w:val="right"/>
            </w:pPr>
            <w:r>
              <w:rPr>
                <w:sz w:val="16"/>
              </w:rPr>
              <w:t>none found</w:t>
            </w:r>
          </w:p>
        </w:tc>
        <w:tc>
          <w:tcPr>
            <w:tcW w:type="dxa" w:w="2185"/>
          </w:tcPr>
          <w:p>
            <w:pPr>
              <w:spacing w:after="0"/>
              <w:jc w:val="right"/>
            </w:pPr>
            <w:r>
              <w:rPr>
                <w:sz w:val="16"/>
              </w:rPr>
              <w:t>0; 0</w:t>
            </w:r>
          </w:p>
        </w:tc>
        <w:tc>
          <w:tcPr>
            <w:tcW w:type="dxa" w:w="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2022-05-24</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$1,246,099,630</w:t>
            </w:r>
          </w:p>
        </w:tc>
        <w:tc>
          <w:tcPr>
            <w:tcW w:type="dxa" w:w="1137"/>
          </w:tcPr>
          <w:p>
            <w:pPr>
              <w:spacing w:after="0"/>
              <w:jc w:val="right"/>
            </w:pPr>
            <w:r>
              <w:rPr>
                <w:sz w:val="16"/>
              </w:rPr>
              <w:t>$13,804,341</w:t>
            </w:r>
          </w:p>
        </w:tc>
        <w:tc>
          <w:tcPr>
            <w:tcW w:type="dxa" w:w="1045"/>
          </w:tcPr>
          <w:p>
            <w:pPr>
              <w:spacing w:after="0"/>
              <w:jc w:val="right"/>
            </w:pPr>
            <w:r>
              <w:rPr>
                <w:sz w:val="16"/>
              </w:rPr>
              <w:t>8,392</w:t>
            </w:r>
          </w:p>
        </w:tc>
        <w:tc>
          <w:tcPr>
            <w:tcW w:type="dxa" w:w="1037"/>
          </w:tcPr>
          <w:p>
            <w:pPr>
              <w:spacing w:after="0"/>
              <w:jc w:val="right"/>
            </w:pPr>
            <w:r>
              <w:rPr>
                <w:sz w:val="16"/>
              </w:rPr>
              <w:t>$196</w:t>
            </w:r>
          </w:p>
        </w:tc>
        <w:tc>
          <w:tcPr>
            <w:tcW w:type="dxa" w:w="1126"/>
          </w:tcPr>
          <w:p>
            <w:pPr>
              <w:spacing w:after="0"/>
              <w:jc w:val="right"/>
            </w:pPr>
            <w:r>
              <w:rPr>
                <w:sz w:val="16"/>
              </w:rPr>
              <w:t>$26,077</w:t>
            </w:r>
          </w:p>
        </w:tc>
        <w:tc>
          <w:tcPr>
            <w:tcW w:type="dxa" w:w="1176"/>
          </w:tcPr>
          <w:p>
            <w:pPr>
              <w:spacing w:after="0"/>
              <w:jc w:val="right"/>
            </w:pPr>
            <w:r>
              <w:rPr>
                <w:sz w:val="16"/>
              </w:rPr>
              <w:t>$141,874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$8,309,972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$2,540</w:t>
            </w:r>
          </w:p>
        </w:tc>
        <w:tc>
          <w:tcPr>
            <w:tcW w:type="dxa" w:w="1176"/>
          </w:tcPr>
          <w:p>
            <w:pPr>
              <w:spacing w:after="0"/>
              <w:jc w:val="right"/>
            </w:pPr>
          </w:p>
        </w:tc>
        <w:tc>
          <w:tcPr>
            <w:tcW w:type="dxa" w:w="1305"/>
          </w:tcPr>
          <w:p>
            <w:pPr>
              <w:spacing w:after="0"/>
              <w:jc w:val="right"/>
            </w:pPr>
            <w:r>
              <w:rPr>
                <w:sz w:val="16"/>
              </w:rPr>
              <w:t>0.0306%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$2,058,129,682</w:t>
            </w:r>
          </w:p>
        </w:tc>
        <w:tc>
          <w:tcPr>
            <w:tcW w:type="dxa" w:w="1137"/>
          </w:tcPr>
          <w:p>
            <w:pPr>
              <w:spacing w:after="0"/>
              <w:jc w:val="right"/>
            </w:pPr>
          </w:p>
        </w:tc>
        <w:tc>
          <w:tcPr>
            <w:tcW w:type="dxa" w:w="1045"/>
          </w:tcPr>
          <w:p>
            <w:pPr>
              <w:spacing w:after="0"/>
              <w:jc w:val="right"/>
            </w:pPr>
            <w:r>
              <w:rPr>
                <w:sz w:val="16"/>
              </w:rPr>
              <w:t>8,400</w:t>
            </w:r>
          </w:p>
        </w:tc>
        <w:tc>
          <w:tcPr>
            <w:tcW w:type="dxa" w:w="1037"/>
          </w:tcPr>
          <w:p>
            <w:pPr>
              <w:spacing w:after="0"/>
              <w:jc w:val="right"/>
            </w:pPr>
            <w:r>
              <w:rPr>
                <w:sz w:val="16"/>
              </w:rPr>
              <w:t>$39,343</w:t>
            </w:r>
          </w:p>
        </w:tc>
        <w:tc>
          <w:tcPr>
            <w:tcW w:type="dxa" w:w="1126"/>
          </w:tcPr>
          <w:p>
            <w:pPr>
              <w:spacing w:after="0"/>
              <w:jc w:val="right"/>
            </w:pPr>
          </w:p>
        </w:tc>
        <w:tc>
          <w:tcPr>
            <w:tcW w:type="dxa" w:w="1176"/>
          </w:tcPr>
          <w:p>
            <w:pPr>
              <w:spacing w:after="0"/>
              <w:jc w:val="right"/>
            </w:pPr>
            <w:r>
              <w:rPr>
                <w:sz w:val="16"/>
              </w:rPr>
              <w:t>$17,532</w:t>
            </w:r>
          </w:p>
        </w:tc>
        <w:tc>
          <w:tcPr>
            <w:tcW w:type="dxa" w:w="1305"/>
          </w:tcPr>
          <w:p>
            <w:pPr>
              <w:spacing w:after="0"/>
              <w:jc w:val="right"/>
            </w:pPr>
            <w:r>
              <w:rPr>
                <w:sz w:val="16"/>
              </w:rPr>
              <w:t>0.00191%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$1,246,099,630</w:t>
            </w:r>
          </w:p>
        </w:tc>
        <w:tc>
          <w:tcPr>
            <w:tcW w:type="dxa" w:w="1137"/>
          </w:tcPr>
          <w:p>
            <w:pPr>
              <w:spacing w:after="0"/>
              <w:jc w:val="right"/>
            </w:pPr>
            <w:r>
              <w:rPr>
                <w:sz w:val="16"/>
              </w:rPr>
              <w:t>$13,804,341</w:t>
            </w:r>
          </w:p>
        </w:tc>
        <w:tc>
          <w:tcPr>
            <w:tcW w:type="dxa" w:w="1045"/>
          </w:tcPr>
          <w:p>
            <w:pPr>
              <w:spacing w:after="0"/>
              <w:jc w:val="right"/>
            </w:pPr>
            <w:r>
              <w:rPr>
                <w:sz w:val="16"/>
              </w:rPr>
              <w:t>8,392</w:t>
            </w:r>
          </w:p>
        </w:tc>
        <w:tc>
          <w:tcPr>
            <w:tcW w:type="dxa" w:w="1037"/>
          </w:tcPr>
          <w:p>
            <w:pPr>
              <w:spacing w:after="0"/>
              <w:jc w:val="right"/>
            </w:pPr>
            <w:r>
              <w:rPr>
                <w:sz w:val="16"/>
              </w:rPr>
              <w:t>$5,383</w:t>
            </w:r>
          </w:p>
        </w:tc>
        <w:tc>
          <w:tcPr>
            <w:tcW w:type="dxa" w:w="1126"/>
          </w:tcPr>
          <w:p>
            <w:pPr>
              <w:spacing w:after="0"/>
              <w:jc w:val="right"/>
            </w:pPr>
            <w:r>
              <w:rPr>
                <w:sz w:val="16"/>
              </w:rPr>
              <w:t>$4,338</w:t>
            </w:r>
          </w:p>
        </w:tc>
        <w:tc>
          <w:tcPr>
            <w:tcW w:type="dxa" w:w="1176"/>
          </w:tcPr>
          <w:p>
            <w:pPr>
              <w:spacing w:after="0"/>
              <w:jc w:val="right"/>
            </w:pPr>
            <w:r>
              <w:rPr>
                <w:sz w:val="16"/>
              </w:rPr>
              <w:t>$6,856</w:t>
            </w:r>
          </w:p>
        </w:tc>
        <w:tc>
          <w:tcPr>
            <w:tcW w:type="dxa" w:w="1305"/>
          </w:tcPr>
          <w:p>
            <w:pPr>
              <w:spacing w:after="0"/>
              <w:jc w:val="right"/>
            </w:pPr>
            <w:r>
              <w:rPr>
                <w:sz w:val="16"/>
              </w:rPr>
              <w:t>0.000432%</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$1,246,099,630</w:t>
            </w:r>
          </w:p>
        </w:tc>
        <w:tc>
          <w:tcPr>
            <w:tcW w:type="dxa" w:w="1137"/>
          </w:tcPr>
          <w:p>
            <w:pPr>
              <w:spacing w:after="0"/>
              <w:jc w:val="right"/>
            </w:pPr>
            <w:r>
              <w:rPr>
                <w:sz w:val="16"/>
              </w:rPr>
              <w:t>$13,804,341</w:t>
            </w:r>
          </w:p>
        </w:tc>
        <w:tc>
          <w:tcPr>
            <w:tcW w:type="dxa" w:w="1045"/>
          </w:tcPr>
          <w:p>
            <w:pPr>
              <w:spacing w:after="0"/>
              <w:jc w:val="right"/>
            </w:pPr>
            <w:r>
              <w:rPr>
                <w:sz w:val="16"/>
              </w:rPr>
              <w:t>8,392</w:t>
            </w:r>
          </w:p>
        </w:tc>
        <w:tc>
          <w:tcPr>
            <w:tcW w:type="dxa" w:w="1037"/>
          </w:tcPr>
          <w:p>
            <w:pPr>
              <w:spacing w:after="0"/>
              <w:jc w:val="right"/>
            </w:pPr>
            <w:r>
              <w:rPr>
                <w:sz w:val="16"/>
              </w:rPr>
              <w:t>$5</w:t>
            </w:r>
          </w:p>
        </w:tc>
        <w:tc>
          <w:tcPr>
            <w:tcW w:type="dxa" w:w="1126"/>
          </w:tcPr>
          <w:p>
            <w:pPr>
              <w:spacing w:after="0"/>
              <w:jc w:val="right"/>
            </w:pPr>
            <w:r>
              <w:rPr>
                <w:sz w:val="16"/>
              </w:rPr>
              <w:t>$23</w:t>
            </w:r>
          </w:p>
        </w:tc>
        <w:tc>
          <w:tcPr>
            <w:tcW w:type="dxa" w:w="1176"/>
          </w:tcPr>
          <w:p>
            <w:pPr>
              <w:spacing w:after="0"/>
              <w:jc w:val="right"/>
            </w:pPr>
            <w:r>
              <w:rPr>
                <w:sz w:val="16"/>
              </w:rPr>
              <w:t>$90,398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$1,246,099,630</w:t>
            </w:r>
          </w:p>
        </w:tc>
        <w:tc>
          <w:tcPr>
            <w:tcW w:type="dxa" w:w="1137"/>
          </w:tcPr>
          <w:p>
            <w:pPr>
              <w:spacing w:after="0"/>
              <w:jc w:val="right"/>
            </w:pPr>
            <w:r>
              <w:rPr>
                <w:sz w:val="16"/>
              </w:rPr>
              <w:t>$13,708,128</w:t>
            </w:r>
          </w:p>
        </w:tc>
        <w:tc>
          <w:tcPr>
            <w:tcW w:type="dxa" w:w="1045"/>
          </w:tcPr>
          <w:p>
            <w:pPr>
              <w:spacing w:after="0"/>
              <w:jc w:val="right"/>
            </w:pPr>
            <w:r>
              <w:rPr>
                <w:sz w:val="16"/>
              </w:rPr>
              <w:t>8,392</w:t>
            </w:r>
          </w:p>
        </w:tc>
        <w:tc>
          <w:tcPr>
            <w:tcW w:type="dxa" w:w="1037"/>
          </w:tcPr>
          <w:p>
            <w:pPr>
              <w:spacing w:after="0"/>
              <w:jc w:val="right"/>
            </w:pPr>
            <w:r>
              <w:rPr>
                <w:sz w:val="16"/>
              </w:rPr>
              <w:t>$424</w:t>
            </w:r>
          </w:p>
        </w:tc>
        <w:tc>
          <w:tcPr>
            <w:tcW w:type="dxa" w:w="1126"/>
          </w:tcPr>
          <w:p>
            <w:pPr>
              <w:spacing w:after="0"/>
              <w:jc w:val="right"/>
            </w:pPr>
            <w:r>
              <w:rPr>
                <w:sz w:val="16"/>
              </w:rPr>
              <w:t>$766</w:t>
            </w:r>
          </w:p>
        </w:tc>
        <w:tc>
          <w:tcPr>
            <w:tcW w:type="dxa" w:w="1176"/>
          </w:tcPr>
          <w:p>
            <w:pPr>
              <w:spacing w:after="0"/>
              <w:jc w:val="right"/>
            </w:pPr>
            <w:r>
              <w:rPr>
                <w:sz w:val="16"/>
              </w:rPr>
              <w:t>$8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$1,246,099,630</w:t>
            </w:r>
          </w:p>
        </w:tc>
        <w:tc>
          <w:tcPr>
            <w:tcW w:type="dxa" w:w="1137"/>
          </w:tcPr>
          <w:p>
            <w:pPr>
              <w:spacing w:after="0"/>
              <w:jc w:val="right"/>
            </w:pPr>
          </w:p>
        </w:tc>
        <w:tc>
          <w:tcPr>
            <w:tcW w:type="dxa" w:w="1045"/>
          </w:tcPr>
          <w:p>
            <w:pPr>
              <w:spacing w:after="0"/>
              <w:jc w:val="right"/>
            </w:pPr>
            <w:r>
              <w:rPr>
                <w:sz w:val="16"/>
              </w:rPr>
              <w:t>8,392</w:t>
            </w:r>
          </w:p>
        </w:tc>
        <w:tc>
          <w:tcPr>
            <w:tcW w:type="dxa" w:w="1037"/>
          </w:tcPr>
          <w:p>
            <w:pPr>
              <w:spacing w:after="0"/>
              <w:jc w:val="right"/>
            </w:pPr>
            <w:r>
              <w:rPr>
                <w:sz w:val="16"/>
              </w:rPr>
              <w:t>$8,027</w:t>
            </w:r>
          </w:p>
        </w:tc>
        <w:tc>
          <w:tcPr>
            <w:tcW w:type="dxa" w:w="1126"/>
          </w:tcPr>
          <w:p>
            <w:pPr>
              <w:spacing w:after="0"/>
              <w:jc w:val="right"/>
            </w:pPr>
          </w:p>
        </w:tc>
        <w:tc>
          <w:tcPr>
            <w:tcW w:type="dxa" w:w="1176"/>
          </w:tcPr>
          <w:p>
            <w:pPr>
              <w:spacing w:after="0"/>
              <w:jc w:val="right"/>
            </w:pPr>
            <w:r>
              <w:rPr>
                <w:sz w:val="16"/>
              </w:rPr>
              <w:t>$7,729</w:t>
            </w:r>
          </w:p>
        </w:tc>
        <w:tc>
          <w:tcPr>
            <w:tcW w:type="dxa" w:w="1305"/>
          </w:tcPr>
          <w:p>
            <w:pPr>
              <w:spacing w:after="0"/>
              <w:jc w:val="right"/>
            </w:pPr>
            <w:r>
              <w:rPr>
                <w:sz w:val="16"/>
              </w:rPr>
              <w:t>0.000644%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$1,244,963,540</w:t>
            </w:r>
          </w:p>
        </w:tc>
        <w:tc>
          <w:tcPr>
            <w:tcW w:type="dxa" w:w="1137"/>
          </w:tcPr>
          <w:p>
            <w:pPr>
              <w:spacing w:after="0"/>
              <w:jc w:val="right"/>
            </w:pPr>
            <w:r>
              <w:rPr>
                <w:sz w:val="16"/>
              </w:rPr>
              <w:t>$3,799,516</w:t>
            </w:r>
          </w:p>
        </w:tc>
        <w:tc>
          <w:tcPr>
            <w:tcW w:type="dxa" w:w="1045"/>
          </w:tcPr>
          <w:p>
            <w:pPr>
              <w:spacing w:after="0"/>
              <w:jc w:val="right"/>
            </w:pPr>
            <w:r>
              <w:rPr>
                <w:sz w:val="16"/>
              </w:rPr>
              <w:t>563</w:t>
            </w:r>
          </w:p>
        </w:tc>
        <w:tc>
          <w:tcPr>
            <w:tcW w:type="dxa" w:w="1037"/>
          </w:tcPr>
          <w:p>
            <w:pPr>
              <w:spacing w:after="0"/>
              <w:jc w:val="right"/>
            </w:pPr>
            <w:r>
              <w:rPr>
                <w:sz w:val="16"/>
              </w:rPr>
              <w:t>$2,738,806</w:t>
            </w:r>
          </w:p>
        </w:tc>
        <w:tc>
          <w:tcPr>
            <w:tcW w:type="dxa" w:w="1126"/>
          </w:tcPr>
          <w:p>
            <w:pPr>
              <w:spacing w:after="0"/>
              <w:jc w:val="right"/>
            </w:pPr>
            <w:r>
              <w:rPr>
                <w:sz w:val="16"/>
              </w:rPr>
              <w:t>$28,865</w:t>
            </w:r>
          </w:p>
        </w:tc>
        <w:tc>
          <w:tcPr>
            <w:tcW w:type="dxa" w:w="1176"/>
          </w:tcPr>
          <w:p>
            <w:pPr>
              <w:spacing w:after="0"/>
              <w:jc w:val="right"/>
            </w:pPr>
            <w:r>
              <w:rPr>
                <w:sz w:val="16"/>
              </w:rPr>
              <w:t>$412,767</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$12,821.11</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$173,138,503</w:t>
            </w:r>
          </w:p>
        </w:tc>
        <w:tc>
          <w:tcPr>
            <w:tcW w:type="dxa" w:w="1137"/>
          </w:tcPr>
          <w:p>
            <w:pPr>
              <w:spacing w:after="0"/>
              <w:jc w:val="right"/>
            </w:pPr>
          </w:p>
        </w:tc>
        <w:tc>
          <w:tcPr>
            <w:tcW w:type="dxa" w:w="1045"/>
          </w:tcPr>
          <w:p>
            <w:pPr>
              <w:spacing w:after="0"/>
              <w:jc w:val="right"/>
            </w:pPr>
            <w:r>
              <w:rPr>
                <w:sz w:val="16"/>
              </w:rPr>
              <w:t>1,427</w:t>
            </w:r>
          </w:p>
        </w:tc>
        <w:tc>
          <w:tcPr>
            <w:tcW w:type="dxa" w:w="1037"/>
          </w:tcPr>
          <w:p>
            <w:pPr>
              <w:spacing w:after="0"/>
              <w:jc w:val="right"/>
            </w:pPr>
            <w:r>
              <w:rPr>
                <w:sz w:val="16"/>
              </w:rPr>
              <w:t>$66</w:t>
            </w:r>
          </w:p>
        </w:tc>
        <w:tc>
          <w:tcPr>
            <w:tcW w:type="dxa" w:w="1126"/>
          </w:tcPr>
          <w:p>
            <w:pPr>
              <w:spacing w:after="0"/>
              <w:jc w:val="right"/>
            </w:pPr>
          </w:p>
        </w:tc>
        <w:tc>
          <w:tcPr>
            <w:tcW w:type="dxa" w:w="1176"/>
          </w:tcPr>
          <w:p>
            <w:pPr>
              <w:spacing w:after="0"/>
              <w:jc w:val="right"/>
            </w:pPr>
            <w:r>
              <w:rPr>
                <w:sz w:val="16"/>
              </w:rPr>
              <w:t>$1,328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$12,821.11</w:t>
            </w: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$1,246,099,630</w:t>
            </w:r>
          </w:p>
        </w:tc>
        <w:tc>
          <w:tcPr>
            <w:tcW w:type="dxa" w:w="1137"/>
          </w:tcPr>
          <w:p>
            <w:pPr>
              <w:spacing w:after="0"/>
              <w:jc w:val="right"/>
            </w:pPr>
          </w:p>
        </w:tc>
        <w:tc>
          <w:tcPr>
            <w:tcW w:type="dxa" w:w="1045"/>
          </w:tcPr>
          <w:p>
            <w:pPr>
              <w:spacing w:after="0"/>
              <w:jc w:val="right"/>
            </w:pPr>
            <w:r>
              <w:rPr>
                <w:sz w:val="16"/>
              </w:rPr>
              <w:t>8,392</w:t>
            </w:r>
          </w:p>
        </w:tc>
        <w:tc>
          <w:tcPr>
            <w:tcW w:type="dxa" w:w="1037"/>
          </w:tcPr>
          <w:p>
            <w:pPr>
              <w:spacing w:after="0"/>
              <w:jc w:val="right"/>
            </w:pPr>
            <w:r>
              <w:rPr>
                <w:sz w:val="16"/>
              </w:rPr>
              <w:t>$1,017</w:t>
            </w:r>
          </w:p>
        </w:tc>
        <w:tc>
          <w:tcPr>
            <w:tcW w:type="dxa" w:w="1126"/>
          </w:tcPr>
          <w:p>
            <w:pPr>
              <w:spacing w:after="0"/>
              <w:jc w:val="right"/>
            </w:pPr>
          </w:p>
        </w:tc>
        <w:tc>
          <w:tcPr>
            <w:tcW w:type="dxa" w:w="1176"/>
          </w:tcPr>
          <w:p>
            <w:pPr>
              <w:spacing w:after="0"/>
              <w:jc w:val="right"/>
            </w:pPr>
            <w:r>
              <w:rPr>
                <w:sz w:val="16"/>
              </w:rPr>
              <w:t>$135,942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$1,246,099,630</w:t>
            </w:r>
          </w:p>
        </w:tc>
        <w:tc>
          <w:tcPr>
            <w:tcW w:type="dxa" w:w="1137"/>
          </w:tcPr>
          <w:p>
            <w:pPr>
              <w:spacing w:after="0"/>
              <w:jc w:val="right"/>
            </w:pPr>
            <w:r>
              <w:rPr>
                <w:sz w:val="16"/>
              </w:rPr>
              <w:t>$13,804,341</w:t>
            </w:r>
          </w:p>
        </w:tc>
        <w:tc>
          <w:tcPr>
            <w:tcW w:type="dxa" w:w="1045"/>
          </w:tcPr>
          <w:p>
            <w:pPr>
              <w:spacing w:after="0"/>
              <w:jc w:val="right"/>
            </w:pPr>
            <w:r>
              <w:rPr>
                <w:sz w:val="16"/>
              </w:rPr>
              <w:t>8,392</w:t>
            </w:r>
          </w:p>
        </w:tc>
        <w:tc>
          <w:tcPr>
            <w:tcW w:type="dxa" w:w="1037"/>
          </w:tcPr>
          <w:p>
            <w:pPr>
              <w:spacing w:after="0"/>
              <w:jc w:val="right"/>
            </w:pPr>
            <w:r>
              <w:rPr>
                <w:sz w:val="16"/>
              </w:rPr>
              <w:t>$91,048</w:t>
            </w:r>
          </w:p>
        </w:tc>
        <w:tc>
          <w:tcPr>
            <w:tcW w:type="dxa" w:w="1126"/>
          </w:tcPr>
          <w:p>
            <w:pPr>
              <w:spacing w:after="0"/>
              <w:jc w:val="right"/>
            </w:pPr>
            <w:r>
              <w:rPr>
                <w:sz w:val="16"/>
              </w:rPr>
              <w:t>$692</w:t>
            </w:r>
          </w:p>
        </w:tc>
        <w:tc>
          <w:tcPr>
            <w:tcW w:type="dxa" w:w="1176"/>
          </w:tcPr>
          <w:p>
            <w:pPr>
              <w:spacing w:after="0"/>
              <w:jc w:val="right"/>
            </w:pPr>
            <w:r>
              <w:rPr>
                <w:sz w:val="16"/>
              </w:rPr>
              <w:t>$1,125,354</w:t>
            </w:r>
          </w:p>
        </w:tc>
        <w:tc>
          <w:tcPr>
            <w:tcW w:type="dxa" w:w="1305"/>
          </w:tcPr>
          <w:p>
            <w:pPr>
              <w:spacing w:after="0"/>
              <w:jc w:val="right"/>
            </w:pPr>
            <w:r>
              <w:rPr>
                <w:sz w:val="16"/>
              </w:rPr>
              <w:t>0.00731%</w:t>
            </w:r>
          </w:p>
        </w:tc>
        <w:tc>
          <w:tcPr>
            <w:tcW w:type="dxa" w:w="1225"/>
          </w:tcPr>
          <w:p>
            <w:pPr>
              <w:spacing w:after="0"/>
              <w:jc w:val="right"/>
            </w:pPr>
            <w:r>
              <w:rPr>
                <w:sz w:val="16"/>
              </w:rPr>
              <w:t>$50,500</w:t>
            </w:r>
          </w:p>
        </w:tc>
        <w:tc>
          <w:tcPr>
            <w:tcW w:type="dxa" w:w="1110"/>
          </w:tcPr>
          <w:p>
            <w:pPr>
              <w:spacing w:after="0"/>
              <w:jc w:val="right"/>
            </w:pPr>
          </w:p>
        </w:tc>
        <w:tc>
          <w:tcPr>
            <w:tcW w:type="dxa" w:w="1267"/>
          </w:tcPr>
          <w:p>
            <w:pPr>
              <w:spacing w:after="0"/>
              <w:jc w:val="right"/>
            </w:pPr>
            <w:r>
              <w:rPr>
                <w:sz w:val="16"/>
              </w:rPr>
              <w:t>$12,821.11</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$1,246,099,630</w:t>
            </w:r>
          </w:p>
        </w:tc>
        <w:tc>
          <w:tcPr>
            <w:tcW w:type="dxa" w:w="1137"/>
          </w:tcPr>
          <w:p>
            <w:pPr>
              <w:spacing w:after="0"/>
              <w:jc w:val="right"/>
            </w:pPr>
            <w:r>
              <w:rPr>
                <w:sz w:val="16"/>
              </w:rPr>
              <w:t>$13,804,341</w:t>
            </w:r>
          </w:p>
        </w:tc>
        <w:tc>
          <w:tcPr>
            <w:tcW w:type="dxa" w:w="1045"/>
          </w:tcPr>
          <w:p>
            <w:pPr>
              <w:spacing w:after="0"/>
              <w:jc w:val="right"/>
            </w:pPr>
            <w:r>
              <w:rPr>
                <w:sz w:val="16"/>
              </w:rPr>
              <w:t>8,392</w:t>
            </w:r>
          </w:p>
        </w:tc>
        <w:tc>
          <w:tcPr>
            <w:tcW w:type="dxa" w:w="1037"/>
          </w:tcPr>
          <w:p>
            <w:pPr>
              <w:spacing w:after="0"/>
              <w:jc w:val="right"/>
            </w:pPr>
            <w:r>
              <w:rPr>
                <w:sz w:val="16"/>
              </w:rPr>
              <w:t>$192,452</w:t>
            </w:r>
          </w:p>
        </w:tc>
        <w:tc>
          <w:tcPr>
            <w:tcW w:type="dxa" w:w="1126"/>
          </w:tcPr>
          <w:p>
            <w:pPr>
              <w:spacing w:after="0"/>
              <w:jc w:val="right"/>
            </w:pPr>
            <w:r>
              <w:rPr>
                <w:sz w:val="16"/>
              </w:rPr>
              <w:t>$605</w:t>
            </w:r>
          </w:p>
        </w:tc>
        <w:tc>
          <w:tcPr>
            <w:tcW w:type="dxa" w:w="1176"/>
          </w:tcPr>
          <w:p>
            <w:pPr>
              <w:spacing w:after="0"/>
              <w:jc w:val="right"/>
            </w:pPr>
            <w:r>
              <w:rPr>
                <w:sz w:val="16"/>
              </w:rPr>
              <w:t>$404,580</w:t>
            </w:r>
          </w:p>
        </w:tc>
        <w:tc>
          <w:tcPr>
            <w:tcW w:type="dxa" w:w="1305"/>
          </w:tcPr>
          <w:p>
            <w:pPr>
              <w:spacing w:after="0"/>
              <w:jc w:val="right"/>
            </w:pPr>
            <w:r>
              <w:rPr>
                <w:sz w:val="16"/>
              </w:rPr>
              <w:t>0.0154%</w:t>
            </w:r>
          </w:p>
        </w:tc>
        <w:tc>
          <w:tcPr>
            <w:tcW w:type="dxa" w:w="1225"/>
          </w:tcPr>
          <w:p>
            <w:pPr>
              <w:spacing w:after="0"/>
              <w:jc w:val="right"/>
            </w:pPr>
            <w:r>
              <w:rPr>
                <w:sz w:val="16"/>
              </w:rPr>
              <w:t>$850,000</w:t>
            </w:r>
          </w:p>
        </w:tc>
        <w:tc>
          <w:tcPr>
            <w:tcW w:type="dxa" w:w="1110"/>
          </w:tcPr>
          <w:p>
            <w:pPr>
              <w:spacing w:after="0"/>
              <w:jc w:val="right"/>
            </w:pPr>
          </w:p>
        </w:tc>
        <w:tc>
          <w:tcPr>
            <w:tcW w:type="dxa" w:w="1267"/>
          </w:tcPr>
          <w:p>
            <w:pPr>
              <w:spacing w:after="0"/>
              <w:jc w:val="right"/>
            </w:pPr>
            <w:r>
              <w:rPr>
                <w:sz w:val="16"/>
              </w:rPr>
              <w:t>$12,821.11</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$387,678,384</w:t>
            </w:r>
          </w:p>
        </w:tc>
        <w:tc>
          <w:tcPr>
            <w:tcW w:type="dxa" w:w="1137"/>
          </w:tcPr>
          <w:p>
            <w:pPr>
              <w:spacing w:after="0"/>
              <w:jc w:val="right"/>
            </w:pPr>
            <w:r>
              <w:rPr>
                <w:sz w:val="16"/>
              </w:rPr>
              <w:t>$4,936,095</w:t>
            </w:r>
          </w:p>
        </w:tc>
        <w:tc>
          <w:tcPr>
            <w:tcW w:type="dxa" w:w="1045"/>
          </w:tcPr>
          <w:p>
            <w:pPr>
              <w:spacing w:after="0"/>
              <w:jc w:val="right"/>
            </w:pPr>
            <w:r>
              <w:rPr>
                <w:sz w:val="16"/>
              </w:rPr>
              <w:t>2,904</w:t>
            </w:r>
          </w:p>
        </w:tc>
        <w:tc>
          <w:tcPr>
            <w:tcW w:type="dxa" w:w="1037"/>
          </w:tcPr>
          <w:p>
            <w:pPr>
              <w:spacing w:after="0"/>
              <w:jc w:val="right"/>
            </w:pPr>
            <w:r>
              <w:rPr>
                <w:sz w:val="16"/>
              </w:rPr>
              <w:t>$518</w:t>
            </w:r>
          </w:p>
        </w:tc>
        <w:tc>
          <w:tcPr>
            <w:tcW w:type="dxa" w:w="1126"/>
          </w:tcPr>
          <w:p>
            <w:pPr>
              <w:spacing w:after="0"/>
              <w:jc w:val="right"/>
            </w:pPr>
            <w:r>
              <w:rPr>
                <w:sz w:val="16"/>
              </w:rPr>
              <w:t>$1</w:t>
            </w:r>
          </w:p>
        </w:tc>
        <w:tc>
          <w:tcPr>
            <w:tcW w:type="dxa" w:w="1176"/>
          </w:tcPr>
          <w:p>
            <w:pPr>
              <w:spacing w:after="0"/>
              <w:jc w:val="right"/>
            </w:pPr>
            <w:r>
              <w:rPr>
                <w:sz w:val="16"/>
              </w:rPr>
              <w:t>$137</w:t>
            </w:r>
          </w:p>
        </w:tc>
        <w:tc>
          <w:tcPr>
            <w:tcW w:type="dxa" w:w="1305"/>
          </w:tcPr>
          <w:p>
            <w:pPr>
              <w:spacing w:after="0"/>
              <w:jc w:val="right"/>
            </w:pPr>
            <w:r>
              <w:rPr>
                <w:sz w:val="16"/>
              </w:rPr>
              <w:t>0.000134%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$1,246,099,630</w:t>
            </w:r>
          </w:p>
        </w:tc>
        <w:tc>
          <w:tcPr>
            <w:tcW w:type="dxa" w:w="1137"/>
          </w:tcPr>
          <w:p>
            <w:pPr>
              <w:spacing w:after="0"/>
              <w:jc w:val="right"/>
            </w:pPr>
            <w:r>
              <w:rPr>
                <w:sz w:val="16"/>
              </w:rPr>
              <w:t>$13,804,341</w:t>
            </w:r>
          </w:p>
        </w:tc>
        <w:tc>
          <w:tcPr>
            <w:tcW w:type="dxa" w:w="1045"/>
          </w:tcPr>
          <w:p>
            <w:pPr>
              <w:spacing w:after="0"/>
              <w:jc w:val="right"/>
            </w:pPr>
            <w:r>
              <w:rPr>
                <w:sz w:val="16"/>
              </w:rPr>
              <w:t>8,392</w:t>
            </w:r>
          </w:p>
        </w:tc>
        <w:tc>
          <w:tcPr>
            <w:tcW w:type="dxa" w:w="1037"/>
          </w:tcPr>
          <w:p>
            <w:pPr>
              <w:spacing w:after="0"/>
              <w:jc w:val="right"/>
            </w:pPr>
            <w:r>
              <w:rPr>
                <w:sz w:val="16"/>
              </w:rPr>
              <w:t>$2,854</w:t>
            </w:r>
          </w:p>
        </w:tc>
        <w:tc>
          <w:tcPr>
            <w:tcW w:type="dxa" w:w="1126"/>
          </w:tcPr>
          <w:p>
            <w:pPr>
              <w:spacing w:after="0"/>
              <w:jc w:val="right"/>
            </w:pPr>
            <w:r>
              <w:rPr>
                <w:sz w:val="16"/>
              </w:rPr>
              <w:t>under $1</w:t>
            </w:r>
          </w:p>
        </w:tc>
        <w:tc>
          <w:tcPr>
            <w:tcW w:type="dxa" w:w="1176"/>
          </w:tcPr>
          <w:p>
            <w:pPr>
              <w:spacing w:after="0"/>
              <w:jc w:val="right"/>
            </w:pPr>
            <w:r>
              <w:rPr>
                <w:sz w:val="16"/>
              </w:rPr>
              <w:t>$11,313</w:t>
            </w:r>
          </w:p>
        </w:tc>
        <w:tc>
          <w:tcPr>
            <w:tcW w:type="dxa" w:w="1305"/>
          </w:tcPr>
          <w:p>
            <w:pPr>
              <w:spacing w:after="0"/>
              <w:jc w:val="right"/>
            </w:pPr>
            <w:r>
              <w:rPr>
                <w:sz w:val="16"/>
              </w:rPr>
              <w:t>0.000229%</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2022-05-24 (Storm Events through 2026-06-30): 20 county-coded records, 20 with a damage value recorded (including $0), $900,500; 9 zone-level records, 0 with a damage value recorded (including $0), $0 reported for the zone; Public Assistance on counted declarations $12,821.11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8,392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$1,246,099,630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$13,804,341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$3,144,045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$2,355,818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1</w:t>
            </w:r>
          </w:p>
        </w:tc>
        <w:tc>
          <w:tcPr>
            <w:tcW w:type="dxa" w:w="1681"/>
          </w:tcPr>
          <w:p>
            <w:pPr>
              <w:spacing w:after="0"/>
              <w:jc w:val="right"/>
            </w:pPr>
            <w:r>
              <w:rPr>
                <w:sz w:val="16"/>
              </w:rPr>
              <w:t>2</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AUGUSTA, CITY OF</w:t>
            </w:r>
          </w:p>
        </w:tc>
        <w:tc>
          <w:tcPr>
            <w:tcW w:type="dxa" w:w="1681"/>
          </w:tcPr>
          <w:p>
            <w:pPr>
              <w:spacing w:after="0"/>
              <w:jc w:val="right"/>
            </w:pPr>
            <w:r>
              <w:rPr>
                <w:sz w:val="16"/>
              </w:rPr>
              <w:t>1</w:t>
            </w:r>
          </w:p>
        </w:tc>
        <w:tc>
          <w:tcPr>
            <w:tcW w:type="dxa" w:w="1681"/>
          </w:tcPr>
          <w:p>
            <w:pPr>
              <w:spacing w:after="0"/>
              <w:jc w:val="right"/>
            </w:pPr>
            <w:r>
              <w:rPr>
                <w:sz w:val="16"/>
              </w:rPr>
              <w:t>2</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Bracken County (unincorporated area)</w:t>
            </w:r>
          </w:p>
        </w:tc>
        <w:tc>
          <w:tcPr>
            <w:tcW w:type="dxa" w:w="1486"/>
          </w:tcPr>
          <w:p>
            <w:pPr>
              <w:spacing w:after="0"/>
              <w:jc w:val="left"/>
            </w:pPr>
            <w:r>
              <w:rPr>
                <w:sz w:val="16"/>
              </w:rPr>
              <w:t>210021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Augusta city</w:t>
            </w:r>
          </w:p>
        </w:tc>
        <w:tc>
          <w:tcPr>
            <w:tcW w:type="dxa" w:w="1486"/>
          </w:tcPr>
          <w:p>
            <w:pPr>
              <w:spacing w:after="0"/>
              <w:jc w:val="left"/>
            </w:pPr>
            <w:r>
              <w:rPr>
                <w:sz w:val="16"/>
              </w:rPr>
              <w:t>210022</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Brooksville city</w:t>
            </w:r>
          </w:p>
        </w:tc>
        <w:tc>
          <w:tcPr>
            <w:tcW w:type="dxa" w:w="1486"/>
          </w:tcPr>
          <w:p>
            <w:pPr>
              <w:spacing w:after="0"/>
              <w:jc w:val="left"/>
            </w:pPr>
            <w:r>
              <w:rPr>
                <w:sz w:val="16"/>
              </w:rPr>
              <w:t>210394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Germantown city</w:t>
            </w:r>
          </w:p>
        </w:tc>
        <w:tc>
          <w:tcPr>
            <w:tcW w:type="dxa" w:w="1486"/>
          </w:tcPr>
          <w:p>
            <w:pPr>
              <w:spacing w:after="0"/>
              <w:jc w:val="left"/>
            </w:pPr>
            <w:r>
              <w:rPr>
                <w:sz w:val="16"/>
              </w:rPr>
              <w:t>210393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Bracken County, KY: risk-assessment baseline packet, release 2026-10 (data as of 2026-09-28; County area 21023).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Bracken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Bracken County, KY: Risk-assessment baseline packet</dc:title>
  <dc:subject>Hazard Plain release 2026-10, as of 2026-09-28. Preview: automated baseline</dc:subject>
  <dc:creator>Hazard Plain</dc:creator>
  <cp:keywords>Hazard Plain; hazard mitigation; risk assessment; 21023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