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Sumner County, KS</w:t>
      </w:r>
    </w:p>
    <w:p>
      <w:pPr>
        <w:spacing w:after="120" w:before="0"/>
      </w:pPr>
      <w:r>
        <w:rPr>
          <w:color w:val="555555"/>
          <w:sz w:val="24"/>
        </w:rPr>
        <w:t>Risk-assessment baseline packet</w:t>
      </w:r>
    </w:p>
    <w:p>
      <w:pPr>
        <w:spacing w:after="120" w:before="0"/>
      </w:pPr>
      <w:r>
        <w:rPr>
          <w:b/>
          <w:sz w:val="18"/>
        </w:rPr>
        <w:t xml:space="preserve">County FIPS: </w:t>
      </w:r>
      <w:r>
        <w:rPr>
          <w:sz w:val="18"/>
        </w:rPr>
        <w:t>20191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2029-08-21. Plan: Region G Multi-Jurisdictional HM Plan (FEMA plan 109992), approved 2024-08-22.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2024-08-22: 3 new hazard declarations (3 incidents) and 70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($6,613,749 a year), Tornado ($4,133,456) and Cold Wave ($2,024,958).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20191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Region G Multi-Jurisdictional HM Plan (FEMA plan 109992)</w:t>
      </w:r>
    </w:p>
    <w:p>
      <w:pPr>
        <w:keepNext/>
        <w:spacing w:after="40" w:before="0"/>
      </w:pPr>
      <w:r>
        <w:rPr>
          <w:b/>
        </w:rPr>
        <w:t xml:space="preserve">Approved: </w:t>
      </w:r>
      <w:r>
        <w:rPr/>
        <w:t>2024-08-22</w:t>
      </w:r>
    </w:p>
    <w:p>
      <w:pPr>
        <w:keepNext/>
        <w:spacing w:after="40" w:before="0"/>
      </w:pPr>
      <w:r>
        <w:rPr>
          <w:b/>
        </w:rPr>
        <w:t xml:space="preserve">Days to expiry: </w:t>
      </w:r>
      <w:r>
        <w:rPr/>
        <w:t>1,056</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DR-4891-KS (Severe Storms, Straight-Line Winds, Tornadoes, and Flooding), DR-4897-KS (Severe Storms, Straight-Line Winds, and Flooding), DR-4943-KS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2 (44 CFR 77.2); any definition: 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4"/>
        <w:gridCol w:w="1550"/>
        <w:gridCol w:w="1380"/>
        <w:gridCol w:w="2053"/>
        <w:gridCol w:w="1623"/>
        <w:gridCol w:w="1291"/>
        <w:gridCol w:w="810"/>
        <w:gridCol w:w="1878"/>
        <w:gridCol w:w="1802"/>
      </w:tblGrid>
      <w:tr>
        <w:trPr>
          <w:cantSplit/>
          <w:tblHeader/>
        </w:trPr>
        <w:tc>
          <w:tcPr>
            <w:tcW w:type="dxa" w:w="1724"/>
            <w:shd w:val="clear" w:color="auto" w:fill="E8E8E8"/>
          </w:tcPr>
          <w:p>
            <w:pPr>
              <w:spacing w:after="0"/>
              <w:jc w:val="left"/>
            </w:pPr>
            <w:r>
              <w:rPr>
                <w:b/>
                <w:sz w:val="16"/>
              </w:rPr>
              <w:t>Jurisdiction</w:t>
            </w:r>
          </w:p>
        </w:tc>
        <w:tc>
          <w:tcPr>
            <w:tcW w:type="dxa" w:w="1550"/>
            <w:shd w:val="clear" w:color="auto" w:fill="E8E8E8"/>
          </w:tcPr>
          <w:p>
            <w:pPr>
              <w:spacing w:after="0"/>
              <w:jc w:val="left"/>
            </w:pPr>
            <w:r>
              <w:rPr>
                <w:b/>
                <w:sz w:val="16"/>
              </w:rPr>
              <w:t>Type</w:t>
            </w:r>
          </w:p>
        </w:tc>
        <w:tc>
          <w:tcPr>
            <w:tcW w:type="dxa" w:w="1380"/>
            <w:shd w:val="clear" w:color="auto" w:fill="E8E8E8"/>
          </w:tcPr>
          <w:p>
            <w:pPr>
              <w:spacing w:after="0"/>
              <w:jc w:val="left"/>
            </w:pPr>
            <w:r>
              <w:rPr>
                <w:b/>
                <w:sz w:val="16"/>
              </w:rPr>
              <w:t>Status</w:t>
            </w:r>
          </w:p>
        </w:tc>
        <w:tc>
          <w:tcPr>
            <w:tcW w:type="dxa" w:w="2053"/>
            <w:shd w:val="clear" w:color="auto" w:fill="E8E8E8"/>
          </w:tcPr>
          <w:p>
            <w:pPr>
              <w:spacing w:after="0"/>
              <w:jc w:val="left"/>
            </w:pPr>
            <w:r>
              <w:rPr>
                <w:b/>
                <w:sz w:val="16"/>
              </w:rPr>
              <w:t>Plan</w:t>
            </w:r>
          </w:p>
        </w:tc>
        <w:tc>
          <w:tcPr>
            <w:tcW w:type="dxa" w:w="1623"/>
            <w:shd w:val="clear" w:color="auto" w:fill="E8E8E8"/>
          </w:tcPr>
          <w:p>
            <w:pPr>
              <w:spacing w:after="0"/>
              <w:jc w:val="left"/>
            </w:pPr>
            <w:r>
              <w:rPr>
                <w:b/>
                <w:sz w:val="16"/>
              </w:rPr>
              <w:t>Approved</w:t>
            </w:r>
          </w:p>
        </w:tc>
        <w:tc>
          <w:tcPr>
            <w:tcW w:type="dxa" w:w="1291"/>
            <w:shd w:val="clear" w:color="auto" w:fill="E8E8E8"/>
          </w:tcPr>
          <w:p>
            <w:pPr>
              <w:spacing w:after="0"/>
              <w:jc w:val="left"/>
            </w:pPr>
            <w:r>
              <w:rPr>
                <w:b/>
                <w:sz w:val="16"/>
              </w:rPr>
              <w:t>Expires</w:t>
            </w:r>
          </w:p>
        </w:tc>
        <w:tc>
          <w:tcPr>
            <w:tcW w:type="dxa" w:w="8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78"/>
            <w:shd w:val="clear" w:color="auto" w:fill="E8E8E8"/>
          </w:tcPr>
          <w:p>
            <w:pPr>
              <w:spacing w:after="0"/>
              <w:jc w:val="left"/>
            </w:pPr>
            <w:r>
              <w:rPr>
                <w:b/>
                <w:sz w:val="16"/>
              </w:rPr>
              <w:t>Update underway</w:t>
            </w:r>
          </w:p>
        </w:tc>
        <w:tc>
          <w:tcPr>
            <w:tcW w:type="dxa" w:w="1802"/>
            <w:shd w:val="clear" w:color="auto" w:fill="E8E8E8"/>
          </w:tcPr>
          <w:p>
            <w:pPr>
              <w:spacing w:after="0"/>
              <w:jc w:val="left"/>
            </w:pPr>
            <w:r>
              <w:rPr>
                <w:b/>
                <w:sz w:val="16"/>
              </w:rPr>
              <w:t>Notes</w:t>
            </w:r>
          </w:p>
        </w:tc>
      </w:tr>
      <w:tr>
        <w:trPr>
          <w:cantSplit/>
        </w:trPr>
        <w:tc>
          <w:tcPr>
            <w:tcW w:type="dxa" w:w="1724"/>
          </w:tcPr>
          <w:p>
            <w:pPr>
              <w:spacing w:after="0"/>
              <w:jc w:val="left"/>
            </w:pPr>
            <w:r>
              <w:rPr>
                <w:sz w:val="16"/>
              </w:rPr>
              <w:t>Sumner County</w:t>
            </w:r>
          </w:p>
        </w:tc>
        <w:tc>
          <w:tcPr>
            <w:tcW w:type="dxa" w:w="1550"/>
          </w:tcPr>
          <w:p>
            <w:pPr>
              <w:spacing w:after="0"/>
              <w:jc w:val="left"/>
            </w:pPr>
            <w:r>
              <w:rPr>
                <w:sz w:val="16"/>
              </w:rPr>
              <w:t>County</w:t>
            </w:r>
          </w:p>
        </w:tc>
        <w:tc>
          <w:tcPr>
            <w:tcW w:type="dxa" w:w="1380"/>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23"/>
          </w:tcPr>
          <w:p>
            <w:pPr>
              <w:spacing w:after="0"/>
              <w:jc w:val="left"/>
            </w:pPr>
            <w:r>
              <w:rPr>
                <w:sz w:val="16"/>
              </w:rPr>
              <w:t>2024-08-22</w:t>
            </w:r>
          </w:p>
        </w:tc>
        <w:tc>
          <w:tcPr>
            <w:tcW w:type="dxa" w:w="1291"/>
          </w:tcPr>
          <w:p>
            <w:pPr>
              <w:spacing w:after="0"/>
              <w:jc w:val="left"/>
            </w:pPr>
            <w:r>
              <w:rPr>
                <w:sz w:val="16"/>
              </w:rPr>
              <w:t>2029-08-21</w:t>
            </w:r>
          </w:p>
        </w:tc>
        <w:tc>
          <w:tcPr>
            <w:tcW w:type="dxa" w:w="810"/>
          </w:tcPr>
          <w:p>
            <w:pPr>
              <w:spacing w:after="0"/>
              <w:jc w:val="right"/>
            </w:pPr>
            <w:r>
              <w:rPr>
                <w:sz w:val="16"/>
              </w:rPr>
              <w:t>1,056</w:t>
            </w:r>
          </w:p>
        </w:tc>
        <w:tc>
          <w:tcPr>
            <w:tcW w:type="dxa" w:w="1878"/>
          </w:tcPr>
          <w:p>
            <w:pPr>
              <w:spacing w:after="0"/>
              <w:jc w:val="left"/>
            </w:pPr>
          </w:p>
        </w:tc>
        <w:tc>
          <w:tcPr>
            <w:tcW w:type="dxa" w:w="1802"/>
          </w:tcPr>
          <w:p>
            <w:pPr>
              <w:spacing w:after="0"/>
              <w:jc w:val="left"/>
            </w:pPr>
            <w:r>
              <w:rPr>
                <w:sz w:val="16"/>
              </w:rPr>
              <w:t>this jurisdiction approved 2025-03-12</w:t>
            </w:r>
          </w:p>
        </w:tc>
      </w:tr>
      <w:tr>
        <w:trPr>
          <w:cantSplit/>
        </w:trPr>
        <w:tc>
          <w:tcPr>
            <w:tcW w:type="dxa" w:w="1724"/>
          </w:tcPr>
          <w:p>
            <w:pPr>
              <w:spacing w:after="0"/>
              <w:jc w:val="left"/>
            </w:pPr>
            <w:r>
              <w:rPr>
                <w:sz w:val="16"/>
              </w:rPr>
              <w:t>Argonia city</w:t>
            </w:r>
          </w:p>
        </w:tc>
        <w:tc>
          <w:tcPr>
            <w:tcW w:type="dxa" w:w="1550"/>
          </w:tcPr>
          <w:p>
            <w:pPr>
              <w:spacing w:after="0"/>
              <w:jc w:val="left"/>
            </w:pPr>
            <w:r>
              <w:rPr>
                <w:sz w:val="16"/>
              </w:rPr>
              <w:t>City</w:t>
            </w:r>
          </w:p>
        </w:tc>
        <w:tc>
          <w:tcPr>
            <w:tcW w:type="dxa" w:w="1380"/>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23"/>
          </w:tcPr>
          <w:p>
            <w:pPr>
              <w:spacing w:after="0"/>
              <w:jc w:val="left"/>
            </w:pPr>
            <w:r>
              <w:rPr>
                <w:sz w:val="16"/>
              </w:rPr>
              <w:t>2024-08-22</w:t>
            </w:r>
          </w:p>
        </w:tc>
        <w:tc>
          <w:tcPr>
            <w:tcW w:type="dxa" w:w="1291"/>
          </w:tcPr>
          <w:p>
            <w:pPr>
              <w:spacing w:after="0"/>
              <w:jc w:val="left"/>
            </w:pPr>
            <w:r>
              <w:rPr>
                <w:sz w:val="16"/>
              </w:rPr>
              <w:t>2029-08-21</w:t>
            </w:r>
          </w:p>
        </w:tc>
        <w:tc>
          <w:tcPr>
            <w:tcW w:type="dxa" w:w="810"/>
          </w:tcPr>
          <w:p>
            <w:pPr>
              <w:spacing w:after="0"/>
              <w:jc w:val="right"/>
            </w:pPr>
            <w:r>
              <w:rPr>
                <w:sz w:val="16"/>
              </w:rPr>
              <w:t>1,056</w:t>
            </w:r>
          </w:p>
        </w:tc>
        <w:tc>
          <w:tcPr>
            <w:tcW w:type="dxa" w:w="1878"/>
          </w:tcPr>
          <w:p>
            <w:pPr>
              <w:spacing w:after="0"/>
              <w:jc w:val="left"/>
            </w:pPr>
          </w:p>
        </w:tc>
        <w:tc>
          <w:tcPr>
            <w:tcW w:type="dxa" w:w="1802"/>
          </w:tcPr>
          <w:p>
            <w:pPr>
              <w:spacing w:after="0"/>
              <w:jc w:val="left"/>
            </w:pPr>
            <w:r>
              <w:rPr>
                <w:sz w:val="16"/>
              </w:rPr>
              <w:t>this jurisdiction approved 2025-03-12</w:t>
            </w:r>
          </w:p>
        </w:tc>
      </w:tr>
      <w:tr>
        <w:trPr>
          <w:cantSplit/>
        </w:trPr>
        <w:tc>
          <w:tcPr>
            <w:tcW w:type="dxa" w:w="1724"/>
          </w:tcPr>
          <w:p>
            <w:pPr>
              <w:spacing w:after="0"/>
              <w:jc w:val="left"/>
            </w:pPr>
            <w:r>
              <w:rPr>
                <w:sz w:val="16"/>
              </w:rPr>
              <w:t>Belle Plaine city</w:t>
            </w:r>
          </w:p>
        </w:tc>
        <w:tc>
          <w:tcPr>
            <w:tcW w:type="dxa" w:w="1550"/>
          </w:tcPr>
          <w:p>
            <w:pPr>
              <w:spacing w:after="0"/>
              <w:jc w:val="left"/>
            </w:pPr>
            <w:r>
              <w:rPr>
                <w:sz w:val="16"/>
              </w:rPr>
              <w:t>City</w:t>
            </w:r>
          </w:p>
        </w:tc>
        <w:tc>
          <w:tcPr>
            <w:tcW w:type="dxa" w:w="1380"/>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23"/>
          </w:tcPr>
          <w:p>
            <w:pPr>
              <w:spacing w:after="0"/>
              <w:jc w:val="left"/>
            </w:pPr>
            <w:r>
              <w:rPr>
                <w:sz w:val="16"/>
              </w:rPr>
              <w:t>2024-08-22 by FEMA; not yet adopted here</w:t>
            </w:r>
          </w:p>
        </w:tc>
        <w:tc>
          <w:tcPr>
            <w:tcW w:type="dxa" w:w="1291"/>
          </w:tcPr>
          <w:p>
            <w:pPr>
              <w:spacing w:after="0"/>
              <w:jc w:val="left"/>
            </w:pPr>
            <w:r>
              <w:rPr>
                <w:sz w:val="16"/>
              </w:rPr>
              <w:t>2029-08-21 once adopted</w:t>
            </w:r>
          </w:p>
        </w:tc>
        <w:tc>
          <w:tcPr>
            <w:tcW w:type="dxa" w:w="810"/>
          </w:tcPr>
          <w:p>
            <w:pPr>
              <w:spacing w:after="0"/>
              <w:jc w:val="right"/>
            </w:pPr>
          </w:p>
        </w:tc>
        <w:tc>
          <w:tcPr>
            <w:tcW w:type="dxa" w:w="1878"/>
          </w:tcPr>
          <w:p>
            <w:pPr>
              <w:spacing w:after="0"/>
              <w:jc w:val="left"/>
            </w:pPr>
            <w:r>
              <w:rPr>
                <w:sz w:val="16"/>
              </w:rPr>
              <w:t>FEMA tracker shows a plan approvable pending adoption</w:t>
            </w:r>
          </w:p>
        </w:tc>
        <w:tc>
          <w:tcPr>
            <w:tcW w:type="dxa" w:w="1802"/>
          </w:tcPr>
          <w:p>
            <w:pPr>
              <w:spacing w:after="0"/>
              <w:jc w:val="left"/>
            </w:pPr>
            <w:r>
              <w:rPr>
                <w:sz w:val="16"/>
              </w:rPr>
              <w:t>Not yet eligible: adopt the approved plan.</w:t>
            </w:r>
          </w:p>
        </w:tc>
      </w:tr>
      <w:tr>
        <w:trPr>
          <w:cantSplit/>
        </w:trPr>
        <w:tc>
          <w:tcPr>
            <w:tcW w:type="dxa" w:w="1724"/>
          </w:tcPr>
          <w:p>
            <w:pPr>
              <w:spacing w:after="0"/>
              <w:jc w:val="left"/>
            </w:pPr>
            <w:r>
              <w:rPr>
                <w:sz w:val="16"/>
              </w:rPr>
              <w:t>Caldwell city</w:t>
            </w:r>
          </w:p>
        </w:tc>
        <w:tc>
          <w:tcPr>
            <w:tcW w:type="dxa" w:w="1550"/>
          </w:tcPr>
          <w:p>
            <w:pPr>
              <w:spacing w:after="0"/>
              <w:jc w:val="left"/>
            </w:pPr>
            <w:r>
              <w:rPr>
                <w:sz w:val="16"/>
              </w:rPr>
              <w:t>City</w:t>
            </w:r>
          </w:p>
        </w:tc>
        <w:tc>
          <w:tcPr>
            <w:tcW w:type="dxa" w:w="1380"/>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23"/>
          </w:tcPr>
          <w:p>
            <w:pPr>
              <w:spacing w:after="0"/>
              <w:jc w:val="left"/>
            </w:pPr>
            <w:r>
              <w:rPr>
                <w:sz w:val="16"/>
              </w:rPr>
              <w:t>2024-08-22 by FEMA; not yet adopted here</w:t>
            </w:r>
          </w:p>
        </w:tc>
        <w:tc>
          <w:tcPr>
            <w:tcW w:type="dxa" w:w="1291"/>
          </w:tcPr>
          <w:p>
            <w:pPr>
              <w:spacing w:after="0"/>
              <w:jc w:val="left"/>
            </w:pPr>
            <w:r>
              <w:rPr>
                <w:sz w:val="16"/>
              </w:rPr>
              <w:t>2029-08-21 once adopted</w:t>
            </w:r>
          </w:p>
        </w:tc>
        <w:tc>
          <w:tcPr>
            <w:tcW w:type="dxa" w:w="810"/>
          </w:tcPr>
          <w:p>
            <w:pPr>
              <w:spacing w:after="0"/>
              <w:jc w:val="right"/>
            </w:pPr>
          </w:p>
        </w:tc>
        <w:tc>
          <w:tcPr>
            <w:tcW w:type="dxa" w:w="1878"/>
          </w:tcPr>
          <w:p>
            <w:pPr>
              <w:spacing w:after="0"/>
              <w:jc w:val="left"/>
            </w:pPr>
            <w:r>
              <w:rPr>
                <w:sz w:val="16"/>
              </w:rPr>
              <w:t>FEMA tracker shows a plan approvable pending adoption</w:t>
            </w:r>
          </w:p>
        </w:tc>
        <w:tc>
          <w:tcPr>
            <w:tcW w:type="dxa" w:w="1802"/>
          </w:tcPr>
          <w:p>
            <w:pPr>
              <w:spacing w:after="0"/>
              <w:jc w:val="left"/>
            </w:pPr>
            <w:r>
              <w:rPr>
                <w:sz w:val="16"/>
              </w:rPr>
              <w:t>Not yet eligible: adopt the approved plan.</w:t>
            </w:r>
          </w:p>
        </w:tc>
      </w:tr>
      <w:tr>
        <w:trPr>
          <w:cantSplit/>
        </w:trPr>
        <w:tc>
          <w:tcPr>
            <w:tcW w:type="dxa" w:w="1724"/>
          </w:tcPr>
          <w:p>
            <w:pPr>
              <w:spacing w:after="0"/>
              <w:jc w:val="left"/>
            </w:pPr>
            <w:r>
              <w:rPr>
                <w:sz w:val="16"/>
              </w:rPr>
              <w:t>Geuda Springs city</w:t>
            </w:r>
          </w:p>
        </w:tc>
        <w:tc>
          <w:tcPr>
            <w:tcW w:type="dxa" w:w="1550"/>
          </w:tcPr>
          <w:p>
            <w:pPr>
              <w:spacing w:after="0"/>
              <w:jc w:val="left"/>
            </w:pPr>
            <w:r>
              <w:rPr>
                <w:sz w:val="16"/>
              </w:rPr>
              <w:t>City</w:t>
            </w:r>
          </w:p>
        </w:tc>
        <w:tc>
          <w:tcPr>
            <w:tcW w:type="dxa" w:w="1380"/>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23"/>
          </w:tcPr>
          <w:p>
            <w:pPr>
              <w:spacing w:after="0"/>
              <w:jc w:val="left"/>
            </w:pPr>
            <w:r>
              <w:rPr>
                <w:sz w:val="16"/>
              </w:rPr>
              <w:t>2024-08-22</w:t>
            </w:r>
          </w:p>
        </w:tc>
        <w:tc>
          <w:tcPr>
            <w:tcW w:type="dxa" w:w="1291"/>
          </w:tcPr>
          <w:p>
            <w:pPr>
              <w:spacing w:after="0"/>
              <w:jc w:val="left"/>
            </w:pPr>
            <w:r>
              <w:rPr>
                <w:sz w:val="16"/>
              </w:rPr>
              <w:t>2029-08-21</w:t>
            </w:r>
          </w:p>
        </w:tc>
        <w:tc>
          <w:tcPr>
            <w:tcW w:type="dxa" w:w="810"/>
          </w:tcPr>
          <w:p>
            <w:pPr>
              <w:spacing w:after="0"/>
              <w:jc w:val="right"/>
            </w:pPr>
            <w:r>
              <w:rPr>
                <w:sz w:val="16"/>
              </w:rPr>
              <w:t>1,056</w:t>
            </w:r>
          </w:p>
        </w:tc>
        <w:tc>
          <w:tcPr>
            <w:tcW w:type="dxa" w:w="1878"/>
          </w:tcPr>
          <w:p>
            <w:pPr>
              <w:spacing w:after="0"/>
              <w:jc w:val="left"/>
            </w:pPr>
          </w:p>
        </w:tc>
        <w:tc>
          <w:tcPr>
            <w:tcW w:type="dxa" w:w="1802"/>
          </w:tcPr>
          <w:p>
            <w:pPr>
              <w:spacing w:after="0"/>
              <w:jc w:val="left"/>
            </w:pPr>
            <w:r>
              <w:rPr>
                <w:sz w:val="16"/>
              </w:rPr>
              <w:t>this jurisdiction approved 2025-03-12</w:t>
            </w:r>
          </w:p>
        </w:tc>
      </w:tr>
      <w:tr>
        <w:trPr>
          <w:cantSplit/>
        </w:trPr>
        <w:tc>
          <w:tcPr>
            <w:tcW w:type="dxa" w:w="1724"/>
          </w:tcPr>
          <w:p>
            <w:pPr>
              <w:spacing w:after="0"/>
              <w:jc w:val="left"/>
            </w:pPr>
            <w:r>
              <w:rPr>
                <w:sz w:val="16"/>
              </w:rPr>
              <w:t>Mulvane city</w:t>
            </w:r>
          </w:p>
        </w:tc>
        <w:tc>
          <w:tcPr>
            <w:tcW w:type="dxa" w:w="1550"/>
          </w:tcPr>
          <w:p>
            <w:pPr>
              <w:spacing w:after="0"/>
              <w:jc w:val="left"/>
            </w:pPr>
            <w:r>
              <w:rPr>
                <w:sz w:val="16"/>
              </w:rPr>
              <w:t>City</w:t>
            </w:r>
          </w:p>
        </w:tc>
        <w:tc>
          <w:tcPr>
            <w:tcW w:type="dxa" w:w="1380"/>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23"/>
          </w:tcPr>
          <w:p>
            <w:pPr>
              <w:spacing w:after="0"/>
              <w:jc w:val="left"/>
            </w:pPr>
            <w:r>
              <w:rPr>
                <w:sz w:val="16"/>
              </w:rPr>
              <w:t>2024-08-22</w:t>
            </w:r>
          </w:p>
        </w:tc>
        <w:tc>
          <w:tcPr>
            <w:tcW w:type="dxa" w:w="1291"/>
          </w:tcPr>
          <w:p>
            <w:pPr>
              <w:spacing w:after="0"/>
              <w:jc w:val="left"/>
            </w:pPr>
            <w:r>
              <w:rPr>
                <w:sz w:val="16"/>
              </w:rPr>
              <w:t>2029-08-21</w:t>
            </w:r>
          </w:p>
        </w:tc>
        <w:tc>
          <w:tcPr>
            <w:tcW w:type="dxa" w:w="810"/>
          </w:tcPr>
          <w:p>
            <w:pPr>
              <w:spacing w:after="0"/>
              <w:jc w:val="right"/>
            </w:pPr>
            <w:r>
              <w:rPr>
                <w:sz w:val="16"/>
              </w:rPr>
              <w:t>1,056</w:t>
            </w:r>
          </w:p>
        </w:tc>
        <w:tc>
          <w:tcPr>
            <w:tcW w:type="dxa" w:w="1878"/>
          </w:tcPr>
          <w:p>
            <w:pPr>
              <w:spacing w:after="0"/>
              <w:jc w:val="left"/>
            </w:pPr>
          </w:p>
        </w:tc>
        <w:tc>
          <w:tcPr>
            <w:tcW w:type="dxa" w:w="1802"/>
          </w:tcPr>
          <w:p>
            <w:pPr>
              <w:spacing w:after="0"/>
              <w:jc w:val="left"/>
            </w:pPr>
            <w:r>
              <w:rPr>
                <w:sz w:val="16"/>
              </w:rPr>
              <w:t>this jurisdiction approved 2025-03-12</w:t>
            </w:r>
          </w:p>
        </w:tc>
      </w:tr>
      <w:tr>
        <w:trPr>
          <w:cantSplit/>
        </w:trPr>
        <w:tc>
          <w:tcPr>
            <w:tcW w:type="dxa" w:w="1724"/>
          </w:tcPr>
          <w:p>
            <w:pPr>
              <w:spacing w:after="0"/>
              <w:jc w:val="left"/>
            </w:pPr>
            <w:r>
              <w:rPr>
                <w:sz w:val="16"/>
              </w:rPr>
              <w:t>Oxford city</w:t>
            </w:r>
          </w:p>
        </w:tc>
        <w:tc>
          <w:tcPr>
            <w:tcW w:type="dxa" w:w="1550"/>
          </w:tcPr>
          <w:p>
            <w:pPr>
              <w:spacing w:after="0"/>
              <w:jc w:val="left"/>
            </w:pPr>
            <w:r>
              <w:rPr>
                <w:sz w:val="16"/>
              </w:rPr>
              <w:t>City</w:t>
            </w:r>
          </w:p>
        </w:tc>
        <w:tc>
          <w:tcPr>
            <w:tcW w:type="dxa" w:w="1380"/>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23"/>
          </w:tcPr>
          <w:p>
            <w:pPr>
              <w:spacing w:after="0"/>
              <w:jc w:val="left"/>
            </w:pPr>
            <w:r>
              <w:rPr>
                <w:sz w:val="16"/>
              </w:rPr>
              <w:t>2024-08-22 by FEMA; not yet adopted here</w:t>
            </w:r>
          </w:p>
        </w:tc>
        <w:tc>
          <w:tcPr>
            <w:tcW w:type="dxa" w:w="1291"/>
          </w:tcPr>
          <w:p>
            <w:pPr>
              <w:spacing w:after="0"/>
              <w:jc w:val="left"/>
            </w:pPr>
            <w:r>
              <w:rPr>
                <w:sz w:val="16"/>
              </w:rPr>
              <w:t>2029-08-21 once adopted</w:t>
            </w:r>
          </w:p>
        </w:tc>
        <w:tc>
          <w:tcPr>
            <w:tcW w:type="dxa" w:w="810"/>
          </w:tcPr>
          <w:p>
            <w:pPr>
              <w:spacing w:after="0"/>
              <w:jc w:val="right"/>
            </w:pPr>
          </w:p>
        </w:tc>
        <w:tc>
          <w:tcPr>
            <w:tcW w:type="dxa" w:w="1878"/>
          </w:tcPr>
          <w:p>
            <w:pPr>
              <w:spacing w:after="0"/>
              <w:jc w:val="left"/>
            </w:pPr>
            <w:r>
              <w:rPr>
                <w:sz w:val="16"/>
              </w:rPr>
              <w:t>FEMA tracker shows a plan approvable pending adoption</w:t>
            </w:r>
          </w:p>
        </w:tc>
        <w:tc>
          <w:tcPr>
            <w:tcW w:type="dxa" w:w="1802"/>
          </w:tcPr>
          <w:p>
            <w:pPr>
              <w:spacing w:after="0"/>
              <w:jc w:val="left"/>
            </w:pPr>
            <w:r>
              <w:rPr>
                <w:sz w:val="16"/>
              </w:rPr>
              <w:t>Not yet eligible: adopt the approved plan.</w:t>
            </w:r>
          </w:p>
        </w:tc>
      </w:tr>
      <w:tr>
        <w:trPr>
          <w:cantSplit/>
        </w:trPr>
        <w:tc>
          <w:tcPr>
            <w:tcW w:type="dxa" w:w="1724"/>
          </w:tcPr>
          <w:p>
            <w:pPr>
              <w:spacing w:after="0"/>
              <w:jc w:val="left"/>
            </w:pPr>
            <w:r>
              <w:rPr>
                <w:sz w:val="16"/>
              </w:rPr>
              <w:t>South Haven city</w:t>
            </w:r>
          </w:p>
        </w:tc>
        <w:tc>
          <w:tcPr>
            <w:tcW w:type="dxa" w:w="1550"/>
          </w:tcPr>
          <w:p>
            <w:pPr>
              <w:spacing w:after="0"/>
              <w:jc w:val="left"/>
            </w:pPr>
            <w:r>
              <w:rPr>
                <w:sz w:val="16"/>
              </w:rPr>
              <w:t>City</w:t>
            </w:r>
          </w:p>
        </w:tc>
        <w:tc>
          <w:tcPr>
            <w:tcW w:type="dxa" w:w="1380"/>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23"/>
          </w:tcPr>
          <w:p>
            <w:pPr>
              <w:spacing w:after="0"/>
              <w:jc w:val="left"/>
            </w:pPr>
            <w:r>
              <w:rPr>
                <w:sz w:val="16"/>
              </w:rPr>
              <w:t>2024-08-22</w:t>
            </w:r>
          </w:p>
        </w:tc>
        <w:tc>
          <w:tcPr>
            <w:tcW w:type="dxa" w:w="1291"/>
          </w:tcPr>
          <w:p>
            <w:pPr>
              <w:spacing w:after="0"/>
              <w:jc w:val="left"/>
            </w:pPr>
            <w:r>
              <w:rPr>
                <w:sz w:val="16"/>
              </w:rPr>
              <w:t>2029-08-21</w:t>
            </w:r>
          </w:p>
        </w:tc>
        <w:tc>
          <w:tcPr>
            <w:tcW w:type="dxa" w:w="810"/>
          </w:tcPr>
          <w:p>
            <w:pPr>
              <w:spacing w:after="0"/>
              <w:jc w:val="right"/>
            </w:pPr>
            <w:r>
              <w:rPr>
                <w:sz w:val="16"/>
              </w:rPr>
              <w:t>1,056</w:t>
            </w:r>
          </w:p>
        </w:tc>
        <w:tc>
          <w:tcPr>
            <w:tcW w:type="dxa" w:w="1878"/>
          </w:tcPr>
          <w:p>
            <w:pPr>
              <w:spacing w:after="0"/>
              <w:jc w:val="left"/>
            </w:pPr>
          </w:p>
        </w:tc>
        <w:tc>
          <w:tcPr>
            <w:tcW w:type="dxa" w:w="1802"/>
          </w:tcPr>
          <w:p>
            <w:pPr>
              <w:spacing w:after="0"/>
              <w:jc w:val="left"/>
            </w:pPr>
            <w:r>
              <w:rPr>
                <w:sz w:val="16"/>
              </w:rPr>
              <w:t>this jurisdiction approved 2025-03-12</w:t>
            </w:r>
          </w:p>
        </w:tc>
      </w:tr>
      <w:tr>
        <w:trPr>
          <w:cantSplit/>
        </w:trPr>
        <w:tc>
          <w:tcPr>
            <w:tcW w:type="dxa" w:w="1724"/>
          </w:tcPr>
          <w:p>
            <w:pPr>
              <w:spacing w:after="0"/>
              <w:jc w:val="left"/>
            </w:pPr>
            <w:r>
              <w:rPr>
                <w:sz w:val="16"/>
              </w:rPr>
              <w:t>Wellington city</w:t>
            </w:r>
          </w:p>
        </w:tc>
        <w:tc>
          <w:tcPr>
            <w:tcW w:type="dxa" w:w="1550"/>
          </w:tcPr>
          <w:p>
            <w:pPr>
              <w:spacing w:after="0"/>
              <w:jc w:val="left"/>
            </w:pPr>
            <w:r>
              <w:rPr>
                <w:sz w:val="16"/>
              </w:rPr>
              <w:t>City</w:t>
            </w:r>
          </w:p>
        </w:tc>
        <w:tc>
          <w:tcPr>
            <w:tcW w:type="dxa" w:w="1380"/>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23"/>
          </w:tcPr>
          <w:p>
            <w:pPr>
              <w:spacing w:after="0"/>
              <w:jc w:val="left"/>
            </w:pPr>
            <w:r>
              <w:rPr>
                <w:sz w:val="16"/>
              </w:rPr>
              <w:t>2024-08-22</w:t>
            </w:r>
          </w:p>
        </w:tc>
        <w:tc>
          <w:tcPr>
            <w:tcW w:type="dxa" w:w="1291"/>
          </w:tcPr>
          <w:p>
            <w:pPr>
              <w:spacing w:after="0"/>
              <w:jc w:val="left"/>
            </w:pPr>
            <w:r>
              <w:rPr>
                <w:sz w:val="16"/>
              </w:rPr>
              <w:t>2029-08-21</w:t>
            </w:r>
          </w:p>
        </w:tc>
        <w:tc>
          <w:tcPr>
            <w:tcW w:type="dxa" w:w="810"/>
          </w:tcPr>
          <w:p>
            <w:pPr>
              <w:spacing w:after="0"/>
              <w:jc w:val="right"/>
            </w:pPr>
            <w:r>
              <w:rPr>
                <w:sz w:val="16"/>
              </w:rPr>
              <w:t>1,056</w:t>
            </w:r>
          </w:p>
        </w:tc>
        <w:tc>
          <w:tcPr>
            <w:tcW w:type="dxa" w:w="1878"/>
          </w:tcPr>
          <w:p>
            <w:pPr>
              <w:spacing w:after="0"/>
              <w:jc w:val="left"/>
            </w:pPr>
          </w:p>
        </w:tc>
        <w:tc>
          <w:tcPr>
            <w:tcW w:type="dxa" w:w="1802"/>
          </w:tcPr>
          <w:p>
            <w:pPr>
              <w:spacing w:after="0"/>
              <w:jc w:val="left"/>
            </w:pPr>
            <w:r>
              <w:rPr>
                <w:sz w:val="16"/>
              </w:rPr>
              <w:t>this jurisdiction approved 2025-03-12</w:t>
            </w:r>
          </w:p>
        </w:tc>
      </w:tr>
      <w:tr>
        <w:trPr>
          <w:cantSplit/>
        </w:trPr>
        <w:tc>
          <w:tcPr>
            <w:tcW w:type="dxa" w:w="1724"/>
          </w:tcPr>
          <w:p>
            <w:pPr>
              <w:spacing w:after="0"/>
              <w:jc w:val="left"/>
            </w:pPr>
            <w:r>
              <w:rPr>
                <w:sz w:val="16"/>
              </w:rPr>
              <w:t>Argonia Public Schools Unified School District 359</w:t>
            </w:r>
          </w:p>
        </w:tc>
        <w:tc>
          <w:tcPr>
            <w:tcW w:type="dxa" w:w="1550"/>
          </w:tcPr>
          <w:p>
            <w:pPr>
              <w:spacing w:after="0"/>
              <w:jc w:val="left"/>
            </w:pPr>
            <w:r>
              <w:rPr>
                <w:sz w:val="16"/>
              </w:rPr>
              <w:t>School/School District</w:t>
            </w:r>
          </w:p>
        </w:tc>
        <w:tc>
          <w:tcPr>
            <w:tcW w:type="dxa" w:w="1380"/>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23"/>
          </w:tcPr>
          <w:p>
            <w:pPr>
              <w:spacing w:after="0"/>
              <w:jc w:val="left"/>
            </w:pPr>
            <w:r>
              <w:rPr>
                <w:sz w:val="16"/>
              </w:rPr>
              <w:t>2024-08-22 by FEMA; not yet adopted here</w:t>
            </w:r>
          </w:p>
        </w:tc>
        <w:tc>
          <w:tcPr>
            <w:tcW w:type="dxa" w:w="1291"/>
          </w:tcPr>
          <w:p>
            <w:pPr>
              <w:spacing w:after="0"/>
              <w:jc w:val="left"/>
            </w:pPr>
            <w:r>
              <w:rPr>
                <w:sz w:val="16"/>
              </w:rPr>
              <w:t>2029-08-21 once adopted</w:t>
            </w:r>
          </w:p>
        </w:tc>
        <w:tc>
          <w:tcPr>
            <w:tcW w:type="dxa" w:w="810"/>
          </w:tcPr>
          <w:p>
            <w:pPr>
              <w:spacing w:after="0"/>
              <w:jc w:val="right"/>
            </w:pPr>
          </w:p>
        </w:tc>
        <w:tc>
          <w:tcPr>
            <w:tcW w:type="dxa" w:w="1878"/>
          </w:tcPr>
          <w:p>
            <w:pPr>
              <w:spacing w:after="0"/>
              <w:jc w:val="left"/>
            </w:pPr>
            <w:r>
              <w:rPr>
                <w:sz w:val="16"/>
              </w:rPr>
              <w:t>FEMA tracker shows a plan approvable pending adoption</w:t>
            </w:r>
          </w:p>
        </w:tc>
        <w:tc>
          <w:tcPr>
            <w:tcW w:type="dxa" w:w="1802"/>
          </w:tcPr>
          <w:p>
            <w:pPr>
              <w:spacing w:after="0"/>
              <w:jc w:val="left"/>
            </w:pPr>
            <w:r>
              <w:rPr>
                <w:sz w:val="16"/>
              </w:rPr>
              <w:t>Not yet eligible: adopt the approved plan.</w:t>
            </w:r>
          </w:p>
        </w:tc>
      </w:tr>
      <w:tr>
        <w:trPr>
          <w:cantSplit/>
        </w:trPr>
        <w:tc>
          <w:tcPr>
            <w:tcW w:type="dxa" w:w="1724"/>
          </w:tcPr>
          <w:p>
            <w:pPr>
              <w:spacing w:after="0"/>
              <w:jc w:val="left"/>
            </w:pPr>
            <w:r>
              <w:rPr>
                <w:sz w:val="16"/>
              </w:rPr>
              <w:t>Belle Plaine Unified School District 357</w:t>
            </w:r>
          </w:p>
        </w:tc>
        <w:tc>
          <w:tcPr>
            <w:tcW w:type="dxa" w:w="1550"/>
          </w:tcPr>
          <w:p>
            <w:pPr>
              <w:spacing w:after="0"/>
              <w:jc w:val="left"/>
            </w:pPr>
            <w:r>
              <w:rPr>
                <w:sz w:val="16"/>
              </w:rPr>
              <w:t>School/School District</w:t>
            </w:r>
          </w:p>
        </w:tc>
        <w:tc>
          <w:tcPr>
            <w:tcW w:type="dxa" w:w="1380"/>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23"/>
          </w:tcPr>
          <w:p>
            <w:pPr>
              <w:spacing w:after="0"/>
              <w:jc w:val="left"/>
            </w:pPr>
            <w:r>
              <w:rPr>
                <w:sz w:val="16"/>
              </w:rPr>
              <w:t>2024-08-22 by FEMA; not yet adopted here</w:t>
            </w:r>
          </w:p>
        </w:tc>
        <w:tc>
          <w:tcPr>
            <w:tcW w:type="dxa" w:w="1291"/>
          </w:tcPr>
          <w:p>
            <w:pPr>
              <w:spacing w:after="0"/>
              <w:jc w:val="left"/>
            </w:pPr>
            <w:r>
              <w:rPr>
                <w:sz w:val="16"/>
              </w:rPr>
              <w:t>2029-08-21 once adopted</w:t>
            </w:r>
          </w:p>
        </w:tc>
        <w:tc>
          <w:tcPr>
            <w:tcW w:type="dxa" w:w="810"/>
          </w:tcPr>
          <w:p>
            <w:pPr>
              <w:spacing w:after="0"/>
              <w:jc w:val="right"/>
            </w:pPr>
          </w:p>
        </w:tc>
        <w:tc>
          <w:tcPr>
            <w:tcW w:type="dxa" w:w="1878"/>
          </w:tcPr>
          <w:p>
            <w:pPr>
              <w:spacing w:after="0"/>
              <w:jc w:val="left"/>
            </w:pPr>
            <w:r>
              <w:rPr>
                <w:sz w:val="16"/>
              </w:rPr>
              <w:t>FEMA tracker shows a plan approvable pending adoption</w:t>
            </w:r>
          </w:p>
        </w:tc>
        <w:tc>
          <w:tcPr>
            <w:tcW w:type="dxa" w:w="1802"/>
          </w:tcPr>
          <w:p>
            <w:pPr>
              <w:spacing w:after="0"/>
              <w:jc w:val="left"/>
            </w:pPr>
            <w:r>
              <w:rPr>
                <w:sz w:val="16"/>
              </w:rPr>
              <w:t>Not yet eligible: adopt the approved plan.</w:t>
            </w:r>
          </w:p>
        </w:tc>
      </w:tr>
      <w:tr>
        <w:trPr>
          <w:cantSplit/>
        </w:trPr>
        <w:tc>
          <w:tcPr>
            <w:tcW w:type="dxa" w:w="1724"/>
          </w:tcPr>
          <w:p>
            <w:pPr>
              <w:spacing w:after="0"/>
              <w:jc w:val="left"/>
            </w:pPr>
            <w:r>
              <w:rPr>
                <w:sz w:val="16"/>
              </w:rPr>
              <w:t>Caldwell Unified School District 360</w:t>
            </w:r>
          </w:p>
        </w:tc>
        <w:tc>
          <w:tcPr>
            <w:tcW w:type="dxa" w:w="1550"/>
          </w:tcPr>
          <w:p>
            <w:pPr>
              <w:spacing w:after="0"/>
              <w:jc w:val="left"/>
            </w:pPr>
            <w:r>
              <w:rPr>
                <w:sz w:val="16"/>
              </w:rPr>
              <w:t>School/School District</w:t>
            </w:r>
          </w:p>
        </w:tc>
        <w:tc>
          <w:tcPr>
            <w:tcW w:type="dxa" w:w="1380"/>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23"/>
          </w:tcPr>
          <w:p>
            <w:pPr>
              <w:spacing w:after="0"/>
              <w:jc w:val="left"/>
            </w:pPr>
            <w:r>
              <w:rPr>
                <w:sz w:val="16"/>
              </w:rPr>
              <w:t>2024-08-22</w:t>
            </w:r>
          </w:p>
        </w:tc>
        <w:tc>
          <w:tcPr>
            <w:tcW w:type="dxa" w:w="1291"/>
          </w:tcPr>
          <w:p>
            <w:pPr>
              <w:spacing w:after="0"/>
              <w:jc w:val="left"/>
            </w:pPr>
            <w:r>
              <w:rPr>
                <w:sz w:val="16"/>
              </w:rPr>
              <w:t>2029-08-21</w:t>
            </w:r>
          </w:p>
        </w:tc>
        <w:tc>
          <w:tcPr>
            <w:tcW w:type="dxa" w:w="810"/>
          </w:tcPr>
          <w:p>
            <w:pPr>
              <w:spacing w:after="0"/>
              <w:jc w:val="right"/>
            </w:pPr>
            <w:r>
              <w:rPr>
                <w:sz w:val="16"/>
              </w:rPr>
              <w:t>1,056</w:t>
            </w:r>
          </w:p>
        </w:tc>
        <w:tc>
          <w:tcPr>
            <w:tcW w:type="dxa" w:w="1878"/>
          </w:tcPr>
          <w:p>
            <w:pPr>
              <w:spacing w:after="0"/>
              <w:jc w:val="left"/>
            </w:pPr>
          </w:p>
        </w:tc>
        <w:tc>
          <w:tcPr>
            <w:tcW w:type="dxa" w:w="1802"/>
          </w:tcPr>
          <w:p>
            <w:pPr>
              <w:spacing w:after="0"/>
              <w:jc w:val="left"/>
            </w:pPr>
            <w:r>
              <w:rPr>
                <w:sz w:val="16"/>
              </w:rPr>
              <w:t>this jurisdiction approved 2025-03-12</w:t>
            </w:r>
          </w:p>
        </w:tc>
      </w:tr>
      <w:tr>
        <w:trPr>
          <w:cantSplit/>
        </w:trPr>
        <w:tc>
          <w:tcPr>
            <w:tcW w:type="dxa" w:w="1724"/>
          </w:tcPr>
          <w:p>
            <w:pPr>
              <w:spacing w:after="0"/>
              <w:jc w:val="left"/>
            </w:pPr>
            <w:r>
              <w:rPr>
                <w:sz w:val="16"/>
              </w:rPr>
              <w:t>Conway Springs Unified School District 356</w:t>
            </w:r>
          </w:p>
        </w:tc>
        <w:tc>
          <w:tcPr>
            <w:tcW w:type="dxa" w:w="1550"/>
          </w:tcPr>
          <w:p>
            <w:pPr>
              <w:spacing w:after="0"/>
              <w:jc w:val="left"/>
            </w:pPr>
            <w:r>
              <w:rPr>
                <w:sz w:val="16"/>
              </w:rPr>
              <w:t>School/School District</w:t>
            </w:r>
          </w:p>
        </w:tc>
        <w:tc>
          <w:tcPr>
            <w:tcW w:type="dxa" w:w="1380"/>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23"/>
          </w:tcPr>
          <w:p>
            <w:pPr>
              <w:spacing w:after="0"/>
              <w:jc w:val="left"/>
            </w:pPr>
            <w:r>
              <w:rPr>
                <w:sz w:val="16"/>
              </w:rPr>
              <w:t>2024-08-22</w:t>
            </w:r>
          </w:p>
        </w:tc>
        <w:tc>
          <w:tcPr>
            <w:tcW w:type="dxa" w:w="1291"/>
          </w:tcPr>
          <w:p>
            <w:pPr>
              <w:spacing w:after="0"/>
              <w:jc w:val="left"/>
            </w:pPr>
            <w:r>
              <w:rPr>
                <w:sz w:val="16"/>
              </w:rPr>
              <w:t>2029-08-21</w:t>
            </w:r>
          </w:p>
        </w:tc>
        <w:tc>
          <w:tcPr>
            <w:tcW w:type="dxa" w:w="810"/>
          </w:tcPr>
          <w:p>
            <w:pPr>
              <w:spacing w:after="0"/>
              <w:jc w:val="right"/>
            </w:pPr>
            <w:r>
              <w:rPr>
                <w:sz w:val="16"/>
              </w:rPr>
              <w:t>1,056</w:t>
            </w:r>
          </w:p>
        </w:tc>
        <w:tc>
          <w:tcPr>
            <w:tcW w:type="dxa" w:w="1878"/>
          </w:tcPr>
          <w:p>
            <w:pPr>
              <w:spacing w:after="0"/>
              <w:jc w:val="left"/>
            </w:pPr>
          </w:p>
        </w:tc>
        <w:tc>
          <w:tcPr>
            <w:tcW w:type="dxa" w:w="1802"/>
          </w:tcPr>
          <w:p>
            <w:pPr>
              <w:spacing w:after="0"/>
              <w:jc w:val="left"/>
            </w:pPr>
            <w:r>
              <w:rPr>
                <w:sz w:val="16"/>
              </w:rPr>
              <w:t>this jurisdiction approved 2025-03-12</w:t>
            </w:r>
          </w:p>
        </w:tc>
      </w:tr>
      <w:tr>
        <w:trPr>
          <w:cantSplit/>
        </w:trPr>
        <w:tc>
          <w:tcPr>
            <w:tcW w:type="dxa" w:w="1724"/>
          </w:tcPr>
          <w:p>
            <w:pPr>
              <w:spacing w:after="0"/>
              <w:jc w:val="left"/>
            </w:pPr>
            <w:r>
              <w:rPr>
                <w:sz w:val="16"/>
              </w:rPr>
              <w:t>Oxford Unified School District 358</w:t>
            </w:r>
          </w:p>
        </w:tc>
        <w:tc>
          <w:tcPr>
            <w:tcW w:type="dxa" w:w="1550"/>
          </w:tcPr>
          <w:p>
            <w:pPr>
              <w:spacing w:after="0"/>
              <w:jc w:val="left"/>
            </w:pPr>
            <w:r>
              <w:rPr>
                <w:sz w:val="16"/>
              </w:rPr>
              <w:t>School/School District</w:t>
            </w:r>
          </w:p>
        </w:tc>
        <w:tc>
          <w:tcPr>
            <w:tcW w:type="dxa" w:w="1380"/>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23"/>
          </w:tcPr>
          <w:p>
            <w:pPr>
              <w:spacing w:after="0"/>
              <w:jc w:val="left"/>
            </w:pPr>
            <w:r>
              <w:rPr>
                <w:sz w:val="16"/>
              </w:rPr>
              <w:t>2024-08-22 by FEMA; not yet adopted here</w:t>
            </w:r>
          </w:p>
        </w:tc>
        <w:tc>
          <w:tcPr>
            <w:tcW w:type="dxa" w:w="1291"/>
          </w:tcPr>
          <w:p>
            <w:pPr>
              <w:spacing w:after="0"/>
              <w:jc w:val="left"/>
            </w:pPr>
            <w:r>
              <w:rPr>
                <w:sz w:val="16"/>
              </w:rPr>
              <w:t>2029-08-21 once adopted</w:t>
            </w:r>
          </w:p>
        </w:tc>
        <w:tc>
          <w:tcPr>
            <w:tcW w:type="dxa" w:w="810"/>
          </w:tcPr>
          <w:p>
            <w:pPr>
              <w:spacing w:after="0"/>
              <w:jc w:val="right"/>
            </w:pPr>
          </w:p>
        </w:tc>
        <w:tc>
          <w:tcPr>
            <w:tcW w:type="dxa" w:w="1878"/>
          </w:tcPr>
          <w:p>
            <w:pPr>
              <w:spacing w:after="0"/>
              <w:jc w:val="left"/>
            </w:pPr>
            <w:r>
              <w:rPr>
                <w:sz w:val="16"/>
              </w:rPr>
              <w:t>FEMA tracker shows a plan approvable pending adoption</w:t>
            </w:r>
          </w:p>
        </w:tc>
        <w:tc>
          <w:tcPr>
            <w:tcW w:type="dxa" w:w="1802"/>
          </w:tcPr>
          <w:p>
            <w:pPr>
              <w:spacing w:after="0"/>
              <w:jc w:val="left"/>
            </w:pPr>
            <w:r>
              <w:rPr>
                <w:sz w:val="16"/>
              </w:rPr>
              <w:t>Not yet eligible: adopt the approved plan.</w:t>
            </w:r>
          </w:p>
        </w:tc>
      </w:tr>
      <w:tr>
        <w:trPr>
          <w:cantSplit/>
        </w:trPr>
        <w:tc>
          <w:tcPr>
            <w:tcW w:type="dxa" w:w="1724"/>
          </w:tcPr>
          <w:p>
            <w:pPr>
              <w:spacing w:after="0"/>
              <w:jc w:val="left"/>
            </w:pPr>
            <w:r>
              <w:rPr>
                <w:sz w:val="16"/>
              </w:rPr>
              <w:t>South Haven Unified School District 509</w:t>
            </w:r>
          </w:p>
        </w:tc>
        <w:tc>
          <w:tcPr>
            <w:tcW w:type="dxa" w:w="1550"/>
          </w:tcPr>
          <w:p>
            <w:pPr>
              <w:spacing w:after="0"/>
              <w:jc w:val="left"/>
            </w:pPr>
            <w:r>
              <w:rPr>
                <w:sz w:val="16"/>
              </w:rPr>
              <w:t>School/School District</w:t>
            </w:r>
          </w:p>
        </w:tc>
        <w:tc>
          <w:tcPr>
            <w:tcW w:type="dxa" w:w="1380"/>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23"/>
          </w:tcPr>
          <w:p>
            <w:pPr>
              <w:spacing w:after="0"/>
              <w:jc w:val="left"/>
            </w:pPr>
            <w:r>
              <w:rPr>
                <w:sz w:val="16"/>
              </w:rPr>
              <w:t>2024-08-22</w:t>
            </w:r>
          </w:p>
        </w:tc>
        <w:tc>
          <w:tcPr>
            <w:tcW w:type="dxa" w:w="1291"/>
          </w:tcPr>
          <w:p>
            <w:pPr>
              <w:spacing w:after="0"/>
              <w:jc w:val="left"/>
            </w:pPr>
            <w:r>
              <w:rPr>
                <w:sz w:val="16"/>
              </w:rPr>
              <w:t>2029-08-21</w:t>
            </w:r>
          </w:p>
        </w:tc>
        <w:tc>
          <w:tcPr>
            <w:tcW w:type="dxa" w:w="810"/>
          </w:tcPr>
          <w:p>
            <w:pPr>
              <w:spacing w:after="0"/>
              <w:jc w:val="right"/>
            </w:pPr>
            <w:r>
              <w:rPr>
                <w:sz w:val="16"/>
              </w:rPr>
              <w:t>1,056</w:t>
            </w:r>
          </w:p>
        </w:tc>
        <w:tc>
          <w:tcPr>
            <w:tcW w:type="dxa" w:w="1878"/>
          </w:tcPr>
          <w:p>
            <w:pPr>
              <w:spacing w:after="0"/>
              <w:jc w:val="left"/>
            </w:pPr>
          </w:p>
        </w:tc>
        <w:tc>
          <w:tcPr>
            <w:tcW w:type="dxa" w:w="1802"/>
          </w:tcPr>
          <w:p>
            <w:pPr>
              <w:spacing w:after="0"/>
              <w:jc w:val="left"/>
            </w:pPr>
            <w:r>
              <w:rPr>
                <w:sz w:val="16"/>
              </w:rPr>
              <w:t>this jurisdiction approved 2025-03-12</w:t>
            </w:r>
          </w:p>
        </w:tc>
      </w:tr>
      <w:tr>
        <w:trPr>
          <w:cantSplit/>
        </w:trPr>
        <w:tc>
          <w:tcPr>
            <w:tcW w:type="dxa" w:w="1724"/>
          </w:tcPr>
          <w:p>
            <w:pPr>
              <w:spacing w:after="0"/>
              <w:jc w:val="left"/>
            </w:pPr>
            <w:r>
              <w:rPr>
                <w:sz w:val="16"/>
              </w:rPr>
              <w:t>Wellington Unified School District 353</w:t>
            </w:r>
          </w:p>
        </w:tc>
        <w:tc>
          <w:tcPr>
            <w:tcW w:type="dxa" w:w="1550"/>
          </w:tcPr>
          <w:p>
            <w:pPr>
              <w:spacing w:after="0"/>
              <w:jc w:val="left"/>
            </w:pPr>
            <w:r>
              <w:rPr>
                <w:sz w:val="16"/>
              </w:rPr>
              <w:t>School/School District</w:t>
            </w:r>
          </w:p>
        </w:tc>
        <w:tc>
          <w:tcPr>
            <w:tcW w:type="dxa" w:w="1380"/>
          </w:tcPr>
          <w:p>
            <w:pPr>
              <w:spacing w:after="0"/>
              <w:jc w:val="left"/>
            </w:pPr>
            <w:r>
              <w:rPr>
                <w:sz w:val="16"/>
              </w:rPr>
              <w:t>Plan 109992 approved 2024-08-22, pending adoption here; not yet eligible</w:t>
            </w:r>
          </w:p>
        </w:tc>
        <w:tc>
          <w:tcPr>
            <w:tcW w:type="dxa" w:w="2053"/>
          </w:tcPr>
          <w:p>
            <w:pPr>
              <w:spacing w:after="0"/>
              <w:jc w:val="left"/>
            </w:pPr>
            <w:r>
              <w:rPr>
                <w:sz w:val="16"/>
              </w:rPr>
              <w:t>Region G Multi-Jurisdictional HM Plan (FEMA plan 109992), pending adoption here</w:t>
            </w:r>
          </w:p>
        </w:tc>
        <w:tc>
          <w:tcPr>
            <w:tcW w:type="dxa" w:w="1623"/>
          </w:tcPr>
          <w:p>
            <w:pPr>
              <w:spacing w:after="0"/>
              <w:jc w:val="left"/>
            </w:pPr>
            <w:r>
              <w:rPr>
                <w:sz w:val="16"/>
              </w:rPr>
              <w:t>2024-08-22 by FEMA; not yet adopted here</w:t>
            </w:r>
          </w:p>
        </w:tc>
        <w:tc>
          <w:tcPr>
            <w:tcW w:type="dxa" w:w="1291"/>
          </w:tcPr>
          <w:p>
            <w:pPr>
              <w:spacing w:after="0"/>
              <w:jc w:val="left"/>
            </w:pPr>
            <w:r>
              <w:rPr>
                <w:sz w:val="16"/>
              </w:rPr>
              <w:t>2029-08-21 once adopted</w:t>
            </w:r>
          </w:p>
        </w:tc>
        <w:tc>
          <w:tcPr>
            <w:tcW w:type="dxa" w:w="810"/>
          </w:tcPr>
          <w:p>
            <w:pPr>
              <w:spacing w:after="0"/>
              <w:jc w:val="right"/>
            </w:pPr>
          </w:p>
        </w:tc>
        <w:tc>
          <w:tcPr>
            <w:tcW w:type="dxa" w:w="1878"/>
          </w:tcPr>
          <w:p>
            <w:pPr>
              <w:spacing w:after="0"/>
              <w:jc w:val="left"/>
            </w:pPr>
            <w:r>
              <w:rPr>
                <w:sz w:val="16"/>
              </w:rPr>
              <w:t>FEMA tracker shows a plan approvable pending adoption</w:t>
            </w:r>
          </w:p>
        </w:tc>
        <w:tc>
          <w:tcPr>
            <w:tcW w:type="dxa" w:w="1802"/>
          </w:tcPr>
          <w:p>
            <w:pPr>
              <w:spacing w:after="0"/>
              <w:jc w:val="left"/>
            </w:pPr>
            <w:r>
              <w:rPr>
                <w:sz w:val="16"/>
              </w:rPr>
              <w:t>Not yet eligible: adopt the approved plan.</w:t>
            </w:r>
          </w:p>
        </w:tc>
      </w:tr>
      <w:tr>
        <w:trPr>
          <w:cantSplit/>
        </w:trPr>
        <w:tc>
          <w:tcPr>
            <w:tcW w:type="dxa" w:w="1724"/>
          </w:tcPr>
          <w:p>
            <w:pPr>
              <w:spacing w:after="0"/>
              <w:jc w:val="left"/>
            </w:pPr>
            <w:r>
              <w:rPr>
                <w:sz w:val="16"/>
              </w:rPr>
              <w:t>Sumner Cowley Electric</w:t>
            </w:r>
          </w:p>
        </w:tc>
        <w:tc>
          <w:tcPr>
            <w:tcW w:type="dxa" w:w="1550"/>
          </w:tcPr>
          <w:p>
            <w:pPr>
              <w:spacing w:after="0"/>
              <w:jc w:val="left"/>
            </w:pPr>
            <w:r>
              <w:rPr>
                <w:sz w:val="16"/>
              </w:rPr>
              <w:t>Electric/Power Authority</w:t>
            </w:r>
          </w:p>
        </w:tc>
        <w:tc>
          <w:tcPr>
            <w:tcW w:type="dxa" w:w="1380"/>
          </w:tcPr>
          <w:p>
            <w:pPr>
              <w:spacing w:after="0"/>
              <w:jc w:val="left"/>
            </w:pPr>
            <w:r>
              <w:rPr>
                <w:sz w:val="16"/>
              </w:rPr>
              <w:t>Approved, expires 2029-08-21</w:t>
            </w:r>
          </w:p>
        </w:tc>
        <w:tc>
          <w:tcPr>
            <w:tcW w:type="dxa" w:w="2053"/>
          </w:tcPr>
          <w:p>
            <w:pPr>
              <w:spacing w:after="0"/>
              <w:jc w:val="left"/>
            </w:pPr>
            <w:r>
              <w:rPr>
                <w:sz w:val="16"/>
              </w:rPr>
              <w:t>Region G Multi-Jurisdictional HM Plan (FEMA plan 109992)</w:t>
            </w:r>
          </w:p>
        </w:tc>
        <w:tc>
          <w:tcPr>
            <w:tcW w:type="dxa" w:w="1623"/>
          </w:tcPr>
          <w:p>
            <w:pPr>
              <w:spacing w:after="0"/>
              <w:jc w:val="left"/>
            </w:pPr>
            <w:r>
              <w:rPr>
                <w:sz w:val="16"/>
              </w:rPr>
              <w:t>2024-08-22</w:t>
            </w:r>
          </w:p>
        </w:tc>
        <w:tc>
          <w:tcPr>
            <w:tcW w:type="dxa" w:w="1291"/>
          </w:tcPr>
          <w:p>
            <w:pPr>
              <w:spacing w:after="0"/>
              <w:jc w:val="left"/>
            </w:pPr>
            <w:r>
              <w:rPr>
                <w:sz w:val="16"/>
              </w:rPr>
              <w:t>2029-08-21</w:t>
            </w:r>
          </w:p>
        </w:tc>
        <w:tc>
          <w:tcPr>
            <w:tcW w:type="dxa" w:w="810"/>
          </w:tcPr>
          <w:p>
            <w:pPr>
              <w:spacing w:after="0"/>
              <w:jc w:val="right"/>
            </w:pPr>
            <w:r>
              <w:rPr>
                <w:sz w:val="16"/>
              </w:rPr>
              <w:t>1,056</w:t>
            </w:r>
          </w:p>
        </w:tc>
        <w:tc>
          <w:tcPr>
            <w:tcW w:type="dxa" w:w="1878"/>
          </w:tcPr>
          <w:p>
            <w:pPr>
              <w:spacing w:after="0"/>
              <w:jc w:val="left"/>
            </w:pPr>
          </w:p>
        </w:tc>
        <w:tc>
          <w:tcPr>
            <w:tcW w:type="dxa" w:w="1802"/>
          </w:tcPr>
          <w:p>
            <w:pPr>
              <w:spacing w:after="0"/>
              <w:jc w:val="left"/>
            </w:pPr>
            <w:r>
              <w:rPr>
                <w:sz w:val="16"/>
              </w:rPr>
              <w:t>this jurisdiction approved 2024-10-11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109992 lists 336 other participants not on this page, 212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638"/>
        <w:gridCol w:w="1638"/>
        <w:gridCol w:w="1037"/>
        <w:gridCol w:w="1126"/>
        <w:gridCol w:w="1811"/>
        <w:gridCol w:w="1170"/>
        <w:gridCol w:w="1971"/>
        <w:gridCol w:w="1973"/>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8"/>
            <w:shd w:val="clear" w:color="auto" w:fill="E8E8E8"/>
          </w:tcPr>
          <w:p>
            <w:pPr>
              <w:spacing w:after="0"/>
              <w:jc w:val="left"/>
            </w:pPr>
            <w:r>
              <w:rPr>
                <w:b/>
                <w:sz w:val="16"/>
              </w:rPr>
              <w:t>NRI risk rating</w:t>
            </w:r>
          </w:p>
        </w:tc>
        <w:tc>
          <w:tcPr>
            <w:tcW w:type="dxa" w:w="163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973"/>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$5,648,567</w:t>
            </w:r>
          </w:p>
        </w:tc>
        <w:tc>
          <w:tcPr>
            <w:tcW w:type="dxa" w:w="1126"/>
          </w:tcPr>
          <w:p>
            <w:pPr>
              <w:spacing w:after="0"/>
              <w:jc w:val="right"/>
            </w:pPr>
            <w:r>
              <w:rPr>
                <w:sz w:val="16"/>
              </w:rPr>
              <w:t>$19,101</w:t>
            </w:r>
          </w:p>
        </w:tc>
        <w:tc>
          <w:tcPr>
            <w:tcW w:type="dxa" w:w="1811"/>
          </w:tcPr>
          <w:p>
            <w:pPr>
              <w:spacing w:after="0"/>
              <w:jc w:val="right"/>
            </w:pPr>
            <w:r>
              <w:rPr>
                <w:sz w:val="16"/>
              </w:rPr>
              <w:t>$946,081</w:t>
            </w:r>
          </w:p>
        </w:tc>
        <w:tc>
          <w:tcPr>
            <w:tcW w:type="dxa" w:w="1170"/>
          </w:tcPr>
          <w:p>
            <w:pPr>
              <w:spacing w:after="0"/>
              <w:jc w:val="right"/>
            </w:pPr>
            <w:r>
              <w:rPr>
                <w:sz w:val="16"/>
              </w:rPr>
              <w:t>$6,613,749</w:t>
            </w:r>
          </w:p>
        </w:tc>
        <w:tc>
          <w:tcPr>
            <w:tcW w:type="dxa" w:w="1971"/>
          </w:tcPr>
          <w:p>
            <w:pPr>
              <w:spacing w:after="0"/>
              <w:jc w:val="right"/>
            </w:pPr>
            <w:r>
              <w:rPr>
                <w:sz w:val="16"/>
              </w:rPr>
              <w:t>75</w:t>
            </w:r>
          </w:p>
        </w:tc>
        <w:tc>
          <w:tcPr>
            <w:tcW w:type="dxa" w:w="1973"/>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$1,796,100</w:t>
            </w:r>
          </w:p>
        </w:tc>
        <w:tc>
          <w:tcPr>
            <w:tcW w:type="dxa" w:w="1126"/>
          </w:tcPr>
          <w:p>
            <w:pPr>
              <w:spacing w:after="0"/>
              <w:jc w:val="right"/>
            </w:pPr>
            <w:r>
              <w:rPr>
                <w:sz w:val="16"/>
              </w:rPr>
              <w:t>$12,325</w:t>
            </w:r>
          </w:p>
        </w:tc>
        <w:tc>
          <w:tcPr>
            <w:tcW w:type="dxa" w:w="1811"/>
          </w:tcPr>
          <w:p>
            <w:pPr>
              <w:spacing w:after="0"/>
              <w:jc w:val="right"/>
            </w:pPr>
            <w:r>
              <w:rPr>
                <w:sz w:val="16"/>
              </w:rPr>
              <w:t>$2,325,031</w:t>
            </w:r>
          </w:p>
        </w:tc>
        <w:tc>
          <w:tcPr>
            <w:tcW w:type="dxa" w:w="1170"/>
          </w:tcPr>
          <w:p>
            <w:pPr>
              <w:spacing w:after="0"/>
              <w:jc w:val="right"/>
            </w:pPr>
            <w:r>
              <w:rPr>
                <w:sz w:val="16"/>
              </w:rPr>
              <w:t>$4,133,456</w:t>
            </w:r>
          </w:p>
        </w:tc>
        <w:tc>
          <w:tcPr>
            <w:tcW w:type="dxa" w:w="1971"/>
          </w:tcPr>
          <w:p>
            <w:pPr>
              <w:spacing w:after="0"/>
              <w:jc w:val="right"/>
            </w:pPr>
            <w:r>
              <w:rPr>
                <w:sz w:val="16"/>
              </w:rPr>
              <w:t>49</w:t>
            </w:r>
          </w:p>
        </w:tc>
        <w:tc>
          <w:tcPr>
            <w:tcW w:type="dxa" w:w="1973"/>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Cold Wave</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$47</w:t>
            </w:r>
          </w:p>
        </w:tc>
        <w:tc>
          <w:tcPr>
            <w:tcW w:type="dxa" w:w="1126"/>
          </w:tcPr>
          <w:p>
            <w:pPr>
              <w:spacing w:after="0"/>
              <w:jc w:val="right"/>
            </w:pPr>
            <w:r>
              <w:rPr>
                <w:sz w:val="16"/>
              </w:rPr>
              <w:t>$521</w:t>
            </w:r>
          </w:p>
        </w:tc>
        <w:tc>
          <w:tcPr>
            <w:tcW w:type="dxa" w:w="1811"/>
          </w:tcPr>
          <w:p>
            <w:pPr>
              <w:spacing w:after="0"/>
              <w:jc w:val="right"/>
            </w:pPr>
            <w:r>
              <w:rPr>
                <w:sz w:val="16"/>
              </w:rPr>
              <w:t>$2,024,389</w:t>
            </w:r>
          </w:p>
        </w:tc>
        <w:tc>
          <w:tcPr>
            <w:tcW w:type="dxa" w:w="1170"/>
          </w:tcPr>
          <w:p>
            <w:pPr>
              <w:spacing w:after="0"/>
              <w:jc w:val="right"/>
            </w:pPr>
            <w:r>
              <w:rPr>
                <w:sz w:val="16"/>
              </w:rPr>
              <w:t>$2,024,958</w:t>
            </w:r>
          </w:p>
        </w:tc>
        <w:tc>
          <w:tcPr>
            <w:tcW w:type="dxa" w:w="1971"/>
          </w:tcPr>
          <w:p>
            <w:pPr>
              <w:spacing w:after="0"/>
              <w:jc w:val="right"/>
            </w:pPr>
            <w:r>
              <w:rPr>
                <w:sz w:val="16"/>
              </w:rPr>
              <w:t>2</w:t>
            </w:r>
          </w:p>
        </w:tc>
        <w:tc>
          <w:tcPr>
            <w:tcW w:type="dxa" w:w="1973"/>
          </w:tcPr>
          <w:p>
            <w:pPr>
              <w:spacing w:after="0"/>
              <w:jc w:val="left"/>
            </w:pPr>
            <w:r>
              <w:rPr>
                <w:sz w:val="16"/>
              </w:rPr>
              <w:t>Includes 1 Frost/Freeze record (outside NRI's Cold Wave definition; counted in this table and in B1-d, not in the B1-e descriptor).</w:t>
            </w:r>
          </w:p>
        </w:tc>
      </w:tr>
      <w:tr>
        <w:trPr>
          <w:cantSplit/>
        </w:trPr>
        <w:tc>
          <w:tcPr>
            <w:tcW w:type="dxa" w:w="712"/>
          </w:tcPr>
          <w:p>
            <w:pPr>
              <w:spacing w:after="0"/>
              <w:jc w:val="right"/>
            </w:pPr>
            <w:r>
              <w:rPr>
                <w:sz w:val="16"/>
              </w:rPr>
              <w:t>4</w:t>
            </w:r>
          </w:p>
        </w:tc>
        <w:tc>
          <w:tcPr>
            <w:tcW w:type="dxa" w:w="1037"/>
          </w:tcPr>
          <w:p>
            <w:pPr>
              <w:spacing w:after="0"/>
              <w:jc w:val="left"/>
            </w:pPr>
            <w:r>
              <w:rPr>
                <w:sz w:val="16"/>
              </w:rPr>
              <w:t>Hail</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$413,043</w:t>
            </w:r>
          </w:p>
        </w:tc>
        <w:tc>
          <w:tcPr>
            <w:tcW w:type="dxa" w:w="1126"/>
          </w:tcPr>
          <w:p>
            <w:pPr>
              <w:spacing w:after="0"/>
              <w:jc w:val="right"/>
            </w:pPr>
            <w:r>
              <w:rPr>
                <w:sz w:val="16"/>
              </w:rPr>
              <w:t>$564,356</w:t>
            </w:r>
          </w:p>
        </w:tc>
        <w:tc>
          <w:tcPr>
            <w:tcW w:type="dxa" w:w="1811"/>
          </w:tcPr>
          <w:p>
            <w:pPr>
              <w:spacing w:after="0"/>
              <w:jc w:val="right"/>
            </w:pPr>
            <w:r>
              <w:rPr>
                <w:sz w:val="16"/>
              </w:rPr>
              <w:t>$17,719</w:t>
            </w:r>
          </w:p>
        </w:tc>
        <w:tc>
          <w:tcPr>
            <w:tcW w:type="dxa" w:w="1170"/>
          </w:tcPr>
          <w:p>
            <w:pPr>
              <w:spacing w:after="0"/>
              <w:jc w:val="right"/>
            </w:pPr>
            <w:r>
              <w:rPr>
                <w:sz w:val="16"/>
              </w:rPr>
              <w:t>$995,118</w:t>
            </w:r>
          </w:p>
        </w:tc>
        <w:tc>
          <w:tcPr>
            <w:tcW w:type="dxa" w:w="1971"/>
          </w:tcPr>
          <w:p>
            <w:pPr>
              <w:spacing w:after="0"/>
              <w:jc w:val="right"/>
            </w:pPr>
            <w:r>
              <w:rPr>
                <w:sz w:val="16"/>
              </w:rPr>
              <w:t>452</w:t>
            </w:r>
          </w:p>
        </w:tc>
        <w:tc>
          <w:tcPr>
            <w:tcW w:type="dxa" w:w="1973"/>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Strong Wind</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$588,205</w:t>
            </w:r>
          </w:p>
        </w:tc>
        <w:tc>
          <w:tcPr>
            <w:tcW w:type="dxa" w:w="1126"/>
          </w:tcPr>
          <w:p>
            <w:pPr>
              <w:spacing w:after="0"/>
              <w:jc w:val="right"/>
            </w:pPr>
            <w:r>
              <w:rPr>
                <w:sz w:val="16"/>
              </w:rPr>
              <w:t>$6,667</w:t>
            </w:r>
          </w:p>
        </w:tc>
        <w:tc>
          <w:tcPr>
            <w:tcW w:type="dxa" w:w="1811"/>
          </w:tcPr>
          <w:p>
            <w:pPr>
              <w:spacing w:after="0"/>
              <w:jc w:val="right"/>
            </w:pPr>
            <w:r>
              <w:rPr>
                <w:sz w:val="16"/>
              </w:rPr>
              <w:t>$375,646</w:t>
            </w:r>
          </w:p>
        </w:tc>
        <w:tc>
          <w:tcPr>
            <w:tcW w:type="dxa" w:w="1170"/>
          </w:tcPr>
          <w:p>
            <w:pPr>
              <w:spacing w:after="0"/>
              <w:jc w:val="right"/>
            </w:pPr>
            <w:r>
              <w:rPr>
                <w:sz w:val="16"/>
              </w:rPr>
              <w:t>$970,518</w:t>
            </w:r>
          </w:p>
        </w:tc>
        <w:tc>
          <w:tcPr>
            <w:tcW w:type="dxa" w:w="1971"/>
          </w:tcPr>
          <w:p>
            <w:pPr>
              <w:spacing w:after="0"/>
              <w:jc w:val="right"/>
            </w:pPr>
            <w:r>
              <w:rPr>
                <w:sz w:val="16"/>
              </w:rPr>
              <w:t>346</w:t>
            </w:r>
          </w:p>
        </w:tc>
        <w:tc>
          <w:tcPr>
            <w:tcW w:type="dxa" w:w="1973"/>
          </w:tcPr>
          <w:p>
            <w:pPr>
              <w:spacing w:after="0"/>
              <w:jc w:val="left"/>
            </w:pPr>
            <w:r>
              <w:rPr>
                <w:sz w:val="16"/>
              </w:rPr>
              <w:t>Includes 14 High Wind records (a NOAA non-thunderstorm wind type, outside NRI's Strong Wind definition).</w:t>
            </w:r>
          </w:p>
        </w:tc>
      </w:tr>
      <w:tr>
        <w:trPr>
          <w:cantSplit/>
        </w:trPr>
        <w:tc>
          <w:tcPr>
            <w:tcW w:type="dxa" w:w="712"/>
          </w:tcPr>
          <w:p>
            <w:pPr>
              <w:spacing w:after="0"/>
              <w:jc w:val="right"/>
            </w:pPr>
            <w:r>
              <w:rPr>
                <w:sz w:val="16"/>
              </w:rPr>
              <w:t>6</w:t>
            </w:r>
          </w:p>
        </w:tc>
        <w:tc>
          <w:tcPr>
            <w:tcW w:type="dxa" w:w="1037"/>
          </w:tcPr>
          <w:p>
            <w:pPr>
              <w:spacing w:after="0"/>
              <w:jc w:val="left"/>
            </w:pPr>
            <w:r>
              <w:rPr>
                <w:sz w:val="16"/>
              </w:rPr>
              <w:t>Drought</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$886,112</w:t>
            </w:r>
          </w:p>
        </w:tc>
        <w:tc>
          <w:tcPr>
            <w:tcW w:type="dxa" w:w="1811"/>
          </w:tcPr>
          <w:p>
            <w:pPr>
              <w:spacing w:after="0"/>
              <w:jc w:val="right"/>
            </w:pPr>
            <w:r>
              <w:rPr>
                <w:sz w:val="16"/>
              </w:rPr>
              <w:t>n/a</w:t>
            </w:r>
          </w:p>
        </w:tc>
        <w:tc>
          <w:tcPr>
            <w:tcW w:type="dxa" w:w="1170"/>
          </w:tcPr>
          <w:p>
            <w:pPr>
              <w:spacing w:after="0"/>
              <w:jc w:val="right"/>
            </w:pPr>
            <w:r>
              <w:rPr>
                <w:sz w:val="16"/>
              </w:rPr>
              <w:t>$886,112</w:t>
            </w:r>
          </w:p>
        </w:tc>
        <w:tc>
          <w:tcPr>
            <w:tcW w:type="dxa" w:w="1971"/>
          </w:tcPr>
          <w:p>
            <w:pPr>
              <w:spacing w:after="0"/>
              <w:jc w:val="right"/>
            </w:pPr>
            <w:r>
              <w:rPr>
                <w:sz w:val="16"/>
              </w:rPr>
              <w:t>57</w:t>
            </w:r>
          </w:p>
        </w:tc>
        <w:tc>
          <w:tcPr>
            <w:tcW w:type="dxa" w:w="1973"/>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Heat Wave</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$7,165</w:t>
            </w:r>
          </w:p>
        </w:tc>
        <w:tc>
          <w:tcPr>
            <w:tcW w:type="dxa" w:w="1126"/>
          </w:tcPr>
          <w:p>
            <w:pPr>
              <w:spacing w:after="0"/>
              <w:jc w:val="right"/>
            </w:pPr>
            <w:r>
              <w:rPr>
                <w:sz w:val="16"/>
              </w:rPr>
              <w:t>$16</w:t>
            </w:r>
          </w:p>
        </w:tc>
        <w:tc>
          <w:tcPr>
            <w:tcW w:type="dxa" w:w="1811"/>
          </w:tcPr>
          <w:p>
            <w:pPr>
              <w:spacing w:after="0"/>
              <w:jc w:val="right"/>
            </w:pPr>
            <w:r>
              <w:rPr>
                <w:sz w:val="16"/>
              </w:rPr>
              <w:t>$851,372</w:t>
            </w:r>
          </w:p>
        </w:tc>
        <w:tc>
          <w:tcPr>
            <w:tcW w:type="dxa" w:w="1170"/>
          </w:tcPr>
          <w:p>
            <w:pPr>
              <w:spacing w:after="0"/>
              <w:jc w:val="right"/>
            </w:pPr>
            <w:r>
              <w:rPr>
                <w:sz w:val="16"/>
              </w:rPr>
              <w:t>$858,554</w:t>
            </w:r>
          </w:p>
        </w:tc>
        <w:tc>
          <w:tcPr>
            <w:tcW w:type="dxa" w:w="1971"/>
          </w:tcPr>
          <w:p>
            <w:pPr>
              <w:spacing w:after="0"/>
              <w:jc w:val="right"/>
            </w:pPr>
            <w:r>
              <w:rPr>
                <w:sz w:val="16"/>
              </w:rPr>
              <w:t>12</w:t>
            </w:r>
          </w:p>
        </w:tc>
        <w:tc>
          <w:tcPr>
            <w:tcW w:type="dxa" w:w="1973"/>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Ice Storm</w:t>
            </w:r>
          </w:p>
        </w:tc>
        <w:tc>
          <w:tcPr>
            <w:tcW w:type="dxa" w:w="1638"/>
          </w:tcPr>
          <w:p>
            <w:pPr>
              <w:spacing w:after="0"/>
              <w:jc w:val="left"/>
            </w:pPr>
            <w:r>
              <w:rPr>
                <w:sz w:val="16"/>
              </w:rPr>
              <w:t>Relatively Moderate</w:t>
            </w:r>
          </w:p>
        </w:tc>
        <w:tc>
          <w:tcPr>
            <w:tcW w:type="dxa" w:w="1638"/>
          </w:tcPr>
          <w:p>
            <w:pPr>
              <w:spacing w:after="0"/>
              <w:jc w:val="left"/>
            </w:pPr>
            <w:r>
              <w:rPr>
                <w:sz w:val="16"/>
              </w:rPr>
              <w:t>Relatively Moderate</w:t>
            </w:r>
          </w:p>
        </w:tc>
        <w:tc>
          <w:tcPr>
            <w:tcW w:type="dxa" w:w="1037"/>
          </w:tcPr>
          <w:p>
            <w:pPr>
              <w:spacing w:after="0"/>
              <w:jc w:val="right"/>
            </w:pPr>
            <w:r>
              <w:rPr>
                <w:sz w:val="16"/>
              </w:rPr>
              <w:t>$278,946</w:t>
            </w:r>
          </w:p>
        </w:tc>
        <w:tc>
          <w:tcPr>
            <w:tcW w:type="dxa" w:w="1126"/>
          </w:tcPr>
          <w:p>
            <w:pPr>
              <w:spacing w:after="0"/>
              <w:jc w:val="right"/>
            </w:pPr>
            <w:r>
              <w:rPr>
                <w:sz w:val="16"/>
              </w:rPr>
              <w:t>n/a</w:t>
            </w:r>
          </w:p>
        </w:tc>
        <w:tc>
          <w:tcPr>
            <w:tcW w:type="dxa" w:w="1811"/>
          </w:tcPr>
          <w:p>
            <w:pPr>
              <w:spacing w:after="0"/>
              <w:jc w:val="right"/>
            </w:pPr>
            <w:r>
              <w:rPr>
                <w:sz w:val="16"/>
              </w:rPr>
              <w:t>$21,891</w:t>
            </w:r>
          </w:p>
        </w:tc>
        <w:tc>
          <w:tcPr>
            <w:tcW w:type="dxa" w:w="1170"/>
          </w:tcPr>
          <w:p>
            <w:pPr>
              <w:spacing w:after="0"/>
              <w:jc w:val="right"/>
            </w:pPr>
            <w:r>
              <w:rPr>
                <w:sz w:val="16"/>
              </w:rPr>
              <w:t>$300,837</w:t>
            </w:r>
          </w:p>
        </w:tc>
        <w:tc>
          <w:tcPr>
            <w:tcW w:type="dxa" w:w="1971"/>
          </w:tcPr>
          <w:p>
            <w:pPr>
              <w:spacing w:after="0"/>
              <w:jc w:val="right"/>
            </w:pPr>
            <w:r>
              <w:rPr>
                <w:sz w:val="16"/>
              </w:rPr>
              <w:t>2</w:t>
            </w:r>
          </w:p>
        </w:tc>
        <w:tc>
          <w:tcPr>
            <w:tcW w:type="dxa" w:w="1973"/>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Wildfire</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$126,067</w:t>
            </w:r>
          </w:p>
        </w:tc>
        <w:tc>
          <w:tcPr>
            <w:tcW w:type="dxa" w:w="1126"/>
          </w:tcPr>
          <w:p>
            <w:pPr>
              <w:spacing w:after="0"/>
              <w:jc w:val="right"/>
            </w:pPr>
            <w:r>
              <w:rPr>
                <w:sz w:val="16"/>
              </w:rPr>
              <w:t>$54</w:t>
            </w:r>
          </w:p>
        </w:tc>
        <w:tc>
          <w:tcPr>
            <w:tcW w:type="dxa" w:w="1811"/>
          </w:tcPr>
          <w:p>
            <w:pPr>
              <w:spacing w:after="0"/>
              <w:jc w:val="right"/>
            </w:pPr>
            <w:r>
              <w:rPr>
                <w:sz w:val="16"/>
              </w:rPr>
              <w:t>$5,169</w:t>
            </w:r>
          </w:p>
        </w:tc>
        <w:tc>
          <w:tcPr>
            <w:tcW w:type="dxa" w:w="1170"/>
          </w:tcPr>
          <w:p>
            <w:pPr>
              <w:spacing w:after="0"/>
              <w:jc w:val="right"/>
            </w:pPr>
            <w:r>
              <w:rPr>
                <w:sz w:val="16"/>
              </w:rPr>
              <w:t>$131,290</w:t>
            </w:r>
          </w:p>
        </w:tc>
        <w:tc>
          <w:tcPr>
            <w:tcW w:type="dxa" w:w="1971"/>
          </w:tcPr>
          <w:p>
            <w:pPr>
              <w:spacing w:after="0"/>
              <w:jc w:val="right"/>
            </w:pPr>
            <w:r>
              <w:rPr>
                <w:sz w:val="16"/>
              </w:rPr>
              <w:t>0</w:t>
            </w:r>
          </w:p>
        </w:tc>
        <w:tc>
          <w:tcPr>
            <w:tcW w:type="dxa" w:w="1973"/>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10</w:t>
            </w:r>
          </w:p>
        </w:tc>
        <w:tc>
          <w:tcPr>
            <w:tcW w:type="dxa" w:w="1037"/>
          </w:tcPr>
          <w:p>
            <w:pPr>
              <w:spacing w:after="0"/>
              <w:jc w:val="left"/>
            </w:pPr>
            <w:r>
              <w:rPr>
                <w:sz w:val="16"/>
              </w:rPr>
              <w:t>Earthquake</w:t>
            </w:r>
          </w:p>
        </w:tc>
        <w:tc>
          <w:tcPr>
            <w:tcW w:type="dxa" w:w="1638"/>
          </w:tcPr>
          <w:p>
            <w:pPr>
              <w:spacing w:after="0"/>
              <w:jc w:val="left"/>
            </w:pPr>
            <w:r>
              <w:rPr>
                <w:sz w:val="16"/>
              </w:rPr>
              <w:t>Very Low</w:t>
            </w:r>
          </w:p>
        </w:tc>
        <w:tc>
          <w:tcPr>
            <w:tcW w:type="dxa" w:w="1638"/>
          </w:tcPr>
          <w:p>
            <w:pPr>
              <w:spacing w:after="0"/>
              <w:jc w:val="left"/>
            </w:pPr>
            <w:r>
              <w:rPr>
                <w:sz w:val="16"/>
              </w:rPr>
              <w:t>Very Low</w:t>
            </w:r>
          </w:p>
        </w:tc>
        <w:tc>
          <w:tcPr>
            <w:tcW w:type="dxa" w:w="1037"/>
          </w:tcPr>
          <w:p>
            <w:pPr>
              <w:spacing w:after="0"/>
              <w:jc w:val="right"/>
            </w:pPr>
            <w:r>
              <w:rPr>
                <w:sz w:val="16"/>
              </w:rPr>
              <w:t>$76,906</w:t>
            </w:r>
          </w:p>
        </w:tc>
        <w:tc>
          <w:tcPr>
            <w:tcW w:type="dxa" w:w="1126"/>
          </w:tcPr>
          <w:p>
            <w:pPr>
              <w:spacing w:after="0"/>
              <w:jc w:val="right"/>
            </w:pPr>
            <w:r>
              <w:rPr>
                <w:sz w:val="16"/>
              </w:rPr>
              <w:t>n/a</w:t>
            </w:r>
          </w:p>
        </w:tc>
        <w:tc>
          <w:tcPr>
            <w:tcW w:type="dxa" w:w="1811"/>
          </w:tcPr>
          <w:p>
            <w:pPr>
              <w:spacing w:after="0"/>
              <w:jc w:val="right"/>
            </w:pPr>
            <w:r>
              <w:rPr>
                <w:sz w:val="16"/>
              </w:rPr>
              <w:t>$22,254</w:t>
            </w:r>
          </w:p>
        </w:tc>
        <w:tc>
          <w:tcPr>
            <w:tcW w:type="dxa" w:w="1170"/>
          </w:tcPr>
          <w:p>
            <w:pPr>
              <w:spacing w:after="0"/>
              <w:jc w:val="right"/>
            </w:pPr>
            <w:r>
              <w:rPr>
                <w:sz w:val="16"/>
              </w:rPr>
              <w:t>$99,161</w:t>
            </w:r>
          </w:p>
        </w:tc>
        <w:tc>
          <w:tcPr>
            <w:tcW w:type="dxa" w:w="1971"/>
          </w:tcPr>
          <w:p>
            <w:pPr>
              <w:spacing w:after="0"/>
              <w:jc w:val="right"/>
            </w:pPr>
          </w:p>
        </w:tc>
        <w:tc>
          <w:tcPr>
            <w:tcW w:type="dxa" w:w="1973"/>
          </w:tcPr>
          <w:p>
            <w:pPr>
              <w:spacing w:after="0"/>
              <w:jc w:val="left"/>
            </w:pPr>
            <w:r>
              <w:rPr>
                <w:sz w:val="16"/>
              </w:rPr>
              <w:t>Storm Events does not record earthquakes.</w:t>
            </w:r>
          </w:p>
        </w:tc>
      </w:tr>
      <w:tr>
        <w:trPr>
          <w:cantSplit/>
        </w:trPr>
        <w:tc>
          <w:tcPr>
            <w:tcW w:type="dxa" w:w="712"/>
          </w:tcPr>
          <w:p>
            <w:pPr>
              <w:spacing w:after="0"/>
              <w:jc w:val="right"/>
            </w:pPr>
            <w:r>
              <w:rPr>
                <w:sz w:val="16"/>
              </w:rPr>
              <w:t>11</w:t>
            </w:r>
          </w:p>
        </w:tc>
        <w:tc>
          <w:tcPr>
            <w:tcW w:type="dxa" w:w="1037"/>
          </w:tcPr>
          <w:p>
            <w:pPr>
              <w:spacing w:after="0"/>
              <w:jc w:val="left"/>
            </w:pPr>
            <w:r>
              <w:rPr>
                <w:sz w:val="16"/>
              </w:rPr>
              <w:t>Lightning</w:t>
            </w:r>
          </w:p>
        </w:tc>
        <w:tc>
          <w:tcPr>
            <w:tcW w:type="dxa" w:w="1638"/>
          </w:tcPr>
          <w:p>
            <w:pPr>
              <w:spacing w:after="0"/>
              <w:jc w:val="left"/>
            </w:pPr>
            <w:r>
              <w:rPr>
                <w:sz w:val="16"/>
              </w:rPr>
              <w:t>Very Low</w:t>
            </w:r>
          </w:p>
        </w:tc>
        <w:tc>
          <w:tcPr>
            <w:tcW w:type="dxa" w:w="1638"/>
          </w:tcPr>
          <w:p>
            <w:pPr>
              <w:spacing w:after="0"/>
              <w:jc w:val="left"/>
            </w:pPr>
            <w:r>
              <w:rPr>
                <w:sz w:val="16"/>
              </w:rPr>
              <w:t>Very Low</w:t>
            </w:r>
          </w:p>
        </w:tc>
        <w:tc>
          <w:tcPr>
            <w:tcW w:type="dxa" w:w="1037"/>
          </w:tcPr>
          <w:p>
            <w:pPr>
              <w:spacing w:after="0"/>
              <w:jc w:val="right"/>
            </w:pPr>
            <w:r>
              <w:rPr>
                <w:sz w:val="16"/>
              </w:rPr>
              <w:t>$10,583</w:t>
            </w:r>
          </w:p>
        </w:tc>
        <w:tc>
          <w:tcPr>
            <w:tcW w:type="dxa" w:w="1126"/>
          </w:tcPr>
          <w:p>
            <w:pPr>
              <w:spacing w:after="0"/>
              <w:jc w:val="right"/>
            </w:pPr>
            <w:r>
              <w:rPr>
                <w:sz w:val="16"/>
              </w:rPr>
              <w:t>n/a</w:t>
            </w:r>
          </w:p>
        </w:tc>
        <w:tc>
          <w:tcPr>
            <w:tcW w:type="dxa" w:w="1811"/>
          </w:tcPr>
          <w:p>
            <w:pPr>
              <w:spacing w:after="0"/>
              <w:jc w:val="right"/>
            </w:pPr>
            <w:r>
              <w:rPr>
                <w:sz w:val="16"/>
              </w:rPr>
              <w:t>$52,764</w:t>
            </w:r>
          </w:p>
        </w:tc>
        <w:tc>
          <w:tcPr>
            <w:tcW w:type="dxa" w:w="1170"/>
          </w:tcPr>
          <w:p>
            <w:pPr>
              <w:spacing w:after="0"/>
              <w:jc w:val="right"/>
            </w:pPr>
            <w:r>
              <w:rPr>
                <w:sz w:val="16"/>
              </w:rPr>
              <w:t>$63,346</w:t>
            </w:r>
          </w:p>
        </w:tc>
        <w:tc>
          <w:tcPr>
            <w:tcW w:type="dxa" w:w="1971"/>
          </w:tcPr>
          <w:p>
            <w:pPr>
              <w:spacing w:after="0"/>
              <w:jc w:val="right"/>
            </w:pPr>
            <w:r>
              <w:rPr>
                <w:sz w:val="16"/>
              </w:rPr>
              <w:t>2</w:t>
            </w:r>
          </w:p>
        </w:tc>
        <w:tc>
          <w:tcPr>
            <w:tcW w:type="dxa" w:w="1973"/>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Winter Weather</w:t>
            </w:r>
          </w:p>
        </w:tc>
        <w:tc>
          <w:tcPr>
            <w:tcW w:type="dxa" w:w="1638"/>
          </w:tcPr>
          <w:p>
            <w:pPr>
              <w:spacing w:after="0"/>
              <w:jc w:val="left"/>
            </w:pPr>
            <w:r>
              <w:rPr>
                <w:sz w:val="16"/>
              </w:rPr>
              <w:t>Relatively Low</w:t>
            </w:r>
          </w:p>
        </w:tc>
        <w:tc>
          <w:tcPr>
            <w:tcW w:type="dxa" w:w="1638"/>
          </w:tcPr>
          <w:p>
            <w:pPr>
              <w:spacing w:after="0"/>
              <w:jc w:val="left"/>
            </w:pPr>
            <w:r>
              <w:rPr>
                <w:sz w:val="16"/>
              </w:rPr>
              <w:t>Relatively Low</w:t>
            </w:r>
          </w:p>
        </w:tc>
        <w:tc>
          <w:tcPr>
            <w:tcW w:type="dxa" w:w="1037"/>
          </w:tcPr>
          <w:p>
            <w:pPr>
              <w:spacing w:after="0"/>
              <w:jc w:val="right"/>
            </w:pPr>
            <w:r>
              <w:rPr>
                <w:sz w:val="16"/>
              </w:rPr>
              <w:t>$33,361</w:t>
            </w:r>
          </w:p>
        </w:tc>
        <w:tc>
          <w:tcPr>
            <w:tcW w:type="dxa" w:w="1126"/>
          </w:tcPr>
          <w:p>
            <w:pPr>
              <w:spacing w:after="0"/>
              <w:jc w:val="right"/>
            </w:pPr>
            <w:r>
              <w:rPr>
                <w:sz w:val="16"/>
              </w:rPr>
              <w:t>$193</w:t>
            </w:r>
          </w:p>
        </w:tc>
        <w:tc>
          <w:tcPr>
            <w:tcW w:type="dxa" w:w="1811"/>
          </w:tcPr>
          <w:p>
            <w:pPr>
              <w:spacing w:after="0"/>
              <w:jc w:val="right"/>
            </w:pPr>
            <w:r>
              <w:rPr>
                <w:sz w:val="16"/>
              </w:rPr>
              <w:t>$19,435</w:t>
            </w:r>
          </w:p>
        </w:tc>
        <w:tc>
          <w:tcPr>
            <w:tcW w:type="dxa" w:w="1170"/>
          </w:tcPr>
          <w:p>
            <w:pPr>
              <w:spacing w:after="0"/>
              <w:jc w:val="right"/>
            </w:pPr>
            <w:r>
              <w:rPr>
                <w:sz w:val="16"/>
              </w:rPr>
              <w:t>$52,989</w:t>
            </w:r>
          </w:p>
        </w:tc>
        <w:tc>
          <w:tcPr>
            <w:tcW w:type="dxa" w:w="1971"/>
          </w:tcPr>
          <w:p>
            <w:pPr>
              <w:spacing w:after="0"/>
              <w:jc w:val="right"/>
            </w:pPr>
            <w:r>
              <w:rPr>
                <w:sz w:val="16"/>
              </w:rPr>
              <w:t>52</w:t>
            </w:r>
          </w:p>
        </w:tc>
        <w:tc>
          <w:tcPr>
            <w:tcW w:type="dxa" w:w="1973"/>
          </w:tcPr>
          <w:p>
            <w:pPr>
              <w:spacing w:after="0"/>
              <w:jc w:val="left"/>
            </w:pPr>
            <w:r>
              <w:rPr>
                <w:sz w:val="16"/>
              </w:rPr>
              <w:t>Includes 1 Sleet record (outside NRI's Winter Weather definition).</w:t>
            </w:r>
          </w:p>
        </w:tc>
      </w:tr>
      <w:tr>
        <w:trPr>
          <w:cantSplit/>
        </w:trPr>
        <w:tc>
          <w:tcPr>
            <w:tcW w:type="dxa" w:w="712"/>
          </w:tcPr>
          <w:p>
            <w:pPr>
              <w:spacing w:after="0"/>
              <w:jc w:val="right"/>
            </w:pPr>
            <w:r>
              <w:rPr>
                <w:sz w:val="16"/>
              </w:rPr>
              <w:t>13</w:t>
            </w:r>
          </w:p>
        </w:tc>
        <w:tc>
          <w:tcPr>
            <w:tcW w:type="dxa" w:w="1037"/>
          </w:tcPr>
          <w:p>
            <w:pPr>
              <w:spacing w:after="0"/>
              <w:jc w:val="left"/>
            </w:pPr>
            <w:r>
              <w:rPr>
                <w:sz w:val="16"/>
              </w:rPr>
              <w:t>Hurricane</w:t>
            </w:r>
          </w:p>
        </w:tc>
        <w:tc>
          <w:tcPr>
            <w:tcW w:type="dxa" w:w="1638"/>
          </w:tcPr>
          <w:p>
            <w:pPr>
              <w:spacing w:after="0"/>
              <w:jc w:val="left"/>
            </w:pPr>
            <w:r>
              <w:rPr>
                <w:sz w:val="16"/>
              </w:rPr>
              <w:t>Very Low</w:t>
            </w:r>
          </w:p>
        </w:tc>
        <w:tc>
          <w:tcPr>
            <w:tcW w:type="dxa" w:w="1638"/>
          </w:tcPr>
          <w:p>
            <w:pPr>
              <w:spacing w:after="0"/>
              <w:jc w:val="left"/>
            </w:pPr>
            <w:r>
              <w:rPr>
                <w:sz w:val="16"/>
              </w:rPr>
              <w:t>Very Low</w:t>
            </w:r>
          </w:p>
        </w:tc>
        <w:tc>
          <w:tcPr>
            <w:tcW w:type="dxa" w:w="1037"/>
          </w:tcPr>
          <w:p>
            <w:pPr>
              <w:spacing w:after="0"/>
              <w:jc w:val="right"/>
            </w:pPr>
            <w:r>
              <w:rPr>
                <w:sz w:val="16"/>
              </w:rPr>
              <w:t>$2,581</w:t>
            </w:r>
          </w:p>
        </w:tc>
        <w:tc>
          <w:tcPr>
            <w:tcW w:type="dxa" w:w="1126"/>
          </w:tcPr>
          <w:p>
            <w:pPr>
              <w:spacing w:after="0"/>
              <w:jc w:val="right"/>
            </w:pPr>
            <w:r>
              <w:rPr>
                <w:sz w:val="16"/>
              </w:rPr>
              <w:t>$4,252</w:t>
            </w:r>
          </w:p>
        </w:tc>
        <w:tc>
          <w:tcPr>
            <w:tcW w:type="dxa" w:w="1811"/>
          </w:tcPr>
          <w:p>
            <w:pPr>
              <w:spacing w:after="0"/>
              <w:jc w:val="right"/>
            </w:pPr>
            <w:r>
              <w:rPr>
                <w:sz w:val="16"/>
              </w:rPr>
              <w:t>$11</w:t>
            </w:r>
          </w:p>
        </w:tc>
        <w:tc>
          <w:tcPr>
            <w:tcW w:type="dxa" w:w="1170"/>
          </w:tcPr>
          <w:p>
            <w:pPr>
              <w:spacing w:after="0"/>
              <w:jc w:val="right"/>
            </w:pPr>
            <w:r>
              <w:rPr>
                <w:sz w:val="16"/>
              </w:rPr>
              <w:t>$6,844</w:t>
            </w:r>
          </w:p>
        </w:tc>
        <w:tc>
          <w:tcPr>
            <w:tcW w:type="dxa" w:w="1971"/>
          </w:tcPr>
          <w:p>
            <w:pPr>
              <w:spacing w:after="0"/>
              <w:jc w:val="right"/>
            </w:pPr>
            <w:r>
              <w:rPr>
                <w:sz w:val="16"/>
              </w:rPr>
              <w:t>0</w:t>
            </w:r>
          </w:p>
        </w:tc>
        <w:tc>
          <w:tcPr>
            <w:tcW w:type="dxa" w:w="1973"/>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Landslide</w:t>
            </w:r>
          </w:p>
        </w:tc>
        <w:tc>
          <w:tcPr>
            <w:tcW w:type="dxa" w:w="1638"/>
          </w:tcPr>
          <w:p>
            <w:pPr>
              <w:spacing w:after="0"/>
              <w:jc w:val="left"/>
            </w:pPr>
            <w:r>
              <w:rPr>
                <w:sz w:val="16"/>
              </w:rPr>
              <w:t>Very Low</w:t>
            </w:r>
          </w:p>
        </w:tc>
        <w:tc>
          <w:tcPr>
            <w:tcW w:type="dxa" w:w="1638"/>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1811"/>
          </w:tcPr>
          <w:p>
            <w:pPr>
              <w:spacing w:after="0"/>
              <w:jc w:val="right"/>
            </w:pPr>
            <w:r>
              <w:rPr>
                <w:sz w:val="16"/>
              </w:rPr>
              <w:t>$383</w:t>
            </w:r>
          </w:p>
        </w:tc>
        <w:tc>
          <w:tcPr>
            <w:tcW w:type="dxa" w:w="1170"/>
          </w:tcPr>
          <w:p>
            <w:pPr>
              <w:spacing w:after="0"/>
              <w:jc w:val="right"/>
            </w:pPr>
            <w:r>
              <w:rPr>
                <w:sz w:val="16"/>
              </w:rPr>
              <w:t>$412</w:t>
            </w:r>
          </w:p>
        </w:tc>
        <w:tc>
          <w:tcPr>
            <w:tcW w:type="dxa" w:w="1971"/>
          </w:tcPr>
          <w:p>
            <w:pPr>
              <w:spacing w:after="0"/>
              <w:jc w:val="right"/>
            </w:pPr>
            <w:r>
              <w:rPr>
                <w:sz w:val="16"/>
              </w:rPr>
              <w:t>0</w:t>
            </w:r>
          </w:p>
        </w:tc>
        <w:tc>
          <w:tcPr>
            <w:tcW w:type="dxa" w:w="1973"/>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9625 (Relatively Low, 47.6); tract 9623 (Relatively Low, 46.7); tract 9621 (Very Low, 39.7)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9623 (Very Low, 40.9); tract 9622 (Very Low, 36.7); tract 9626 (Very Low, 35.9)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9623 (Relatively Low, 82.7); tract 9622 (Very Low, 80.8); tract 9626 (Very Low, 80.6)</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9621 (Very High, 99.3); tract 9625 (Very High, 99.0); tract 9623 (Very High, 98.2)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9626 (Relatively Moderate, 91.5); tract 9621 (Relatively Moderate, 90.9); tract 9623 (Relatively Moderate, 88.7)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9625 is Census Tract 9625).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885"/>
        <w:gridCol w:w="1781"/>
        <w:gridCol w:w="2027"/>
        <w:gridCol w:w="1519"/>
        <w:gridCol w:w="1581"/>
        <w:gridCol w:w="1860"/>
        <w:gridCol w:w="1589"/>
      </w:tblGrid>
      <w:tr>
        <w:trPr>
          <w:cantSplit/>
          <w:tblHeader/>
        </w:trPr>
        <w:tc>
          <w:tcPr>
            <w:tcW w:type="dxa" w:w="1870"/>
            <w:shd w:val="clear" w:color="auto" w:fill="E8E8E8"/>
          </w:tcPr>
          <w:p>
            <w:pPr>
              <w:spacing w:after="0"/>
              <w:jc w:val="left"/>
            </w:pPr>
            <w:r>
              <w:rPr>
                <w:b/>
                <w:sz w:val="16"/>
              </w:rPr>
              <w:t>Hazard</w:t>
            </w:r>
          </w:p>
        </w:tc>
        <w:tc>
          <w:tcPr>
            <w:tcW w:type="dxa" w:w="1885"/>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7"/>
            <w:shd w:val="clear" w:color="auto" w:fill="E8E8E8"/>
          </w:tcPr>
          <w:p>
            <w:pPr>
              <w:spacing w:after="0"/>
              <w:jc w:val="left"/>
            </w:pPr>
            <w:r>
              <w:rPr>
                <w:b/>
                <w:sz w:val="16"/>
              </w:rPr>
              <w:t>Observed range</w:t>
            </w:r>
          </w:p>
        </w:tc>
        <w:tc>
          <w:tcPr>
            <w:tcW w:type="dxa" w:w="1519"/>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1860"/>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70"/>
          </w:tcPr>
          <w:p>
            <w:pPr>
              <w:spacing w:after="0"/>
              <w:jc w:val="left"/>
            </w:pPr>
            <w:r>
              <w:rPr>
                <w:sz w:val="16"/>
              </w:rPr>
              <w:t>Cold/Wind Chill, Extreme Cold/Wind Chill</w:t>
            </w:r>
          </w:p>
        </w:tc>
        <w:tc>
          <w:tcPr>
            <w:tcW w:type="dxa" w:w="1885"/>
          </w:tcPr>
          <w:p>
            <w:pPr>
              <w:spacing w:after="0"/>
              <w:jc w:val="left"/>
            </w:pPr>
            <w:r>
              <w:rPr>
                <w:sz w:val="16"/>
              </w:rPr>
              <w:t>wind chill</w:t>
            </w:r>
          </w:p>
        </w:tc>
        <w:tc>
          <w:tcPr>
            <w:tcW w:type="dxa" w:w="1781"/>
          </w:tcPr>
          <w:p>
            <w:pPr>
              <w:spacing w:after="0"/>
              <w:jc w:val="right"/>
            </w:pPr>
            <w:r>
              <w:rPr>
                <w:sz w:val="16"/>
              </w:rPr>
              <w:t>1 record, 2021 (1 zone-level)</w:t>
            </w:r>
          </w:p>
        </w:tc>
        <w:tc>
          <w:tcPr>
            <w:tcW w:type="dxa" w:w="2027"/>
          </w:tcPr>
          <w:p>
            <w:pPr>
              <w:spacing w:after="0"/>
              <w:jc w:val="left"/>
            </w:pPr>
            <w:r>
              <w:rPr>
                <w:sz w:val="16"/>
              </w:rPr>
              <w:t>13 days; 1 with a recorded value</w:t>
            </w:r>
          </w:p>
        </w:tc>
        <w:tc>
          <w:tcPr>
            <w:tcW w:type="dxa" w:w="1519"/>
          </w:tcPr>
          <w:p>
            <w:pPr>
              <w:spacing w:after="0"/>
              <w:jc w:val="left"/>
            </w:pPr>
            <w:r>
              <w:rPr>
                <w:sz w:val="16"/>
              </w:rPr>
              <w:t>13 consecutive days, 2021-02-06 to 2021-02-18, zone-level</w:t>
            </w:r>
          </w:p>
        </w:tc>
        <w:tc>
          <w:tcPr>
            <w:tcW w:type="dxa" w:w="1581"/>
          </w:tcPr>
          <w:p>
            <w:pPr>
              <w:spacing w:after="0"/>
              <w:jc w:val="left"/>
            </w:pPr>
          </w:p>
        </w:tc>
        <w:tc>
          <w:tcPr>
            <w:tcW w:type="dxa" w:w="1860"/>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Frost/Freeze (outside NRI's Cold Wave definition)</w:t>
            </w:r>
          </w:p>
        </w:tc>
        <w:tc>
          <w:tcPr>
            <w:tcW w:type="dxa" w:w="1885"/>
          </w:tcPr>
          <w:p>
            <w:pPr>
              <w:spacing w:after="0"/>
              <w:jc w:val="left"/>
            </w:pPr>
            <w:r>
              <w:rPr>
                <w:sz w:val="16"/>
              </w:rPr>
              <w:t>crop damage</w:t>
            </w:r>
          </w:p>
        </w:tc>
        <w:tc>
          <w:tcPr>
            <w:tcW w:type="dxa" w:w="1781"/>
          </w:tcPr>
          <w:p>
            <w:pPr>
              <w:spacing w:after="0"/>
              <w:jc w:val="right"/>
            </w:pPr>
            <w:r>
              <w:rPr>
                <w:sz w:val="16"/>
              </w:rPr>
              <w:t>1 record, 2007 (1 zone-level)</w:t>
            </w:r>
          </w:p>
        </w:tc>
        <w:tc>
          <w:tcPr>
            <w:tcW w:type="dxa" w:w="2027"/>
          </w:tcPr>
          <w:p>
            <w:pPr>
              <w:spacing w:after="0"/>
              <w:jc w:val="left"/>
            </w:pPr>
          </w:p>
        </w:tc>
        <w:tc>
          <w:tcPr>
            <w:tcW w:type="dxa" w:w="1519"/>
          </w:tcPr>
          <w:p>
            <w:pPr>
              <w:spacing w:after="0"/>
              <w:jc w:val="left"/>
            </w:pPr>
            <w:r>
              <w:rPr>
                <w:sz w:val="16"/>
              </w:rPr>
              <w:t>No crop damage reported in 1 record.</w:t>
            </w:r>
          </w:p>
        </w:tc>
        <w:tc>
          <w:tcPr>
            <w:tcW w:type="dxa" w:w="1581"/>
          </w:tcPr>
          <w:p>
            <w:pPr>
              <w:spacing w:after="0"/>
              <w:jc w:val="left"/>
            </w:pPr>
          </w:p>
        </w:tc>
        <w:tc>
          <w:tcPr>
            <w:tcW w:type="dxa" w:w="1860"/>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Drought</w:t>
            </w:r>
          </w:p>
        </w:tc>
        <w:tc>
          <w:tcPr>
            <w:tcW w:type="dxa" w:w="1885"/>
          </w:tcPr>
          <w:p>
            <w:pPr>
              <w:spacing w:after="0"/>
              <w:jc w:val="left"/>
            </w:pPr>
            <w:r>
              <w:rPr>
                <w:sz w:val="16"/>
              </w:rPr>
              <w:t>U.S. Drought Monitor scale (D0 to D4)</w:t>
            </w:r>
          </w:p>
        </w:tc>
        <w:tc>
          <w:tcPr>
            <w:tcW w:type="dxa" w:w="1781"/>
          </w:tcPr>
          <w:p>
            <w:pPr>
              <w:spacing w:after="0"/>
              <w:jc w:val="right"/>
            </w:pPr>
            <w:r>
              <w:rPr>
                <w:sz w:val="16"/>
              </w:rPr>
              <w:t>57 records, 2011 to 2026 (57 zone-level)</w:t>
            </w:r>
          </w:p>
        </w:tc>
        <w:tc>
          <w:tcPr>
            <w:tcW w:type="dxa" w:w="2027"/>
          </w:tcPr>
          <w:p>
            <w:pPr>
              <w:spacing w:after="0"/>
              <w:jc w:val="left"/>
            </w:pPr>
            <w:r>
              <w:rPr>
                <w:sz w:val="16"/>
              </w:rPr>
              <w:t>29 days to 549 days (median 158 days); 9 with a recorded value</w:t>
            </w:r>
          </w:p>
        </w:tc>
        <w:tc>
          <w:tcPr>
            <w:tcW w:type="dxa" w:w="1519"/>
          </w:tcPr>
          <w:p>
            <w:pPr>
              <w:spacing w:after="0"/>
              <w:jc w:val="left"/>
            </w:pPr>
            <w:r>
              <w:rPr>
                <w:sz w:val="16"/>
              </w:rPr>
              <w:t>549 days (18 months), 2022-07-01 to 2023-12-31, a run of 18 consecutive Storm Events drought records, zone-level</w:t>
            </w:r>
          </w:p>
        </w:tc>
        <w:tc>
          <w:tcPr>
            <w:tcW w:type="dxa" w:w="1581"/>
          </w:tcPr>
          <w:p>
            <w:pPr>
              <w:spacing w:after="0"/>
              <w:jc w:val="left"/>
            </w:pPr>
            <w:r>
              <w:rPr>
                <w:sz w:val="16"/>
              </w:rPr>
              <w:t>Drought, 2011-07-01, property not reported; $4,000,000 crops (zone total, 2011 dollars)</w:t>
            </w:r>
          </w:p>
        </w:tc>
        <w:tc>
          <w:tcPr>
            <w:tcW w:type="dxa" w:w="1860"/>
          </w:tcPr>
          <w:p>
            <w:pPr>
              <w:spacing w:after="0"/>
              <w:jc w:val="left"/>
            </w:pPr>
            <w:r>
              <w:rPr>
                <w:sz w:val="16"/>
              </w:rPr>
              <w:t>Countywide (zone-level records).</w:t>
            </w: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885"/>
          </w:tcPr>
          <w:p>
            <w:pPr>
              <w:spacing w:after="0"/>
              <w:jc w:val="left"/>
            </w:pPr>
            <w:r>
              <w:rPr>
                <w:sz w:val="16"/>
              </w:rPr>
              <w:t>Modified Mercalli (local data)</w:t>
            </w:r>
          </w:p>
        </w:tc>
        <w:tc>
          <w:tcPr>
            <w:tcW w:type="dxa" w:w="1781"/>
          </w:tcPr>
          <w:p>
            <w:pPr>
              <w:spacing w:after="0"/>
              <w:jc w:val="right"/>
            </w:pPr>
            <w:r>
              <w:rPr>
                <w:sz w:val="16"/>
              </w:rPr>
              <w:t>0</w:t>
            </w:r>
          </w:p>
        </w:tc>
        <w:tc>
          <w:tcPr>
            <w:tcW w:type="dxa" w:w="2027"/>
          </w:tcPr>
          <w:p>
            <w:pPr>
              <w:spacing w:after="0"/>
              <w:jc w:val="left"/>
            </w:pPr>
          </w:p>
        </w:tc>
        <w:tc>
          <w:tcPr>
            <w:tcW w:type="dxa" w:w="1519"/>
          </w:tcPr>
          <w:p>
            <w:pPr>
              <w:spacing w:after="0"/>
              <w:jc w:val="left"/>
            </w:pPr>
          </w:p>
        </w:tc>
        <w:tc>
          <w:tcPr>
            <w:tcW w:type="dxa" w:w="1581"/>
          </w:tcPr>
          <w:p>
            <w:pPr>
              <w:spacing w:after="0"/>
              <w:jc w:val="left"/>
            </w:pPr>
          </w:p>
        </w:tc>
        <w:tc>
          <w:tcPr>
            <w:tcW w:type="dxa" w:w="1860"/>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70"/>
          </w:tcPr>
          <w:p>
            <w:pPr>
              <w:spacing w:after="0"/>
              <w:jc w:val="left"/>
            </w:pPr>
            <w:r>
              <w:rPr>
                <w:sz w:val="16"/>
              </w:rPr>
              <w:t>Hail</w:t>
            </w:r>
          </w:p>
        </w:tc>
        <w:tc>
          <w:tcPr>
            <w:tcW w:type="dxa" w:w="1885"/>
          </w:tcPr>
          <w:p>
            <w:pPr>
              <w:spacing w:after="0"/>
              <w:jc w:val="left"/>
            </w:pPr>
            <w:r>
              <w:rPr>
                <w:sz w:val="16"/>
              </w:rPr>
              <w:t>hail size (inches)</w:t>
            </w:r>
          </w:p>
        </w:tc>
        <w:tc>
          <w:tcPr>
            <w:tcW w:type="dxa" w:w="1781"/>
          </w:tcPr>
          <w:p>
            <w:pPr>
              <w:spacing w:after="0"/>
              <w:jc w:val="right"/>
            </w:pPr>
            <w:r>
              <w:rPr>
                <w:sz w:val="16"/>
              </w:rPr>
              <w:t>561 records, 1956 to 2026</w:t>
            </w:r>
          </w:p>
        </w:tc>
        <w:tc>
          <w:tcPr>
            <w:tcW w:type="dxa" w:w="2027"/>
          </w:tcPr>
          <w:p>
            <w:pPr>
              <w:spacing w:after="0"/>
              <w:jc w:val="left"/>
            </w:pPr>
            <w:r>
              <w:rPr>
                <w:sz w:val="16"/>
              </w:rPr>
              <w:t>0.75 in to 4.5 in (median 1 in); 560 with a recorded value</w:t>
            </w:r>
          </w:p>
        </w:tc>
        <w:tc>
          <w:tcPr>
            <w:tcW w:type="dxa" w:w="1519"/>
          </w:tcPr>
          <w:p>
            <w:pPr>
              <w:spacing w:after="0"/>
              <w:jc w:val="left"/>
            </w:pPr>
            <w:r>
              <w:rPr>
                <w:sz w:val="16"/>
              </w:rPr>
              <w:t>4.5 in hail, 1986-05-05</w:t>
            </w:r>
          </w:p>
        </w:tc>
        <w:tc>
          <w:tcPr>
            <w:tcW w:type="dxa" w:w="1581"/>
          </w:tcPr>
          <w:p>
            <w:pPr>
              <w:spacing w:after="0"/>
              <w:jc w:val="left"/>
            </w:pPr>
            <w:r>
              <w:rPr>
                <w:sz w:val="16"/>
              </w:rPr>
              <w:t>Hail, 1998-06-13, $2,000,000 property; crops not reported (1998 dollars)</w:t>
            </w:r>
          </w:p>
        </w:tc>
        <w:tc>
          <w:tcPr>
            <w:tcW w:type="dxa" w:w="1860"/>
          </w:tcPr>
          <w:p>
            <w:pPr>
              <w:spacing w:after="0"/>
              <w:jc w:val="left"/>
            </w:pPr>
            <w:r>
              <w:rPr>
                <w:sz w:val="16"/>
              </w:rPr>
              <w:t>Event records naming jurisdictions in the plan: Wellington city (76 records), Caldwell city (64 records), Oxford city (37 records), Belle Plaine city (36 records), Argonia city (29 records), Geuda Springs city (26 records), South Haven city (25 records), Mulvane city (20 records).</w:t>
            </w:r>
          </w:p>
        </w:tc>
        <w:tc>
          <w:tcPr>
            <w:tcW w:type="dxa" w:w="1589"/>
          </w:tcPr>
          <w:p>
            <w:pPr>
              <w:spacing w:after="0"/>
              <w:jc w:val="left"/>
            </w:pPr>
          </w:p>
        </w:tc>
      </w:tr>
      <w:tr>
        <w:trPr>
          <w:cantSplit/>
        </w:trPr>
        <w:tc>
          <w:tcPr>
            <w:tcW w:type="dxa" w:w="1870"/>
          </w:tcPr>
          <w:p>
            <w:pPr>
              <w:spacing w:after="0"/>
              <w:jc w:val="left"/>
            </w:pPr>
            <w:r>
              <w:rPr>
                <w:sz w:val="16"/>
              </w:rPr>
              <w:t>Excessive Heat, Heat</w:t>
            </w:r>
          </w:p>
        </w:tc>
        <w:tc>
          <w:tcPr>
            <w:tcW w:type="dxa" w:w="1885"/>
          </w:tcPr>
          <w:p>
            <w:pPr>
              <w:spacing w:after="0"/>
              <w:jc w:val="left"/>
            </w:pPr>
            <w:r>
              <w:rPr>
                <w:sz w:val="16"/>
              </w:rPr>
              <w:t>heat index (in event narratives)</w:t>
            </w:r>
          </w:p>
        </w:tc>
        <w:tc>
          <w:tcPr>
            <w:tcW w:type="dxa" w:w="1781"/>
          </w:tcPr>
          <w:p>
            <w:pPr>
              <w:spacing w:after="0"/>
              <w:jc w:val="right"/>
            </w:pPr>
            <w:r>
              <w:rPr>
                <w:sz w:val="16"/>
              </w:rPr>
              <w:t>12 records, 2006 to 2011 (12 zone-level)</w:t>
            </w:r>
          </w:p>
        </w:tc>
        <w:tc>
          <w:tcPr>
            <w:tcW w:type="dxa" w:w="2027"/>
          </w:tcPr>
          <w:p>
            <w:pPr>
              <w:spacing w:after="0"/>
              <w:jc w:val="left"/>
            </w:pPr>
            <w:r>
              <w:rPr>
                <w:sz w:val="16"/>
              </w:rPr>
              <w:t>1 day to 25 days (median 3 days); 10 with a recorded value</w:t>
            </w:r>
          </w:p>
        </w:tc>
        <w:tc>
          <w:tcPr>
            <w:tcW w:type="dxa" w:w="1519"/>
          </w:tcPr>
          <w:p>
            <w:pPr>
              <w:spacing w:after="0"/>
              <w:jc w:val="left"/>
            </w:pPr>
            <w:r>
              <w:rPr>
                <w:sz w:val="16"/>
              </w:rPr>
              <w:t>25 consecutive days, 2011-07-15 to 2011-08-08, 1 direct death, zone-level</w:t>
            </w:r>
          </w:p>
        </w:tc>
        <w:tc>
          <w:tcPr>
            <w:tcW w:type="dxa" w:w="1581"/>
          </w:tcPr>
          <w:p>
            <w:pPr>
              <w:spacing w:after="0"/>
              <w:jc w:val="left"/>
            </w:pPr>
          </w:p>
        </w:tc>
        <w:tc>
          <w:tcPr>
            <w:tcW w:type="dxa" w:w="1860"/>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Hurricane, Tropical Storm, Tropical Depression</w:t>
            </w:r>
          </w:p>
        </w:tc>
        <w:tc>
          <w:tcPr>
            <w:tcW w:type="dxa" w:w="1885"/>
          </w:tcPr>
          <w:p>
            <w:pPr>
              <w:spacing w:after="0"/>
              <w:jc w:val="left"/>
            </w:pPr>
            <w:r>
              <w:rPr>
                <w:sz w:val="16"/>
              </w:rPr>
              <w:t>Saffir-Simpson</w:t>
            </w:r>
          </w:p>
        </w:tc>
        <w:tc>
          <w:tcPr>
            <w:tcW w:type="dxa" w:w="1781"/>
          </w:tcPr>
          <w:p>
            <w:pPr>
              <w:spacing w:after="0"/>
              <w:jc w:val="right"/>
            </w:pPr>
            <w:r>
              <w:rPr>
                <w:sz w:val="16"/>
              </w:rPr>
              <w:t>0</w:t>
            </w:r>
          </w:p>
        </w:tc>
        <w:tc>
          <w:tcPr>
            <w:tcW w:type="dxa" w:w="2027"/>
          </w:tcPr>
          <w:p>
            <w:pPr>
              <w:spacing w:after="0"/>
              <w:jc w:val="left"/>
            </w:pPr>
          </w:p>
        </w:tc>
        <w:tc>
          <w:tcPr>
            <w:tcW w:type="dxa" w:w="1519"/>
          </w:tcPr>
          <w:p>
            <w:pPr>
              <w:spacing w:after="0"/>
              <w:jc w:val="left"/>
            </w:pPr>
          </w:p>
        </w:tc>
        <w:tc>
          <w:tcPr>
            <w:tcW w:type="dxa" w:w="1581"/>
          </w:tcPr>
          <w:p>
            <w:pPr>
              <w:spacing w:after="0"/>
              <w:jc w:val="left"/>
            </w:pPr>
          </w:p>
        </w:tc>
        <w:tc>
          <w:tcPr>
            <w:tcW w:type="dxa" w:w="1860"/>
          </w:tcPr>
          <w:p>
            <w:pPr>
              <w:spacing w:after="0"/>
              <w:jc w:val="left"/>
            </w:pP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0"/>
          </w:tcPr>
          <w:p>
            <w:pPr>
              <w:spacing w:after="0"/>
              <w:jc w:val="left"/>
            </w:pPr>
            <w:r>
              <w:rPr>
                <w:sz w:val="16"/>
              </w:rPr>
              <w:t>Ice Storm</w:t>
            </w:r>
          </w:p>
        </w:tc>
        <w:tc>
          <w:tcPr>
            <w:tcW w:type="dxa" w:w="1885"/>
          </w:tcPr>
          <w:p>
            <w:pPr>
              <w:spacing w:after="0"/>
              <w:jc w:val="left"/>
            </w:pPr>
            <w:r>
              <w:rPr>
                <w:sz w:val="16"/>
              </w:rPr>
              <w:t>Sperry-Piltz ice scale (local data)</w:t>
            </w:r>
          </w:p>
        </w:tc>
        <w:tc>
          <w:tcPr>
            <w:tcW w:type="dxa" w:w="1781"/>
          </w:tcPr>
          <w:p>
            <w:pPr>
              <w:spacing w:after="0"/>
              <w:jc w:val="right"/>
            </w:pPr>
            <w:r>
              <w:rPr>
                <w:sz w:val="16"/>
              </w:rPr>
              <w:t>2 records, 2001 to 2017 (2 zone-level)</w:t>
            </w:r>
          </w:p>
        </w:tc>
        <w:tc>
          <w:tcPr>
            <w:tcW w:type="dxa" w:w="2027"/>
          </w:tcPr>
          <w:p>
            <w:pPr>
              <w:spacing w:after="0"/>
              <w:jc w:val="left"/>
            </w:pPr>
          </w:p>
        </w:tc>
        <w:tc>
          <w:tcPr>
            <w:tcW w:type="dxa" w:w="1519"/>
          </w:tcPr>
          <w:p>
            <w:pPr>
              <w:spacing w:after="0"/>
              <w:jc w:val="left"/>
            </w:pPr>
            <w:r>
              <w:rPr>
                <w:sz w:val="16"/>
              </w:rPr>
              <w:t>No damage reported in 2 records.</w:t>
            </w:r>
          </w:p>
        </w:tc>
        <w:tc>
          <w:tcPr>
            <w:tcW w:type="dxa" w:w="1581"/>
          </w:tcPr>
          <w:p>
            <w:pPr>
              <w:spacing w:after="0"/>
              <w:jc w:val="left"/>
            </w:pPr>
          </w:p>
        </w:tc>
        <w:tc>
          <w:tcPr>
            <w:tcW w:type="dxa" w:w="1860"/>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Flash Flood, Flood, Lakeshore Flood</w:t>
            </w:r>
          </w:p>
        </w:tc>
        <w:tc>
          <w:tcPr>
            <w:tcW w:type="dxa" w:w="1885"/>
          </w:tcPr>
          <w:p>
            <w:pPr>
              <w:spacing w:after="0"/>
              <w:jc w:val="left"/>
            </w:pPr>
            <w:r>
              <w:rPr>
                <w:sz w:val="16"/>
              </w:rPr>
              <w:t>damage and flood days (flood depth: FIRM)</w:t>
            </w:r>
          </w:p>
        </w:tc>
        <w:tc>
          <w:tcPr>
            <w:tcW w:type="dxa" w:w="1781"/>
          </w:tcPr>
          <w:p>
            <w:pPr>
              <w:spacing w:after="0"/>
              <w:jc w:val="right"/>
            </w:pPr>
            <w:r>
              <w:rPr>
                <w:sz w:val="16"/>
              </w:rPr>
              <w:t>75 records, 1998 to 2026 (4 zone-level)</w:t>
            </w:r>
          </w:p>
        </w:tc>
        <w:tc>
          <w:tcPr>
            <w:tcW w:type="dxa" w:w="2027"/>
          </w:tcPr>
          <w:p>
            <w:pPr>
              <w:spacing w:after="0"/>
              <w:jc w:val="left"/>
            </w:pPr>
          </w:p>
        </w:tc>
        <w:tc>
          <w:tcPr>
            <w:tcW w:type="dxa" w:w="1519"/>
          </w:tcPr>
          <w:p>
            <w:pPr>
              <w:spacing w:after="0"/>
              <w:jc w:val="left"/>
            </w:pPr>
            <w:r>
              <w:rPr>
                <w:sz w:val="16"/>
              </w:rPr>
              <w:t>Flash Flood, 2019-05-08, $2,000,000 property; $100,000 crops (2019 dollars)</w:t>
            </w:r>
          </w:p>
        </w:tc>
        <w:tc>
          <w:tcPr>
            <w:tcW w:type="dxa" w:w="1581"/>
          </w:tcPr>
          <w:p>
            <w:pPr>
              <w:spacing w:after="0"/>
              <w:jc w:val="left"/>
            </w:pPr>
          </w:p>
        </w:tc>
        <w:tc>
          <w:tcPr>
            <w:tcW w:type="dxa" w:w="1860"/>
          </w:tcPr>
          <w:p>
            <w:pPr>
              <w:spacing w:after="0"/>
              <w:jc w:val="left"/>
            </w:pPr>
            <w:r>
              <w:rPr>
                <w:sz w:val="16"/>
              </w:rPr>
              <w:t>Event records naming jurisdictions in the plan: Wellington city (24 records), Belle Plaine city (5 records), Geuda Springs city (5 records), South Haven city (5 records), Caldwell city (4 records), Mulvane city (4 records), Oxford city (4 records), Argonia city (3 records). Zone-level records (4) apply countywide.</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0"/>
          </w:tcPr>
          <w:p>
            <w:pPr>
              <w:spacing w:after="0"/>
              <w:jc w:val="left"/>
            </w:pPr>
            <w:r>
              <w:rPr>
                <w:sz w:val="16"/>
              </w:rPr>
              <w:t>Debris Flow</w:t>
            </w:r>
          </w:p>
        </w:tc>
        <w:tc>
          <w:tcPr>
            <w:tcW w:type="dxa" w:w="1885"/>
          </w:tcPr>
          <w:p>
            <w:pPr>
              <w:spacing w:after="0"/>
              <w:jc w:val="left"/>
            </w:pPr>
            <w:r>
              <w:rPr>
                <w:sz w:val="16"/>
              </w:rPr>
              <w:t>none (count and damage only)</w:t>
            </w:r>
          </w:p>
        </w:tc>
        <w:tc>
          <w:tcPr>
            <w:tcW w:type="dxa" w:w="1781"/>
          </w:tcPr>
          <w:p>
            <w:pPr>
              <w:spacing w:after="0"/>
              <w:jc w:val="right"/>
            </w:pPr>
            <w:r>
              <w:rPr>
                <w:sz w:val="16"/>
              </w:rPr>
              <w:t>0</w:t>
            </w:r>
          </w:p>
        </w:tc>
        <w:tc>
          <w:tcPr>
            <w:tcW w:type="dxa" w:w="2027"/>
          </w:tcPr>
          <w:p>
            <w:pPr>
              <w:spacing w:after="0"/>
              <w:jc w:val="left"/>
            </w:pPr>
          </w:p>
        </w:tc>
        <w:tc>
          <w:tcPr>
            <w:tcW w:type="dxa" w:w="1519"/>
          </w:tcPr>
          <w:p>
            <w:pPr>
              <w:spacing w:after="0"/>
              <w:jc w:val="left"/>
            </w:pPr>
          </w:p>
        </w:tc>
        <w:tc>
          <w:tcPr>
            <w:tcW w:type="dxa" w:w="1581"/>
          </w:tcPr>
          <w:p>
            <w:pPr>
              <w:spacing w:after="0"/>
              <w:jc w:val="left"/>
            </w:pPr>
          </w:p>
        </w:tc>
        <w:tc>
          <w:tcPr>
            <w:tcW w:type="dxa" w:w="1860"/>
          </w:tcPr>
          <w:p>
            <w:pPr>
              <w:spacing w:after="0"/>
              <w:jc w:val="left"/>
            </w:pPr>
          </w:p>
        </w:tc>
        <w:tc>
          <w:tcPr>
            <w:tcW w:type="dxa" w:w="1589"/>
          </w:tcPr>
          <w:p>
            <w:pPr>
              <w:spacing w:after="0"/>
              <w:jc w:val="left"/>
            </w:pPr>
          </w:p>
        </w:tc>
      </w:tr>
      <w:tr>
        <w:trPr>
          <w:cantSplit/>
        </w:trPr>
        <w:tc>
          <w:tcPr>
            <w:tcW w:type="dxa" w:w="1870"/>
          </w:tcPr>
          <w:p>
            <w:pPr>
              <w:spacing w:after="0"/>
              <w:jc w:val="left"/>
            </w:pPr>
            <w:r>
              <w:rPr>
                <w:sz w:val="16"/>
              </w:rPr>
              <w:t>Lightning</w:t>
            </w:r>
          </w:p>
        </w:tc>
        <w:tc>
          <w:tcPr>
            <w:tcW w:type="dxa" w:w="1885"/>
          </w:tcPr>
          <w:p>
            <w:pPr>
              <w:spacing w:after="0"/>
              <w:jc w:val="left"/>
            </w:pPr>
            <w:r>
              <w:rPr>
                <w:sz w:val="16"/>
              </w:rPr>
              <w:t>annualized frequency (the measure FEMA's Local Mitigation Planning Handbook names)</w:t>
            </w:r>
          </w:p>
        </w:tc>
        <w:tc>
          <w:tcPr>
            <w:tcW w:type="dxa" w:w="1781"/>
          </w:tcPr>
          <w:p>
            <w:pPr>
              <w:spacing w:after="0"/>
              <w:jc w:val="right"/>
            </w:pPr>
            <w:r>
              <w:rPr>
                <w:sz w:val="16"/>
              </w:rPr>
              <w:t>2 records, 1998 to 2001</w:t>
            </w:r>
          </w:p>
        </w:tc>
        <w:tc>
          <w:tcPr>
            <w:tcW w:type="dxa" w:w="2027"/>
          </w:tcPr>
          <w:p>
            <w:pPr>
              <w:spacing w:after="0"/>
              <w:jc w:val="left"/>
            </w:pPr>
          </w:p>
        </w:tc>
        <w:tc>
          <w:tcPr>
            <w:tcW w:type="dxa" w:w="1519"/>
          </w:tcPr>
          <w:p>
            <w:pPr>
              <w:spacing w:after="0"/>
              <w:jc w:val="left"/>
            </w:pPr>
            <w:r>
              <w:rPr>
                <w:sz w:val="16"/>
              </w:rPr>
              <w:t>Lightning, 1998-07-02, $50,000 property; crops not reported (1998 dollars)</w:t>
            </w:r>
          </w:p>
        </w:tc>
        <w:tc>
          <w:tcPr>
            <w:tcW w:type="dxa" w:w="1581"/>
          </w:tcPr>
          <w:p>
            <w:pPr>
              <w:spacing w:after="0"/>
              <w:jc w:val="left"/>
            </w:pPr>
          </w:p>
        </w:tc>
        <w:tc>
          <w:tcPr>
            <w:tcW w:type="dxa" w:w="1860"/>
          </w:tcPr>
          <w:p>
            <w:pPr>
              <w:spacing w:after="0"/>
              <w:jc w:val="left"/>
            </w:pPr>
            <w:r>
              <w:rPr>
                <w:sz w:val="16"/>
              </w:rPr>
              <w:t>Event records naming jurisdictions in the plan: Oxford city (1 record), South Haven city (1 record).</w:t>
            </w:r>
          </w:p>
        </w:tc>
        <w:tc>
          <w:tcPr>
            <w:tcW w:type="dxa" w:w="1589"/>
          </w:tcPr>
          <w:p>
            <w:pPr>
              <w:spacing w:after="0"/>
              <w:jc w:val="left"/>
            </w:pPr>
            <w:r>
              <w:rPr>
                <w:sz w:val="16"/>
              </w:rPr>
              <w:t>Storm Events lists lightning with damage or casualties.</w:t>
            </w:r>
          </w:p>
        </w:tc>
      </w:tr>
      <w:tr>
        <w:trPr>
          <w:cantSplit/>
        </w:trPr>
        <w:tc>
          <w:tcPr>
            <w:tcW w:type="dxa" w:w="1870"/>
          </w:tcPr>
          <w:p>
            <w:pPr>
              <w:spacing w:after="0"/>
              <w:jc w:val="left"/>
            </w:pPr>
            <w:r>
              <w:rPr>
                <w:sz w:val="16"/>
              </w:rPr>
              <w:t>High Wind and Strong Wind (outside NRI's Strong Wind definition)</w:t>
            </w:r>
          </w:p>
        </w:tc>
        <w:tc>
          <w:tcPr>
            <w:tcW w:type="dxa" w:w="1885"/>
          </w:tcPr>
          <w:p>
            <w:pPr>
              <w:spacing w:after="0"/>
              <w:jc w:val="left"/>
            </w:pPr>
            <w:r>
              <w:rPr>
                <w:sz w:val="16"/>
              </w:rPr>
              <w:t>wind speed (kt and mph)</w:t>
            </w:r>
          </w:p>
        </w:tc>
        <w:tc>
          <w:tcPr>
            <w:tcW w:type="dxa" w:w="1781"/>
          </w:tcPr>
          <w:p>
            <w:pPr>
              <w:spacing w:after="0"/>
              <w:jc w:val="right"/>
            </w:pPr>
            <w:r>
              <w:rPr>
                <w:sz w:val="16"/>
              </w:rPr>
              <w:t>14 records, 1996 to 2026 (14 zone-level)</w:t>
            </w:r>
          </w:p>
        </w:tc>
        <w:tc>
          <w:tcPr>
            <w:tcW w:type="dxa" w:w="2027"/>
          </w:tcPr>
          <w:p>
            <w:pPr>
              <w:spacing w:after="0"/>
              <w:jc w:val="left"/>
            </w:pPr>
            <w:r>
              <w:rPr>
                <w:sz w:val="16"/>
              </w:rPr>
              <w:t>39 kt (45 mph) to 69 kt (79 mph) (median 52 kt (60 mph)); 14 with a recorded value</w:t>
            </w:r>
          </w:p>
        </w:tc>
        <w:tc>
          <w:tcPr>
            <w:tcW w:type="dxa" w:w="1519"/>
          </w:tcPr>
          <w:p>
            <w:pPr>
              <w:spacing w:after="0"/>
              <w:jc w:val="left"/>
            </w:pPr>
            <w:r>
              <w:rPr>
                <w:sz w:val="16"/>
              </w:rPr>
              <w:t>69 kt (79 mph) measured, High Wind, 2002-04-18; NWS zone KSZ092</w:t>
            </w:r>
          </w:p>
        </w:tc>
        <w:tc>
          <w:tcPr>
            <w:tcW w:type="dxa" w:w="1581"/>
          </w:tcPr>
          <w:p>
            <w:pPr>
              <w:spacing w:after="0"/>
              <w:jc w:val="left"/>
            </w:pPr>
            <w:r>
              <w:rPr>
                <w:sz w:val="16"/>
              </w:rPr>
              <w:t>High Wind, 2020-06-10, $6,000 property; $0 crops (zone total, 2020 dollars)</w:t>
            </w:r>
          </w:p>
        </w:tc>
        <w:tc>
          <w:tcPr>
            <w:tcW w:type="dxa" w:w="1860"/>
          </w:tcPr>
          <w:p>
            <w:pPr>
              <w:spacing w:after="0"/>
              <w:jc w:val="left"/>
            </w:pPr>
            <w:r>
              <w:rPr>
                <w:sz w:val="16"/>
              </w:rPr>
              <w:t>Countywide (zone-level records).</w:t>
            </w:r>
          </w:p>
        </w:tc>
        <w:tc>
          <w:tcPr>
            <w:tcW w:type="dxa" w:w="1589"/>
          </w:tcPr>
          <w:p>
            <w:pPr>
              <w:spacing w:after="0"/>
              <w:jc w:val="left"/>
            </w:pPr>
          </w:p>
        </w:tc>
      </w:tr>
      <w:tr>
        <w:trPr>
          <w:cantSplit/>
        </w:trPr>
        <w:tc>
          <w:tcPr>
            <w:tcW w:type="dxa" w:w="1870"/>
          </w:tcPr>
          <w:p>
            <w:pPr>
              <w:spacing w:after="0"/>
              <w:jc w:val="left"/>
            </w:pPr>
            <w:r>
              <w:rPr>
                <w:sz w:val="16"/>
              </w:rPr>
              <w:t>Thunderstorm Wind</w:t>
            </w:r>
          </w:p>
        </w:tc>
        <w:tc>
          <w:tcPr>
            <w:tcW w:type="dxa" w:w="1885"/>
          </w:tcPr>
          <w:p>
            <w:pPr>
              <w:spacing w:after="0"/>
              <w:jc w:val="left"/>
            </w:pPr>
            <w:r>
              <w:rPr>
                <w:sz w:val="16"/>
              </w:rPr>
              <w:t>wind speed (kt and mph)</w:t>
            </w:r>
          </w:p>
        </w:tc>
        <w:tc>
          <w:tcPr>
            <w:tcW w:type="dxa" w:w="1781"/>
          </w:tcPr>
          <w:p>
            <w:pPr>
              <w:spacing w:after="0"/>
              <w:jc w:val="right"/>
            </w:pPr>
            <w:r>
              <w:rPr>
                <w:sz w:val="16"/>
              </w:rPr>
              <w:t>436 records, 1956 to 2026</w:t>
            </w:r>
          </w:p>
        </w:tc>
        <w:tc>
          <w:tcPr>
            <w:tcW w:type="dxa" w:w="2027"/>
          </w:tcPr>
          <w:p>
            <w:pPr>
              <w:spacing w:after="0"/>
              <w:jc w:val="left"/>
            </w:pPr>
            <w:r>
              <w:rPr>
                <w:sz w:val="16"/>
              </w:rPr>
              <w:t>50 kt (58 mph) to 95 kt (109 mph) (median 56 kt (64 mph)); 391 with a recorded value</w:t>
            </w:r>
          </w:p>
        </w:tc>
        <w:tc>
          <w:tcPr>
            <w:tcW w:type="dxa" w:w="1519"/>
          </w:tcPr>
          <w:p>
            <w:pPr>
              <w:spacing w:after="0"/>
              <w:jc w:val="left"/>
            </w:pPr>
            <w:r>
              <w:rPr>
                <w:sz w:val="16"/>
              </w:rPr>
              <w:t>95 kt (109 mph), measurement type not recorded, Thunderstorm Wind, 1996-04-28</w:t>
            </w:r>
          </w:p>
        </w:tc>
        <w:tc>
          <w:tcPr>
            <w:tcW w:type="dxa" w:w="1581"/>
          </w:tcPr>
          <w:p>
            <w:pPr>
              <w:spacing w:after="0"/>
              <w:jc w:val="left"/>
            </w:pPr>
          </w:p>
        </w:tc>
        <w:tc>
          <w:tcPr>
            <w:tcW w:type="dxa" w:w="1860"/>
          </w:tcPr>
          <w:p>
            <w:pPr>
              <w:spacing w:after="0"/>
              <w:jc w:val="left"/>
            </w:pPr>
            <w:r>
              <w:rPr>
                <w:sz w:val="16"/>
              </w:rPr>
              <w:t>Event records naming jurisdictions in the plan: Wellington city (50 records), Belle Plaine city (43 records), Caldwell city (25 records), Geuda Springs city (23 records), Argonia city (21 records), South Haven city (20 records), Oxford city (17 records), Mulvane city (16 records).</w:t>
            </w:r>
          </w:p>
        </w:tc>
        <w:tc>
          <w:tcPr>
            <w:tcW w:type="dxa" w:w="1589"/>
          </w:tcPr>
          <w:p>
            <w:pPr>
              <w:spacing w:after="0"/>
              <w:jc w:val="left"/>
            </w:pPr>
          </w:p>
        </w:tc>
      </w:tr>
      <w:tr>
        <w:trPr>
          <w:cantSplit/>
        </w:trPr>
        <w:tc>
          <w:tcPr>
            <w:tcW w:type="dxa" w:w="1870"/>
          </w:tcPr>
          <w:p>
            <w:pPr>
              <w:spacing w:after="0"/>
              <w:jc w:val="left"/>
            </w:pPr>
            <w:r>
              <w:rPr>
                <w:sz w:val="16"/>
              </w:rPr>
              <w:t>Tornado</w:t>
            </w:r>
          </w:p>
        </w:tc>
        <w:tc>
          <w:tcPr>
            <w:tcW w:type="dxa" w:w="1885"/>
          </w:tcPr>
          <w:p>
            <w:pPr>
              <w:spacing w:after="0"/>
              <w:jc w:val="left"/>
            </w:pPr>
            <w:r>
              <w:rPr>
                <w:sz w:val="16"/>
              </w:rPr>
              <w:t>Enhanced Fujita (Fujita before Feb 2007)</w:t>
            </w:r>
          </w:p>
        </w:tc>
        <w:tc>
          <w:tcPr>
            <w:tcW w:type="dxa" w:w="1781"/>
          </w:tcPr>
          <w:p>
            <w:pPr>
              <w:spacing w:after="0"/>
              <w:jc w:val="right"/>
            </w:pPr>
            <w:r>
              <w:rPr>
                <w:sz w:val="16"/>
              </w:rPr>
              <w:t>88 records, 1952 to 2026</w:t>
            </w:r>
          </w:p>
        </w:tc>
        <w:tc>
          <w:tcPr>
            <w:tcW w:type="dxa" w:w="2027"/>
          </w:tcPr>
          <w:p>
            <w:pPr>
              <w:spacing w:after="0"/>
              <w:jc w:val="left"/>
            </w:pPr>
            <w:r>
              <w:rPr>
                <w:sz w:val="16"/>
              </w:rPr>
              <w:t>F/EF0 to F/EF5 (median F/EF0); 84 with a recorded value</w:t>
            </w:r>
          </w:p>
        </w:tc>
        <w:tc>
          <w:tcPr>
            <w:tcW w:type="dxa" w:w="1519"/>
          </w:tcPr>
          <w:p>
            <w:pPr>
              <w:spacing w:after="0"/>
              <w:jc w:val="left"/>
            </w:pPr>
            <w:r>
              <w:rPr>
                <w:sz w:val="16"/>
              </w:rPr>
              <w:t>F5 tornado, 1955-05-25, 24.7 mi path length (whole path, pre-1996), 660 yd wide, $250,000 property; crops not recorded (1955 dollars), 5 direct deaths, 3 direct injuries</w:t>
            </w:r>
          </w:p>
        </w:tc>
        <w:tc>
          <w:tcPr>
            <w:tcW w:type="dxa" w:w="1581"/>
          </w:tcPr>
          <w:p>
            <w:pPr>
              <w:spacing w:after="0"/>
              <w:jc w:val="left"/>
            </w:pPr>
            <w:r>
              <w:rPr>
                <w:sz w:val="16"/>
              </w:rPr>
              <w:t>Tornado, 2004-05-29, $17,750,000 property; $100,000 crops (2004 dollars)</w:t>
            </w:r>
          </w:p>
        </w:tc>
        <w:tc>
          <w:tcPr>
            <w:tcW w:type="dxa" w:w="1860"/>
          </w:tcPr>
          <w:p>
            <w:pPr>
              <w:spacing w:after="0"/>
              <w:jc w:val="left"/>
            </w:pPr>
            <w:r>
              <w:rPr>
                <w:sz w:val="16"/>
              </w:rPr>
              <w:t>Event records naming jurisdictions in the plan: Argonia city (7 records), Wellington city (6 records), Geuda Springs city (5 records), Belle Plaine city (4 records), Mulvane city (3 records), South Haven city (3 records), Caldwell city (2 records), Oxford city (2 records).</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0"/>
          </w:tcPr>
          <w:p>
            <w:pPr>
              <w:spacing w:after="0"/>
              <w:jc w:val="left"/>
            </w:pPr>
            <w:r>
              <w:rPr>
                <w:sz w:val="16"/>
              </w:rPr>
              <w:t>Wildfire</w:t>
            </w:r>
          </w:p>
        </w:tc>
        <w:tc>
          <w:tcPr>
            <w:tcW w:type="dxa" w:w="1885"/>
          </w:tcPr>
          <w:p>
            <w:pPr>
              <w:spacing w:after="0"/>
              <w:jc w:val="left"/>
            </w:pPr>
            <w:r>
              <w:rPr>
                <w:sz w:val="16"/>
              </w:rPr>
              <w:t>acres burned (local data)</w:t>
            </w:r>
          </w:p>
        </w:tc>
        <w:tc>
          <w:tcPr>
            <w:tcW w:type="dxa" w:w="1781"/>
          </w:tcPr>
          <w:p>
            <w:pPr>
              <w:spacing w:after="0"/>
              <w:jc w:val="right"/>
            </w:pPr>
            <w:r>
              <w:rPr>
                <w:sz w:val="16"/>
              </w:rPr>
              <w:t>0</w:t>
            </w:r>
          </w:p>
        </w:tc>
        <w:tc>
          <w:tcPr>
            <w:tcW w:type="dxa" w:w="2027"/>
          </w:tcPr>
          <w:p>
            <w:pPr>
              <w:spacing w:after="0"/>
              <w:jc w:val="left"/>
            </w:pPr>
          </w:p>
        </w:tc>
        <w:tc>
          <w:tcPr>
            <w:tcW w:type="dxa" w:w="1519"/>
          </w:tcPr>
          <w:p>
            <w:pPr>
              <w:spacing w:after="0"/>
              <w:jc w:val="left"/>
            </w:pPr>
          </w:p>
        </w:tc>
        <w:tc>
          <w:tcPr>
            <w:tcW w:type="dxa" w:w="1581"/>
          </w:tcPr>
          <w:p>
            <w:pPr>
              <w:spacing w:after="0"/>
              <w:jc w:val="left"/>
            </w:pPr>
          </w:p>
        </w:tc>
        <w:tc>
          <w:tcPr>
            <w:tcW w:type="dxa" w:w="1860"/>
          </w:tcPr>
          <w:p>
            <w:pPr>
              <w:spacing w:after="0"/>
              <w:jc w:val="left"/>
            </w:pPr>
          </w:p>
        </w:tc>
        <w:tc>
          <w:tcPr>
            <w:tcW w:type="dxa" w:w="1589"/>
          </w:tcPr>
          <w:p>
            <w:pPr>
              <w:spacing w:after="0"/>
              <w:jc w:val="left"/>
            </w:pPr>
          </w:p>
        </w:tc>
      </w:tr>
      <w:tr>
        <w:trPr>
          <w:cantSplit/>
        </w:trPr>
        <w:tc>
          <w:tcPr>
            <w:tcW w:type="dxa" w:w="1870"/>
          </w:tcPr>
          <w:p>
            <w:pPr>
              <w:spacing w:after="0"/>
              <w:jc w:val="left"/>
            </w:pPr>
            <w:r>
              <w:rPr>
                <w:sz w:val="16"/>
              </w:rPr>
              <w:t>Winter Storm, Heavy Snow, Blizzard, Lake-Effect Snow, Winter Weather, Sleet</w:t>
            </w:r>
          </w:p>
        </w:tc>
        <w:tc>
          <w:tcPr>
            <w:tcW w:type="dxa" w:w="1885"/>
          </w:tcPr>
          <w:p>
            <w:pPr>
              <w:spacing w:after="0"/>
              <w:jc w:val="left"/>
            </w:pPr>
            <w:r>
              <w:rPr>
                <w:sz w:val="16"/>
              </w:rPr>
              <w:t>none in data (snowfall: local data)</w:t>
            </w:r>
          </w:p>
        </w:tc>
        <w:tc>
          <w:tcPr>
            <w:tcW w:type="dxa" w:w="1781"/>
          </w:tcPr>
          <w:p>
            <w:pPr>
              <w:spacing w:after="0"/>
              <w:jc w:val="right"/>
            </w:pPr>
            <w:r>
              <w:rPr>
                <w:sz w:val="16"/>
              </w:rPr>
              <w:t>52 records, 1998 to 2026 (52 zone-level)</w:t>
            </w:r>
          </w:p>
        </w:tc>
        <w:tc>
          <w:tcPr>
            <w:tcW w:type="dxa" w:w="2027"/>
          </w:tcPr>
          <w:p>
            <w:pPr>
              <w:spacing w:after="0"/>
              <w:jc w:val="left"/>
            </w:pPr>
          </w:p>
        </w:tc>
        <w:tc>
          <w:tcPr>
            <w:tcW w:type="dxa" w:w="1519"/>
          </w:tcPr>
          <w:p>
            <w:pPr>
              <w:spacing w:after="0"/>
              <w:jc w:val="left"/>
            </w:pPr>
            <w:r>
              <w:rPr>
                <w:sz w:val="16"/>
              </w:rPr>
              <w:t>Winter Weather, 2008-12-23, $100,000 property; crops not reported (2008 dollars); NWS zone KSZ092</w:t>
            </w:r>
          </w:p>
        </w:tc>
        <w:tc>
          <w:tcPr>
            <w:tcW w:type="dxa" w:w="1581"/>
          </w:tcPr>
          <w:p>
            <w:pPr>
              <w:spacing w:after="0"/>
              <w:jc w:val="left"/>
            </w:pPr>
          </w:p>
        </w:tc>
        <w:tc>
          <w:tcPr>
            <w:tcW w:type="dxa" w:w="1860"/>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8"/>
        <w:gridCol w:w="3221"/>
        <w:gridCol w:w="2219"/>
        <w:gridCol w:w="2539"/>
        <w:gridCol w:w="1001"/>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8"/>
            <w:shd w:val="clear" w:color="auto" w:fill="E8E8E8"/>
          </w:tcPr>
          <w:p>
            <w:pPr>
              <w:spacing w:after="0"/>
              <w:jc w:val="left"/>
            </w:pPr>
            <w:r>
              <w:rPr>
                <w:b/>
                <w:sz w:val="16"/>
              </w:rPr>
              <w:t>Type</w:t>
            </w:r>
          </w:p>
        </w:tc>
        <w:tc>
          <w:tcPr>
            <w:tcW w:type="dxa" w:w="3221"/>
            <w:shd w:val="clear" w:color="auto" w:fill="E8E8E8"/>
          </w:tcPr>
          <w:p>
            <w:pPr>
              <w:spacing w:after="0"/>
              <w:jc w:val="left"/>
            </w:pPr>
            <w:r>
              <w:rPr>
                <w:b/>
                <w:sz w:val="16"/>
              </w:rPr>
              <w:t>Title</w:t>
            </w:r>
          </w:p>
        </w:tc>
        <w:tc>
          <w:tcPr>
            <w:tcW w:type="dxa" w:w="2219"/>
            <w:shd w:val="clear" w:color="auto" w:fill="E8E8E8"/>
          </w:tcPr>
          <w:p>
            <w:pPr>
              <w:spacing w:after="0"/>
              <w:jc w:val="left"/>
            </w:pPr>
            <w:r>
              <w:rPr>
                <w:b/>
                <w:sz w:val="16"/>
              </w:rPr>
              <w:t>Mapped hazard</w:t>
            </w:r>
          </w:p>
        </w:tc>
        <w:tc>
          <w:tcPr>
            <w:tcW w:type="dxa" w:w="25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01"/>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Tornadoes, and Flooding</w:t>
            </w:r>
          </w:p>
        </w:tc>
        <w:tc>
          <w:tcPr>
            <w:tcW w:type="dxa" w:w="2219"/>
          </w:tcPr>
          <w:p>
            <w:pPr>
              <w:spacing w:after="0"/>
              <w:jc w:val="left"/>
            </w:pPr>
            <w:r>
              <w:rPr>
                <w:sz w:val="16"/>
              </w:rPr>
              <w:t>Inland Flooding; Strong Wind; Tornado</w:t>
            </w:r>
          </w:p>
        </w:tc>
        <w:tc>
          <w:tcPr>
            <w:tcW w:type="dxa" w:w="2539"/>
          </w:tcPr>
          <w:p>
            <w:pPr>
              <w:spacing w:after="0"/>
              <w:jc w:val="right"/>
            </w:pPr>
            <w:r>
              <w:rPr>
                <w:sz w:val="16"/>
              </w:rPr>
              <w:t>not yet in FEMA's PA summaries (they cover declarations through 2026-06-30)</w:t>
            </w:r>
          </w:p>
        </w:tc>
        <w:tc>
          <w:tcPr>
            <w:tcW w:type="dxa" w:w="1001"/>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and Flooding</w:t>
            </w:r>
          </w:p>
        </w:tc>
        <w:tc>
          <w:tcPr>
            <w:tcW w:type="dxa" w:w="2219"/>
          </w:tcPr>
          <w:p>
            <w:pPr>
              <w:spacing w:after="0"/>
              <w:jc w:val="left"/>
            </w:pPr>
            <w:r>
              <w:rPr>
                <w:sz w:val="16"/>
              </w:rPr>
              <w:t>Inland Flooding; Strong Wind; Tornado</w:t>
            </w:r>
          </w:p>
        </w:tc>
        <w:tc>
          <w:tcPr>
            <w:tcW w:type="dxa" w:w="2539"/>
          </w:tcPr>
          <w:p>
            <w:pPr>
              <w:spacing w:after="0"/>
              <w:jc w:val="right"/>
            </w:pPr>
            <w:r>
              <w:rPr>
                <w:sz w:val="16"/>
              </w:rPr>
              <w:t>$277,288.58</w:t>
            </w:r>
          </w:p>
        </w:tc>
        <w:tc>
          <w:tcPr>
            <w:tcW w:type="dxa" w:w="1001"/>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Tornadoes, and Flooding</w:t>
            </w:r>
          </w:p>
        </w:tc>
        <w:tc>
          <w:tcPr>
            <w:tcW w:type="dxa" w:w="2219"/>
          </w:tcPr>
          <w:p>
            <w:pPr>
              <w:spacing w:after="0"/>
              <w:jc w:val="left"/>
            </w:pPr>
            <w:r>
              <w:rPr>
                <w:sz w:val="16"/>
              </w:rPr>
              <w:t>Inland Flooding; Strong Wind; Tornado</w:t>
            </w:r>
          </w:p>
        </w:tc>
        <w:tc>
          <w:tcPr>
            <w:tcW w:type="dxa" w:w="2539"/>
          </w:tcPr>
          <w:p>
            <w:pPr>
              <w:spacing w:after="0"/>
              <w:jc w:val="right"/>
            </w:pPr>
            <w:r>
              <w:rPr>
                <w:sz w:val="16"/>
              </w:rPr>
              <w:t>$386,706.35</w:t>
            </w:r>
          </w:p>
        </w:tc>
        <w:tc>
          <w:tcPr>
            <w:tcW w:type="dxa" w:w="1001"/>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48"/>
          </w:tcPr>
          <w:p>
            <w:pPr>
              <w:spacing w:after="0"/>
              <w:jc w:val="left"/>
            </w:pPr>
            <w:r>
              <w:rPr>
                <w:sz w:val="16"/>
              </w:rPr>
              <w:t>Major disaster</w:t>
            </w:r>
          </w:p>
        </w:tc>
        <w:tc>
          <w:tcPr>
            <w:tcW w:type="dxa" w:w="3221"/>
          </w:tcPr>
          <w:p>
            <w:pPr>
              <w:spacing w:after="0"/>
              <w:jc w:val="left"/>
            </w:pPr>
            <w:r>
              <w:rPr>
                <w:sz w:val="16"/>
              </w:rPr>
              <w:t>Severe Storms and Straight Line Winds</w:t>
            </w:r>
          </w:p>
        </w:tc>
        <w:tc>
          <w:tcPr>
            <w:tcW w:type="dxa" w:w="2219"/>
          </w:tcPr>
          <w:p>
            <w:pPr>
              <w:spacing w:after="0"/>
              <w:jc w:val="left"/>
            </w:pPr>
            <w:r>
              <w:rPr>
                <w:sz w:val="16"/>
              </w:rPr>
              <w:t>Strong Wind</w:t>
            </w:r>
          </w:p>
        </w:tc>
        <w:tc>
          <w:tcPr>
            <w:tcW w:type="dxa" w:w="2539"/>
          </w:tcPr>
          <w:p>
            <w:pPr>
              <w:spacing w:after="0"/>
              <w:jc w:val="right"/>
            </w:pPr>
            <w:r>
              <w:rPr>
                <w:sz w:val="16"/>
              </w:rPr>
              <w:t>$28,139.82</w:t>
            </w:r>
          </w:p>
        </w:tc>
        <w:tc>
          <w:tcPr>
            <w:tcW w:type="dxa" w:w="1001"/>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48"/>
          </w:tcPr>
          <w:p>
            <w:pPr>
              <w:spacing w:after="0"/>
              <w:jc w:val="left"/>
            </w:pPr>
            <w:r>
              <w:rPr>
                <w:sz w:val="16"/>
              </w:rPr>
              <w:t>Major disaster</w:t>
            </w:r>
          </w:p>
        </w:tc>
        <w:tc>
          <w:tcPr>
            <w:tcW w:type="dxa" w:w="3221"/>
          </w:tcPr>
          <w:p>
            <w:pPr>
              <w:spacing w:after="0"/>
              <w:jc w:val="left"/>
            </w:pPr>
            <w:r>
              <w:rPr>
                <w:sz w:val="16"/>
              </w:rPr>
              <w:t>COVID-19 Pandemic</w:t>
            </w:r>
          </w:p>
        </w:tc>
        <w:tc>
          <w:tcPr>
            <w:tcW w:type="dxa" w:w="2219"/>
          </w:tcPr>
          <w:p>
            <w:pPr>
              <w:spacing w:after="0"/>
              <w:jc w:val="left"/>
            </w:pPr>
            <w:r>
              <w:rPr>
                <w:sz w:val="16"/>
              </w:rPr>
              <w:t>Non-natural, not counted</w:t>
            </w:r>
          </w:p>
        </w:tc>
        <w:tc>
          <w:tcPr>
            <w:tcW w:type="dxa" w:w="2539"/>
          </w:tcPr>
          <w:p>
            <w:pPr>
              <w:spacing w:after="0"/>
              <w:jc w:val="right"/>
            </w:pPr>
            <w:r>
              <w:rPr>
                <w:sz w:val="16"/>
              </w:rPr>
              <w:t>none placed in this county by FEMA's record; $16,404.82 for this declaration is not placed in any county (see the state page)</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48"/>
          </w:tcPr>
          <w:p>
            <w:pPr>
              <w:spacing w:after="0"/>
              <w:jc w:val="left"/>
            </w:pPr>
            <w:r>
              <w:rPr>
                <w:sz w:val="16"/>
              </w:rPr>
              <w:t>Emergency</w:t>
            </w:r>
          </w:p>
        </w:tc>
        <w:tc>
          <w:tcPr>
            <w:tcW w:type="dxa" w:w="3221"/>
          </w:tcPr>
          <w:p>
            <w:pPr>
              <w:spacing w:after="0"/>
              <w:jc w:val="left"/>
            </w:pPr>
            <w:r>
              <w:rPr>
                <w:sz w:val="16"/>
              </w:rPr>
              <w:t>COVID-19</w:t>
            </w:r>
          </w:p>
        </w:tc>
        <w:tc>
          <w:tcPr>
            <w:tcW w:type="dxa" w:w="2219"/>
          </w:tcPr>
          <w:p>
            <w:pPr>
              <w:spacing w:after="0"/>
              <w:jc w:val="left"/>
            </w:pPr>
            <w:r>
              <w:rPr>
                <w:sz w:val="16"/>
              </w:rPr>
              <w:t>Non-natural, not counted</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Tornadoes, Flooding,Landslides,and Mudslides</w:t>
            </w:r>
          </w:p>
        </w:tc>
        <w:tc>
          <w:tcPr>
            <w:tcW w:type="dxa" w:w="2219"/>
          </w:tcPr>
          <w:p>
            <w:pPr>
              <w:spacing w:after="0"/>
              <w:jc w:val="left"/>
            </w:pPr>
            <w:r>
              <w:rPr>
                <w:sz w:val="16"/>
              </w:rPr>
              <w:t>Inland Flooding; Landslide; Strong Wind; Tornado</w:t>
            </w:r>
          </w:p>
        </w:tc>
        <w:tc>
          <w:tcPr>
            <w:tcW w:type="dxa" w:w="2539"/>
          </w:tcPr>
          <w:p>
            <w:pPr>
              <w:spacing w:after="0"/>
              <w:jc w:val="right"/>
            </w:pPr>
            <w:r>
              <w:rPr>
                <w:sz w:val="16"/>
              </w:rPr>
              <w:t>$1,201,401.01</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148"/>
          </w:tcPr>
          <w:p>
            <w:pPr>
              <w:spacing w:after="0"/>
              <w:jc w:val="left"/>
            </w:pPr>
            <w:r>
              <w:rPr>
                <w:sz w:val="16"/>
              </w:rPr>
              <w:t>Emergency</w:t>
            </w:r>
          </w:p>
        </w:tc>
        <w:tc>
          <w:tcPr>
            <w:tcW w:type="dxa" w:w="3221"/>
          </w:tcPr>
          <w:p>
            <w:pPr>
              <w:spacing w:after="0"/>
              <w:jc w:val="left"/>
            </w:pPr>
            <w:r>
              <w:rPr>
                <w:sz w:val="16"/>
              </w:rPr>
              <w:t>Tornadoes and Flooding</w:t>
            </w:r>
          </w:p>
        </w:tc>
        <w:tc>
          <w:tcPr>
            <w:tcW w:type="dxa" w:w="2219"/>
          </w:tcPr>
          <w:p>
            <w:pPr>
              <w:spacing w:after="0"/>
              <w:jc w:val="left"/>
            </w:pPr>
            <w:r>
              <w:rPr>
                <w:sz w:val="16"/>
              </w:rPr>
              <w:t>Inland Flooding; Tornado</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r>
              <w:rPr>
                <w:sz w:val="16"/>
              </w:rPr>
              <w:t>same incident as DR-4449</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and Flooding</w:t>
            </w:r>
          </w:p>
        </w:tc>
        <w:tc>
          <w:tcPr>
            <w:tcW w:type="dxa" w:w="2219"/>
          </w:tcPr>
          <w:p>
            <w:pPr>
              <w:spacing w:after="0"/>
              <w:jc w:val="left"/>
            </w:pPr>
            <w:r>
              <w:rPr>
                <w:sz w:val="16"/>
              </w:rPr>
              <w:t>Inland Flooding; Strong Wind</w:t>
            </w:r>
          </w:p>
        </w:tc>
        <w:tc>
          <w:tcPr>
            <w:tcW w:type="dxa" w:w="2539"/>
          </w:tcPr>
          <w:p>
            <w:pPr>
              <w:spacing w:after="0"/>
              <w:jc w:val="right"/>
            </w:pPr>
            <w:r>
              <w:rPr>
                <w:sz w:val="16"/>
              </w:rPr>
              <w:t>$178,305.72</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148"/>
          </w:tcPr>
          <w:p>
            <w:pPr>
              <w:spacing w:after="0"/>
              <w:jc w:val="left"/>
            </w:pPr>
            <w:r>
              <w:rPr>
                <w:sz w:val="16"/>
              </w:rPr>
              <w:t>Major disaster</w:t>
            </w:r>
          </w:p>
        </w:tc>
        <w:tc>
          <w:tcPr>
            <w:tcW w:type="dxa" w:w="3221"/>
          </w:tcPr>
          <w:p>
            <w:pPr>
              <w:spacing w:after="0"/>
              <w:jc w:val="left"/>
            </w:pPr>
            <w:r>
              <w:rPr>
                <w:sz w:val="16"/>
              </w:rPr>
              <w:t>Severe Storms and Flooding</w:t>
            </w:r>
          </w:p>
        </w:tc>
        <w:tc>
          <w:tcPr>
            <w:tcW w:type="dxa" w:w="2219"/>
          </w:tcPr>
          <w:p>
            <w:pPr>
              <w:spacing w:after="0"/>
              <w:jc w:val="left"/>
            </w:pPr>
            <w:r>
              <w:rPr>
                <w:sz w:val="16"/>
              </w:rPr>
              <w:t>Inland Flooding</w:t>
            </w:r>
          </w:p>
        </w:tc>
        <w:tc>
          <w:tcPr>
            <w:tcW w:type="dxa" w:w="2539"/>
          </w:tcPr>
          <w:p>
            <w:pPr>
              <w:spacing w:after="0"/>
              <w:jc w:val="right"/>
            </w:pPr>
            <w:r>
              <w:rPr>
                <w:sz w:val="16"/>
              </w:rPr>
              <w:t>$590,847.04</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48"/>
          </w:tcPr>
          <w:p>
            <w:pPr>
              <w:spacing w:after="0"/>
              <w:jc w:val="left"/>
            </w:pPr>
            <w:r>
              <w:rPr>
                <w:sz w:val="16"/>
              </w:rPr>
              <w:t>Major disaster</w:t>
            </w:r>
          </w:p>
        </w:tc>
        <w:tc>
          <w:tcPr>
            <w:tcW w:type="dxa" w:w="3221"/>
          </w:tcPr>
          <w:p>
            <w:pPr>
              <w:spacing w:after="0"/>
              <w:jc w:val="left"/>
            </w:pPr>
            <w:r>
              <w:rPr>
                <w:sz w:val="16"/>
              </w:rPr>
              <w:t>Severe Storms, Tornadoes, Straight-Line Winds, and Flooding</w:t>
            </w:r>
          </w:p>
        </w:tc>
        <w:tc>
          <w:tcPr>
            <w:tcW w:type="dxa" w:w="2219"/>
          </w:tcPr>
          <w:p>
            <w:pPr>
              <w:spacing w:after="0"/>
              <w:jc w:val="left"/>
            </w:pPr>
            <w:r>
              <w:rPr>
                <w:sz w:val="16"/>
              </w:rPr>
              <w:t>Inland Flooding; Strong Wind; Tornado</w:t>
            </w:r>
          </w:p>
        </w:tc>
        <w:tc>
          <w:tcPr>
            <w:tcW w:type="dxa" w:w="2539"/>
          </w:tcPr>
          <w:p>
            <w:pPr>
              <w:spacing w:after="0"/>
              <w:jc w:val="right"/>
            </w:pPr>
            <w:r>
              <w:rPr>
                <w:sz w:val="16"/>
              </w:rPr>
              <w:t>$285,674.87</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48"/>
          </w:tcPr>
          <w:p>
            <w:pPr>
              <w:spacing w:after="0"/>
              <w:jc w:val="left"/>
            </w:pPr>
            <w:r>
              <w:rPr>
                <w:sz w:val="16"/>
              </w:rPr>
              <w:t>Major disaster</w:t>
            </w:r>
          </w:p>
        </w:tc>
        <w:tc>
          <w:tcPr>
            <w:tcW w:type="dxa" w:w="3221"/>
          </w:tcPr>
          <w:p>
            <w:pPr>
              <w:spacing w:after="0"/>
              <w:jc w:val="left"/>
            </w:pPr>
            <w:r>
              <w:rPr>
                <w:sz w:val="16"/>
              </w:rPr>
              <w:t>Severe Storms, Straight-Line Winds, Tornadoes, and Flooding</w:t>
            </w:r>
          </w:p>
        </w:tc>
        <w:tc>
          <w:tcPr>
            <w:tcW w:type="dxa" w:w="2219"/>
          </w:tcPr>
          <w:p>
            <w:pPr>
              <w:spacing w:after="0"/>
              <w:jc w:val="left"/>
            </w:pPr>
            <w:r>
              <w:rPr>
                <w:sz w:val="16"/>
              </w:rPr>
              <w:t>Inland Flooding; Strong Wind; Tornado</w:t>
            </w:r>
          </w:p>
        </w:tc>
        <w:tc>
          <w:tcPr>
            <w:tcW w:type="dxa" w:w="2539"/>
          </w:tcPr>
          <w:p>
            <w:pPr>
              <w:spacing w:after="0"/>
              <w:jc w:val="right"/>
            </w:pPr>
            <w:r>
              <w:rPr>
                <w:sz w:val="16"/>
              </w:rPr>
              <w:t>$128,346.98</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48"/>
          </w:tcPr>
          <w:p>
            <w:pPr>
              <w:spacing w:after="0"/>
              <w:jc w:val="left"/>
            </w:pPr>
            <w:r>
              <w:rPr>
                <w:sz w:val="16"/>
              </w:rPr>
              <w:t>Major disaster</w:t>
            </w:r>
          </w:p>
        </w:tc>
        <w:tc>
          <w:tcPr>
            <w:tcW w:type="dxa" w:w="3221"/>
          </w:tcPr>
          <w:p>
            <w:pPr>
              <w:spacing w:after="0"/>
              <w:jc w:val="left"/>
            </w:pPr>
            <w:r>
              <w:rPr>
                <w:sz w:val="16"/>
              </w:rPr>
              <w:t>Severe Storms, Tornadoes, Straight-Line Winds, and Flooding</w:t>
            </w:r>
          </w:p>
        </w:tc>
        <w:tc>
          <w:tcPr>
            <w:tcW w:type="dxa" w:w="2219"/>
          </w:tcPr>
          <w:p>
            <w:pPr>
              <w:spacing w:after="0"/>
              <w:jc w:val="left"/>
            </w:pPr>
            <w:r>
              <w:rPr>
                <w:sz w:val="16"/>
              </w:rPr>
              <w:t>Inland Flooding; Strong Wind; Tornado</w:t>
            </w:r>
          </w:p>
        </w:tc>
        <w:tc>
          <w:tcPr>
            <w:tcW w:type="dxa" w:w="2539"/>
          </w:tcPr>
          <w:p>
            <w:pPr>
              <w:spacing w:after="0"/>
              <w:jc w:val="right"/>
            </w:pPr>
            <w:r>
              <w:rPr>
                <w:sz w:val="16"/>
              </w:rPr>
              <w:t>$89,024.07</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148"/>
          </w:tcPr>
          <w:p>
            <w:pPr>
              <w:spacing w:after="0"/>
              <w:jc w:val="left"/>
            </w:pPr>
            <w:r>
              <w:rPr>
                <w:sz w:val="16"/>
              </w:rPr>
              <w:t>Major disaster</w:t>
            </w:r>
          </w:p>
        </w:tc>
        <w:tc>
          <w:tcPr>
            <w:tcW w:type="dxa" w:w="3221"/>
          </w:tcPr>
          <w:p>
            <w:pPr>
              <w:spacing w:after="0"/>
              <w:jc w:val="left"/>
            </w:pPr>
            <w:r>
              <w:rPr>
                <w:sz w:val="16"/>
              </w:rPr>
              <w:t>Severe Storms, Flooding, Straight-Line Winds, and Tornadoes</w:t>
            </w:r>
          </w:p>
        </w:tc>
        <w:tc>
          <w:tcPr>
            <w:tcW w:type="dxa" w:w="2219"/>
          </w:tcPr>
          <w:p>
            <w:pPr>
              <w:spacing w:after="0"/>
              <w:jc w:val="left"/>
            </w:pPr>
            <w:r>
              <w:rPr>
                <w:sz w:val="16"/>
              </w:rPr>
              <w:t>Inland Flooding; Strong Wind; Tornado</w:t>
            </w:r>
          </w:p>
        </w:tc>
        <w:tc>
          <w:tcPr>
            <w:tcW w:type="dxa" w:w="2539"/>
          </w:tcPr>
          <w:p>
            <w:pPr>
              <w:spacing w:after="0"/>
              <w:jc w:val="right"/>
            </w:pPr>
            <w:r>
              <w:rPr>
                <w:sz w:val="16"/>
              </w:rPr>
              <w:t>$594,084.78</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48"/>
          </w:tcPr>
          <w:p>
            <w:pPr>
              <w:spacing w:after="0"/>
              <w:jc w:val="left"/>
            </w:pPr>
            <w:r>
              <w:rPr>
                <w:sz w:val="16"/>
              </w:rPr>
              <w:t>Major disaster</w:t>
            </w:r>
          </w:p>
        </w:tc>
        <w:tc>
          <w:tcPr>
            <w:tcW w:type="dxa" w:w="3221"/>
          </w:tcPr>
          <w:p>
            <w:pPr>
              <w:spacing w:after="0"/>
              <w:jc w:val="left"/>
            </w:pPr>
            <w:r>
              <w:rPr>
                <w:sz w:val="16"/>
              </w:rPr>
              <w:t>Severe Winter Storm and Record and Near Record Snow</w:t>
            </w:r>
          </w:p>
        </w:tc>
        <w:tc>
          <w:tcPr>
            <w:tcW w:type="dxa" w:w="2219"/>
          </w:tcPr>
          <w:p>
            <w:pPr>
              <w:spacing w:after="0"/>
              <w:jc w:val="left"/>
            </w:pPr>
            <w:r>
              <w:rPr>
                <w:sz w:val="16"/>
              </w:rPr>
              <w:t>Winter Weather</w:t>
            </w:r>
          </w:p>
        </w:tc>
        <w:tc>
          <w:tcPr>
            <w:tcW w:type="dxa" w:w="2539"/>
          </w:tcPr>
          <w:p>
            <w:pPr>
              <w:spacing w:after="0"/>
              <w:jc w:val="right"/>
            </w:pPr>
            <w:r>
              <w:rPr>
                <w:sz w:val="16"/>
              </w:rPr>
              <w:t>$298,790.66</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2008-10-31</w:t>
            </w:r>
          </w:p>
        </w:tc>
        <w:tc>
          <w:tcPr>
            <w:tcW w:type="dxa" w:w="1037"/>
          </w:tcPr>
          <w:p>
            <w:pPr>
              <w:spacing w:after="0"/>
              <w:jc w:val="left"/>
            </w:pPr>
            <w:r>
              <w:rPr>
                <w:sz w:val="16"/>
              </w:rPr>
              <w:t>2008-09-11</w:t>
            </w:r>
          </w:p>
        </w:tc>
        <w:tc>
          <w:tcPr>
            <w:tcW w:type="dxa" w:w="1037"/>
          </w:tcPr>
          <w:p>
            <w:pPr>
              <w:spacing w:after="0"/>
              <w:jc w:val="left"/>
            </w:pPr>
            <w:r>
              <w:rPr>
                <w:sz w:val="16"/>
              </w:rPr>
              <w:t>DR-1808-KS</w:t>
            </w:r>
          </w:p>
        </w:tc>
        <w:tc>
          <w:tcPr>
            <w:tcW w:type="dxa" w:w="1148"/>
          </w:tcPr>
          <w:p>
            <w:pPr>
              <w:spacing w:after="0"/>
              <w:jc w:val="left"/>
            </w:pPr>
            <w:r>
              <w:rPr>
                <w:sz w:val="16"/>
              </w:rPr>
              <w:t>Major disaster</w:t>
            </w:r>
          </w:p>
        </w:tc>
        <w:tc>
          <w:tcPr>
            <w:tcW w:type="dxa" w:w="3221"/>
          </w:tcPr>
          <w:p>
            <w:pPr>
              <w:spacing w:after="0"/>
              <w:jc w:val="left"/>
            </w:pPr>
            <w:r>
              <w:rPr>
                <w:sz w:val="16"/>
              </w:rPr>
              <w:t>Severe Storms, Flooding, and Tornadoes</w:t>
            </w:r>
          </w:p>
        </w:tc>
        <w:tc>
          <w:tcPr>
            <w:tcW w:type="dxa" w:w="2219"/>
          </w:tcPr>
          <w:p>
            <w:pPr>
              <w:spacing w:after="0"/>
              <w:jc w:val="left"/>
            </w:pPr>
            <w:r>
              <w:rPr>
                <w:sz w:val="16"/>
              </w:rPr>
              <w:t>Inland Flooding; Tornado</w:t>
            </w:r>
          </w:p>
        </w:tc>
        <w:tc>
          <w:tcPr>
            <w:tcW w:type="dxa" w:w="2539"/>
          </w:tcPr>
          <w:p>
            <w:pPr>
              <w:spacing w:after="0"/>
              <w:jc w:val="right"/>
            </w:pPr>
            <w:r>
              <w:rPr>
                <w:sz w:val="16"/>
              </w:rPr>
              <w:t>$409,311.39</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48"/>
          </w:tcPr>
          <w:p>
            <w:pPr>
              <w:spacing w:after="0"/>
              <w:jc w:val="left"/>
            </w:pPr>
            <w:r>
              <w:rPr>
                <w:sz w:val="16"/>
              </w:rPr>
              <w:t>Major disaster</w:t>
            </w:r>
          </w:p>
        </w:tc>
        <w:tc>
          <w:tcPr>
            <w:tcW w:type="dxa" w:w="3221"/>
          </w:tcPr>
          <w:p>
            <w:pPr>
              <w:spacing w:after="0"/>
              <w:jc w:val="left"/>
            </w:pPr>
            <w:r>
              <w:rPr>
                <w:sz w:val="16"/>
              </w:rPr>
              <w:t>Severe Storms, Flooding and Tornadoes</w:t>
            </w:r>
          </w:p>
        </w:tc>
        <w:tc>
          <w:tcPr>
            <w:tcW w:type="dxa" w:w="2219"/>
          </w:tcPr>
          <w:p>
            <w:pPr>
              <w:spacing w:after="0"/>
              <w:jc w:val="left"/>
            </w:pPr>
            <w:r>
              <w:rPr>
                <w:sz w:val="16"/>
              </w:rPr>
              <w:t>Inland Flooding; Tornado</w:t>
            </w:r>
          </w:p>
        </w:tc>
        <w:tc>
          <w:tcPr>
            <w:tcW w:type="dxa" w:w="2539"/>
          </w:tcPr>
          <w:p>
            <w:pPr>
              <w:spacing w:after="0"/>
              <w:jc w:val="right"/>
            </w:pPr>
            <w:r>
              <w:rPr>
                <w:sz w:val="16"/>
              </w:rPr>
              <w:t>$573,414.73</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48"/>
          </w:tcPr>
          <w:p>
            <w:pPr>
              <w:spacing w:after="0"/>
              <w:jc w:val="left"/>
            </w:pPr>
            <w:r>
              <w:rPr>
                <w:sz w:val="16"/>
              </w:rPr>
              <w:t>Emergency</w:t>
            </w:r>
          </w:p>
        </w:tc>
        <w:tc>
          <w:tcPr>
            <w:tcW w:type="dxa" w:w="3221"/>
          </w:tcPr>
          <w:p>
            <w:pPr>
              <w:spacing w:after="0"/>
              <w:jc w:val="left"/>
            </w:pPr>
            <w:r>
              <w:rPr>
                <w:sz w:val="16"/>
              </w:rPr>
              <w:t>Severe Winter Storms</w:t>
            </w:r>
          </w:p>
        </w:tc>
        <w:tc>
          <w:tcPr>
            <w:tcW w:type="dxa" w:w="2219"/>
          </w:tcPr>
          <w:p>
            <w:pPr>
              <w:spacing w:after="0"/>
              <w:jc w:val="left"/>
            </w:pPr>
            <w:r>
              <w:rPr>
                <w:sz w:val="16"/>
              </w:rPr>
              <w:t>Winter Weather</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48"/>
          </w:tcPr>
          <w:p>
            <w:pPr>
              <w:spacing w:after="0"/>
              <w:jc w:val="left"/>
            </w:pPr>
            <w:r>
              <w:rPr>
                <w:sz w:val="16"/>
              </w:rPr>
              <w:t>Major disaster</w:t>
            </w:r>
          </w:p>
        </w:tc>
        <w:tc>
          <w:tcPr>
            <w:tcW w:type="dxa" w:w="3221"/>
          </w:tcPr>
          <w:p>
            <w:pPr>
              <w:spacing w:after="0"/>
              <w:jc w:val="left"/>
            </w:pPr>
            <w:r>
              <w:rPr>
                <w:sz w:val="16"/>
              </w:rPr>
              <w:t>Severe Storms, Tornadoes, and Flooding</w:t>
            </w:r>
          </w:p>
        </w:tc>
        <w:tc>
          <w:tcPr>
            <w:tcW w:type="dxa" w:w="2219"/>
          </w:tcPr>
          <w:p>
            <w:pPr>
              <w:spacing w:after="0"/>
              <w:jc w:val="left"/>
            </w:pPr>
            <w:r>
              <w:rPr>
                <w:sz w:val="16"/>
              </w:rPr>
              <w:t>Inland Flooding; Tornado</w:t>
            </w:r>
          </w:p>
        </w:tc>
        <w:tc>
          <w:tcPr>
            <w:tcW w:type="dxa" w:w="2539"/>
          </w:tcPr>
          <w:p>
            <w:pPr>
              <w:spacing w:after="0"/>
              <w:jc w:val="right"/>
            </w:pPr>
            <w:r>
              <w:rPr>
                <w:sz w:val="16"/>
              </w:rPr>
              <w:t>$424,895.68</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48"/>
          </w:tcPr>
          <w:p>
            <w:pPr>
              <w:spacing w:after="0"/>
              <w:jc w:val="left"/>
            </w:pPr>
            <w:r>
              <w:rPr>
                <w:sz w:val="16"/>
              </w:rPr>
              <w:t>Emergency</w:t>
            </w:r>
          </w:p>
        </w:tc>
        <w:tc>
          <w:tcPr>
            <w:tcW w:type="dxa" w:w="3221"/>
          </w:tcPr>
          <w:p>
            <w:pPr>
              <w:spacing w:after="0"/>
              <w:jc w:val="left"/>
            </w:pPr>
            <w:r>
              <w:rPr>
                <w:sz w:val="16"/>
              </w:rPr>
              <w:t>Hurricane Katrina Evacuation</w:t>
            </w:r>
          </w:p>
        </w:tc>
        <w:tc>
          <w:tcPr>
            <w:tcW w:type="dxa" w:w="2219"/>
          </w:tcPr>
          <w:p>
            <w:pPr>
              <w:spacing w:after="0"/>
              <w:jc w:val="left"/>
            </w:pPr>
            <w:r>
              <w:rPr>
                <w:sz w:val="16"/>
              </w:rPr>
              <w:t>Hurricane: evacuation support, not a local hazard event; not counted</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148"/>
          </w:tcPr>
          <w:p>
            <w:pPr>
              <w:spacing w:after="0"/>
              <w:jc w:val="left"/>
            </w:pPr>
            <w:r>
              <w:rPr>
                <w:sz w:val="16"/>
              </w:rPr>
              <w:t>Major disaster</w:t>
            </w:r>
          </w:p>
        </w:tc>
        <w:tc>
          <w:tcPr>
            <w:tcW w:type="dxa" w:w="3221"/>
          </w:tcPr>
          <w:p>
            <w:pPr>
              <w:spacing w:after="0"/>
              <w:jc w:val="left"/>
            </w:pPr>
            <w:r>
              <w:rPr>
                <w:sz w:val="16"/>
              </w:rPr>
              <w:t>Severe Winter Storms, Heavy Rains, and Flooding</w:t>
            </w:r>
          </w:p>
        </w:tc>
        <w:tc>
          <w:tcPr>
            <w:tcW w:type="dxa" w:w="2219"/>
          </w:tcPr>
          <w:p>
            <w:pPr>
              <w:spacing w:after="0"/>
              <w:jc w:val="left"/>
            </w:pPr>
            <w:r>
              <w:rPr>
                <w:sz w:val="16"/>
              </w:rPr>
              <w:t>Inland Flooding; Winter Weather</w:t>
            </w:r>
          </w:p>
        </w:tc>
        <w:tc>
          <w:tcPr>
            <w:tcW w:type="dxa" w:w="2539"/>
          </w:tcPr>
          <w:p>
            <w:pPr>
              <w:spacing w:after="0"/>
              <w:jc w:val="right"/>
            </w:pPr>
            <w:r>
              <w:rPr>
                <w:sz w:val="16"/>
              </w:rPr>
              <w:t>$9,656,153.70</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148"/>
          </w:tcPr>
          <w:p>
            <w:pPr>
              <w:spacing w:after="0"/>
              <w:jc w:val="left"/>
            </w:pPr>
            <w:r>
              <w:rPr>
                <w:sz w:val="16"/>
              </w:rPr>
              <w:t>Major disaster</w:t>
            </w:r>
          </w:p>
        </w:tc>
        <w:tc>
          <w:tcPr>
            <w:tcW w:type="dxa" w:w="3221"/>
          </w:tcPr>
          <w:p>
            <w:pPr>
              <w:spacing w:after="0"/>
              <w:jc w:val="left"/>
            </w:pPr>
            <w:r>
              <w:rPr>
                <w:sz w:val="16"/>
              </w:rPr>
              <w:t>Severe Winter Ice Storm</w:t>
            </w:r>
          </w:p>
        </w:tc>
        <w:tc>
          <w:tcPr>
            <w:tcW w:type="dxa" w:w="2219"/>
          </w:tcPr>
          <w:p>
            <w:pPr>
              <w:spacing w:after="0"/>
              <w:jc w:val="left"/>
            </w:pPr>
            <w:r>
              <w:rPr>
                <w:sz w:val="16"/>
              </w:rPr>
              <w:t>Ice Storm</w:t>
            </w:r>
          </w:p>
        </w:tc>
        <w:tc>
          <w:tcPr>
            <w:tcW w:type="dxa" w:w="2539"/>
          </w:tcPr>
          <w:p>
            <w:pPr>
              <w:spacing w:after="0"/>
              <w:jc w:val="right"/>
            </w:pPr>
            <w:r>
              <w:rPr>
                <w:sz w:val="16"/>
              </w:rPr>
              <w:t>$792,924.92</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DR-1273-KS</w:t>
            </w:r>
          </w:p>
        </w:tc>
        <w:tc>
          <w:tcPr>
            <w:tcW w:type="dxa" w:w="1148"/>
          </w:tcPr>
          <w:p>
            <w:pPr>
              <w:spacing w:after="0"/>
              <w:jc w:val="left"/>
            </w:pPr>
            <w:r>
              <w:rPr>
                <w:sz w:val="16"/>
              </w:rPr>
              <w:t>Major disaster</w:t>
            </w:r>
          </w:p>
        </w:tc>
        <w:tc>
          <w:tcPr>
            <w:tcW w:type="dxa" w:w="3221"/>
          </w:tcPr>
          <w:p>
            <w:pPr>
              <w:spacing w:after="0"/>
              <w:jc w:val="left"/>
            </w:pPr>
            <w:r>
              <w:rPr>
                <w:sz w:val="16"/>
              </w:rPr>
              <w:t>Severe Storms and Tornadoes</w:t>
            </w:r>
          </w:p>
        </w:tc>
        <w:tc>
          <w:tcPr>
            <w:tcW w:type="dxa" w:w="2219"/>
          </w:tcPr>
          <w:p>
            <w:pPr>
              <w:spacing w:after="0"/>
              <w:jc w:val="left"/>
            </w:pPr>
            <w:r>
              <w:rPr>
                <w:sz w:val="16"/>
              </w:rPr>
              <w:t>Tornado</w:t>
            </w:r>
          </w:p>
        </w:tc>
        <w:tc>
          <w:tcPr>
            <w:tcW w:type="dxa" w:w="2539"/>
          </w:tcPr>
          <w:p>
            <w:pPr>
              <w:spacing w:after="0"/>
              <w:jc w:val="right"/>
            </w:pPr>
            <w:r>
              <w:rPr>
                <w:sz w:val="16"/>
              </w:rPr>
              <w:t>$11,009.66</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148"/>
          </w:tcPr>
          <w:p>
            <w:pPr>
              <w:spacing w:after="0"/>
              <w:jc w:val="left"/>
            </w:pPr>
            <w:r>
              <w:rPr>
                <w:sz w:val="16"/>
              </w:rPr>
              <w:t>Major disaster</w:t>
            </w:r>
          </w:p>
        </w:tc>
        <w:tc>
          <w:tcPr>
            <w:tcW w:type="dxa" w:w="3221"/>
          </w:tcPr>
          <w:p>
            <w:pPr>
              <w:spacing w:after="0"/>
              <w:jc w:val="left"/>
            </w:pPr>
            <w:r>
              <w:rPr>
                <w:sz w:val="16"/>
              </w:rPr>
              <w:t>Ks-Flooding  10/31/98</w:t>
            </w:r>
          </w:p>
        </w:tc>
        <w:tc>
          <w:tcPr>
            <w:tcW w:type="dxa" w:w="2219"/>
          </w:tcPr>
          <w:p>
            <w:pPr>
              <w:spacing w:after="0"/>
              <w:jc w:val="left"/>
            </w:pPr>
            <w:r>
              <w:rPr>
                <w:sz w:val="16"/>
              </w:rPr>
              <w:t>Inland Flooding</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48"/>
          </w:tcPr>
          <w:p>
            <w:pPr>
              <w:spacing w:after="0"/>
              <w:jc w:val="left"/>
            </w:pPr>
            <w:r>
              <w:rPr>
                <w:sz w:val="16"/>
              </w:rPr>
              <w:t>Major disaster</w:t>
            </w:r>
          </w:p>
        </w:tc>
        <w:tc>
          <w:tcPr>
            <w:tcW w:type="dxa" w:w="3221"/>
          </w:tcPr>
          <w:p>
            <w:pPr>
              <w:spacing w:after="0"/>
              <w:jc w:val="left"/>
            </w:pPr>
            <w:r>
              <w:rPr>
                <w:sz w:val="16"/>
              </w:rPr>
              <w:t>Severe Storms &amp; Flooding</w:t>
            </w:r>
          </w:p>
        </w:tc>
        <w:tc>
          <w:tcPr>
            <w:tcW w:type="dxa" w:w="2219"/>
          </w:tcPr>
          <w:p>
            <w:pPr>
              <w:spacing w:after="0"/>
              <w:jc w:val="left"/>
            </w:pPr>
            <w:r>
              <w:rPr>
                <w:sz w:val="16"/>
              </w:rPr>
              <w:t>Inland Flooding</w:t>
            </w:r>
          </w:p>
        </w:tc>
        <w:tc>
          <w:tcPr>
            <w:tcW w:type="dxa" w:w="2539"/>
          </w:tcPr>
          <w:p>
            <w:pPr>
              <w:spacing w:after="0"/>
              <w:jc w:val="right"/>
            </w:pPr>
            <w:r>
              <w:rPr>
                <w:sz w:val="16"/>
              </w:rPr>
              <w:t>PA not declared for this county</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48"/>
          </w:tcPr>
          <w:p>
            <w:pPr>
              <w:spacing w:after="0"/>
              <w:jc w:val="left"/>
            </w:pPr>
            <w:r>
              <w:rPr>
                <w:sz w:val="16"/>
              </w:rPr>
              <w:t>Major disaster</w:t>
            </w:r>
          </w:p>
        </w:tc>
        <w:tc>
          <w:tcPr>
            <w:tcW w:type="dxa" w:w="3221"/>
          </w:tcPr>
          <w:p>
            <w:pPr>
              <w:spacing w:after="0"/>
              <w:jc w:val="left"/>
            </w:pPr>
            <w:r>
              <w:rPr>
                <w:sz w:val="16"/>
              </w:rPr>
              <w:t>Severe Storms, Tornadoes &amp; Flooding</w:t>
            </w:r>
          </w:p>
        </w:tc>
        <w:tc>
          <w:tcPr>
            <w:tcW w:type="dxa" w:w="2219"/>
          </w:tcPr>
          <w:p>
            <w:pPr>
              <w:spacing w:after="0"/>
              <w:jc w:val="left"/>
            </w:pPr>
            <w:r>
              <w:rPr>
                <w:sz w:val="16"/>
              </w:rPr>
              <w:t>Inland Flooding; Tornado</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48"/>
          </w:tcPr>
          <w:p>
            <w:pPr>
              <w:spacing w:after="0"/>
              <w:jc w:val="left"/>
            </w:pPr>
            <w:r>
              <w:rPr>
                <w:sz w:val="16"/>
              </w:rPr>
              <w:t>Major disaster</w:t>
            </w:r>
          </w:p>
        </w:tc>
        <w:tc>
          <w:tcPr>
            <w:tcW w:type="dxa" w:w="3221"/>
          </w:tcPr>
          <w:p>
            <w:pPr>
              <w:spacing w:after="0"/>
              <w:jc w:val="left"/>
            </w:pPr>
            <w:r>
              <w:rPr>
                <w:sz w:val="16"/>
              </w:rPr>
              <w:t>Severe Storms &amp; Flooding</w:t>
            </w:r>
          </w:p>
        </w:tc>
        <w:tc>
          <w:tcPr>
            <w:tcW w:type="dxa" w:w="2219"/>
          </w:tcPr>
          <w:p>
            <w:pPr>
              <w:spacing w:after="0"/>
              <w:jc w:val="left"/>
            </w:pPr>
            <w:r>
              <w:rPr>
                <w:sz w:val="16"/>
              </w:rPr>
              <w:t>Inland Flooding</w:t>
            </w:r>
          </w:p>
        </w:tc>
        <w:tc>
          <w:tcPr>
            <w:tcW w:type="dxa" w:w="2539"/>
          </w:tcPr>
          <w:p>
            <w:pPr>
              <w:spacing w:after="0"/>
              <w:jc w:val="right"/>
            </w:pPr>
            <w:r>
              <w:rPr>
                <w:sz w:val="16"/>
              </w:rPr>
              <w:t>no Public Assistance recorded</w:t>
            </w:r>
          </w:p>
        </w:tc>
        <w:tc>
          <w:tcPr>
            <w:tcW w:type="dxa" w:w="1001"/>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24"/>
          </w:tcPr>
          <w:p>
            <w:pPr>
              <w:spacing w:after="0"/>
              <w:jc w:val="right"/>
            </w:pPr>
            <w:r>
              <w:rPr>
                <w:sz w:val="16"/>
              </w:rPr>
              <w:t>57</w:t>
            </w:r>
          </w:p>
        </w:tc>
        <w:tc>
          <w:tcPr>
            <w:tcW w:type="dxa" w:w="1116"/>
          </w:tcPr>
          <w:p>
            <w:pPr>
              <w:spacing w:after="0"/>
              <w:jc w:val="right"/>
            </w:pPr>
            <w:r>
              <w:rPr>
                <w:sz w:val="16"/>
              </w:rPr>
              <w:t>4</w:t>
            </w:r>
          </w:p>
        </w:tc>
        <w:tc>
          <w:tcPr>
            <w:tcW w:type="dxa" w:w="1933"/>
          </w:tcPr>
          <w:p>
            <w:pPr>
              <w:spacing w:after="0"/>
              <w:jc w:val="right"/>
            </w:pPr>
            <w:r>
              <w:rPr>
                <w:sz w:val="16"/>
              </w:rPr>
              <w:t>7</w:t>
            </w:r>
          </w:p>
        </w:tc>
        <w:tc>
          <w:tcPr>
            <w:tcW w:type="dxa" w:w="775"/>
          </w:tcPr>
          <w:p>
            <w:pPr>
              <w:spacing w:after="0"/>
              <w:jc w:val="right"/>
            </w:pPr>
            <w:r>
              <w:rPr>
                <w:sz w:val="16"/>
              </w:rPr>
              <w:t>25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561</w:t>
            </w:r>
          </w:p>
        </w:tc>
        <w:tc>
          <w:tcPr>
            <w:tcW w:type="dxa" w:w="1116"/>
          </w:tcPr>
          <w:p>
            <w:pPr>
              <w:spacing w:after="0"/>
              <w:jc w:val="right"/>
            </w:pPr>
            <w:r>
              <w:rPr>
                <w:sz w:val="16"/>
              </w:rPr>
              <w:t>24</w:t>
            </w:r>
          </w:p>
        </w:tc>
        <w:tc>
          <w:tcPr>
            <w:tcW w:type="dxa" w:w="1933"/>
          </w:tcPr>
          <w:p>
            <w:pPr>
              <w:spacing w:after="0"/>
              <w:jc w:val="right"/>
            </w:pPr>
            <w:r>
              <w:rPr>
                <w:sz w:val="16"/>
              </w:rPr>
              <w:t>4</w:t>
            </w:r>
          </w:p>
        </w:tc>
        <w:tc>
          <w:tcPr>
            <w:tcW w:type="dxa" w:w="775"/>
          </w:tcPr>
          <w:p>
            <w:pPr>
              <w:spacing w:after="0"/>
              <w:jc w:val="right"/>
            </w:pPr>
            <w:r>
              <w:rPr>
                <w:sz w:val="16"/>
              </w:rPr>
              <w:t>41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75</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18</w:t>
            </w:r>
          </w:p>
        </w:tc>
        <w:tc>
          <w:tcPr>
            <w:tcW w:type="dxa" w:w="1299"/>
          </w:tcPr>
          <w:p>
            <w:pPr>
              <w:spacing w:after="0"/>
              <w:jc w:val="right"/>
            </w:pPr>
            <w:r>
              <w:rPr>
                <w:sz w:val="16"/>
              </w:rPr>
              <w:t>3</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450</w:t>
            </w:r>
          </w:p>
        </w:tc>
        <w:tc>
          <w:tcPr>
            <w:tcW w:type="dxa" w:w="1116"/>
          </w:tcPr>
          <w:p>
            <w:pPr>
              <w:spacing w:after="0"/>
              <w:jc w:val="right"/>
            </w:pPr>
            <w:r>
              <w:rPr>
                <w:sz w:val="16"/>
              </w:rPr>
              <w:t>35</w:t>
            </w:r>
          </w:p>
        </w:tc>
        <w:tc>
          <w:tcPr>
            <w:tcW w:type="dxa" w:w="1933"/>
          </w:tcPr>
          <w:p>
            <w:pPr>
              <w:spacing w:after="0"/>
              <w:jc w:val="right"/>
            </w:pPr>
            <w:r>
              <w:rPr>
                <w:sz w:val="16"/>
              </w:rPr>
              <w:t>7</w:t>
            </w:r>
          </w:p>
        </w:tc>
        <w:tc>
          <w:tcPr>
            <w:tcW w:type="dxa" w:w="775"/>
          </w:tcPr>
          <w:p>
            <w:pPr>
              <w:spacing w:after="0"/>
              <w:jc w:val="right"/>
            </w:pPr>
            <w:r>
              <w:rPr>
                <w:sz w:val="16"/>
              </w:rPr>
              <w:t>52</w:t>
            </w:r>
          </w:p>
        </w:tc>
        <w:tc>
          <w:tcPr>
            <w:tcW w:type="dxa" w:w="1597"/>
          </w:tcPr>
          <w:p>
            <w:pPr>
              <w:spacing w:after="0"/>
              <w:jc w:val="right"/>
            </w:pPr>
            <w:r>
              <w:rPr>
                <w:sz w:val="16"/>
              </w:rPr>
              <w:t>10</w:t>
            </w:r>
          </w:p>
        </w:tc>
        <w:tc>
          <w:tcPr>
            <w:tcW w:type="dxa" w:w="1299"/>
          </w:tcPr>
          <w:p>
            <w:pPr>
              <w:spacing w:after="0"/>
              <w:jc w:val="right"/>
            </w:pPr>
            <w:r>
              <w:rPr>
                <w:sz w:val="16"/>
              </w:rPr>
              <w:t>3</w:t>
            </w:r>
          </w:p>
        </w:tc>
        <w:tc>
          <w:tcPr>
            <w:tcW w:type="dxa" w:w="1642"/>
          </w:tcPr>
          <w:p>
            <w:pPr>
              <w:spacing w:after="0"/>
              <w:jc w:val="left"/>
            </w:pPr>
            <w:r>
              <w:rPr>
                <w:sz w:val="16"/>
              </w:rPr>
              <w:t>1955 to 2026-06-30</w:t>
            </w:r>
          </w:p>
        </w:tc>
        <w:tc>
          <w:tcPr>
            <w:tcW w:type="dxa" w:w="2691"/>
          </w:tcPr>
          <w:p>
            <w:pPr>
              <w:spacing w:after="0"/>
              <w:jc w:val="left"/>
            </w:pPr>
            <w:r>
              <w:rPr>
                <w:sz w:val="16"/>
              </w:rPr>
              <w:t>Includes 14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88</w:t>
            </w:r>
          </w:p>
        </w:tc>
        <w:tc>
          <w:tcPr>
            <w:tcW w:type="dxa" w:w="1116"/>
          </w:tcPr>
          <w:p>
            <w:pPr>
              <w:spacing w:after="0"/>
              <w:jc w:val="right"/>
            </w:pPr>
            <w:r>
              <w:rPr>
                <w:sz w:val="16"/>
              </w:rPr>
              <w:t>2</w:t>
            </w:r>
          </w:p>
        </w:tc>
        <w:tc>
          <w:tcPr>
            <w:tcW w:type="dxa" w:w="1933"/>
          </w:tcPr>
          <w:p>
            <w:pPr>
              <w:spacing w:after="0"/>
              <w:jc w:val="right"/>
            </w:pPr>
            <w:r>
              <w:rPr>
                <w:sz w:val="16"/>
              </w:rPr>
              <w:t>0</w:t>
            </w:r>
          </w:p>
        </w:tc>
        <w:tc>
          <w:tcPr>
            <w:tcW w:type="dxa" w:w="775"/>
          </w:tcPr>
          <w:p>
            <w:pPr>
              <w:spacing w:after="0"/>
              <w:jc w:val="right"/>
            </w:pPr>
            <w:r>
              <w:rPr>
                <w:sz w:val="16"/>
              </w:rPr>
              <w:t>2</w:t>
            </w:r>
          </w:p>
        </w:tc>
        <w:tc>
          <w:tcPr>
            <w:tcW w:type="dxa" w:w="1597"/>
          </w:tcPr>
          <w:p>
            <w:pPr>
              <w:spacing w:after="0"/>
              <w:jc w:val="right"/>
            </w:pPr>
            <w:r>
              <w:rPr>
                <w:sz w:val="16"/>
              </w:rPr>
              <w:t>13</w:t>
            </w:r>
          </w:p>
        </w:tc>
        <w:tc>
          <w:tcPr>
            <w:tcW w:type="dxa" w:w="1299"/>
          </w:tcPr>
          <w:p>
            <w:pPr>
              <w:spacing w:after="0"/>
              <w:jc w:val="right"/>
            </w:pPr>
            <w:r>
              <w:rPr>
                <w:sz w:val="16"/>
              </w:rPr>
              <w:t>3</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52</w:t>
            </w:r>
          </w:p>
        </w:tc>
        <w:tc>
          <w:tcPr>
            <w:tcW w:type="dxa" w:w="1116"/>
          </w:tcPr>
          <w:p>
            <w:pPr>
              <w:spacing w:after="0"/>
              <w:jc w:val="right"/>
            </w:pPr>
            <w:r>
              <w:rPr>
                <w:sz w:val="16"/>
              </w:rPr>
              <w:t>3</w:t>
            </w:r>
          </w:p>
        </w:tc>
        <w:tc>
          <w:tcPr>
            <w:tcW w:type="dxa" w:w="1933"/>
          </w:tcPr>
          <w:p>
            <w:pPr>
              <w:spacing w:after="0"/>
              <w:jc w:val="right"/>
            </w:pPr>
            <w:r>
              <w:rPr>
                <w:sz w:val="16"/>
              </w:rPr>
              <w:t>4</w:t>
            </w:r>
          </w:p>
        </w:tc>
        <w:tc>
          <w:tcPr>
            <w:tcW w:type="dxa" w:w="775"/>
          </w:tcPr>
          <w:p>
            <w:pPr>
              <w:spacing w:after="0"/>
              <w:jc w:val="right"/>
            </w:pPr>
            <w:r>
              <w:rPr>
                <w:sz w:val="16"/>
              </w:rPr>
              <w:t>11</w:t>
            </w:r>
          </w:p>
        </w:tc>
        <w:tc>
          <w:tcPr>
            <w:tcW w:type="dxa" w:w="1597"/>
          </w:tcPr>
          <w:p>
            <w:pPr>
              <w:spacing w:after="0"/>
              <w:jc w:val="right"/>
            </w:pPr>
            <w:r>
              <w:rPr>
                <w:sz w:val="16"/>
              </w:rPr>
              <w:t>3</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5"/>
        <w:gridCol w:w="1727"/>
        <w:gridCol w:w="3128"/>
        <w:gridCol w:w="938"/>
        <w:gridCol w:w="2338"/>
        <w:gridCol w:w="712"/>
        <w:gridCol w:w="2917"/>
      </w:tblGrid>
      <w:tr>
        <w:trPr>
          <w:cantSplit/>
          <w:tblHeader/>
        </w:trPr>
        <w:tc>
          <w:tcPr>
            <w:tcW w:type="dxa" w:w="1037"/>
            <w:shd w:val="clear" w:color="auto" w:fill="E8E8E8"/>
          </w:tcPr>
          <w:p>
            <w:pPr>
              <w:spacing w:after="0"/>
              <w:jc w:val="left"/>
            </w:pPr>
            <w:r>
              <w:rPr>
                <w:b/>
                <w:sz w:val="16"/>
              </w:rPr>
              <w:t>Date</w:t>
            </w:r>
          </w:p>
        </w:tc>
        <w:tc>
          <w:tcPr>
            <w:tcW w:type="dxa" w:w="1315"/>
            <w:shd w:val="clear" w:color="auto" w:fill="E8E8E8"/>
          </w:tcPr>
          <w:p>
            <w:pPr>
              <w:spacing w:after="0"/>
              <w:jc w:val="left"/>
            </w:pPr>
            <w:r>
              <w:rPr>
                <w:b/>
                <w:sz w:val="16"/>
              </w:rPr>
              <w:t>Event type</w:t>
            </w:r>
          </w:p>
        </w:tc>
        <w:tc>
          <w:tcPr>
            <w:tcW w:type="dxa" w:w="1727"/>
            <w:shd w:val="clear" w:color="auto" w:fill="E8E8E8"/>
          </w:tcPr>
          <w:p>
            <w:pPr>
              <w:spacing w:after="0"/>
              <w:jc w:val="left"/>
            </w:pPr>
            <w:r>
              <w:rPr>
                <w:b/>
                <w:sz w:val="16"/>
              </w:rPr>
              <w:t>Magnitude or extent</w:t>
            </w:r>
          </w:p>
        </w:tc>
        <w:tc>
          <w:tcPr>
            <w:tcW w:type="dxa" w:w="3128"/>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8"/>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9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2022-07-01</w:t>
            </w:r>
          </w:p>
        </w:tc>
        <w:tc>
          <w:tcPr>
            <w:tcW w:type="dxa" w:w="1315"/>
          </w:tcPr>
          <w:p>
            <w:pPr>
              <w:spacing w:after="0"/>
              <w:jc w:val="left"/>
            </w:pPr>
            <w:r>
              <w:rPr>
                <w:sz w:val="16"/>
              </w:rPr>
              <w:t>Drought</w:t>
            </w:r>
          </w:p>
        </w:tc>
        <w:tc>
          <w:tcPr>
            <w:tcW w:type="dxa" w:w="1727"/>
          </w:tcPr>
          <w:p>
            <w:pPr>
              <w:spacing w:after="0"/>
              <w:jc w:val="left"/>
            </w:pPr>
          </w:p>
        </w:tc>
        <w:tc>
          <w:tcPr>
            <w:tcW w:type="dxa" w:w="3128"/>
          </w:tcPr>
          <w:p>
            <w:pPr>
              <w:spacing w:after="0"/>
              <w:jc w:val="left"/>
            </w:pPr>
            <w:r>
              <w:rPr>
                <w:sz w:val="16"/>
              </w:rPr>
              <w:t>damage not reported</w:t>
            </w:r>
          </w:p>
        </w:tc>
        <w:tc>
          <w:tcPr>
            <w:tcW w:type="dxa" w:w="938"/>
          </w:tcPr>
          <w:p>
            <w:pPr>
              <w:spacing w:after="0"/>
              <w:jc w:val="right"/>
            </w:pPr>
            <w:r>
              <w:rPr>
                <w:sz w:val="16"/>
              </w:rPr>
              <w:t>0, 0</w:t>
            </w:r>
          </w:p>
        </w:tc>
        <w:tc>
          <w:tcPr>
            <w:tcW w:type="dxa" w:w="2338"/>
          </w:tcPr>
          <w:p>
            <w:pPr>
              <w:spacing w:after="0"/>
              <w:jc w:val="left"/>
            </w:pPr>
            <w:r>
              <w:rPr>
                <w:sz w:val="16"/>
              </w:rPr>
              <w:t>NWS zone KSZ092 (SUMNER), zone-level</w:t>
            </w:r>
          </w:p>
        </w:tc>
        <w:tc>
          <w:tcPr>
            <w:tcW w:type="dxa" w:w="712"/>
          </w:tcPr>
          <w:p>
            <w:pPr>
              <w:spacing w:after="0"/>
              <w:jc w:val="left"/>
            </w:pPr>
            <w:r>
              <w:rPr>
                <w:sz w:val="16"/>
              </w:rPr>
              <w:t>within last 5 years</w:t>
            </w:r>
          </w:p>
        </w:tc>
        <w:tc>
          <w:tcPr>
            <w:tcW w:type="dxa" w:w="2917"/>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315"/>
          </w:tcPr>
          <w:p>
            <w:pPr>
              <w:spacing w:after="0"/>
              <w:jc w:val="left"/>
            </w:pPr>
            <w:r>
              <w:rPr>
                <w:sz w:val="16"/>
              </w:rPr>
              <w:t>Extreme Cold/Wind Chill</w:t>
            </w:r>
          </w:p>
        </w:tc>
        <w:tc>
          <w:tcPr>
            <w:tcW w:type="dxa" w:w="1727"/>
          </w:tcPr>
          <w:p>
            <w:pPr>
              <w:spacing w:after="0"/>
              <w:jc w:val="left"/>
            </w:pPr>
          </w:p>
        </w:tc>
        <w:tc>
          <w:tcPr>
            <w:tcW w:type="dxa" w:w="3128"/>
          </w:tcPr>
          <w:p>
            <w:pPr>
              <w:spacing w:after="0"/>
              <w:jc w:val="left"/>
            </w:pPr>
            <w:r>
              <w:rPr>
                <w:sz w:val="16"/>
              </w:rPr>
              <w:t>$0 property; $0 crops (zone total, 2021 dollars)</w:t>
            </w:r>
          </w:p>
        </w:tc>
        <w:tc>
          <w:tcPr>
            <w:tcW w:type="dxa" w:w="938"/>
          </w:tcPr>
          <w:p>
            <w:pPr>
              <w:spacing w:after="0"/>
              <w:jc w:val="right"/>
            </w:pPr>
            <w:r>
              <w:rPr>
                <w:sz w:val="16"/>
              </w:rPr>
              <w:t>0, 0</w:t>
            </w:r>
          </w:p>
        </w:tc>
        <w:tc>
          <w:tcPr>
            <w:tcW w:type="dxa" w:w="2338"/>
          </w:tcPr>
          <w:p>
            <w:pPr>
              <w:spacing w:after="0"/>
              <w:jc w:val="left"/>
            </w:pPr>
            <w:r>
              <w:rPr>
                <w:sz w:val="16"/>
              </w:rPr>
              <w:t>NWS zone KSZ092 (SUMNER), zone-level</w:t>
            </w:r>
          </w:p>
        </w:tc>
        <w:tc>
          <w:tcPr>
            <w:tcW w:type="dxa" w:w="712"/>
          </w:tcPr>
          <w:p>
            <w:pPr>
              <w:spacing w:after="0"/>
              <w:jc w:val="left"/>
            </w:pPr>
          </w:p>
        </w:tc>
        <w:tc>
          <w:tcPr>
            <w:tcW w:type="dxa" w:w="29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2019-05-08</w:t>
            </w:r>
          </w:p>
        </w:tc>
        <w:tc>
          <w:tcPr>
            <w:tcW w:type="dxa" w:w="1315"/>
          </w:tcPr>
          <w:p>
            <w:pPr>
              <w:spacing w:after="0"/>
              <w:jc w:val="left"/>
            </w:pPr>
            <w:r>
              <w:rPr>
                <w:sz w:val="16"/>
              </w:rPr>
              <w:t>Flash Flood</w:t>
            </w:r>
          </w:p>
        </w:tc>
        <w:tc>
          <w:tcPr>
            <w:tcW w:type="dxa" w:w="1727"/>
          </w:tcPr>
          <w:p>
            <w:pPr>
              <w:spacing w:after="0"/>
              <w:jc w:val="left"/>
            </w:pPr>
          </w:p>
        </w:tc>
        <w:tc>
          <w:tcPr>
            <w:tcW w:type="dxa" w:w="3128"/>
          </w:tcPr>
          <w:p>
            <w:pPr>
              <w:spacing w:after="0"/>
              <w:jc w:val="left"/>
            </w:pPr>
            <w:r>
              <w:rPr>
                <w:sz w:val="16"/>
              </w:rPr>
              <w:t>$2,000,000 property; $100,000 crops (2019 dollars)</w:t>
            </w:r>
          </w:p>
        </w:tc>
        <w:tc>
          <w:tcPr>
            <w:tcW w:type="dxa" w:w="938"/>
          </w:tcPr>
          <w:p>
            <w:pPr>
              <w:spacing w:after="0"/>
              <w:jc w:val="right"/>
            </w:pPr>
            <w:r>
              <w:rPr>
                <w:sz w:val="16"/>
              </w:rPr>
              <w:t>0, 0</w:t>
            </w:r>
          </w:p>
        </w:tc>
        <w:tc>
          <w:tcPr>
            <w:tcW w:type="dxa" w:w="2338"/>
          </w:tcPr>
          <w:p>
            <w:pPr>
              <w:spacing w:after="0"/>
              <w:jc w:val="left"/>
            </w:pPr>
            <w:r>
              <w:rPr>
                <w:sz w:val="16"/>
              </w:rPr>
              <w:t>WELLINGTON</w:t>
            </w:r>
          </w:p>
        </w:tc>
        <w:tc>
          <w:tcPr>
            <w:tcW w:type="dxa" w:w="712"/>
          </w:tcPr>
          <w:p>
            <w:pPr>
              <w:spacing w:after="0"/>
              <w:jc w:val="left"/>
            </w:pPr>
          </w:p>
        </w:tc>
        <w:tc>
          <w:tcPr>
            <w:tcW w:type="dxa" w:w="29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2011-07-15</w:t>
            </w:r>
          </w:p>
        </w:tc>
        <w:tc>
          <w:tcPr>
            <w:tcW w:type="dxa" w:w="1315"/>
          </w:tcPr>
          <w:p>
            <w:pPr>
              <w:spacing w:after="0"/>
              <w:jc w:val="left"/>
            </w:pPr>
            <w:r>
              <w:rPr>
                <w:sz w:val="16"/>
              </w:rPr>
              <w:t>Excessive Heat</w:t>
            </w:r>
          </w:p>
        </w:tc>
        <w:tc>
          <w:tcPr>
            <w:tcW w:type="dxa" w:w="1727"/>
          </w:tcPr>
          <w:p>
            <w:pPr>
              <w:spacing w:after="0"/>
              <w:jc w:val="left"/>
            </w:pPr>
          </w:p>
        </w:tc>
        <w:tc>
          <w:tcPr>
            <w:tcW w:type="dxa" w:w="3128"/>
          </w:tcPr>
          <w:p>
            <w:pPr>
              <w:spacing w:after="0"/>
              <w:jc w:val="left"/>
            </w:pPr>
            <w:r>
              <w:rPr>
                <w:sz w:val="16"/>
              </w:rPr>
              <w:t>damage not reported</w:t>
            </w:r>
          </w:p>
        </w:tc>
        <w:tc>
          <w:tcPr>
            <w:tcW w:type="dxa" w:w="938"/>
          </w:tcPr>
          <w:p>
            <w:pPr>
              <w:spacing w:after="0"/>
              <w:jc w:val="right"/>
            </w:pPr>
            <w:r>
              <w:rPr>
                <w:sz w:val="16"/>
              </w:rPr>
              <w:t>1, 0</w:t>
            </w:r>
          </w:p>
        </w:tc>
        <w:tc>
          <w:tcPr>
            <w:tcW w:type="dxa" w:w="2338"/>
          </w:tcPr>
          <w:p>
            <w:pPr>
              <w:spacing w:after="0"/>
              <w:jc w:val="left"/>
            </w:pPr>
            <w:r>
              <w:rPr>
                <w:sz w:val="16"/>
              </w:rPr>
              <w:t>NWS zone KSZ092 (SUMNER), zone-level</w:t>
            </w:r>
          </w:p>
        </w:tc>
        <w:tc>
          <w:tcPr>
            <w:tcW w:type="dxa" w:w="712"/>
          </w:tcPr>
          <w:p>
            <w:pPr>
              <w:spacing w:after="0"/>
              <w:jc w:val="left"/>
            </w:pPr>
          </w:p>
        </w:tc>
        <w:tc>
          <w:tcPr>
            <w:tcW w:type="dxa" w:w="2917"/>
          </w:tcPr>
          <w:p>
            <w:pPr>
              <w:spacing w:after="0"/>
              <w:jc w:val="left"/>
            </w:pPr>
            <w:r>
              <w:rPr>
                <w:sz w:val="16"/>
              </w:rPr>
              <w:t>deaths or injuries recorded</w:t>
            </w:r>
          </w:p>
        </w:tc>
      </w:tr>
      <w:tr>
        <w:trPr>
          <w:cantSplit/>
        </w:trPr>
        <w:tc>
          <w:tcPr>
            <w:tcW w:type="dxa" w:w="1037"/>
          </w:tcPr>
          <w:p>
            <w:pPr>
              <w:spacing w:after="0"/>
              <w:jc w:val="left"/>
            </w:pPr>
            <w:r>
              <w:rPr>
                <w:sz w:val="16"/>
              </w:rPr>
              <w:t>2008-12-23</w:t>
            </w:r>
          </w:p>
        </w:tc>
        <w:tc>
          <w:tcPr>
            <w:tcW w:type="dxa" w:w="1315"/>
          </w:tcPr>
          <w:p>
            <w:pPr>
              <w:spacing w:after="0"/>
              <w:jc w:val="left"/>
            </w:pPr>
            <w:r>
              <w:rPr>
                <w:sz w:val="16"/>
              </w:rPr>
              <w:t>Winter Weather</w:t>
            </w:r>
          </w:p>
        </w:tc>
        <w:tc>
          <w:tcPr>
            <w:tcW w:type="dxa" w:w="1727"/>
          </w:tcPr>
          <w:p>
            <w:pPr>
              <w:spacing w:after="0"/>
              <w:jc w:val="left"/>
            </w:pPr>
          </w:p>
        </w:tc>
        <w:tc>
          <w:tcPr>
            <w:tcW w:type="dxa" w:w="3128"/>
          </w:tcPr>
          <w:p>
            <w:pPr>
              <w:spacing w:after="0"/>
              <w:jc w:val="left"/>
            </w:pPr>
            <w:r>
              <w:rPr>
                <w:sz w:val="16"/>
              </w:rPr>
              <w:t>$100,000 property; crops not reported (zone total, 2008 dollars)</w:t>
            </w:r>
          </w:p>
        </w:tc>
        <w:tc>
          <w:tcPr>
            <w:tcW w:type="dxa" w:w="938"/>
          </w:tcPr>
          <w:p>
            <w:pPr>
              <w:spacing w:after="0"/>
              <w:jc w:val="right"/>
            </w:pPr>
            <w:r>
              <w:rPr>
                <w:sz w:val="16"/>
              </w:rPr>
              <w:t>0, 0</w:t>
            </w:r>
          </w:p>
        </w:tc>
        <w:tc>
          <w:tcPr>
            <w:tcW w:type="dxa" w:w="2338"/>
          </w:tcPr>
          <w:p>
            <w:pPr>
              <w:spacing w:after="0"/>
              <w:jc w:val="left"/>
            </w:pPr>
            <w:r>
              <w:rPr>
                <w:sz w:val="16"/>
              </w:rPr>
              <w:t>NWS zone KSZ092 (SUMNER), zone-level</w:t>
            </w:r>
          </w:p>
        </w:tc>
        <w:tc>
          <w:tcPr>
            <w:tcW w:type="dxa" w:w="712"/>
          </w:tcPr>
          <w:p>
            <w:pPr>
              <w:spacing w:after="0"/>
              <w:jc w:val="left"/>
            </w:pPr>
          </w:p>
        </w:tc>
        <w:tc>
          <w:tcPr>
            <w:tcW w:type="dxa" w:w="29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2008-09-13</w:t>
            </w:r>
          </w:p>
        </w:tc>
        <w:tc>
          <w:tcPr>
            <w:tcW w:type="dxa" w:w="1315"/>
          </w:tcPr>
          <w:p>
            <w:pPr>
              <w:spacing w:after="0"/>
              <w:jc w:val="left"/>
            </w:pPr>
            <w:r>
              <w:rPr>
                <w:sz w:val="16"/>
              </w:rPr>
              <w:t>Flood</w:t>
            </w:r>
          </w:p>
        </w:tc>
        <w:tc>
          <w:tcPr>
            <w:tcW w:type="dxa" w:w="1727"/>
          </w:tcPr>
          <w:p>
            <w:pPr>
              <w:spacing w:after="0"/>
              <w:jc w:val="left"/>
            </w:pPr>
          </w:p>
        </w:tc>
        <w:tc>
          <w:tcPr>
            <w:tcW w:type="dxa" w:w="3128"/>
          </w:tcPr>
          <w:p>
            <w:pPr>
              <w:spacing w:after="0"/>
              <w:jc w:val="left"/>
            </w:pPr>
            <w:r>
              <w:rPr>
                <w:sz w:val="16"/>
              </w:rPr>
              <w:t>$10,000 property; $100 crops (2008 dollars)</w:t>
            </w:r>
          </w:p>
        </w:tc>
        <w:tc>
          <w:tcPr>
            <w:tcW w:type="dxa" w:w="938"/>
          </w:tcPr>
          <w:p>
            <w:pPr>
              <w:spacing w:after="0"/>
              <w:jc w:val="right"/>
            </w:pPr>
            <w:r>
              <w:rPr>
                <w:sz w:val="16"/>
              </w:rPr>
              <w:t>1, 0</w:t>
            </w:r>
          </w:p>
        </w:tc>
        <w:tc>
          <w:tcPr>
            <w:tcW w:type="dxa" w:w="2338"/>
          </w:tcPr>
          <w:p>
            <w:pPr>
              <w:spacing w:after="0"/>
              <w:jc w:val="left"/>
            </w:pPr>
            <w:r>
              <w:rPr>
                <w:sz w:val="16"/>
              </w:rPr>
              <w:t>ARGONIA</w:t>
            </w:r>
          </w:p>
        </w:tc>
        <w:tc>
          <w:tcPr>
            <w:tcW w:type="dxa" w:w="712"/>
          </w:tcPr>
          <w:p>
            <w:pPr>
              <w:spacing w:after="0"/>
              <w:jc w:val="left"/>
            </w:pPr>
          </w:p>
        </w:tc>
        <w:tc>
          <w:tcPr>
            <w:tcW w:type="dxa" w:w="2917"/>
          </w:tcPr>
          <w:p>
            <w:pPr>
              <w:spacing w:after="0"/>
              <w:jc w:val="left"/>
            </w:pPr>
            <w:r>
              <w:rPr>
                <w:sz w:val="16"/>
              </w:rPr>
              <w:t>deaths or injuries recorded</w:t>
            </w:r>
          </w:p>
        </w:tc>
      </w:tr>
      <w:tr>
        <w:trPr>
          <w:cantSplit/>
        </w:trPr>
        <w:tc>
          <w:tcPr>
            <w:tcW w:type="dxa" w:w="1037"/>
          </w:tcPr>
          <w:p>
            <w:pPr>
              <w:spacing w:after="0"/>
              <w:jc w:val="left"/>
            </w:pPr>
            <w:r>
              <w:rPr>
                <w:sz w:val="16"/>
              </w:rPr>
              <w:t>2004-05-29</w:t>
            </w:r>
          </w:p>
        </w:tc>
        <w:tc>
          <w:tcPr>
            <w:tcW w:type="dxa" w:w="1315"/>
          </w:tcPr>
          <w:p>
            <w:pPr>
              <w:spacing w:after="0"/>
              <w:jc w:val="left"/>
            </w:pPr>
            <w:r>
              <w:rPr>
                <w:sz w:val="16"/>
              </w:rPr>
              <w:t>Tornado</w:t>
            </w:r>
          </w:p>
        </w:tc>
        <w:tc>
          <w:tcPr>
            <w:tcW w:type="dxa" w:w="1727"/>
          </w:tcPr>
          <w:p>
            <w:pPr>
              <w:spacing w:after="0"/>
              <w:jc w:val="left"/>
            </w:pPr>
            <w:r>
              <w:rPr>
                <w:sz w:val="16"/>
              </w:rPr>
              <w:t>F3, 2.5 mi within this county, 600 yd wide</w:t>
            </w:r>
          </w:p>
        </w:tc>
        <w:tc>
          <w:tcPr>
            <w:tcW w:type="dxa" w:w="3128"/>
          </w:tcPr>
          <w:p>
            <w:pPr>
              <w:spacing w:after="0"/>
              <w:jc w:val="left"/>
            </w:pPr>
            <w:r>
              <w:rPr>
                <w:sz w:val="16"/>
              </w:rPr>
              <w:t>$17,750,000 property; $100,000 crops (2004 dollars)</w:t>
            </w:r>
          </w:p>
        </w:tc>
        <w:tc>
          <w:tcPr>
            <w:tcW w:type="dxa" w:w="938"/>
          </w:tcPr>
          <w:p>
            <w:pPr>
              <w:spacing w:after="0"/>
              <w:jc w:val="right"/>
            </w:pPr>
            <w:r>
              <w:rPr>
                <w:sz w:val="16"/>
              </w:rPr>
              <w:t>0, 1</w:t>
            </w:r>
          </w:p>
        </w:tc>
        <w:tc>
          <w:tcPr>
            <w:tcW w:type="dxa" w:w="2338"/>
          </w:tcPr>
          <w:p>
            <w:pPr>
              <w:spacing w:after="0"/>
              <w:jc w:val="left"/>
            </w:pPr>
            <w:r>
              <w:rPr>
                <w:sz w:val="16"/>
              </w:rPr>
              <w:t>CONWAY SPGS</w:t>
            </w:r>
          </w:p>
        </w:tc>
        <w:tc>
          <w:tcPr>
            <w:tcW w:type="dxa" w:w="712"/>
          </w:tcPr>
          <w:p>
            <w:pPr>
              <w:spacing w:after="0"/>
              <w:jc w:val="left"/>
            </w:pPr>
          </w:p>
        </w:tc>
        <w:tc>
          <w:tcPr>
            <w:tcW w:type="dxa" w:w="2917"/>
          </w:tcPr>
          <w:p>
            <w:pPr>
              <w:spacing w:after="0"/>
              <w:jc w:val="left"/>
            </w:pPr>
            <w:r>
              <w:rPr>
                <w:sz w:val="16"/>
              </w:rPr>
              <w:t>B1-c most damaging: Tornado</w:t>
            </w:r>
          </w:p>
        </w:tc>
      </w:tr>
      <w:tr>
        <w:trPr>
          <w:cantSplit/>
        </w:trPr>
        <w:tc>
          <w:tcPr>
            <w:tcW w:type="dxa" w:w="1037"/>
          </w:tcPr>
          <w:p>
            <w:pPr>
              <w:spacing w:after="0"/>
              <w:jc w:val="left"/>
            </w:pPr>
            <w:r>
              <w:rPr>
                <w:sz w:val="16"/>
              </w:rPr>
              <w:t>2002-04-18</w:t>
            </w:r>
          </w:p>
        </w:tc>
        <w:tc>
          <w:tcPr>
            <w:tcW w:type="dxa" w:w="1315"/>
          </w:tcPr>
          <w:p>
            <w:pPr>
              <w:spacing w:after="0"/>
              <w:jc w:val="left"/>
            </w:pPr>
            <w:r>
              <w:rPr>
                <w:sz w:val="16"/>
              </w:rPr>
              <w:t>High Wind</w:t>
            </w:r>
          </w:p>
        </w:tc>
        <w:tc>
          <w:tcPr>
            <w:tcW w:type="dxa" w:w="1727"/>
          </w:tcPr>
          <w:p>
            <w:pPr>
              <w:spacing w:after="0"/>
              <w:jc w:val="left"/>
            </w:pPr>
            <w:r>
              <w:rPr>
                <w:sz w:val="16"/>
              </w:rPr>
              <w:t>69 kt (79 mph) measured</w:t>
            </w:r>
          </w:p>
        </w:tc>
        <w:tc>
          <w:tcPr>
            <w:tcW w:type="dxa" w:w="3128"/>
          </w:tcPr>
          <w:p>
            <w:pPr>
              <w:spacing w:after="0"/>
              <w:jc w:val="left"/>
            </w:pPr>
            <w:r>
              <w:rPr>
                <w:sz w:val="16"/>
              </w:rPr>
              <w:t>damage not reported</w:t>
            </w:r>
          </w:p>
        </w:tc>
        <w:tc>
          <w:tcPr>
            <w:tcW w:type="dxa" w:w="938"/>
          </w:tcPr>
          <w:p>
            <w:pPr>
              <w:spacing w:after="0"/>
              <w:jc w:val="right"/>
            </w:pPr>
            <w:r>
              <w:rPr>
                <w:sz w:val="16"/>
              </w:rPr>
              <w:t>0, 0</w:t>
            </w:r>
          </w:p>
        </w:tc>
        <w:tc>
          <w:tcPr>
            <w:tcW w:type="dxa" w:w="2338"/>
          </w:tcPr>
          <w:p>
            <w:pPr>
              <w:spacing w:after="0"/>
              <w:jc w:val="left"/>
            </w:pPr>
            <w:r>
              <w:rPr>
                <w:sz w:val="16"/>
              </w:rPr>
              <w:t>NWS zone KSZ092 (SUMNER), zone-level</w:t>
            </w:r>
          </w:p>
        </w:tc>
        <w:tc>
          <w:tcPr>
            <w:tcW w:type="dxa" w:w="712"/>
          </w:tcPr>
          <w:p>
            <w:pPr>
              <w:spacing w:after="0"/>
              <w:jc w:val="left"/>
            </w:pPr>
          </w:p>
        </w:tc>
        <w:tc>
          <w:tcPr>
            <w:tcW w:type="dxa" w:w="2917"/>
          </w:tcPr>
          <w:p>
            <w:pPr>
              <w:spacing w:after="0"/>
              <w:jc w:val="left"/>
            </w:pPr>
            <w:r>
              <w:rPr>
                <w:sz w:val="16"/>
              </w:rPr>
              <w:t>B1-c worst recorded: High Wind and Strong Wind</w:t>
            </w:r>
          </w:p>
        </w:tc>
      </w:tr>
      <w:tr>
        <w:trPr>
          <w:cantSplit/>
        </w:trPr>
        <w:tc>
          <w:tcPr>
            <w:tcW w:type="dxa" w:w="1037"/>
          </w:tcPr>
          <w:p>
            <w:pPr>
              <w:spacing w:after="0"/>
              <w:jc w:val="left"/>
            </w:pPr>
            <w:r>
              <w:rPr>
                <w:sz w:val="16"/>
              </w:rPr>
              <w:t>1998-07-02</w:t>
            </w:r>
          </w:p>
        </w:tc>
        <w:tc>
          <w:tcPr>
            <w:tcW w:type="dxa" w:w="1315"/>
          </w:tcPr>
          <w:p>
            <w:pPr>
              <w:spacing w:after="0"/>
              <w:jc w:val="left"/>
            </w:pPr>
            <w:r>
              <w:rPr>
                <w:sz w:val="16"/>
              </w:rPr>
              <w:t>Lightning</w:t>
            </w:r>
          </w:p>
        </w:tc>
        <w:tc>
          <w:tcPr>
            <w:tcW w:type="dxa" w:w="1727"/>
          </w:tcPr>
          <w:p>
            <w:pPr>
              <w:spacing w:after="0"/>
              <w:jc w:val="left"/>
            </w:pPr>
          </w:p>
        </w:tc>
        <w:tc>
          <w:tcPr>
            <w:tcW w:type="dxa" w:w="3128"/>
          </w:tcPr>
          <w:p>
            <w:pPr>
              <w:spacing w:after="0"/>
              <w:jc w:val="left"/>
            </w:pPr>
            <w:r>
              <w:rPr>
                <w:sz w:val="16"/>
              </w:rPr>
              <w:t>$50,000 property; crops not reported (1998 dollars)</w:t>
            </w:r>
          </w:p>
        </w:tc>
        <w:tc>
          <w:tcPr>
            <w:tcW w:type="dxa" w:w="938"/>
          </w:tcPr>
          <w:p>
            <w:pPr>
              <w:spacing w:after="0"/>
              <w:jc w:val="right"/>
            </w:pPr>
            <w:r>
              <w:rPr>
                <w:sz w:val="16"/>
              </w:rPr>
              <w:t>0, 0</w:t>
            </w:r>
          </w:p>
        </w:tc>
        <w:tc>
          <w:tcPr>
            <w:tcW w:type="dxa" w:w="2338"/>
          </w:tcPr>
          <w:p>
            <w:pPr>
              <w:spacing w:after="0"/>
              <w:jc w:val="left"/>
            </w:pPr>
            <w:r>
              <w:rPr>
                <w:sz w:val="16"/>
              </w:rPr>
              <w:t>SOUTH HAVEN</w:t>
            </w:r>
          </w:p>
        </w:tc>
        <w:tc>
          <w:tcPr>
            <w:tcW w:type="dxa" w:w="712"/>
          </w:tcPr>
          <w:p>
            <w:pPr>
              <w:spacing w:after="0"/>
              <w:jc w:val="left"/>
            </w:pPr>
          </w:p>
        </w:tc>
        <w:tc>
          <w:tcPr>
            <w:tcW w:type="dxa" w:w="2917"/>
          </w:tcPr>
          <w:p>
            <w:pPr>
              <w:spacing w:after="0"/>
              <w:jc w:val="left"/>
            </w:pPr>
            <w:r>
              <w:rPr>
                <w:sz w:val="16"/>
              </w:rPr>
              <w:t>B1-c worst recorded: Lightning</w:t>
            </w:r>
          </w:p>
        </w:tc>
      </w:tr>
      <w:tr>
        <w:trPr>
          <w:cantSplit/>
        </w:trPr>
        <w:tc>
          <w:tcPr>
            <w:tcW w:type="dxa" w:w="1037"/>
          </w:tcPr>
          <w:p>
            <w:pPr>
              <w:spacing w:after="0"/>
              <w:jc w:val="left"/>
            </w:pPr>
            <w:r>
              <w:rPr>
                <w:sz w:val="16"/>
              </w:rPr>
              <w:t>1996-04-28</w:t>
            </w:r>
          </w:p>
        </w:tc>
        <w:tc>
          <w:tcPr>
            <w:tcW w:type="dxa" w:w="1315"/>
          </w:tcPr>
          <w:p>
            <w:pPr>
              <w:spacing w:after="0"/>
              <w:jc w:val="left"/>
            </w:pPr>
            <w:r>
              <w:rPr>
                <w:sz w:val="16"/>
              </w:rPr>
              <w:t>Thunderstorm Wind</w:t>
            </w:r>
          </w:p>
        </w:tc>
        <w:tc>
          <w:tcPr>
            <w:tcW w:type="dxa" w:w="1727"/>
          </w:tcPr>
          <w:p>
            <w:pPr>
              <w:spacing w:after="0"/>
              <w:jc w:val="left"/>
            </w:pPr>
            <w:r>
              <w:rPr>
                <w:sz w:val="16"/>
              </w:rPr>
              <w:t>95 kt (109 mph), measurement type not recorded</w:t>
            </w:r>
          </w:p>
        </w:tc>
        <w:tc>
          <w:tcPr>
            <w:tcW w:type="dxa" w:w="3128"/>
          </w:tcPr>
          <w:p>
            <w:pPr>
              <w:spacing w:after="0"/>
              <w:jc w:val="left"/>
            </w:pPr>
            <w:r>
              <w:rPr>
                <w:sz w:val="16"/>
              </w:rPr>
              <w:t>$7,000,000 property; crops not reported (1996 dollars)</w:t>
            </w:r>
          </w:p>
        </w:tc>
        <w:tc>
          <w:tcPr>
            <w:tcW w:type="dxa" w:w="938"/>
          </w:tcPr>
          <w:p>
            <w:pPr>
              <w:spacing w:after="0"/>
              <w:jc w:val="right"/>
            </w:pPr>
            <w:r>
              <w:rPr>
                <w:sz w:val="16"/>
              </w:rPr>
              <w:t>0, 0</w:t>
            </w:r>
          </w:p>
        </w:tc>
        <w:tc>
          <w:tcPr>
            <w:tcW w:type="dxa" w:w="2338"/>
          </w:tcPr>
          <w:p>
            <w:pPr>
              <w:spacing w:after="0"/>
              <w:jc w:val="left"/>
            </w:pPr>
            <w:r>
              <w:rPr>
                <w:sz w:val="16"/>
              </w:rPr>
              <w:t>WELLINGTON</w:t>
            </w:r>
          </w:p>
        </w:tc>
        <w:tc>
          <w:tcPr>
            <w:tcW w:type="dxa" w:w="712"/>
          </w:tcPr>
          <w:p>
            <w:pPr>
              <w:spacing w:after="0"/>
              <w:jc w:val="left"/>
            </w:pPr>
          </w:p>
        </w:tc>
        <w:tc>
          <w:tcPr>
            <w:tcW w:type="dxa" w:w="2917"/>
          </w:tcPr>
          <w:p>
            <w:pPr>
              <w:spacing w:after="0"/>
              <w:jc w:val="left"/>
            </w:pPr>
            <w:r>
              <w:rPr>
                <w:sz w:val="16"/>
              </w:rPr>
              <w:t>B1-c worst recorded: Thunderstorm Wind</w:t>
            </w:r>
          </w:p>
        </w:tc>
      </w:tr>
      <w:tr>
        <w:trPr>
          <w:cantSplit/>
        </w:trPr>
        <w:tc>
          <w:tcPr>
            <w:tcW w:type="dxa" w:w="1037"/>
          </w:tcPr>
          <w:p>
            <w:pPr>
              <w:spacing w:after="0"/>
              <w:jc w:val="left"/>
            </w:pPr>
            <w:r>
              <w:rPr>
                <w:sz w:val="16"/>
              </w:rPr>
              <w:t>1986-05-05</w:t>
            </w:r>
          </w:p>
        </w:tc>
        <w:tc>
          <w:tcPr>
            <w:tcW w:type="dxa" w:w="1315"/>
          </w:tcPr>
          <w:p>
            <w:pPr>
              <w:spacing w:after="0"/>
              <w:jc w:val="left"/>
            </w:pPr>
            <w:r>
              <w:rPr>
                <w:sz w:val="16"/>
              </w:rPr>
              <w:t>Hail</w:t>
            </w:r>
          </w:p>
        </w:tc>
        <w:tc>
          <w:tcPr>
            <w:tcW w:type="dxa" w:w="1727"/>
          </w:tcPr>
          <w:p>
            <w:pPr>
              <w:spacing w:after="0"/>
              <w:jc w:val="left"/>
            </w:pPr>
            <w:r>
              <w:rPr>
                <w:sz w:val="16"/>
              </w:rPr>
              <w:t>4.5 in</w:t>
            </w:r>
          </w:p>
        </w:tc>
        <w:tc>
          <w:tcPr>
            <w:tcW w:type="dxa" w:w="3128"/>
          </w:tcPr>
          <w:p>
            <w:pPr>
              <w:spacing w:after="0"/>
              <w:jc w:val="left"/>
            </w:pPr>
            <w:r>
              <w:rPr>
                <w:sz w:val="16"/>
              </w:rPr>
              <w:t>damage not recorded (pre-1996 record)</w:t>
            </w:r>
          </w:p>
        </w:tc>
        <w:tc>
          <w:tcPr>
            <w:tcW w:type="dxa" w:w="938"/>
          </w:tcPr>
          <w:p>
            <w:pPr>
              <w:spacing w:after="0"/>
              <w:jc w:val="right"/>
            </w:pPr>
            <w:r>
              <w:rPr>
                <w:sz w:val="16"/>
              </w:rPr>
              <w:t>0, 0</w:t>
            </w:r>
          </w:p>
        </w:tc>
        <w:tc>
          <w:tcPr>
            <w:tcW w:type="dxa" w:w="2338"/>
          </w:tcPr>
          <w:p>
            <w:pPr>
              <w:spacing w:after="0"/>
              <w:jc w:val="left"/>
            </w:pPr>
            <w:r>
              <w:rPr>
                <w:sz w:val="16"/>
              </w:rPr>
              <w:t>location not recorded</w:t>
            </w:r>
          </w:p>
        </w:tc>
        <w:tc>
          <w:tcPr>
            <w:tcW w:type="dxa" w:w="712"/>
          </w:tcPr>
          <w:p>
            <w:pPr>
              <w:spacing w:after="0"/>
              <w:jc w:val="left"/>
            </w:pPr>
          </w:p>
        </w:tc>
        <w:tc>
          <w:tcPr>
            <w:tcW w:type="dxa" w:w="2917"/>
          </w:tcPr>
          <w:p>
            <w:pPr>
              <w:spacing w:after="0"/>
              <w:jc w:val="left"/>
            </w:pPr>
            <w:r>
              <w:rPr>
                <w:sz w:val="16"/>
              </w:rPr>
              <w:t>B1-c worst recorded: Hail</w:t>
            </w:r>
          </w:p>
        </w:tc>
      </w:tr>
      <w:tr>
        <w:trPr>
          <w:cantSplit/>
        </w:trPr>
        <w:tc>
          <w:tcPr>
            <w:tcW w:type="dxa" w:w="1037"/>
          </w:tcPr>
          <w:p>
            <w:pPr>
              <w:spacing w:after="0"/>
              <w:jc w:val="left"/>
            </w:pPr>
            <w:r>
              <w:rPr>
                <w:sz w:val="16"/>
              </w:rPr>
              <w:t>1955-05-25</w:t>
            </w:r>
          </w:p>
        </w:tc>
        <w:tc>
          <w:tcPr>
            <w:tcW w:type="dxa" w:w="1315"/>
          </w:tcPr>
          <w:p>
            <w:pPr>
              <w:spacing w:after="0"/>
              <w:jc w:val="left"/>
            </w:pPr>
            <w:r>
              <w:rPr>
                <w:sz w:val="16"/>
              </w:rPr>
              <w:t>Tornado</w:t>
            </w:r>
          </w:p>
        </w:tc>
        <w:tc>
          <w:tcPr>
            <w:tcW w:type="dxa" w:w="1727"/>
          </w:tcPr>
          <w:p>
            <w:pPr>
              <w:spacing w:after="0"/>
              <w:jc w:val="left"/>
            </w:pPr>
            <w:r>
              <w:rPr>
                <w:sz w:val="16"/>
              </w:rPr>
              <w:t>F5, 24.7 mi path length (whole path, pre-1996), 660 yd wide</w:t>
            </w:r>
          </w:p>
        </w:tc>
        <w:tc>
          <w:tcPr>
            <w:tcW w:type="dxa" w:w="3128"/>
          </w:tcPr>
          <w:p>
            <w:pPr>
              <w:spacing w:after="0"/>
              <w:jc w:val="left"/>
            </w:pPr>
            <w:r>
              <w:rPr>
                <w:sz w:val="16"/>
              </w:rPr>
              <w:t>$250,000 property; crops not recorded (1955 dollars)</w:t>
            </w:r>
          </w:p>
        </w:tc>
        <w:tc>
          <w:tcPr>
            <w:tcW w:type="dxa" w:w="938"/>
          </w:tcPr>
          <w:p>
            <w:pPr>
              <w:spacing w:after="0"/>
              <w:jc w:val="right"/>
            </w:pPr>
            <w:r>
              <w:rPr>
                <w:sz w:val="16"/>
              </w:rPr>
              <w:t>5, 3</w:t>
            </w:r>
          </w:p>
        </w:tc>
        <w:tc>
          <w:tcPr>
            <w:tcW w:type="dxa" w:w="2338"/>
          </w:tcPr>
          <w:p>
            <w:pPr>
              <w:spacing w:after="0"/>
              <w:jc w:val="left"/>
            </w:pPr>
            <w:r>
              <w:rPr>
                <w:sz w:val="16"/>
              </w:rPr>
              <w:t>location not recorded</w:t>
            </w:r>
          </w:p>
        </w:tc>
        <w:tc>
          <w:tcPr>
            <w:tcW w:type="dxa" w:w="712"/>
          </w:tcPr>
          <w:p>
            <w:pPr>
              <w:spacing w:after="0"/>
              <w:jc w:val="left"/>
            </w:pPr>
          </w:p>
        </w:tc>
        <w:tc>
          <w:tcPr>
            <w:tcW w:type="dxa" w:w="291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(1,301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1.42</w:t>
            </w:r>
          </w:p>
        </w:tc>
        <w:tc>
          <w:tcPr>
            <w:tcW w:type="dxa" w:w="1335"/>
          </w:tcPr>
          <w:p>
            <w:pPr>
              <w:spacing w:after="0"/>
              <w:jc w:val="left"/>
            </w:pPr>
            <w:r>
              <w:rPr>
                <w:sz w:val="16"/>
              </w:rPr>
              <w:t>event-days per year</w:t>
            </w:r>
          </w:p>
        </w:tc>
        <w:tc>
          <w:tcPr>
            <w:tcW w:type="dxa" w:w="1724"/>
          </w:tcPr>
          <w:p>
            <w:pPr>
              <w:spacing w:after="0"/>
              <w:jc w:val="left"/>
            </w:pPr>
            <w:r>
              <w:rPr>
                <w:sz w:val="16"/>
              </w:rPr>
              <w:t>about 1.42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27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59.9</w:t>
            </w:r>
          </w:p>
        </w:tc>
        <w:tc>
          <w:tcPr>
            <w:tcW w:type="dxa" w:w="1335"/>
          </w:tcPr>
          <w:p>
            <w:pPr>
              <w:spacing w:after="0"/>
              <w:jc w:val="left"/>
            </w:pPr>
            <w:r>
              <w:rPr>
                <w:sz w:val="16"/>
              </w:rPr>
              <w:t>event-days per year</w:t>
            </w:r>
          </w:p>
        </w:tc>
        <w:tc>
          <w:tcPr>
            <w:tcW w:type="dxa" w:w="1724"/>
          </w:tcPr>
          <w:p>
            <w:pPr>
              <w:spacing w:after="0"/>
              <w:jc w:val="left"/>
            </w:pPr>
            <w:r>
              <w:rPr>
                <w:sz w:val="16"/>
              </w:rPr>
              <w:t>about 59.9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1,925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0.000841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0.0841%</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10.1</w:t>
            </w:r>
          </w:p>
        </w:tc>
        <w:tc>
          <w:tcPr>
            <w:tcW w:type="dxa" w:w="1335"/>
          </w:tcPr>
          <w:p>
            <w:pPr>
              <w:spacing w:after="0"/>
              <w:jc w:val="left"/>
            </w:pPr>
            <w:r>
              <w:rPr>
                <w:sz w:val="16"/>
              </w:rPr>
              <w:t>events per year</w:t>
            </w:r>
          </w:p>
        </w:tc>
        <w:tc>
          <w:tcPr>
            <w:tcW w:type="dxa" w:w="1724"/>
          </w:tcPr>
          <w:p>
            <w:pPr>
              <w:spacing w:after="0"/>
              <w:jc w:val="left"/>
            </w:pPr>
            <w:r>
              <w:rPr>
                <w:sz w:val="16"/>
              </w:rPr>
              <w:t>about 10.1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384.6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15.2</w:t>
            </w:r>
          </w:p>
        </w:tc>
        <w:tc>
          <w:tcPr>
            <w:tcW w:type="dxa" w:w="1335"/>
          </w:tcPr>
          <w:p>
            <w:pPr>
              <w:spacing w:after="0"/>
              <w:jc w:val="left"/>
            </w:pPr>
            <w:r>
              <w:rPr>
                <w:sz w:val="16"/>
              </w:rPr>
              <w:t>event-days per year</w:t>
            </w:r>
          </w:p>
        </w:tc>
        <w:tc>
          <w:tcPr>
            <w:tcW w:type="dxa" w:w="1724"/>
          </w:tcPr>
          <w:p>
            <w:pPr>
              <w:spacing w:after="0"/>
              <w:jc w:val="left"/>
            </w:pPr>
            <w:r>
              <w:rPr>
                <w:sz w:val="16"/>
              </w:rPr>
              <w:t>about 15.2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192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0.00621</w:t>
            </w:r>
          </w:p>
        </w:tc>
        <w:tc>
          <w:tcPr>
            <w:tcW w:type="dxa" w:w="1335"/>
          </w:tcPr>
          <w:p>
            <w:pPr>
              <w:spacing w:after="0"/>
              <w:jc w:val="left"/>
            </w:pPr>
            <w:r>
              <w:rPr>
                <w:sz w:val="16"/>
              </w:rPr>
              <w:t>events per year</w:t>
            </w:r>
          </w:p>
        </w:tc>
        <w:tc>
          <w:tcPr>
            <w:tcW w:type="dxa" w:w="1724"/>
          </w:tcPr>
          <w:p>
            <w:pPr>
              <w:spacing w:after="0"/>
              <w:jc w:val="left"/>
            </w:pPr>
            <w:r>
              <w:rPr>
                <w:sz w:val="16"/>
              </w:rPr>
              <w:t>about 1 in 161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0.671</w:t>
            </w:r>
          </w:p>
        </w:tc>
        <w:tc>
          <w:tcPr>
            <w:tcW w:type="dxa" w:w="1335"/>
          </w:tcPr>
          <w:p>
            <w:pPr>
              <w:spacing w:after="0"/>
              <w:jc w:val="left"/>
            </w:pPr>
            <w:r>
              <w:rPr>
                <w:sz w:val="16"/>
              </w:rPr>
              <w:t>event-days per year</w:t>
            </w:r>
          </w:p>
        </w:tc>
        <w:tc>
          <w:tcPr>
            <w:tcW w:type="dxa" w:w="1724"/>
          </w:tcPr>
          <w:p>
            <w:pPr>
              <w:spacing w:after="0"/>
              <w:jc w:val="left"/>
            </w:pPr>
            <w:r>
              <w:rPr>
                <w:sz w:val="16"/>
              </w:rPr>
              <w:t>about 0.671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46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1.79</w:t>
            </w:r>
          </w:p>
        </w:tc>
        <w:tc>
          <w:tcPr>
            <w:tcW w:type="dxa" w:w="1335"/>
          </w:tcPr>
          <w:p>
            <w:pPr>
              <w:spacing w:after="0"/>
              <w:jc w:val="left"/>
            </w:pPr>
            <w:r>
              <w:rPr>
                <w:sz w:val="16"/>
              </w:rPr>
              <w:t>event-days per year</w:t>
            </w:r>
          </w:p>
        </w:tc>
        <w:tc>
          <w:tcPr>
            <w:tcW w:type="dxa" w:w="1724"/>
          </w:tcPr>
          <w:p>
            <w:pPr>
              <w:spacing w:after="0"/>
              <w:jc w:val="left"/>
            </w:pPr>
            <w:r>
              <w:rPr>
                <w:sz w:val="16"/>
              </w:rPr>
              <w:t>about 1.79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21 of 30 years, 1996 to 2025 (70%)</w:t>
            </w:r>
          </w:p>
        </w:tc>
        <w:tc>
          <w:tcPr>
            <w:tcW w:type="dxa" w:w="1571"/>
          </w:tcPr>
          <w:p>
            <w:pPr>
              <w:spacing w:after="0"/>
              <w:jc w:val="right"/>
            </w:pPr>
            <w:r>
              <w:rPr>
                <w:sz w:val="16"/>
              </w:rPr>
              <w:t>50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0.143</w:t>
            </w:r>
          </w:p>
        </w:tc>
        <w:tc>
          <w:tcPr>
            <w:tcW w:type="dxa" w:w="1335"/>
          </w:tcPr>
          <w:p>
            <w:pPr>
              <w:spacing w:after="0"/>
              <w:jc w:val="left"/>
            </w:pPr>
            <w:r>
              <w:rPr>
                <w:sz w:val="16"/>
              </w:rPr>
              <w:t>events per year (modeled)</w:t>
            </w:r>
          </w:p>
        </w:tc>
        <w:tc>
          <w:tcPr>
            <w:tcW w:type="dxa" w:w="1724"/>
          </w:tcPr>
          <w:p>
            <w:pPr>
              <w:spacing w:after="0"/>
              <w:jc w:val="left"/>
            </w:pPr>
            <w:r>
              <w:rPr>
                <w:sz w:val="16"/>
              </w:rPr>
              <w:t>about 1 in 7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50.8</w:t>
            </w:r>
          </w:p>
        </w:tc>
        <w:tc>
          <w:tcPr>
            <w:tcW w:type="dxa" w:w="1335"/>
          </w:tcPr>
          <w:p>
            <w:pPr>
              <w:spacing w:after="0"/>
              <w:jc w:val="left"/>
            </w:pPr>
            <w:r>
              <w:rPr>
                <w:sz w:val="16"/>
              </w:rPr>
              <w:t>days per year with a strike</w:t>
            </w:r>
          </w:p>
        </w:tc>
        <w:tc>
          <w:tcPr>
            <w:tcW w:type="dxa" w:w="1724"/>
          </w:tcPr>
          <w:p>
            <w:pPr>
              <w:spacing w:after="0"/>
              <w:jc w:val="left"/>
            </w:pPr>
            <w:r>
              <w:rPr>
                <w:sz w:val="16"/>
              </w:rPr>
              <w:t>about 50.8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6.93</w:t>
            </w:r>
          </w:p>
        </w:tc>
        <w:tc>
          <w:tcPr>
            <w:tcW w:type="dxa" w:w="1335"/>
          </w:tcPr>
          <w:p>
            <w:pPr>
              <w:spacing w:after="0"/>
              <w:jc w:val="left"/>
            </w:pPr>
            <w:r>
              <w:rPr>
                <w:sz w:val="16"/>
              </w:rPr>
              <w:t>events per year</w:t>
            </w:r>
          </w:p>
        </w:tc>
        <w:tc>
          <w:tcPr>
            <w:tcW w:type="dxa" w:w="1724"/>
          </w:tcPr>
          <w:p>
            <w:pPr>
              <w:spacing w:after="0"/>
              <w:jc w:val="left"/>
            </w:pPr>
            <w:r>
              <w:rPr>
                <w:sz w:val="16"/>
              </w:rPr>
              <w:t>about 6.93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264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1.19</w:t>
            </w:r>
          </w:p>
        </w:tc>
        <w:tc>
          <w:tcPr>
            <w:tcW w:type="dxa" w:w="1335"/>
          </w:tcPr>
          <w:p>
            <w:pPr>
              <w:spacing w:after="0"/>
              <w:jc w:val="left"/>
            </w:pPr>
            <w:r>
              <w:rPr>
                <w:sz w:val="16"/>
              </w:rPr>
              <w:t>events per year</w:t>
            </w:r>
          </w:p>
        </w:tc>
        <w:tc>
          <w:tcPr>
            <w:tcW w:type="dxa" w:w="1724"/>
          </w:tcPr>
          <w:p>
            <w:pPr>
              <w:spacing w:after="0"/>
              <w:jc w:val="left"/>
            </w:pPr>
            <w:r>
              <w:rPr>
                <w:sz w:val="16"/>
              </w:rPr>
              <w:t>about 1.19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0.000419</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0.0419%</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10</w:t>
            </w:r>
          </w:p>
        </w:tc>
        <w:tc>
          <w:tcPr>
            <w:tcW w:type="dxa" w:w="1335"/>
          </w:tcPr>
          <w:p>
            <w:pPr>
              <w:spacing w:after="0"/>
              <w:jc w:val="left"/>
            </w:pPr>
            <w:r>
              <w:rPr>
                <w:sz w:val="16"/>
              </w:rPr>
              <w:t>event-days per year</w:t>
            </w:r>
          </w:p>
        </w:tc>
        <w:tc>
          <w:tcPr>
            <w:tcW w:type="dxa" w:w="1724"/>
          </w:tcPr>
          <w:p>
            <w:pPr>
              <w:spacing w:after="0"/>
              <w:jc w:val="left"/>
            </w:pPr>
            <w:r>
              <w:rPr>
                <w:sz w:val="16"/>
              </w:rPr>
              <w:t>about 10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190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275</w:t>
            </w:r>
          </w:p>
        </w:tc>
        <w:tc>
          <w:tcPr>
            <w:tcW w:type="dxa" w:w="1381"/>
          </w:tcPr>
          <w:p>
            <w:pPr>
              <w:spacing w:after="0"/>
              <w:jc w:val="right"/>
            </w:pPr>
            <w:r>
              <w:rPr>
                <w:sz w:val="16"/>
              </w:rPr>
              <w:t>30</w:t>
            </w:r>
          </w:p>
        </w:tc>
        <w:tc>
          <w:tcPr>
            <w:tcW w:type="dxa" w:w="1381"/>
          </w:tcPr>
          <w:p>
            <w:pPr>
              <w:spacing w:after="0"/>
              <w:jc w:val="right"/>
            </w:pPr>
            <w:r>
              <w:rPr>
                <w:sz w:val="16"/>
              </w:rPr>
              <w:t>9.17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279</w:t>
            </w:r>
          </w:p>
        </w:tc>
        <w:tc>
          <w:tcPr>
            <w:tcW w:type="dxa" w:w="1381"/>
          </w:tcPr>
          <w:p>
            <w:pPr>
              <w:spacing w:after="0"/>
              <w:jc w:val="right"/>
            </w:pPr>
            <w:r>
              <w:rPr>
                <w:sz w:val="16"/>
              </w:rPr>
              <w:t>30</w:t>
            </w:r>
          </w:p>
        </w:tc>
        <w:tc>
          <w:tcPr>
            <w:tcW w:type="dxa" w:w="1381"/>
          </w:tcPr>
          <w:p>
            <w:pPr>
              <w:spacing w:after="0"/>
              <w:jc w:val="right"/>
            </w:pPr>
            <w:r>
              <w:rPr>
                <w:sz w:val="16"/>
              </w:rPr>
              <w:t>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82.2</w:t>
            </w:r>
          </w:p>
        </w:tc>
        <w:tc>
          <w:tcPr>
            <w:tcW w:type="dxa" w:w="1295"/>
          </w:tcPr>
          <w:p>
            <w:pPr>
              <w:spacing w:after="0"/>
              <w:jc w:val="right"/>
            </w:pPr>
            <w:r>
              <w:rPr>
                <w:sz w:val="16"/>
              </w:rPr>
              <w:t>90.9</w:t>
            </w:r>
          </w:p>
        </w:tc>
        <w:tc>
          <w:tcPr>
            <w:tcW w:type="dxa" w:w="1235"/>
          </w:tcPr>
          <w:p>
            <w:pPr>
              <w:spacing w:after="0"/>
              <w:jc w:val="right"/>
            </w:pPr>
            <w:r>
              <w:rPr>
                <w:sz w:val="16"/>
              </w:rPr>
              <w:t>95.5</w:t>
            </w:r>
          </w:p>
        </w:tc>
        <w:tc>
          <w:tcPr>
            <w:tcW w:type="dxa" w:w="7078"/>
          </w:tcPr>
          <w:p>
            <w:pPr>
              <w:spacing w:after="0"/>
              <w:jc w:val="left"/>
            </w:pPr>
            <w:r>
              <w:rPr>
                <w:sz w:val="16"/>
              </w:rPr>
              <w:t>Very High 1, Relatively High 5</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89.4</w:t>
            </w:r>
          </w:p>
        </w:tc>
        <w:tc>
          <w:tcPr>
            <w:tcW w:type="dxa" w:w="1295"/>
          </w:tcPr>
          <w:p>
            <w:pPr>
              <w:spacing w:after="0"/>
              <w:jc w:val="right"/>
            </w:pPr>
            <w:r>
              <w:rPr>
                <w:sz w:val="16"/>
              </w:rPr>
              <w:t>95.6</w:t>
            </w:r>
          </w:p>
        </w:tc>
        <w:tc>
          <w:tcPr>
            <w:tcW w:type="dxa" w:w="1235"/>
          </w:tcPr>
          <w:p>
            <w:pPr>
              <w:spacing w:after="0"/>
              <w:jc w:val="right"/>
            </w:pPr>
            <w:r>
              <w:rPr>
                <w:sz w:val="16"/>
              </w:rPr>
              <w:t>98.5</w:t>
            </w:r>
          </w:p>
        </w:tc>
        <w:tc>
          <w:tcPr>
            <w:tcW w:type="dxa" w:w="7078"/>
          </w:tcPr>
          <w:p>
            <w:pPr>
              <w:spacing w:after="0"/>
              <w:jc w:val="left"/>
            </w:pPr>
            <w:r>
              <w:rPr>
                <w:sz w:val="16"/>
              </w:rPr>
              <w:t>Relatively High 1, Relatively Moderate 3,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25.9</w:t>
            </w:r>
          </w:p>
        </w:tc>
        <w:tc>
          <w:tcPr>
            <w:tcW w:type="dxa" w:w="1295"/>
          </w:tcPr>
          <w:p>
            <w:pPr>
              <w:spacing w:after="0"/>
              <w:jc w:val="right"/>
            </w:pPr>
            <w:r>
              <w:rPr>
                <w:sz w:val="16"/>
              </w:rPr>
              <w:t>35.6</w:t>
            </w:r>
          </w:p>
        </w:tc>
        <w:tc>
          <w:tcPr>
            <w:tcW w:type="dxa" w:w="1235"/>
          </w:tcPr>
          <w:p>
            <w:pPr>
              <w:spacing w:after="0"/>
              <w:jc w:val="right"/>
            </w:pPr>
            <w:r>
              <w:rPr>
                <w:sz w:val="16"/>
              </w:rPr>
              <w:t>47.6</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86.2</w:t>
            </w:r>
          </w:p>
        </w:tc>
        <w:tc>
          <w:tcPr>
            <w:tcW w:type="dxa" w:w="1295"/>
          </w:tcPr>
          <w:p>
            <w:pPr>
              <w:spacing w:after="0"/>
              <w:jc w:val="right"/>
            </w:pPr>
            <w:r>
              <w:rPr>
                <w:sz w:val="16"/>
              </w:rPr>
              <w:t>94.6</w:t>
            </w:r>
          </w:p>
        </w:tc>
        <w:tc>
          <w:tcPr>
            <w:tcW w:type="dxa" w:w="1235"/>
          </w:tcPr>
          <w:p>
            <w:pPr>
              <w:spacing w:after="0"/>
              <w:jc w:val="right"/>
            </w:pPr>
            <w:r>
              <w:rPr>
                <w:sz w:val="16"/>
              </w:rPr>
              <w:t>98.2</w:t>
            </w:r>
          </w:p>
        </w:tc>
        <w:tc>
          <w:tcPr>
            <w:tcW w:type="dxa" w:w="7078"/>
          </w:tcPr>
          <w:p>
            <w:pPr>
              <w:spacing w:after="0"/>
              <w:jc w:val="left"/>
            </w:pPr>
            <w:r>
              <w:rPr>
                <w:sz w:val="16"/>
              </w:rPr>
              <w:t>Very High 1, Relatively High 4,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74.0</w:t>
            </w:r>
          </w:p>
        </w:tc>
        <w:tc>
          <w:tcPr>
            <w:tcW w:type="dxa" w:w="1295"/>
          </w:tcPr>
          <w:p>
            <w:pPr>
              <w:spacing w:after="0"/>
              <w:jc w:val="right"/>
            </w:pPr>
            <w:r>
              <w:rPr>
                <w:sz w:val="16"/>
              </w:rPr>
              <w:t>85.8</w:t>
            </w:r>
          </w:p>
        </w:tc>
        <w:tc>
          <w:tcPr>
            <w:tcW w:type="dxa" w:w="1235"/>
          </w:tcPr>
          <w:p>
            <w:pPr>
              <w:spacing w:after="0"/>
              <w:jc w:val="right"/>
            </w:pPr>
            <w:r>
              <w:rPr>
                <w:sz w:val="16"/>
              </w:rPr>
              <w:t>92.0</w:t>
            </w:r>
          </w:p>
        </w:tc>
        <w:tc>
          <w:tcPr>
            <w:tcW w:type="dxa" w:w="7078"/>
          </w:tcPr>
          <w:p>
            <w:pPr>
              <w:spacing w:after="0"/>
              <w:jc w:val="left"/>
            </w:pPr>
            <w:r>
              <w:rPr>
                <w:sz w:val="16"/>
              </w:rPr>
              <w:t>Relatively High 3,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28.0</w:t>
            </w:r>
          </w:p>
        </w:tc>
        <w:tc>
          <w:tcPr>
            <w:tcW w:type="dxa" w:w="1295"/>
          </w:tcPr>
          <w:p>
            <w:pPr>
              <w:spacing w:after="0"/>
              <w:jc w:val="right"/>
            </w:pPr>
            <w:r>
              <w:rPr>
                <w:sz w:val="16"/>
              </w:rPr>
              <w:t>34.6</w:t>
            </w:r>
          </w:p>
        </w:tc>
        <w:tc>
          <w:tcPr>
            <w:tcW w:type="dxa" w:w="1235"/>
          </w:tcPr>
          <w:p>
            <w:pPr>
              <w:spacing w:after="0"/>
              <w:jc w:val="right"/>
            </w:pPr>
            <w:r>
              <w:rPr>
                <w:sz w:val="16"/>
              </w:rPr>
              <w:t>40.9</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89.6</w:t>
            </w:r>
          </w:p>
        </w:tc>
        <w:tc>
          <w:tcPr>
            <w:tcW w:type="dxa" w:w="1295"/>
          </w:tcPr>
          <w:p>
            <w:pPr>
              <w:spacing w:after="0"/>
              <w:jc w:val="right"/>
            </w:pPr>
            <w:r>
              <w:rPr>
                <w:sz w:val="16"/>
              </w:rPr>
              <w:t>93.8</w:t>
            </w:r>
          </w:p>
        </w:tc>
        <w:tc>
          <w:tcPr>
            <w:tcW w:type="dxa" w:w="1235"/>
          </w:tcPr>
          <w:p>
            <w:pPr>
              <w:spacing w:after="0"/>
              <w:jc w:val="right"/>
            </w:pPr>
            <w:r>
              <w:rPr>
                <w:sz w:val="16"/>
              </w:rPr>
              <w:t>95.9</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46.4</w:t>
            </w:r>
          </w:p>
        </w:tc>
        <w:tc>
          <w:tcPr>
            <w:tcW w:type="dxa" w:w="1295"/>
          </w:tcPr>
          <w:p>
            <w:pPr>
              <w:spacing w:after="0"/>
              <w:jc w:val="right"/>
            </w:pPr>
            <w:r>
              <w:rPr>
                <w:sz w:val="16"/>
              </w:rPr>
              <w:t>78.0</w:t>
            </w:r>
          </w:p>
        </w:tc>
        <w:tc>
          <w:tcPr>
            <w:tcW w:type="dxa" w:w="1235"/>
          </w:tcPr>
          <w:p>
            <w:pPr>
              <w:spacing w:after="0"/>
              <w:jc w:val="right"/>
            </w:pPr>
            <w:r>
              <w:rPr>
                <w:sz w:val="16"/>
              </w:rPr>
              <w:t>93.3</w:t>
            </w:r>
          </w:p>
        </w:tc>
        <w:tc>
          <w:tcPr>
            <w:tcW w:type="dxa" w:w="7078"/>
          </w:tcPr>
          <w:p>
            <w:pPr>
              <w:spacing w:after="0"/>
              <w:jc w:val="left"/>
            </w:pPr>
            <w:r>
              <w:rPr>
                <w:sz w:val="16"/>
              </w:rPr>
              <w:t>Relatively High 3, Relatively Moderate 2,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62.0</w:t>
            </w:r>
          </w:p>
        </w:tc>
        <w:tc>
          <w:tcPr>
            <w:tcW w:type="dxa" w:w="1295"/>
          </w:tcPr>
          <w:p>
            <w:pPr>
              <w:spacing w:after="0"/>
              <w:jc w:val="right"/>
            </w:pPr>
            <w:r>
              <w:rPr>
                <w:sz w:val="16"/>
              </w:rPr>
              <w:t>78.2</w:t>
            </w:r>
          </w:p>
        </w:tc>
        <w:tc>
          <w:tcPr>
            <w:tcW w:type="dxa" w:w="1235"/>
          </w:tcPr>
          <w:p>
            <w:pPr>
              <w:spacing w:after="0"/>
              <w:jc w:val="right"/>
            </w:pPr>
            <w:r>
              <w:rPr>
                <w:sz w:val="16"/>
              </w:rPr>
              <w:t>82.7</w:t>
            </w:r>
          </w:p>
        </w:tc>
        <w:tc>
          <w:tcPr>
            <w:tcW w:type="dxa" w:w="7078"/>
          </w:tcPr>
          <w:p>
            <w:pPr>
              <w:spacing w:after="0"/>
              <w:jc w:val="left"/>
            </w:pPr>
            <w:r>
              <w:rPr>
                <w:sz w:val="16"/>
              </w:rPr>
              <w:t>Relatively Low 1,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32.9</w:t>
            </w:r>
          </w:p>
        </w:tc>
        <w:tc>
          <w:tcPr>
            <w:tcW w:type="dxa" w:w="1295"/>
          </w:tcPr>
          <w:p>
            <w:pPr>
              <w:spacing w:after="0"/>
              <w:jc w:val="right"/>
            </w:pPr>
            <w:r>
              <w:rPr>
                <w:sz w:val="16"/>
              </w:rPr>
              <w:t>46.1</w:t>
            </w:r>
          </w:p>
        </w:tc>
        <w:tc>
          <w:tcPr>
            <w:tcW w:type="dxa" w:w="1235"/>
          </w:tcPr>
          <w:p>
            <w:pPr>
              <w:spacing w:after="0"/>
              <w:jc w:val="right"/>
            </w:pPr>
            <w:r>
              <w:rPr>
                <w:sz w:val="16"/>
              </w:rPr>
              <w:t>58.6</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90.2</w:t>
            </w:r>
          </w:p>
        </w:tc>
        <w:tc>
          <w:tcPr>
            <w:tcW w:type="dxa" w:w="1295"/>
          </w:tcPr>
          <w:p>
            <w:pPr>
              <w:spacing w:after="0"/>
              <w:jc w:val="right"/>
            </w:pPr>
            <w:r>
              <w:rPr>
                <w:sz w:val="16"/>
              </w:rPr>
              <w:t>95.4</w:t>
            </w:r>
          </w:p>
        </w:tc>
        <w:tc>
          <w:tcPr>
            <w:tcW w:type="dxa" w:w="1235"/>
          </w:tcPr>
          <w:p>
            <w:pPr>
              <w:spacing w:after="0"/>
              <w:jc w:val="right"/>
            </w:pPr>
            <w:r>
              <w:rPr>
                <w:sz w:val="16"/>
              </w:rPr>
              <w:t>97.9</w:t>
            </w:r>
          </w:p>
        </w:tc>
        <w:tc>
          <w:tcPr>
            <w:tcW w:type="dxa" w:w="7078"/>
          </w:tcPr>
          <w:p>
            <w:pPr>
              <w:spacing w:after="0"/>
              <w:jc w:val="left"/>
            </w:pPr>
            <w:r>
              <w:rPr>
                <w:sz w:val="16"/>
              </w:rPr>
              <w:t>Very High 2,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91.6</w:t>
            </w:r>
          </w:p>
        </w:tc>
        <w:tc>
          <w:tcPr>
            <w:tcW w:type="dxa" w:w="1295"/>
          </w:tcPr>
          <w:p>
            <w:pPr>
              <w:spacing w:after="0"/>
              <w:jc w:val="right"/>
            </w:pPr>
            <w:r>
              <w:rPr>
                <w:sz w:val="16"/>
              </w:rPr>
              <w:t>97.8</w:t>
            </w:r>
          </w:p>
        </w:tc>
        <w:tc>
          <w:tcPr>
            <w:tcW w:type="dxa" w:w="1235"/>
          </w:tcPr>
          <w:p>
            <w:pPr>
              <w:spacing w:after="0"/>
              <w:jc w:val="right"/>
            </w:pPr>
            <w:r>
              <w:rPr>
                <w:sz w:val="16"/>
              </w:rPr>
              <w:t>99.3</w:t>
            </w:r>
          </w:p>
        </w:tc>
        <w:tc>
          <w:tcPr>
            <w:tcW w:type="dxa" w:w="7078"/>
          </w:tcPr>
          <w:p>
            <w:pPr>
              <w:spacing w:after="0"/>
              <w:jc w:val="left"/>
            </w:pPr>
            <w:r>
              <w:rPr>
                <w:sz w:val="16"/>
              </w:rPr>
              <w:t>Very High 5, Relatively High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80.1</w:t>
            </w:r>
          </w:p>
        </w:tc>
        <w:tc>
          <w:tcPr>
            <w:tcW w:type="dxa" w:w="1295"/>
          </w:tcPr>
          <w:p>
            <w:pPr>
              <w:spacing w:after="0"/>
              <w:jc w:val="right"/>
            </w:pPr>
            <w:r>
              <w:rPr>
                <w:sz w:val="16"/>
              </w:rPr>
              <w:t>87.5</w:t>
            </w:r>
          </w:p>
        </w:tc>
        <w:tc>
          <w:tcPr>
            <w:tcW w:type="dxa" w:w="1235"/>
          </w:tcPr>
          <w:p>
            <w:pPr>
              <w:spacing w:after="0"/>
              <w:jc w:val="right"/>
            </w:pPr>
            <w:r>
              <w:rPr>
                <w:sz w:val="16"/>
              </w:rPr>
              <w:t>91.5</w:t>
            </w:r>
          </w:p>
        </w:tc>
        <w:tc>
          <w:tcPr>
            <w:tcW w:type="dxa" w:w="7078"/>
          </w:tcPr>
          <w:p>
            <w:pPr>
              <w:spacing w:after="0"/>
              <w:jc w:val="left"/>
            </w:pPr>
            <w:r>
              <w:rPr>
                <w:sz w:val="16"/>
              </w:rPr>
              <w:t>Relatively Moderate 3, Relatively Low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67.0</w:t>
            </w:r>
          </w:p>
        </w:tc>
        <w:tc>
          <w:tcPr>
            <w:tcW w:type="dxa" w:w="1295"/>
          </w:tcPr>
          <w:p>
            <w:pPr>
              <w:spacing w:after="0"/>
              <w:jc w:val="right"/>
            </w:pPr>
            <w:r>
              <w:rPr>
                <w:sz w:val="16"/>
              </w:rPr>
              <w:t>78.4</w:t>
            </w:r>
          </w:p>
        </w:tc>
        <w:tc>
          <w:tcPr>
            <w:tcW w:type="dxa" w:w="1235"/>
          </w:tcPr>
          <w:p>
            <w:pPr>
              <w:spacing w:after="0"/>
              <w:jc w:val="right"/>
            </w:pPr>
            <w:r>
              <w:rPr>
                <w:sz w:val="16"/>
              </w:rPr>
              <w:t>85.7</w:t>
            </w:r>
          </w:p>
        </w:tc>
        <w:tc>
          <w:tcPr>
            <w:tcW w:type="dxa" w:w="7078"/>
          </w:tcPr>
          <w:p>
            <w:pPr>
              <w:spacing w:after="0"/>
              <w:jc w:val="left"/>
            </w:pPr>
            <w:r>
              <w:rPr>
                <w:sz w:val="16"/>
              </w:rPr>
              <w:t>Relatively High 3,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1"/>
        <w:gridCol w:w="680"/>
        <w:gridCol w:w="2022"/>
        <w:gridCol w:w="1898"/>
        <w:gridCol w:w="1980"/>
        <w:gridCol w:w="2099"/>
        <w:gridCol w:w="3942"/>
      </w:tblGrid>
      <w:tr>
        <w:trPr>
          <w:cantSplit/>
          <w:tblHeader/>
        </w:trPr>
        <w:tc>
          <w:tcPr>
            <w:tcW w:type="dxa" w:w="149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22"/>
            <w:shd w:val="clear" w:color="auto" w:fill="E8E8E8"/>
          </w:tcPr>
          <w:p>
            <w:pPr>
              <w:spacing w:after="0"/>
              <w:jc w:val="left"/>
            </w:pPr>
            <w:r>
              <w:rPr>
                <w:b/>
                <w:sz w:val="16"/>
              </w:rPr>
              <w:t>Plan status</w:t>
            </w:r>
          </w:p>
        </w:tc>
        <w:tc>
          <w:tcPr>
            <w:tcW w:type="dxa" w:w="18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42"/>
            <w:shd w:val="clear" w:color="auto" w:fill="E8E8E8"/>
          </w:tcPr>
          <w:p>
            <w:pPr>
              <w:spacing w:after="0"/>
              <w:jc w:val="left"/>
            </w:pPr>
            <w:r>
              <w:rPr>
                <w:b/>
                <w:sz w:val="16"/>
              </w:rPr>
              <w:t>Notes</w:t>
            </w:r>
          </w:p>
        </w:tc>
      </w:tr>
      <w:tr>
        <w:trPr>
          <w:cantSplit/>
        </w:trPr>
        <w:tc>
          <w:tcPr>
            <w:tcW w:type="dxa" w:w="1491"/>
          </w:tcPr>
          <w:p>
            <w:pPr>
              <w:spacing w:after="0"/>
              <w:jc w:val="left"/>
            </w:pPr>
            <w:r>
              <w:rPr>
                <w:sz w:val="16"/>
              </w:rPr>
              <w:t>Sumner County</w:t>
            </w:r>
          </w:p>
        </w:tc>
        <w:tc>
          <w:tcPr>
            <w:tcW w:type="dxa" w:w="680"/>
          </w:tcPr>
          <w:p>
            <w:pPr>
              <w:spacing w:after="0"/>
              <w:jc w:val="left"/>
            </w:pPr>
            <w:r>
              <w:rPr>
                <w:sz w:val="16"/>
              </w:rPr>
              <w:t>County</w:t>
            </w:r>
          </w:p>
        </w:tc>
        <w:tc>
          <w:tcPr>
            <w:tcW w:type="dxa" w:w="2022"/>
          </w:tcPr>
          <w:p>
            <w:pPr>
              <w:spacing w:after="0"/>
              <w:jc w:val="left"/>
            </w:pPr>
            <w:r>
              <w:rPr>
                <w:sz w:val="16"/>
              </w:rPr>
              <w:t>Approved, expires 2029-08-21</w:t>
            </w:r>
          </w:p>
        </w:tc>
        <w:tc>
          <w:tcPr>
            <w:tcW w:type="dxa" w:w="1898"/>
          </w:tcPr>
          <w:p>
            <w:pPr>
              <w:spacing w:after="0"/>
              <w:jc w:val="right"/>
            </w:pPr>
            <w:r>
              <w:rPr>
                <w:sz w:val="16"/>
              </w:rPr>
              <w:t>FMA RL 4, SRL 2; any 14</w:t>
            </w:r>
          </w:p>
        </w:tc>
        <w:tc>
          <w:tcPr>
            <w:tcW w:type="dxa" w:w="1980"/>
          </w:tcPr>
          <w:p>
            <w:pPr>
              <w:spacing w:after="0"/>
              <w:jc w:val="right"/>
            </w:pPr>
            <w:r>
              <w:rPr>
                <w:sz w:val="16"/>
              </w:rPr>
              <w:t>$108,106.75</w:t>
            </w:r>
          </w:p>
        </w:tc>
        <w:tc>
          <w:tcPr>
            <w:tcW w:type="dxa" w:w="2099"/>
          </w:tcPr>
          <w:p>
            <w:pPr>
              <w:spacing w:after="0"/>
              <w:jc w:val="right"/>
            </w:pPr>
            <w:r>
              <w:rPr>
                <w:sz w:val="16"/>
              </w:rPr>
              <w:t>0 total; 0 since its plan</w:t>
            </w:r>
          </w:p>
        </w:tc>
        <w:tc>
          <w:tcPr>
            <w:tcW w:type="dxa" w:w="3942"/>
          </w:tcPr>
          <w:p>
            <w:pPr>
              <w:spacing w:after="0"/>
              <w:jc w:val="left"/>
            </w:pPr>
          </w:p>
        </w:tc>
      </w:tr>
      <w:tr>
        <w:trPr>
          <w:cantSplit/>
        </w:trPr>
        <w:tc>
          <w:tcPr>
            <w:tcW w:type="dxa" w:w="1491"/>
          </w:tcPr>
          <w:p>
            <w:pPr>
              <w:spacing w:after="0"/>
              <w:jc w:val="left"/>
            </w:pPr>
            <w:r>
              <w:rPr>
                <w:sz w:val="16"/>
              </w:rPr>
              <w:t>Argonia city</w:t>
            </w:r>
          </w:p>
        </w:tc>
        <w:tc>
          <w:tcPr>
            <w:tcW w:type="dxa" w:w="680"/>
          </w:tcPr>
          <w:p>
            <w:pPr>
              <w:spacing w:after="0"/>
              <w:jc w:val="left"/>
            </w:pPr>
            <w:r>
              <w:rPr>
                <w:sz w:val="16"/>
              </w:rPr>
              <w:t>City</w:t>
            </w:r>
          </w:p>
        </w:tc>
        <w:tc>
          <w:tcPr>
            <w:tcW w:type="dxa" w:w="2022"/>
          </w:tcPr>
          <w:p>
            <w:pPr>
              <w:spacing w:after="0"/>
              <w:jc w:val="left"/>
            </w:pPr>
            <w:r>
              <w:rPr>
                <w:sz w:val="16"/>
              </w:rPr>
              <w:t>Approved, expires 2029-08-21</w:t>
            </w:r>
          </w:p>
        </w:tc>
        <w:tc>
          <w:tcPr>
            <w:tcW w:type="dxa" w:w="1898"/>
          </w:tcPr>
          <w:p>
            <w:pPr>
              <w:spacing w:after="0"/>
              <w:jc w:val="right"/>
            </w:pPr>
            <w:r>
              <w:rPr>
                <w:sz w:val="16"/>
              </w:rPr>
              <w:t>FMA RL 0, SRL 0; any 0</w:t>
            </w:r>
          </w:p>
        </w:tc>
        <w:tc>
          <w:tcPr>
            <w:tcW w:type="dxa" w:w="1980"/>
          </w:tcPr>
          <w:p>
            <w:pPr>
              <w:spacing w:after="0"/>
              <w:jc w:val="right"/>
            </w:pPr>
            <w:r>
              <w:rPr>
                <w:sz w:val="16"/>
              </w:rPr>
              <w:t>$55,251.36</w:t>
            </w:r>
          </w:p>
        </w:tc>
        <w:tc>
          <w:tcPr>
            <w:tcW w:type="dxa" w:w="2099"/>
          </w:tcPr>
          <w:p>
            <w:pPr>
              <w:spacing w:after="0"/>
              <w:jc w:val="right"/>
            </w:pPr>
            <w:r>
              <w:rPr>
                <w:sz w:val="16"/>
              </w:rPr>
              <w:t>60 total; 0 since its plan</w:t>
            </w:r>
          </w:p>
        </w:tc>
        <w:tc>
          <w:tcPr>
            <w:tcW w:type="dxa" w:w="3942"/>
          </w:tcPr>
          <w:p>
            <w:pPr>
              <w:spacing w:after="0"/>
              <w:jc w:val="left"/>
            </w:pPr>
          </w:p>
        </w:tc>
      </w:tr>
      <w:tr>
        <w:trPr>
          <w:cantSplit/>
        </w:trPr>
        <w:tc>
          <w:tcPr>
            <w:tcW w:type="dxa" w:w="1491"/>
          </w:tcPr>
          <w:p>
            <w:pPr>
              <w:spacing w:after="0"/>
              <w:jc w:val="left"/>
            </w:pPr>
            <w:r>
              <w:rPr>
                <w:sz w:val="16"/>
              </w:rPr>
              <w:t>Belle Plaine city</w:t>
            </w:r>
          </w:p>
        </w:tc>
        <w:tc>
          <w:tcPr>
            <w:tcW w:type="dxa" w:w="680"/>
          </w:tcPr>
          <w:p>
            <w:pPr>
              <w:spacing w:after="0"/>
              <w:jc w:val="left"/>
            </w:pPr>
            <w:r>
              <w:rPr>
                <w:sz w:val="16"/>
              </w:rPr>
              <w:t>City</w:t>
            </w:r>
          </w:p>
        </w:tc>
        <w:tc>
          <w:tcPr>
            <w:tcW w:type="dxa" w:w="2022"/>
          </w:tcPr>
          <w:p>
            <w:pPr>
              <w:spacing w:after="0"/>
              <w:jc w:val="left"/>
            </w:pPr>
            <w:r>
              <w:rPr>
                <w:sz w:val="16"/>
              </w:rPr>
              <w:t>Plan 109992 approved 2024-08-22, pending adoption here; not yet eligible</w:t>
            </w:r>
          </w:p>
        </w:tc>
        <w:tc>
          <w:tcPr>
            <w:tcW w:type="dxa" w:w="1898"/>
          </w:tcPr>
          <w:p>
            <w:pPr>
              <w:spacing w:after="0"/>
              <w:jc w:val="right"/>
            </w:pPr>
            <w:r>
              <w:rPr>
                <w:sz w:val="16"/>
              </w:rPr>
              <w:t>FMA RL 0, SRL 0; any 0</w:t>
            </w:r>
          </w:p>
        </w:tc>
        <w:tc>
          <w:tcPr>
            <w:tcW w:type="dxa" w:w="1980"/>
          </w:tcPr>
          <w:p>
            <w:pPr>
              <w:spacing w:after="0"/>
              <w:jc w:val="right"/>
            </w:pPr>
            <w:r>
              <w:rPr>
                <w:sz w:val="16"/>
              </w:rPr>
              <w:t>$16,026.31</w:t>
            </w:r>
          </w:p>
        </w:tc>
        <w:tc>
          <w:tcPr>
            <w:tcW w:type="dxa" w:w="2099"/>
          </w:tcPr>
          <w:p>
            <w:pPr>
              <w:spacing w:after="0"/>
              <w:jc w:val="right"/>
            </w:pPr>
            <w:r>
              <w:rPr>
                <w:sz w:val="16"/>
              </w:rPr>
              <w:t>88 total; no approved plan</w:t>
            </w:r>
          </w:p>
        </w:tc>
        <w:tc>
          <w:tcPr>
            <w:tcW w:type="dxa" w:w="3942"/>
          </w:tcPr>
          <w:p>
            <w:pPr>
              <w:spacing w:after="0"/>
              <w:jc w:val="left"/>
            </w:pPr>
          </w:p>
        </w:tc>
      </w:tr>
      <w:tr>
        <w:trPr>
          <w:cantSplit/>
        </w:trPr>
        <w:tc>
          <w:tcPr>
            <w:tcW w:type="dxa" w:w="1491"/>
          </w:tcPr>
          <w:p>
            <w:pPr>
              <w:spacing w:after="0"/>
              <w:jc w:val="left"/>
            </w:pPr>
            <w:r>
              <w:rPr>
                <w:sz w:val="16"/>
              </w:rPr>
              <w:t>Caldwell city</w:t>
            </w:r>
          </w:p>
        </w:tc>
        <w:tc>
          <w:tcPr>
            <w:tcW w:type="dxa" w:w="680"/>
          </w:tcPr>
          <w:p>
            <w:pPr>
              <w:spacing w:after="0"/>
              <w:jc w:val="left"/>
            </w:pPr>
            <w:r>
              <w:rPr>
                <w:sz w:val="16"/>
              </w:rPr>
              <w:t>City</w:t>
            </w:r>
          </w:p>
        </w:tc>
        <w:tc>
          <w:tcPr>
            <w:tcW w:type="dxa" w:w="2022"/>
          </w:tcPr>
          <w:p>
            <w:pPr>
              <w:spacing w:after="0"/>
              <w:jc w:val="left"/>
            </w:pPr>
            <w:r>
              <w:rPr>
                <w:sz w:val="16"/>
              </w:rPr>
              <w:t>Plan 109992 approved 2024-08-22, pending adoption here; not yet eligible</w:t>
            </w:r>
          </w:p>
        </w:tc>
        <w:tc>
          <w:tcPr>
            <w:tcW w:type="dxa" w:w="1898"/>
          </w:tcPr>
          <w:p>
            <w:pPr>
              <w:spacing w:after="0"/>
              <w:jc w:val="right"/>
            </w:pPr>
            <w:r>
              <w:rPr>
                <w:sz w:val="16"/>
              </w:rPr>
              <w:t>FMA RL 0, SRL 0; any 0</w:t>
            </w:r>
          </w:p>
        </w:tc>
        <w:tc>
          <w:tcPr>
            <w:tcW w:type="dxa" w:w="1980"/>
          </w:tcPr>
          <w:p>
            <w:pPr>
              <w:spacing w:after="0"/>
              <w:jc w:val="right"/>
            </w:pPr>
            <w:r>
              <w:rPr>
                <w:sz w:val="16"/>
              </w:rPr>
              <w:t>$16,370.74</w:t>
            </w:r>
          </w:p>
        </w:tc>
        <w:tc>
          <w:tcPr>
            <w:tcW w:type="dxa" w:w="2099"/>
          </w:tcPr>
          <w:p>
            <w:pPr>
              <w:spacing w:after="0"/>
              <w:jc w:val="right"/>
            </w:pPr>
            <w:r>
              <w:rPr>
                <w:sz w:val="16"/>
              </w:rPr>
              <w:t>95 total; no approved plan</w:t>
            </w:r>
          </w:p>
        </w:tc>
        <w:tc>
          <w:tcPr>
            <w:tcW w:type="dxa" w:w="3942"/>
          </w:tcPr>
          <w:p>
            <w:pPr>
              <w:spacing w:after="0"/>
              <w:jc w:val="left"/>
            </w:pPr>
          </w:p>
        </w:tc>
      </w:tr>
      <w:tr>
        <w:trPr>
          <w:cantSplit/>
        </w:trPr>
        <w:tc>
          <w:tcPr>
            <w:tcW w:type="dxa" w:w="1491"/>
          </w:tcPr>
          <w:p>
            <w:pPr>
              <w:spacing w:after="0"/>
              <w:jc w:val="left"/>
            </w:pPr>
            <w:r>
              <w:rPr>
                <w:sz w:val="16"/>
              </w:rPr>
              <w:t>Geuda Springs city</w:t>
            </w:r>
          </w:p>
        </w:tc>
        <w:tc>
          <w:tcPr>
            <w:tcW w:type="dxa" w:w="680"/>
          </w:tcPr>
          <w:p>
            <w:pPr>
              <w:spacing w:after="0"/>
              <w:jc w:val="left"/>
            </w:pPr>
            <w:r>
              <w:rPr>
                <w:sz w:val="16"/>
              </w:rPr>
              <w:t>City</w:t>
            </w:r>
          </w:p>
        </w:tc>
        <w:tc>
          <w:tcPr>
            <w:tcW w:type="dxa" w:w="2022"/>
          </w:tcPr>
          <w:p>
            <w:pPr>
              <w:spacing w:after="0"/>
              <w:jc w:val="left"/>
            </w:pPr>
            <w:r>
              <w:rPr>
                <w:sz w:val="16"/>
              </w:rPr>
              <w:t>Approved, expires 2029-08-21</w:t>
            </w:r>
          </w:p>
        </w:tc>
        <w:tc>
          <w:tcPr>
            <w:tcW w:type="dxa" w:w="1898"/>
          </w:tcPr>
          <w:p>
            <w:pPr>
              <w:spacing w:after="0"/>
              <w:jc w:val="right"/>
            </w:pPr>
            <w:r>
              <w:rPr>
                <w:sz w:val="16"/>
              </w:rPr>
              <w:t>FMA RL 0, SRL 0; any 0</w:t>
            </w:r>
          </w:p>
        </w:tc>
        <w:tc>
          <w:tcPr>
            <w:tcW w:type="dxa" w:w="1980"/>
          </w:tcPr>
          <w:p>
            <w:pPr>
              <w:spacing w:after="0"/>
              <w:jc w:val="right"/>
            </w:pPr>
            <w:r>
              <w:rPr>
                <w:sz w:val="16"/>
              </w:rPr>
              <w:t>$16,573.19</w:t>
            </w:r>
          </w:p>
        </w:tc>
        <w:tc>
          <w:tcPr>
            <w:tcW w:type="dxa" w:w="2099"/>
          </w:tcPr>
          <w:p>
            <w:pPr>
              <w:spacing w:after="0"/>
              <w:jc w:val="right"/>
            </w:pPr>
            <w:r>
              <w:rPr>
                <w:sz w:val="16"/>
              </w:rPr>
              <w:t>59 total; 1 since its plan</w:t>
            </w:r>
          </w:p>
        </w:tc>
        <w:tc>
          <w:tcPr>
            <w:tcW w:type="dxa" w:w="3942"/>
          </w:tcPr>
          <w:p>
            <w:pPr>
              <w:spacing w:after="0"/>
              <w:jc w:val="left"/>
            </w:pPr>
          </w:p>
        </w:tc>
      </w:tr>
      <w:tr>
        <w:trPr>
          <w:cantSplit/>
        </w:trPr>
        <w:tc>
          <w:tcPr>
            <w:tcW w:type="dxa" w:w="1491"/>
          </w:tcPr>
          <w:p>
            <w:pPr>
              <w:spacing w:after="0"/>
              <w:jc w:val="left"/>
            </w:pPr>
            <w:r>
              <w:rPr>
                <w:sz w:val="16"/>
              </w:rPr>
              <w:t>Mulvane city</w:t>
            </w:r>
          </w:p>
        </w:tc>
        <w:tc>
          <w:tcPr>
            <w:tcW w:type="dxa" w:w="680"/>
          </w:tcPr>
          <w:p>
            <w:pPr>
              <w:spacing w:after="0"/>
              <w:jc w:val="left"/>
            </w:pPr>
            <w:r>
              <w:rPr>
                <w:sz w:val="16"/>
              </w:rPr>
              <w:t>City</w:t>
            </w:r>
          </w:p>
        </w:tc>
        <w:tc>
          <w:tcPr>
            <w:tcW w:type="dxa" w:w="2022"/>
          </w:tcPr>
          <w:p>
            <w:pPr>
              <w:spacing w:after="0"/>
              <w:jc w:val="left"/>
            </w:pPr>
            <w:r>
              <w:rPr>
                <w:sz w:val="16"/>
              </w:rPr>
              <w:t>Approved, expires 2029-08-21</w:t>
            </w:r>
          </w:p>
        </w:tc>
        <w:tc>
          <w:tcPr>
            <w:tcW w:type="dxa" w:w="1898"/>
          </w:tcPr>
          <w:p>
            <w:pPr>
              <w:spacing w:after="0"/>
              <w:jc w:val="right"/>
            </w:pPr>
            <w:r>
              <w:rPr>
                <w:sz w:val="16"/>
              </w:rPr>
              <w:t>FMA RL 0, SRL 1; any 14</w:t>
            </w:r>
          </w:p>
        </w:tc>
        <w:tc>
          <w:tcPr>
            <w:tcW w:type="dxa" w:w="1980"/>
          </w:tcPr>
          <w:p>
            <w:pPr>
              <w:spacing w:after="0"/>
              <w:jc w:val="right"/>
            </w:pPr>
            <w:r>
              <w:rPr>
                <w:sz w:val="16"/>
              </w:rPr>
              <w:t>no Public Assistance recorded</w:t>
            </w:r>
          </w:p>
        </w:tc>
        <w:tc>
          <w:tcPr>
            <w:tcW w:type="dxa" w:w="2099"/>
          </w:tcPr>
          <w:p>
            <w:pPr>
              <w:spacing w:after="0"/>
              <w:jc w:val="right"/>
            </w:pPr>
            <w:r>
              <w:rPr>
                <w:sz w:val="16"/>
              </w:rPr>
              <w:t>43 total; 1 since its plan</w:t>
            </w:r>
          </w:p>
        </w:tc>
        <w:tc>
          <w:tcPr>
            <w:tcW w:type="dxa" w:w="3942"/>
          </w:tcPr>
          <w:p>
            <w:pPr>
              <w:spacing w:after="0"/>
              <w:jc w:val="left"/>
            </w:pPr>
            <w:r>
              <w:rPr>
                <w:sz w:val="16"/>
              </w:rPr>
              <w:t>Whole community, including the part in Sedgwick County; in-county portion (county table): FMA RL 0, FMA SRL 0, NFIP RL 7, NFIP SRL 0, any category 7.</w:t>
            </w:r>
          </w:p>
        </w:tc>
      </w:tr>
      <w:tr>
        <w:trPr>
          <w:cantSplit/>
        </w:trPr>
        <w:tc>
          <w:tcPr>
            <w:tcW w:type="dxa" w:w="1491"/>
          </w:tcPr>
          <w:p>
            <w:pPr>
              <w:spacing w:after="0"/>
              <w:jc w:val="left"/>
            </w:pPr>
            <w:r>
              <w:rPr>
                <w:sz w:val="16"/>
              </w:rPr>
              <w:t>Oxford city</w:t>
            </w:r>
          </w:p>
        </w:tc>
        <w:tc>
          <w:tcPr>
            <w:tcW w:type="dxa" w:w="680"/>
          </w:tcPr>
          <w:p>
            <w:pPr>
              <w:spacing w:after="0"/>
              <w:jc w:val="left"/>
            </w:pPr>
            <w:r>
              <w:rPr>
                <w:sz w:val="16"/>
              </w:rPr>
              <w:t>City</w:t>
            </w:r>
          </w:p>
        </w:tc>
        <w:tc>
          <w:tcPr>
            <w:tcW w:type="dxa" w:w="2022"/>
          </w:tcPr>
          <w:p>
            <w:pPr>
              <w:spacing w:after="0"/>
              <w:jc w:val="left"/>
            </w:pPr>
            <w:r>
              <w:rPr>
                <w:sz w:val="16"/>
              </w:rPr>
              <w:t>Plan 109992 approved 2024-08-22, pending adoption here; not yet eligible</w:t>
            </w:r>
          </w:p>
        </w:tc>
        <w:tc>
          <w:tcPr>
            <w:tcW w:type="dxa" w:w="1898"/>
          </w:tcPr>
          <w:p>
            <w:pPr>
              <w:spacing w:after="0"/>
              <w:jc w:val="right"/>
            </w:pPr>
            <w:r>
              <w:rPr>
                <w:sz w:val="16"/>
              </w:rPr>
              <w:t>FMA RL 0, SRL 0; any 0</w:t>
            </w:r>
          </w:p>
        </w:tc>
        <w:tc>
          <w:tcPr>
            <w:tcW w:type="dxa" w:w="1980"/>
          </w:tcPr>
          <w:p>
            <w:pPr>
              <w:spacing w:after="0"/>
              <w:jc w:val="right"/>
            </w:pPr>
            <w:r>
              <w:rPr>
                <w:sz w:val="16"/>
              </w:rPr>
              <w:t>$36,725.22</w:t>
            </w:r>
          </w:p>
        </w:tc>
        <w:tc>
          <w:tcPr>
            <w:tcW w:type="dxa" w:w="2099"/>
          </w:tcPr>
          <w:p>
            <w:pPr>
              <w:spacing w:after="0"/>
              <w:jc w:val="right"/>
            </w:pPr>
            <w:r>
              <w:rPr>
                <w:sz w:val="16"/>
              </w:rPr>
              <w:t>61 total; no approved plan</w:t>
            </w:r>
          </w:p>
        </w:tc>
        <w:tc>
          <w:tcPr>
            <w:tcW w:type="dxa" w:w="3942"/>
          </w:tcPr>
          <w:p>
            <w:pPr>
              <w:spacing w:after="0"/>
              <w:jc w:val="left"/>
            </w:pPr>
          </w:p>
        </w:tc>
      </w:tr>
      <w:tr>
        <w:trPr>
          <w:cantSplit/>
        </w:trPr>
        <w:tc>
          <w:tcPr>
            <w:tcW w:type="dxa" w:w="1491"/>
          </w:tcPr>
          <w:p>
            <w:pPr>
              <w:spacing w:after="0"/>
              <w:jc w:val="left"/>
            </w:pPr>
            <w:r>
              <w:rPr>
                <w:sz w:val="16"/>
              </w:rPr>
              <w:t>South Haven city</w:t>
            </w:r>
          </w:p>
        </w:tc>
        <w:tc>
          <w:tcPr>
            <w:tcW w:type="dxa" w:w="680"/>
          </w:tcPr>
          <w:p>
            <w:pPr>
              <w:spacing w:after="0"/>
              <w:jc w:val="left"/>
            </w:pPr>
            <w:r>
              <w:rPr>
                <w:sz w:val="16"/>
              </w:rPr>
              <w:t>City</w:t>
            </w:r>
          </w:p>
        </w:tc>
        <w:tc>
          <w:tcPr>
            <w:tcW w:type="dxa" w:w="2022"/>
          </w:tcPr>
          <w:p>
            <w:pPr>
              <w:spacing w:after="0"/>
              <w:jc w:val="left"/>
            </w:pPr>
            <w:r>
              <w:rPr>
                <w:sz w:val="16"/>
              </w:rPr>
              <w:t>Approved, expires 2029-08-21</w:t>
            </w:r>
          </w:p>
        </w:tc>
        <w:tc>
          <w:tcPr>
            <w:tcW w:type="dxa" w:w="1898"/>
          </w:tcPr>
          <w:p>
            <w:pPr>
              <w:spacing w:after="0"/>
              <w:jc w:val="right"/>
            </w:pPr>
            <w:r>
              <w:rPr>
                <w:sz w:val="16"/>
              </w:rPr>
              <w:t>FMA RL 0, SRL 0; any 0</w:t>
            </w:r>
          </w:p>
        </w:tc>
        <w:tc>
          <w:tcPr>
            <w:tcW w:type="dxa" w:w="1980"/>
          </w:tcPr>
          <w:p>
            <w:pPr>
              <w:spacing w:after="0"/>
              <w:jc w:val="right"/>
            </w:pPr>
            <w:r>
              <w:rPr>
                <w:sz w:val="16"/>
              </w:rPr>
              <w:t>$7,798.94</w:t>
            </w:r>
          </w:p>
        </w:tc>
        <w:tc>
          <w:tcPr>
            <w:tcW w:type="dxa" w:w="2099"/>
          </w:tcPr>
          <w:p>
            <w:pPr>
              <w:spacing w:after="0"/>
              <w:jc w:val="right"/>
            </w:pPr>
            <w:r>
              <w:rPr>
                <w:sz w:val="16"/>
              </w:rPr>
              <w:t>54 total; 1 since its plan</w:t>
            </w:r>
          </w:p>
        </w:tc>
        <w:tc>
          <w:tcPr>
            <w:tcW w:type="dxa" w:w="3942"/>
          </w:tcPr>
          <w:p>
            <w:pPr>
              <w:spacing w:after="0"/>
              <w:jc w:val="left"/>
            </w:pPr>
          </w:p>
        </w:tc>
      </w:tr>
      <w:tr>
        <w:trPr>
          <w:cantSplit/>
        </w:trPr>
        <w:tc>
          <w:tcPr>
            <w:tcW w:type="dxa" w:w="1491"/>
          </w:tcPr>
          <w:p>
            <w:pPr>
              <w:spacing w:after="0"/>
              <w:jc w:val="left"/>
            </w:pPr>
            <w:r>
              <w:rPr>
                <w:sz w:val="16"/>
              </w:rPr>
              <w:t>Wellington city</w:t>
            </w:r>
          </w:p>
        </w:tc>
        <w:tc>
          <w:tcPr>
            <w:tcW w:type="dxa" w:w="680"/>
          </w:tcPr>
          <w:p>
            <w:pPr>
              <w:spacing w:after="0"/>
              <w:jc w:val="left"/>
            </w:pPr>
            <w:r>
              <w:rPr>
                <w:sz w:val="16"/>
              </w:rPr>
              <w:t>City</w:t>
            </w:r>
          </w:p>
        </w:tc>
        <w:tc>
          <w:tcPr>
            <w:tcW w:type="dxa" w:w="2022"/>
          </w:tcPr>
          <w:p>
            <w:pPr>
              <w:spacing w:after="0"/>
              <w:jc w:val="left"/>
            </w:pPr>
            <w:r>
              <w:rPr>
                <w:sz w:val="16"/>
              </w:rPr>
              <w:t>Approved, expires 2029-08-21</w:t>
            </w:r>
          </w:p>
        </w:tc>
        <w:tc>
          <w:tcPr>
            <w:tcW w:type="dxa" w:w="1898"/>
          </w:tcPr>
          <w:p>
            <w:pPr>
              <w:spacing w:after="0"/>
              <w:jc w:val="right"/>
            </w:pPr>
            <w:r>
              <w:rPr>
                <w:sz w:val="16"/>
              </w:rPr>
              <w:t>FMA RL 0, SRL 0; any 1</w:t>
            </w:r>
          </w:p>
        </w:tc>
        <w:tc>
          <w:tcPr>
            <w:tcW w:type="dxa" w:w="1980"/>
          </w:tcPr>
          <w:p>
            <w:pPr>
              <w:spacing w:after="0"/>
              <w:jc w:val="right"/>
            </w:pPr>
            <w:r>
              <w:rPr>
                <w:sz w:val="16"/>
              </w:rPr>
              <w:t>$1,268,730.41</w:t>
            </w:r>
          </w:p>
        </w:tc>
        <w:tc>
          <w:tcPr>
            <w:tcW w:type="dxa" w:w="2099"/>
          </w:tcPr>
          <w:p>
            <w:pPr>
              <w:spacing w:after="0"/>
              <w:jc w:val="right"/>
            </w:pPr>
            <w:r>
              <w:rPr>
                <w:sz w:val="16"/>
              </w:rPr>
              <w:t>156 total; 7 since its plan</w:t>
            </w:r>
          </w:p>
        </w:tc>
        <w:tc>
          <w:tcPr>
            <w:tcW w:type="dxa" w:w="39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037"/>
        <w:gridCol w:w="1126"/>
        <w:gridCol w:w="1097"/>
        <w:gridCol w:w="1305"/>
        <w:gridCol w:w="1165"/>
        <w:gridCol w:w="1072"/>
        <w:gridCol w:w="1156"/>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$5,965,518,207</w:t>
            </w:r>
          </w:p>
        </w:tc>
        <w:tc>
          <w:tcPr>
            <w:tcW w:type="dxa" w:w="1215"/>
          </w:tcPr>
          <w:p>
            <w:pPr>
              <w:spacing w:after="0"/>
              <w:jc w:val="right"/>
            </w:pPr>
            <w:r>
              <w:rPr>
                <w:sz w:val="16"/>
              </w:rPr>
              <w:t>$200,414,916</w:t>
            </w:r>
          </w:p>
        </w:tc>
        <w:tc>
          <w:tcPr>
            <w:tcW w:type="dxa" w:w="1041"/>
          </w:tcPr>
          <w:p>
            <w:pPr>
              <w:spacing w:after="0"/>
              <w:jc w:val="right"/>
            </w:pPr>
            <w:r>
              <w:rPr>
                <w:sz w:val="16"/>
              </w:rPr>
              <w:t>22,359</w:t>
            </w:r>
          </w:p>
        </w:tc>
        <w:tc>
          <w:tcPr>
            <w:tcW w:type="dxa" w:w="1037"/>
          </w:tcPr>
          <w:p>
            <w:pPr>
              <w:spacing w:after="0"/>
              <w:jc w:val="right"/>
            </w:pPr>
            <w:r>
              <w:rPr>
                <w:sz w:val="16"/>
              </w:rPr>
              <w:t>$47</w:t>
            </w:r>
          </w:p>
        </w:tc>
        <w:tc>
          <w:tcPr>
            <w:tcW w:type="dxa" w:w="1126"/>
          </w:tcPr>
          <w:p>
            <w:pPr>
              <w:spacing w:after="0"/>
              <w:jc w:val="right"/>
            </w:pPr>
            <w:r>
              <w:rPr>
                <w:sz w:val="16"/>
              </w:rPr>
              <w:t>$521</w:t>
            </w:r>
          </w:p>
        </w:tc>
        <w:tc>
          <w:tcPr>
            <w:tcW w:type="dxa" w:w="1097"/>
          </w:tcPr>
          <w:p>
            <w:pPr>
              <w:spacing w:after="0"/>
              <w:jc w:val="right"/>
            </w:pPr>
            <w:r>
              <w:rPr>
                <w:sz w:val="16"/>
              </w:rPr>
              <w:t>$2,024,389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$104,575,374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$886,112</w:t>
            </w:r>
          </w:p>
        </w:tc>
        <w:tc>
          <w:tcPr>
            <w:tcW w:type="dxa" w:w="1097"/>
          </w:tcPr>
          <w:p>
            <w:pPr>
              <w:spacing w:after="0"/>
              <w:jc w:val="right"/>
            </w:pPr>
            <w:r>
              <w:rPr>
                <w:sz w:val="16"/>
              </w:rPr>
              <w:t>n/a</w:t>
            </w:r>
          </w:p>
        </w:tc>
        <w:tc>
          <w:tcPr>
            <w:tcW w:type="dxa" w:w="1305"/>
          </w:tcPr>
          <w:p>
            <w:pPr>
              <w:spacing w:after="0"/>
              <w:jc w:val="right"/>
            </w:pPr>
            <w:r>
              <w:rPr>
                <w:sz w:val="16"/>
              </w:rPr>
              <w:t>0.847% (agriculture)</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$10,804,527,504</w:t>
            </w:r>
          </w:p>
        </w:tc>
        <w:tc>
          <w:tcPr>
            <w:tcW w:type="dxa" w:w="1215"/>
          </w:tcPr>
          <w:p>
            <w:pPr>
              <w:spacing w:after="0"/>
              <w:jc w:val="right"/>
            </w:pPr>
            <w:r>
              <w:rPr>
                <w:sz w:val="16"/>
              </w:rPr>
              <w:t>n/a</w:t>
            </w:r>
          </w:p>
        </w:tc>
        <w:tc>
          <w:tcPr>
            <w:tcW w:type="dxa" w:w="1041"/>
          </w:tcPr>
          <w:p>
            <w:pPr>
              <w:spacing w:after="0"/>
              <w:jc w:val="right"/>
            </w:pPr>
            <w:r>
              <w:rPr>
                <w:sz w:val="16"/>
              </w:rPr>
              <w:t>22,382</w:t>
            </w:r>
          </w:p>
        </w:tc>
        <w:tc>
          <w:tcPr>
            <w:tcW w:type="dxa" w:w="1037"/>
          </w:tcPr>
          <w:p>
            <w:pPr>
              <w:spacing w:after="0"/>
              <w:jc w:val="right"/>
            </w:pPr>
            <w:r>
              <w:rPr>
                <w:sz w:val="16"/>
              </w:rPr>
              <w:t>$76,906</w:t>
            </w:r>
          </w:p>
        </w:tc>
        <w:tc>
          <w:tcPr>
            <w:tcW w:type="dxa" w:w="1126"/>
          </w:tcPr>
          <w:p>
            <w:pPr>
              <w:spacing w:after="0"/>
              <w:jc w:val="right"/>
            </w:pPr>
            <w:r>
              <w:rPr>
                <w:sz w:val="16"/>
              </w:rPr>
              <w:t>n/a</w:t>
            </w:r>
          </w:p>
        </w:tc>
        <w:tc>
          <w:tcPr>
            <w:tcW w:type="dxa" w:w="1097"/>
          </w:tcPr>
          <w:p>
            <w:pPr>
              <w:spacing w:after="0"/>
              <w:jc w:val="right"/>
            </w:pPr>
            <w:r>
              <w:rPr>
                <w:sz w:val="16"/>
              </w:rPr>
              <w:t>$22,254</w:t>
            </w:r>
          </w:p>
        </w:tc>
        <w:tc>
          <w:tcPr>
            <w:tcW w:type="dxa" w:w="1305"/>
          </w:tcPr>
          <w:p>
            <w:pPr>
              <w:spacing w:after="0"/>
              <w:jc w:val="right"/>
            </w:pPr>
            <w:r>
              <w:rPr>
                <w:sz w:val="16"/>
              </w:rPr>
              <w:t>0.000712%</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$5,965,518,207</w:t>
            </w:r>
          </w:p>
        </w:tc>
        <w:tc>
          <w:tcPr>
            <w:tcW w:type="dxa" w:w="1215"/>
          </w:tcPr>
          <w:p>
            <w:pPr>
              <w:spacing w:after="0"/>
              <w:jc w:val="right"/>
            </w:pPr>
            <w:r>
              <w:rPr>
                <w:sz w:val="16"/>
              </w:rPr>
              <w:t>$200,414,916</w:t>
            </w:r>
          </w:p>
        </w:tc>
        <w:tc>
          <w:tcPr>
            <w:tcW w:type="dxa" w:w="1041"/>
          </w:tcPr>
          <w:p>
            <w:pPr>
              <w:spacing w:after="0"/>
              <w:jc w:val="right"/>
            </w:pPr>
            <w:r>
              <w:rPr>
                <w:sz w:val="16"/>
              </w:rPr>
              <w:t>22,359</w:t>
            </w:r>
          </w:p>
        </w:tc>
        <w:tc>
          <w:tcPr>
            <w:tcW w:type="dxa" w:w="1037"/>
          </w:tcPr>
          <w:p>
            <w:pPr>
              <w:spacing w:after="0"/>
              <w:jc w:val="right"/>
            </w:pPr>
            <w:r>
              <w:rPr>
                <w:sz w:val="16"/>
              </w:rPr>
              <w:t>$413,043</w:t>
            </w:r>
          </w:p>
        </w:tc>
        <w:tc>
          <w:tcPr>
            <w:tcW w:type="dxa" w:w="1126"/>
          </w:tcPr>
          <w:p>
            <w:pPr>
              <w:spacing w:after="0"/>
              <w:jc w:val="right"/>
            </w:pPr>
            <w:r>
              <w:rPr>
                <w:sz w:val="16"/>
              </w:rPr>
              <w:t>$564,356</w:t>
            </w:r>
          </w:p>
        </w:tc>
        <w:tc>
          <w:tcPr>
            <w:tcW w:type="dxa" w:w="1097"/>
          </w:tcPr>
          <w:p>
            <w:pPr>
              <w:spacing w:after="0"/>
              <w:jc w:val="right"/>
            </w:pPr>
            <w:r>
              <w:rPr>
                <w:sz w:val="16"/>
              </w:rPr>
              <w:t>$17,719</w:t>
            </w:r>
          </w:p>
        </w:tc>
        <w:tc>
          <w:tcPr>
            <w:tcW w:type="dxa" w:w="1305"/>
          </w:tcPr>
          <w:p>
            <w:pPr>
              <w:spacing w:after="0"/>
              <w:jc w:val="right"/>
            </w:pPr>
            <w:r>
              <w:rPr>
                <w:sz w:val="16"/>
              </w:rPr>
              <w:t>0.00692%</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$5,965,518,207</w:t>
            </w:r>
          </w:p>
        </w:tc>
        <w:tc>
          <w:tcPr>
            <w:tcW w:type="dxa" w:w="1215"/>
          </w:tcPr>
          <w:p>
            <w:pPr>
              <w:spacing w:after="0"/>
              <w:jc w:val="right"/>
            </w:pPr>
            <w:r>
              <w:rPr>
                <w:sz w:val="16"/>
              </w:rPr>
              <w:t>$200,414,916</w:t>
            </w:r>
          </w:p>
        </w:tc>
        <w:tc>
          <w:tcPr>
            <w:tcW w:type="dxa" w:w="1041"/>
          </w:tcPr>
          <w:p>
            <w:pPr>
              <w:spacing w:after="0"/>
              <w:jc w:val="right"/>
            </w:pPr>
            <w:r>
              <w:rPr>
                <w:sz w:val="16"/>
              </w:rPr>
              <w:t>22,359</w:t>
            </w:r>
          </w:p>
        </w:tc>
        <w:tc>
          <w:tcPr>
            <w:tcW w:type="dxa" w:w="1037"/>
          </w:tcPr>
          <w:p>
            <w:pPr>
              <w:spacing w:after="0"/>
              <w:jc w:val="right"/>
            </w:pPr>
            <w:r>
              <w:rPr>
                <w:sz w:val="16"/>
              </w:rPr>
              <w:t>$7,165</w:t>
            </w:r>
          </w:p>
        </w:tc>
        <w:tc>
          <w:tcPr>
            <w:tcW w:type="dxa" w:w="1126"/>
          </w:tcPr>
          <w:p>
            <w:pPr>
              <w:spacing w:after="0"/>
              <w:jc w:val="right"/>
            </w:pPr>
            <w:r>
              <w:rPr>
                <w:sz w:val="16"/>
              </w:rPr>
              <w:t>$16</w:t>
            </w:r>
          </w:p>
        </w:tc>
        <w:tc>
          <w:tcPr>
            <w:tcW w:type="dxa" w:w="1097"/>
          </w:tcPr>
          <w:p>
            <w:pPr>
              <w:spacing w:after="0"/>
              <w:jc w:val="right"/>
            </w:pPr>
            <w:r>
              <w:rPr>
                <w:sz w:val="16"/>
              </w:rPr>
              <w:t>$851,372</w:t>
            </w:r>
          </w:p>
        </w:tc>
        <w:tc>
          <w:tcPr>
            <w:tcW w:type="dxa" w:w="1305"/>
          </w:tcPr>
          <w:p>
            <w:pPr>
              <w:spacing w:after="0"/>
              <w:jc w:val="right"/>
            </w:pPr>
            <w:r>
              <w:rPr>
                <w:sz w:val="16"/>
              </w:rPr>
              <w:t>0.00012%</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$5,964,054,771</w:t>
            </w:r>
          </w:p>
        </w:tc>
        <w:tc>
          <w:tcPr>
            <w:tcW w:type="dxa" w:w="1215"/>
          </w:tcPr>
          <w:p>
            <w:pPr>
              <w:spacing w:after="0"/>
              <w:jc w:val="right"/>
            </w:pPr>
            <w:r>
              <w:rPr>
                <w:sz w:val="16"/>
              </w:rPr>
              <w:t>$197,199,636</w:t>
            </w:r>
          </w:p>
        </w:tc>
        <w:tc>
          <w:tcPr>
            <w:tcW w:type="dxa" w:w="1041"/>
          </w:tcPr>
          <w:p>
            <w:pPr>
              <w:spacing w:after="0"/>
              <w:jc w:val="right"/>
            </w:pPr>
            <w:r>
              <w:rPr>
                <w:sz w:val="16"/>
              </w:rPr>
              <w:t>22,351</w:t>
            </w:r>
          </w:p>
        </w:tc>
        <w:tc>
          <w:tcPr>
            <w:tcW w:type="dxa" w:w="1037"/>
          </w:tcPr>
          <w:p>
            <w:pPr>
              <w:spacing w:after="0"/>
              <w:jc w:val="right"/>
            </w:pPr>
            <w:r>
              <w:rPr>
                <w:sz w:val="16"/>
              </w:rPr>
              <w:t>$2,581</w:t>
            </w:r>
          </w:p>
        </w:tc>
        <w:tc>
          <w:tcPr>
            <w:tcW w:type="dxa" w:w="1126"/>
          </w:tcPr>
          <w:p>
            <w:pPr>
              <w:spacing w:after="0"/>
              <w:jc w:val="right"/>
            </w:pPr>
            <w:r>
              <w:rPr>
                <w:sz w:val="16"/>
              </w:rPr>
              <w:t>$4,252</w:t>
            </w:r>
          </w:p>
        </w:tc>
        <w:tc>
          <w:tcPr>
            <w:tcW w:type="dxa" w:w="1097"/>
          </w:tcPr>
          <w:p>
            <w:pPr>
              <w:spacing w:after="0"/>
              <w:jc w:val="right"/>
            </w:pPr>
            <w:r>
              <w:rPr>
                <w:sz w:val="16"/>
              </w:rPr>
              <w:t>$11</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$5,959,413,375</w:t>
            </w:r>
          </w:p>
        </w:tc>
        <w:tc>
          <w:tcPr>
            <w:tcW w:type="dxa" w:w="1215"/>
          </w:tcPr>
          <w:p>
            <w:pPr>
              <w:spacing w:after="0"/>
              <w:jc w:val="right"/>
            </w:pPr>
            <w:r>
              <w:rPr>
                <w:sz w:val="16"/>
              </w:rPr>
              <w:t>n/a</w:t>
            </w:r>
          </w:p>
        </w:tc>
        <w:tc>
          <w:tcPr>
            <w:tcW w:type="dxa" w:w="1041"/>
          </w:tcPr>
          <w:p>
            <w:pPr>
              <w:spacing w:after="0"/>
              <w:jc w:val="right"/>
            </w:pPr>
            <w:r>
              <w:rPr>
                <w:sz w:val="16"/>
              </w:rPr>
              <w:t>22,338</w:t>
            </w:r>
          </w:p>
        </w:tc>
        <w:tc>
          <w:tcPr>
            <w:tcW w:type="dxa" w:w="1037"/>
          </w:tcPr>
          <w:p>
            <w:pPr>
              <w:spacing w:after="0"/>
              <w:jc w:val="right"/>
            </w:pPr>
            <w:r>
              <w:rPr>
                <w:sz w:val="16"/>
              </w:rPr>
              <w:t>$278,946</w:t>
            </w:r>
          </w:p>
        </w:tc>
        <w:tc>
          <w:tcPr>
            <w:tcW w:type="dxa" w:w="1126"/>
          </w:tcPr>
          <w:p>
            <w:pPr>
              <w:spacing w:after="0"/>
              <w:jc w:val="right"/>
            </w:pPr>
            <w:r>
              <w:rPr>
                <w:sz w:val="16"/>
              </w:rPr>
              <w:t>n/a</w:t>
            </w:r>
          </w:p>
        </w:tc>
        <w:tc>
          <w:tcPr>
            <w:tcW w:type="dxa" w:w="1097"/>
          </w:tcPr>
          <w:p>
            <w:pPr>
              <w:spacing w:after="0"/>
              <w:jc w:val="right"/>
            </w:pPr>
            <w:r>
              <w:rPr>
                <w:sz w:val="16"/>
              </w:rPr>
              <w:t>$21,891</w:t>
            </w:r>
          </w:p>
        </w:tc>
        <w:tc>
          <w:tcPr>
            <w:tcW w:type="dxa" w:w="1305"/>
          </w:tcPr>
          <w:p>
            <w:pPr>
              <w:spacing w:after="0"/>
              <w:jc w:val="right"/>
            </w:pPr>
            <w:r>
              <w:rPr>
                <w:sz w:val="16"/>
              </w:rPr>
              <w:t>0.00468%</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$5,961,724,675</w:t>
            </w:r>
          </w:p>
        </w:tc>
        <w:tc>
          <w:tcPr>
            <w:tcW w:type="dxa" w:w="1215"/>
          </w:tcPr>
          <w:p>
            <w:pPr>
              <w:spacing w:after="0"/>
              <w:jc w:val="right"/>
            </w:pPr>
            <w:r>
              <w:rPr>
                <w:sz w:val="16"/>
              </w:rPr>
              <w:t>$27,823,433</w:t>
            </w:r>
          </w:p>
        </w:tc>
        <w:tc>
          <w:tcPr>
            <w:tcW w:type="dxa" w:w="1041"/>
          </w:tcPr>
          <w:p>
            <w:pPr>
              <w:spacing w:after="0"/>
              <w:jc w:val="right"/>
            </w:pPr>
            <w:r>
              <w:rPr>
                <w:sz w:val="16"/>
              </w:rPr>
              <w:t>1,456</w:t>
            </w:r>
          </w:p>
        </w:tc>
        <w:tc>
          <w:tcPr>
            <w:tcW w:type="dxa" w:w="1037"/>
          </w:tcPr>
          <w:p>
            <w:pPr>
              <w:spacing w:after="0"/>
              <w:jc w:val="right"/>
            </w:pPr>
            <w:r>
              <w:rPr>
                <w:sz w:val="16"/>
              </w:rPr>
              <w:t>$5,648,567</w:t>
            </w:r>
          </w:p>
        </w:tc>
        <w:tc>
          <w:tcPr>
            <w:tcW w:type="dxa" w:w="1126"/>
          </w:tcPr>
          <w:p>
            <w:pPr>
              <w:spacing w:after="0"/>
              <w:jc w:val="right"/>
            </w:pPr>
            <w:r>
              <w:rPr>
                <w:sz w:val="16"/>
              </w:rPr>
              <w:t>$19,101</w:t>
            </w:r>
          </w:p>
        </w:tc>
        <w:tc>
          <w:tcPr>
            <w:tcW w:type="dxa" w:w="1097"/>
          </w:tcPr>
          <w:p>
            <w:pPr>
              <w:spacing w:after="0"/>
              <w:jc w:val="right"/>
            </w:pPr>
            <w:r>
              <w:rPr>
                <w:sz w:val="16"/>
              </w:rPr>
              <w:t>$946,081</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r>
              <w:rPr>
                <w:sz w:val="16"/>
              </w:rPr>
              <w:t>$663,994.93</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$12,855,552</w:t>
            </w:r>
          </w:p>
        </w:tc>
        <w:tc>
          <w:tcPr>
            <w:tcW w:type="dxa" w:w="1215"/>
          </w:tcPr>
          <w:p>
            <w:pPr>
              <w:spacing w:after="0"/>
              <w:jc w:val="right"/>
            </w:pPr>
            <w:r>
              <w:rPr>
                <w:sz w:val="16"/>
              </w:rPr>
              <w:t>n/a</w:t>
            </w:r>
          </w:p>
        </w:tc>
        <w:tc>
          <w:tcPr>
            <w:tcW w:type="dxa" w:w="1041"/>
          </w:tcPr>
          <w:p>
            <w:pPr>
              <w:spacing w:after="0"/>
              <w:jc w:val="right"/>
            </w:pPr>
            <w:r>
              <w:rPr>
                <w:sz w:val="16"/>
              </w:rPr>
              <w:t>42</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1097"/>
          </w:tcPr>
          <w:p>
            <w:pPr>
              <w:spacing w:after="0"/>
              <w:jc w:val="right"/>
            </w:pPr>
            <w:r>
              <w:rPr>
                <w:sz w:val="16"/>
              </w:rPr>
              <w:t>$383</w:t>
            </w:r>
          </w:p>
        </w:tc>
        <w:tc>
          <w:tcPr>
            <w:tcW w:type="dxa" w:w="1305"/>
          </w:tcPr>
          <w:p>
            <w:pPr>
              <w:spacing w:after="0"/>
              <w:jc w:val="right"/>
            </w:pPr>
            <w:r>
              <w:rPr>
                <w:sz w:val="16"/>
              </w:rPr>
              <w:t>0.000226%</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$5,965,518,207</w:t>
            </w:r>
          </w:p>
        </w:tc>
        <w:tc>
          <w:tcPr>
            <w:tcW w:type="dxa" w:w="1215"/>
          </w:tcPr>
          <w:p>
            <w:pPr>
              <w:spacing w:after="0"/>
              <w:jc w:val="right"/>
            </w:pPr>
            <w:r>
              <w:rPr>
                <w:sz w:val="16"/>
              </w:rPr>
              <w:t>n/a</w:t>
            </w:r>
          </w:p>
        </w:tc>
        <w:tc>
          <w:tcPr>
            <w:tcW w:type="dxa" w:w="1041"/>
          </w:tcPr>
          <w:p>
            <w:pPr>
              <w:spacing w:after="0"/>
              <w:jc w:val="right"/>
            </w:pPr>
            <w:r>
              <w:rPr>
                <w:sz w:val="16"/>
              </w:rPr>
              <w:t>22,359</w:t>
            </w:r>
          </w:p>
        </w:tc>
        <w:tc>
          <w:tcPr>
            <w:tcW w:type="dxa" w:w="1037"/>
          </w:tcPr>
          <w:p>
            <w:pPr>
              <w:spacing w:after="0"/>
              <w:jc w:val="right"/>
            </w:pPr>
            <w:r>
              <w:rPr>
                <w:sz w:val="16"/>
              </w:rPr>
              <w:t>$10,583</w:t>
            </w:r>
          </w:p>
        </w:tc>
        <w:tc>
          <w:tcPr>
            <w:tcW w:type="dxa" w:w="1126"/>
          </w:tcPr>
          <w:p>
            <w:pPr>
              <w:spacing w:after="0"/>
              <w:jc w:val="right"/>
            </w:pPr>
            <w:r>
              <w:rPr>
                <w:sz w:val="16"/>
              </w:rPr>
              <w:t>n/a</w:t>
            </w:r>
          </w:p>
        </w:tc>
        <w:tc>
          <w:tcPr>
            <w:tcW w:type="dxa" w:w="1097"/>
          </w:tcPr>
          <w:p>
            <w:pPr>
              <w:spacing w:after="0"/>
              <w:jc w:val="right"/>
            </w:pPr>
            <w:r>
              <w:rPr>
                <w:sz w:val="16"/>
              </w:rPr>
              <w:t>$52,764</w:t>
            </w:r>
          </w:p>
        </w:tc>
        <w:tc>
          <w:tcPr>
            <w:tcW w:type="dxa" w:w="1305"/>
          </w:tcPr>
          <w:p>
            <w:pPr>
              <w:spacing w:after="0"/>
              <w:jc w:val="right"/>
            </w:pPr>
            <w:r>
              <w:rPr>
                <w:sz w:val="16"/>
              </w:rPr>
              <w:t>0.000177%</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$5,965,518,207</w:t>
            </w:r>
          </w:p>
        </w:tc>
        <w:tc>
          <w:tcPr>
            <w:tcW w:type="dxa" w:w="1215"/>
          </w:tcPr>
          <w:p>
            <w:pPr>
              <w:spacing w:after="0"/>
              <w:jc w:val="right"/>
            </w:pPr>
            <w:r>
              <w:rPr>
                <w:sz w:val="16"/>
              </w:rPr>
              <w:t>$200,414,916</w:t>
            </w:r>
          </w:p>
        </w:tc>
        <w:tc>
          <w:tcPr>
            <w:tcW w:type="dxa" w:w="1041"/>
          </w:tcPr>
          <w:p>
            <w:pPr>
              <w:spacing w:after="0"/>
              <w:jc w:val="right"/>
            </w:pPr>
            <w:r>
              <w:rPr>
                <w:sz w:val="16"/>
              </w:rPr>
              <w:t>22,359</w:t>
            </w:r>
          </w:p>
        </w:tc>
        <w:tc>
          <w:tcPr>
            <w:tcW w:type="dxa" w:w="1037"/>
          </w:tcPr>
          <w:p>
            <w:pPr>
              <w:spacing w:after="0"/>
              <w:jc w:val="right"/>
            </w:pPr>
            <w:r>
              <w:rPr>
                <w:sz w:val="16"/>
              </w:rPr>
              <w:t>$588,205</w:t>
            </w:r>
          </w:p>
        </w:tc>
        <w:tc>
          <w:tcPr>
            <w:tcW w:type="dxa" w:w="1126"/>
          </w:tcPr>
          <w:p>
            <w:pPr>
              <w:spacing w:after="0"/>
              <w:jc w:val="right"/>
            </w:pPr>
            <w:r>
              <w:rPr>
                <w:sz w:val="16"/>
              </w:rPr>
              <w:t>$6,667</w:t>
            </w:r>
          </w:p>
        </w:tc>
        <w:tc>
          <w:tcPr>
            <w:tcW w:type="dxa" w:w="1097"/>
          </w:tcPr>
          <w:p>
            <w:pPr>
              <w:spacing w:after="0"/>
              <w:jc w:val="right"/>
            </w:pPr>
            <w:r>
              <w:rPr>
                <w:sz w:val="16"/>
              </w:rPr>
              <w:t>$375,646</w:t>
            </w:r>
          </w:p>
        </w:tc>
        <w:tc>
          <w:tcPr>
            <w:tcW w:type="dxa" w:w="1305"/>
          </w:tcPr>
          <w:p>
            <w:pPr>
              <w:spacing w:after="0"/>
              <w:jc w:val="right"/>
            </w:pPr>
            <w:r>
              <w:rPr>
                <w:sz w:val="16"/>
              </w:rPr>
              <w:t>0.00986%</w:t>
            </w:r>
          </w:p>
        </w:tc>
        <w:tc>
          <w:tcPr>
            <w:tcW w:type="dxa" w:w="1165"/>
          </w:tcPr>
          <w:p>
            <w:pPr>
              <w:spacing w:after="0"/>
              <w:jc w:val="right"/>
            </w:pPr>
            <w:r>
              <w:rPr>
                <w:sz w:val="16"/>
              </w:rPr>
              <w:t>$0</w:t>
            </w:r>
          </w:p>
        </w:tc>
        <w:tc>
          <w:tcPr>
            <w:tcW w:type="dxa" w:w="1072"/>
          </w:tcPr>
          <w:p>
            <w:pPr>
              <w:spacing w:after="0"/>
              <w:jc w:val="right"/>
            </w:pPr>
            <w:r>
              <w:rPr>
                <w:sz w:val="16"/>
              </w:rPr>
              <w:t>$0</w:t>
            </w:r>
          </w:p>
        </w:tc>
        <w:tc>
          <w:tcPr>
            <w:tcW w:type="dxa" w:w="1156"/>
          </w:tcPr>
          <w:p>
            <w:pPr>
              <w:spacing w:after="0"/>
              <w:jc w:val="right"/>
            </w:pPr>
            <w:r>
              <w:rPr>
                <w:sz w:val="16"/>
              </w:rPr>
              <w:t>$663,994.93</w:t>
            </w: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$5,965,518,207</w:t>
            </w:r>
          </w:p>
        </w:tc>
        <w:tc>
          <w:tcPr>
            <w:tcW w:type="dxa" w:w="1215"/>
          </w:tcPr>
          <w:p>
            <w:pPr>
              <w:spacing w:after="0"/>
              <w:jc w:val="right"/>
            </w:pPr>
            <w:r>
              <w:rPr>
                <w:sz w:val="16"/>
              </w:rPr>
              <w:t>$200,414,916</w:t>
            </w:r>
          </w:p>
        </w:tc>
        <w:tc>
          <w:tcPr>
            <w:tcW w:type="dxa" w:w="1041"/>
          </w:tcPr>
          <w:p>
            <w:pPr>
              <w:spacing w:after="0"/>
              <w:jc w:val="right"/>
            </w:pPr>
            <w:r>
              <w:rPr>
                <w:sz w:val="16"/>
              </w:rPr>
              <w:t>22,359</w:t>
            </w:r>
          </w:p>
        </w:tc>
        <w:tc>
          <w:tcPr>
            <w:tcW w:type="dxa" w:w="1037"/>
          </w:tcPr>
          <w:p>
            <w:pPr>
              <w:spacing w:after="0"/>
              <w:jc w:val="right"/>
            </w:pPr>
            <w:r>
              <w:rPr>
                <w:sz w:val="16"/>
              </w:rPr>
              <w:t>$1,796,100</w:t>
            </w:r>
          </w:p>
        </w:tc>
        <w:tc>
          <w:tcPr>
            <w:tcW w:type="dxa" w:w="1126"/>
          </w:tcPr>
          <w:p>
            <w:pPr>
              <w:spacing w:after="0"/>
              <w:jc w:val="right"/>
            </w:pPr>
            <w:r>
              <w:rPr>
                <w:sz w:val="16"/>
              </w:rPr>
              <w:t>$12,325</w:t>
            </w:r>
          </w:p>
        </w:tc>
        <w:tc>
          <w:tcPr>
            <w:tcW w:type="dxa" w:w="1097"/>
          </w:tcPr>
          <w:p>
            <w:pPr>
              <w:spacing w:after="0"/>
              <w:jc w:val="right"/>
            </w:pPr>
            <w:r>
              <w:rPr>
                <w:sz w:val="16"/>
              </w:rPr>
              <w:t>$2,325,031</w:t>
            </w:r>
          </w:p>
        </w:tc>
        <w:tc>
          <w:tcPr>
            <w:tcW w:type="dxa" w:w="1305"/>
          </w:tcPr>
          <w:p>
            <w:pPr>
              <w:spacing w:after="0"/>
              <w:jc w:val="right"/>
            </w:pPr>
            <w:r>
              <w:rPr>
                <w:sz w:val="16"/>
              </w:rPr>
              <w:t>0.0301%</w:t>
            </w:r>
          </w:p>
        </w:tc>
        <w:tc>
          <w:tcPr>
            <w:tcW w:type="dxa" w:w="1165"/>
          </w:tcPr>
          <w:p>
            <w:pPr>
              <w:spacing w:after="0"/>
              <w:jc w:val="right"/>
            </w:pPr>
            <w:r>
              <w:rPr>
                <w:sz w:val="16"/>
              </w:rPr>
              <w:t>$0</w:t>
            </w:r>
          </w:p>
        </w:tc>
        <w:tc>
          <w:tcPr>
            <w:tcW w:type="dxa" w:w="1072"/>
          </w:tcPr>
          <w:p>
            <w:pPr>
              <w:spacing w:after="0"/>
              <w:jc w:val="right"/>
            </w:pPr>
          </w:p>
        </w:tc>
        <w:tc>
          <w:tcPr>
            <w:tcW w:type="dxa" w:w="1156"/>
          </w:tcPr>
          <w:p>
            <w:pPr>
              <w:spacing w:after="0"/>
              <w:jc w:val="right"/>
            </w:pPr>
            <w:r>
              <w:rPr>
                <w:sz w:val="16"/>
              </w:rPr>
              <w:t>$663,994.93</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$1,469,560,978</w:t>
            </w:r>
          </w:p>
        </w:tc>
        <w:tc>
          <w:tcPr>
            <w:tcW w:type="dxa" w:w="1215"/>
          </w:tcPr>
          <w:p>
            <w:pPr>
              <w:spacing w:after="0"/>
              <w:jc w:val="right"/>
            </w:pPr>
            <w:r>
              <w:rPr>
                <w:sz w:val="16"/>
              </w:rPr>
              <w:t>$27,269,980</w:t>
            </w:r>
          </w:p>
        </w:tc>
        <w:tc>
          <w:tcPr>
            <w:tcW w:type="dxa" w:w="1041"/>
          </w:tcPr>
          <w:p>
            <w:pPr>
              <w:spacing w:after="0"/>
              <w:jc w:val="right"/>
            </w:pPr>
            <w:r>
              <w:rPr>
                <w:sz w:val="16"/>
              </w:rPr>
              <w:t>6,103</w:t>
            </w:r>
          </w:p>
        </w:tc>
        <w:tc>
          <w:tcPr>
            <w:tcW w:type="dxa" w:w="1037"/>
          </w:tcPr>
          <w:p>
            <w:pPr>
              <w:spacing w:after="0"/>
              <w:jc w:val="right"/>
            </w:pPr>
            <w:r>
              <w:rPr>
                <w:sz w:val="16"/>
              </w:rPr>
              <w:t>$126,067</w:t>
            </w:r>
          </w:p>
        </w:tc>
        <w:tc>
          <w:tcPr>
            <w:tcW w:type="dxa" w:w="1126"/>
          </w:tcPr>
          <w:p>
            <w:pPr>
              <w:spacing w:after="0"/>
              <w:jc w:val="right"/>
            </w:pPr>
            <w:r>
              <w:rPr>
                <w:sz w:val="16"/>
              </w:rPr>
              <w:t>$54</w:t>
            </w:r>
          </w:p>
        </w:tc>
        <w:tc>
          <w:tcPr>
            <w:tcW w:type="dxa" w:w="1097"/>
          </w:tcPr>
          <w:p>
            <w:pPr>
              <w:spacing w:after="0"/>
              <w:jc w:val="right"/>
            </w:pPr>
            <w:r>
              <w:rPr>
                <w:sz w:val="16"/>
              </w:rPr>
              <w:t>$5,169</w:t>
            </w:r>
          </w:p>
        </w:tc>
        <w:tc>
          <w:tcPr>
            <w:tcW w:type="dxa" w:w="1305"/>
          </w:tcPr>
          <w:p>
            <w:pPr>
              <w:spacing w:after="0"/>
              <w:jc w:val="right"/>
            </w:pPr>
            <w:r>
              <w:rPr>
                <w:sz w:val="16"/>
              </w:rPr>
              <w:t>0.00858%</w:t>
            </w:r>
          </w:p>
        </w:tc>
        <w:tc>
          <w:tcPr>
            <w:tcW w:type="dxa" w:w="1165"/>
          </w:tcPr>
          <w:p>
            <w:pPr>
              <w:spacing w:after="0"/>
              <w:jc w:val="right"/>
            </w:pPr>
          </w:p>
        </w:tc>
        <w:tc>
          <w:tcPr>
            <w:tcW w:type="dxa" w:w="1072"/>
          </w:tcPr>
          <w:p>
            <w:pPr>
              <w:spacing w:after="0"/>
              <w:jc w:val="right"/>
            </w:pPr>
          </w:p>
        </w:tc>
        <w:tc>
          <w:tcPr>
            <w:tcW w:type="dxa" w:w="1156"/>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$5,965,518,207</w:t>
            </w:r>
          </w:p>
        </w:tc>
        <w:tc>
          <w:tcPr>
            <w:tcW w:type="dxa" w:w="1215"/>
          </w:tcPr>
          <w:p>
            <w:pPr>
              <w:spacing w:after="0"/>
              <w:jc w:val="right"/>
            </w:pPr>
            <w:r>
              <w:rPr>
                <w:sz w:val="16"/>
              </w:rPr>
              <w:t>$200,414,916</w:t>
            </w:r>
          </w:p>
        </w:tc>
        <w:tc>
          <w:tcPr>
            <w:tcW w:type="dxa" w:w="1041"/>
          </w:tcPr>
          <w:p>
            <w:pPr>
              <w:spacing w:after="0"/>
              <w:jc w:val="right"/>
            </w:pPr>
            <w:r>
              <w:rPr>
                <w:sz w:val="16"/>
              </w:rPr>
              <w:t>22,359</w:t>
            </w:r>
          </w:p>
        </w:tc>
        <w:tc>
          <w:tcPr>
            <w:tcW w:type="dxa" w:w="1037"/>
          </w:tcPr>
          <w:p>
            <w:pPr>
              <w:spacing w:after="0"/>
              <w:jc w:val="right"/>
            </w:pPr>
            <w:r>
              <w:rPr>
                <w:sz w:val="16"/>
              </w:rPr>
              <w:t>$33,361</w:t>
            </w:r>
          </w:p>
        </w:tc>
        <w:tc>
          <w:tcPr>
            <w:tcW w:type="dxa" w:w="1126"/>
          </w:tcPr>
          <w:p>
            <w:pPr>
              <w:spacing w:after="0"/>
              <w:jc w:val="right"/>
            </w:pPr>
            <w:r>
              <w:rPr>
                <w:sz w:val="16"/>
              </w:rPr>
              <w:t>$193</w:t>
            </w:r>
          </w:p>
        </w:tc>
        <w:tc>
          <w:tcPr>
            <w:tcW w:type="dxa" w:w="1097"/>
          </w:tcPr>
          <w:p>
            <w:pPr>
              <w:spacing w:after="0"/>
              <w:jc w:val="right"/>
            </w:pPr>
            <w:r>
              <w:rPr>
                <w:sz w:val="16"/>
              </w:rPr>
              <w:t>$19,435</w:t>
            </w:r>
          </w:p>
        </w:tc>
        <w:tc>
          <w:tcPr>
            <w:tcW w:type="dxa" w:w="1305"/>
          </w:tcPr>
          <w:p>
            <w:pPr>
              <w:spacing w:after="0"/>
              <w:jc w:val="right"/>
            </w:pPr>
            <w:r>
              <w:rPr>
                <w:sz w:val="16"/>
              </w:rPr>
              <w:t>0.000559%</w:t>
            </w:r>
          </w:p>
        </w:tc>
        <w:tc>
          <w:tcPr>
            <w:tcW w:type="dxa" w:w="1165"/>
          </w:tcPr>
          <w:p>
            <w:pPr>
              <w:spacing w:after="0"/>
              <w:jc w:val="right"/>
            </w:pPr>
          </w:p>
        </w:tc>
        <w:tc>
          <w:tcPr>
            <w:tcW w:type="dxa" w:w="1072"/>
          </w:tcPr>
          <w:p>
            <w:pPr>
              <w:spacing w:after="0"/>
              <w:jc w:val="right"/>
            </w:pPr>
            <w:r>
              <w:rPr>
                <w:sz w:val="16"/>
              </w:rPr>
              <w:t>$0</w:t>
            </w:r>
          </w:p>
        </w:tc>
        <w:tc>
          <w:tcPr>
            <w:tcW w:type="dxa" w:w="1156"/>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2024-08-22 (Storm Events through 2026-06-30): 61 county-coded records, 60 with a damage value recorded (including $0), $0; 9 zone-level records, 9 with a damage value recorded (including $0), $0 reported for the zone; Public Assistance: $663,994.93 on 3 counted declarations, 2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22,359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$5,965,518,207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$200,414,916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$10,475,199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$6,662,144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18</w:t>
            </w:r>
          </w:p>
        </w:tc>
        <w:tc>
          <w:tcPr>
            <w:tcW w:type="dxa" w:w="1336"/>
          </w:tcPr>
          <w:p>
            <w:pPr>
              <w:spacing w:after="0"/>
              <w:jc w:val="right"/>
            </w:pPr>
            <w:r>
              <w:rPr>
                <w:sz w:val="16"/>
              </w:rPr>
              <w:t>1</w:t>
            </w:r>
          </w:p>
        </w:tc>
        <w:tc>
          <w:tcPr>
            <w:tcW w:type="dxa" w:w="1336"/>
          </w:tcPr>
          <w:p>
            <w:pPr>
              <w:spacing w:after="0"/>
              <w:jc w:val="right"/>
            </w:pPr>
            <w:r>
              <w:rPr>
                <w:sz w:val="16"/>
              </w:rPr>
              <w:t>22</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Mulvane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Sumner County (unincorporated area)</w:t>
            </w:r>
          </w:p>
        </w:tc>
        <w:tc>
          <w:tcPr>
            <w:tcW w:type="dxa" w:w="1336"/>
          </w:tcPr>
          <w:p>
            <w:pPr>
              <w:spacing w:after="0"/>
              <w:jc w:val="right"/>
            </w:pPr>
            <w:r>
              <w:rPr>
                <w:sz w:val="16"/>
              </w:rPr>
              <w:t>4</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Wellington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568"/>
        <w:gridCol w:w="1053"/>
        <w:gridCol w:w="948"/>
        <w:gridCol w:w="948"/>
        <w:gridCol w:w="948"/>
        <w:gridCol w:w="948"/>
        <w:gridCol w:w="948"/>
        <w:gridCol w:w="948"/>
        <w:gridCol w:w="1053"/>
        <w:gridCol w:w="4752"/>
      </w:tblGrid>
      <w:tr>
        <w:trPr>
          <w:cantSplit/>
          <w:tblHeader/>
        </w:trPr>
        <w:tc>
          <w:tcPr>
            <w:tcW w:type="dxa" w:w="1568"/>
            <w:shd w:val="clear" w:color="auto" w:fill="E8E8E8"/>
          </w:tcPr>
          <w:p>
            <w:pPr>
              <w:spacing w:after="0"/>
              <w:jc w:val="left"/>
            </w:pPr>
            <w:r>
              <w:rPr>
                <w:b/>
                <w:sz w:val="16"/>
              </w:rPr>
              <w:t>Jurisdiction</w:t>
            </w:r>
          </w:p>
        </w:tc>
        <w:tc>
          <w:tcPr>
            <w:tcW w:type="dxa" w:w="105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52"/>
            <w:shd w:val="clear" w:color="auto" w:fill="E8E8E8"/>
          </w:tcPr>
          <w:p>
            <w:pPr>
              <w:spacing w:after="0"/>
              <w:jc w:val="left"/>
            </w:pPr>
            <w:r>
              <w:rPr>
                <w:b/>
                <w:sz w:val="16"/>
              </w:rPr>
              <w:t>Note</w:t>
            </w:r>
          </w:p>
        </w:tc>
      </w:tr>
      <w:tr>
        <w:trPr>
          <w:cantSplit/>
        </w:trPr>
        <w:tc>
          <w:tcPr>
            <w:tcW w:type="dxa" w:w="1568"/>
          </w:tcPr>
          <w:p>
            <w:pPr>
              <w:spacing w:after="0"/>
              <w:jc w:val="left"/>
            </w:pPr>
            <w:r>
              <w:rPr>
                <w:sz w:val="16"/>
              </w:rPr>
              <w:t>Sumner County</w:t>
            </w:r>
          </w:p>
        </w:tc>
        <w:tc>
          <w:tcPr>
            <w:tcW w:type="dxa" w:w="1053"/>
          </w:tcPr>
          <w:p>
            <w:pPr>
              <w:spacing w:after="0"/>
              <w:jc w:val="left"/>
            </w:pPr>
            <w:r>
              <w:rPr>
                <w:sz w:val="16"/>
              </w:rPr>
              <w:t>200348</w:t>
            </w:r>
          </w:p>
        </w:tc>
        <w:tc>
          <w:tcPr>
            <w:tcW w:type="dxa" w:w="948"/>
          </w:tcPr>
          <w:p>
            <w:pPr>
              <w:spacing w:after="0"/>
              <w:jc w:val="right"/>
            </w:pPr>
            <w:r>
              <w:rPr>
                <w:sz w:val="16"/>
              </w:rPr>
              <w:t>4</w:t>
            </w:r>
          </w:p>
        </w:tc>
        <w:tc>
          <w:tcPr>
            <w:tcW w:type="dxa" w:w="948"/>
          </w:tcPr>
          <w:p>
            <w:pPr>
              <w:spacing w:after="0"/>
              <w:jc w:val="right"/>
            </w:pPr>
            <w:r>
              <w:rPr>
                <w:sz w:val="16"/>
              </w:rPr>
              <w:t>2</w:t>
            </w:r>
          </w:p>
        </w:tc>
        <w:tc>
          <w:tcPr>
            <w:tcW w:type="dxa" w:w="948"/>
          </w:tcPr>
          <w:p>
            <w:pPr>
              <w:spacing w:after="0"/>
              <w:jc w:val="right"/>
            </w:pPr>
            <w:r>
              <w:rPr>
                <w:sz w:val="16"/>
              </w:rPr>
              <w:t>10</w:t>
            </w:r>
          </w:p>
        </w:tc>
        <w:tc>
          <w:tcPr>
            <w:tcW w:type="dxa" w:w="948"/>
          </w:tcPr>
          <w:p>
            <w:pPr>
              <w:spacing w:after="0"/>
              <w:jc w:val="right"/>
            </w:pPr>
            <w:r>
              <w:rPr>
                <w:sz w:val="16"/>
              </w:rPr>
              <w:t>1</w:t>
            </w:r>
          </w:p>
        </w:tc>
        <w:tc>
          <w:tcPr>
            <w:tcW w:type="dxa" w:w="948"/>
          </w:tcPr>
          <w:p>
            <w:pPr>
              <w:spacing w:after="0"/>
              <w:jc w:val="right"/>
            </w:pPr>
            <w:r>
              <w:rPr>
                <w:sz w:val="16"/>
              </w:rPr>
              <w:t>14</w:t>
            </w:r>
          </w:p>
        </w:tc>
        <w:tc>
          <w:tcPr>
            <w:tcW w:type="dxa" w:w="948"/>
          </w:tcPr>
          <w:p>
            <w:pPr>
              <w:spacing w:after="0"/>
              <w:jc w:val="right"/>
            </w:pPr>
            <w:r>
              <w:rPr>
                <w:sz w:val="16"/>
              </w:rPr>
              <w:t>0</w:t>
            </w:r>
          </w:p>
        </w:tc>
        <w:tc>
          <w:tcPr>
            <w:tcW w:type="dxa" w:w="1053"/>
          </w:tcPr>
          <w:p>
            <w:pPr>
              <w:spacing w:after="0"/>
              <w:jc w:val="right"/>
            </w:pPr>
            <w:r>
              <w:rPr>
                <w:sz w:val="16"/>
              </w:rPr>
              <w:t>4</w:t>
            </w:r>
          </w:p>
        </w:tc>
        <w:tc>
          <w:tcPr>
            <w:tcW w:type="dxa" w:w="4752"/>
          </w:tcPr>
          <w:p>
            <w:pPr>
              <w:spacing w:after="0"/>
              <w:jc w:val="left"/>
            </w:pPr>
          </w:p>
        </w:tc>
      </w:tr>
      <w:tr>
        <w:trPr>
          <w:cantSplit/>
        </w:trPr>
        <w:tc>
          <w:tcPr>
            <w:tcW w:type="dxa" w:w="1568"/>
          </w:tcPr>
          <w:p>
            <w:pPr>
              <w:spacing w:after="0"/>
              <w:jc w:val="left"/>
            </w:pPr>
            <w:r>
              <w:rPr>
                <w:sz w:val="16"/>
              </w:rPr>
              <w:t>Argonia city</w:t>
            </w:r>
          </w:p>
        </w:tc>
        <w:tc>
          <w:tcPr>
            <w:tcW w:type="dxa" w:w="1053"/>
          </w:tcPr>
          <w:p>
            <w:pPr>
              <w:spacing w:after="0"/>
              <w:jc w:val="left"/>
            </w:pPr>
            <w:r>
              <w:rPr>
                <w:sz w:val="16"/>
              </w:rPr>
              <w:t>200463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Belle Plaine city</w:t>
            </w:r>
          </w:p>
        </w:tc>
        <w:tc>
          <w:tcPr>
            <w:tcW w:type="dxa" w:w="1053"/>
          </w:tcPr>
          <w:p>
            <w:pPr>
              <w:spacing w:after="0"/>
              <w:jc w:val="left"/>
            </w:pPr>
            <w:r>
              <w:rPr>
                <w:sz w:val="16"/>
              </w:rPr>
              <w:t>200466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Caldwell city</w:t>
            </w:r>
          </w:p>
        </w:tc>
        <w:tc>
          <w:tcPr>
            <w:tcW w:type="dxa" w:w="1053"/>
          </w:tcPr>
          <w:p>
            <w:pPr>
              <w:spacing w:after="0"/>
              <w:jc w:val="left"/>
            </w:pPr>
            <w:r>
              <w:rPr>
                <w:sz w:val="16"/>
              </w:rPr>
              <w:t>200474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Geuda Springs city</w:t>
            </w:r>
          </w:p>
        </w:tc>
        <w:tc>
          <w:tcPr>
            <w:tcW w:type="dxa" w:w="1053"/>
          </w:tcPr>
          <w:p>
            <w:pPr>
              <w:spacing w:after="0"/>
              <w:jc w:val="left"/>
            </w:pPr>
            <w:r>
              <w:rPr>
                <w:sz w:val="16"/>
              </w:rPr>
              <w:t>200414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Mulvane city</w:t>
            </w:r>
          </w:p>
        </w:tc>
        <w:tc>
          <w:tcPr>
            <w:tcW w:type="dxa" w:w="1053"/>
          </w:tcPr>
          <w:p>
            <w:pPr>
              <w:spacing w:after="0"/>
              <w:jc w:val="left"/>
            </w:pPr>
            <w:r>
              <w:rPr>
                <w:sz w:val="16"/>
              </w:rPr>
              <w:t>200326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14</w:t>
            </w:r>
          </w:p>
        </w:tc>
        <w:tc>
          <w:tcPr>
            <w:tcW w:type="dxa" w:w="948"/>
          </w:tcPr>
          <w:p>
            <w:pPr>
              <w:spacing w:after="0"/>
              <w:jc w:val="right"/>
            </w:pPr>
            <w:r>
              <w:rPr>
                <w:sz w:val="16"/>
              </w:rPr>
              <w:t>1</w:t>
            </w:r>
          </w:p>
        </w:tc>
        <w:tc>
          <w:tcPr>
            <w:tcW w:type="dxa" w:w="948"/>
          </w:tcPr>
          <w:p>
            <w:pPr>
              <w:spacing w:after="0"/>
              <w:jc w:val="right"/>
            </w:pPr>
            <w:r>
              <w:rPr>
                <w:sz w:val="16"/>
              </w:rPr>
              <w:t>14</w:t>
            </w:r>
          </w:p>
        </w:tc>
        <w:tc>
          <w:tcPr>
            <w:tcW w:type="dxa" w:w="948"/>
          </w:tcPr>
          <w:p>
            <w:pPr>
              <w:spacing w:after="0"/>
              <w:jc w:val="right"/>
            </w:pPr>
            <w:r>
              <w:rPr>
                <w:sz w:val="16"/>
              </w:rPr>
              <w:t>0</w:t>
            </w:r>
          </w:p>
        </w:tc>
        <w:tc>
          <w:tcPr>
            <w:tcW w:type="dxa" w:w="1053"/>
          </w:tcPr>
          <w:p>
            <w:pPr>
              <w:spacing w:after="0"/>
              <w:jc w:val="right"/>
            </w:pPr>
            <w:r>
              <w:rPr>
                <w:sz w:val="16"/>
              </w:rPr>
              <w:t>4</w:t>
            </w:r>
          </w:p>
        </w:tc>
        <w:tc>
          <w:tcPr>
            <w:tcW w:type="dxa" w:w="4752"/>
          </w:tcPr>
          <w:p>
            <w:pPr>
              <w:spacing w:after="0"/>
              <w:jc w:val="left"/>
            </w:pPr>
            <w:r>
              <w:rPr>
                <w:sz w:val="16"/>
              </w:rPr>
              <w:t>Whole community, including the part in Sedgwick County; in-county portion (county table): FMA RL 0, FMA SRL 0, NFIP RL 7, NFIP SRL 0, any category 7.</w:t>
            </w:r>
          </w:p>
        </w:tc>
      </w:tr>
      <w:tr>
        <w:trPr>
          <w:cantSplit/>
        </w:trPr>
        <w:tc>
          <w:tcPr>
            <w:tcW w:type="dxa" w:w="1568"/>
          </w:tcPr>
          <w:p>
            <w:pPr>
              <w:spacing w:after="0"/>
              <w:jc w:val="left"/>
            </w:pPr>
            <w:r>
              <w:rPr>
                <w:sz w:val="16"/>
              </w:rPr>
              <w:t>Oxford city</w:t>
            </w:r>
          </w:p>
        </w:tc>
        <w:tc>
          <w:tcPr>
            <w:tcW w:type="dxa" w:w="1053"/>
          </w:tcPr>
          <w:p>
            <w:pPr>
              <w:spacing w:after="0"/>
              <w:jc w:val="left"/>
            </w:pPr>
            <w:r>
              <w:rPr>
                <w:sz w:val="16"/>
              </w:rPr>
              <w:t>200547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South Haven city</w:t>
            </w:r>
          </w:p>
        </w:tc>
        <w:tc>
          <w:tcPr>
            <w:tcW w:type="dxa" w:w="1053"/>
          </w:tcPr>
          <w:p>
            <w:pPr>
              <w:spacing w:after="0"/>
              <w:jc w:val="left"/>
            </w:pPr>
            <w:r>
              <w:rPr>
                <w:sz w:val="16"/>
              </w:rPr>
              <w:t>200459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r>
        <w:trPr>
          <w:cantSplit/>
        </w:trPr>
        <w:tc>
          <w:tcPr>
            <w:tcW w:type="dxa" w:w="1568"/>
          </w:tcPr>
          <w:p>
            <w:pPr>
              <w:spacing w:after="0"/>
              <w:jc w:val="left"/>
            </w:pPr>
            <w:r>
              <w:rPr>
                <w:sz w:val="16"/>
              </w:rPr>
              <w:t>Wellington city</w:t>
            </w:r>
          </w:p>
        </w:tc>
        <w:tc>
          <w:tcPr>
            <w:tcW w:type="dxa" w:w="1053"/>
          </w:tcPr>
          <w:p>
            <w:pPr>
              <w:spacing w:after="0"/>
              <w:jc w:val="left"/>
            </w:pPr>
            <w:r>
              <w:rPr>
                <w:sz w:val="16"/>
              </w:rPr>
              <w:t>200349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3"/>
          </w:tcPr>
          <w:p>
            <w:pPr>
              <w:spacing w:after="0"/>
              <w:jc w:val="right"/>
            </w:pPr>
            <w:r>
              <w:rPr>
                <w:sz w:val="16"/>
              </w:rPr>
              <w:t>0</w:t>
            </w:r>
          </w:p>
        </w:tc>
        <w:tc>
          <w:tcPr>
            <w:tcW w:type="dxa" w:w="47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 properties are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Sumner County, KS: risk-assessment baseline packet, release 2026-10 (data as of 2026-09-30; County FIPS 20191). Automated baseline. </w:t>
      </w:r>
      <w:hyperlink r:id="rId15">
        <w:r>
          <w:rPr>
            <w:color w:val="1F4E99"/>
            <w:sz w:val="17"/>
            <w:u w:val="single"/>
          </w:rPr>
          <w:t>https://hazardplain.org/ks/20191/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Sumner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19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Sumner County, KS: Risk-assessment baseline packet</dc:title>
  <dc:subject>Hazard Plain release 2026-10, as of 2026-09-30. Automated baseline</dc:subject>
  <dc:creator>Hazard Plain</dc:creator>
  <cp:keywords>Hazard Plain; hazard mitigation; risk assessment; 20191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