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Stevens County, KS</w:t>
      </w:r>
    </w:p>
    <w:p>
      <w:pPr>
        <w:spacing w:after="120" w:before="0"/>
      </w:pPr>
      <w:r>
        <w:rPr>
          <w:color w:val="555555"/>
          <w:sz w:val="24"/>
        </w:rPr>
        <w:t>Risk-assessment baseline packet</w:t>
      </w:r>
    </w:p>
    <w:p>
      <w:pPr>
        <w:spacing w:after="120" w:before="0"/>
      </w:pPr>
      <w:r>
        <w:rPr>
          <w:b/>
          <w:sz w:val="18"/>
        </w:rPr>
        <w:t xml:space="preserve">County FIPS: </w:t>
      </w:r>
      <w:r>
        <w:rPr>
          <w:sz w:val="18"/>
        </w:rPr>
        <w:t>20189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110960 approved 2025-08-06, pending adoption here; not yet eligible. Plan: Region C Hazard Mitigation Plan (FEMA plan 110960), pending adoption here, approved 2025-08-06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($5,589,216 a year), Tornado ($581,771) and Inland Flooding ($471,626).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110960 approved 2025-08-06, pending adoption here; not yet eligible</w:t>
      </w:r>
    </w:p>
    <w:p>
      <w:pPr>
        <w:keepNext/>
        <w:spacing w:after="40" w:before="0"/>
      </w:pPr>
      <w:r>
        <w:rPr>
          <w:b/>
        </w:rPr>
        <w:t xml:space="preserve">Plan: </w:t>
      </w:r>
      <w:r>
        <w:rPr/>
        <w:t>Region C Hazard Mitigation Plan (FEMA plan 110960), pending adoption here</w:t>
      </w:r>
    </w:p>
    <w:p>
      <w:pPr>
        <w:keepNext/>
        <w:spacing w:after="40" w:before="0"/>
      </w:pPr>
      <w:r>
        <w:rPr>
          <w:b/>
        </w:rPr>
        <w:t xml:space="preserve">Approved: </w:t>
      </w:r>
      <w:r>
        <w:rPr/>
        <w:t>2025-08-06 by FEMA; not yet adopted here</w:t>
      </w:r>
    </w:p>
    <w:p>
      <w:pPr>
        <w:keepNext/>
        <w:spacing w:after="40" w:before="0"/>
      </w:pPr>
      <w:r>
        <w:rPr>
          <w:b/>
        </w:rPr>
        <w:t xml:space="preserve">Expires: </w:t>
      </w:r>
      <w:r>
        <w:rPr/>
        <w:t>2030-08-05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110960 was approved by FEMA on 2025-08-06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6"/>
        <w:gridCol w:w="1649"/>
        <w:gridCol w:w="1458"/>
        <w:gridCol w:w="1403"/>
        <w:gridCol w:w="1803"/>
        <w:gridCol w:w="1369"/>
        <w:gridCol w:w="817"/>
        <w:gridCol w:w="2135"/>
        <w:gridCol w:w="1981"/>
      </w:tblGrid>
      <w:tr>
        <w:trPr>
          <w:cantSplit/>
          <w:tblHeader/>
        </w:trPr>
        <w:tc>
          <w:tcPr>
            <w:tcW w:type="dxa" w:w="1496"/>
            <w:shd w:val="clear" w:color="auto" w:fill="E8E8E8"/>
          </w:tcPr>
          <w:p>
            <w:pPr>
              <w:spacing w:after="0"/>
              <w:jc w:val="left"/>
            </w:pPr>
            <w:r>
              <w:rPr>
                <w:b/>
                <w:sz w:val="16"/>
              </w:rPr>
              <w:t>Jurisdiction</w:t>
            </w:r>
          </w:p>
        </w:tc>
        <w:tc>
          <w:tcPr>
            <w:tcW w:type="dxa" w:w="1649"/>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Status</w:t>
            </w:r>
          </w:p>
        </w:tc>
        <w:tc>
          <w:tcPr>
            <w:tcW w:type="dxa" w:w="1403"/>
            <w:shd w:val="clear" w:color="auto" w:fill="E8E8E8"/>
          </w:tcPr>
          <w:p>
            <w:pPr>
              <w:spacing w:after="0"/>
              <w:jc w:val="left"/>
            </w:pPr>
            <w:r>
              <w:rPr>
                <w:b/>
                <w:sz w:val="16"/>
              </w:rPr>
              <w:t>Plan</w:t>
            </w:r>
          </w:p>
        </w:tc>
        <w:tc>
          <w:tcPr>
            <w:tcW w:type="dxa" w:w="1803"/>
            <w:shd w:val="clear" w:color="auto" w:fill="E8E8E8"/>
          </w:tcPr>
          <w:p>
            <w:pPr>
              <w:spacing w:after="0"/>
              <w:jc w:val="left"/>
            </w:pPr>
            <w:r>
              <w:rPr>
                <w:b/>
                <w:sz w:val="16"/>
              </w:rPr>
              <w:t>Approved</w:t>
            </w:r>
          </w:p>
        </w:tc>
        <w:tc>
          <w:tcPr>
            <w:tcW w:type="dxa" w:w="1369"/>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35"/>
            <w:shd w:val="clear" w:color="auto" w:fill="E8E8E8"/>
          </w:tcPr>
          <w:p>
            <w:pPr>
              <w:spacing w:after="0"/>
              <w:jc w:val="left"/>
            </w:pPr>
            <w:r>
              <w:rPr>
                <w:b/>
                <w:sz w:val="16"/>
              </w:rPr>
              <w:t>Update underway</w:t>
            </w:r>
          </w:p>
        </w:tc>
        <w:tc>
          <w:tcPr>
            <w:tcW w:type="dxa" w:w="1981"/>
            <w:shd w:val="clear" w:color="auto" w:fill="E8E8E8"/>
          </w:tcPr>
          <w:p>
            <w:pPr>
              <w:spacing w:after="0"/>
              <w:jc w:val="left"/>
            </w:pPr>
            <w:r>
              <w:rPr>
                <w:b/>
                <w:sz w:val="16"/>
              </w:rPr>
              <w:t>Notes</w:t>
            </w:r>
          </w:p>
        </w:tc>
      </w:tr>
      <w:tr>
        <w:trPr>
          <w:cantSplit/>
        </w:trPr>
        <w:tc>
          <w:tcPr>
            <w:tcW w:type="dxa" w:w="1496"/>
          </w:tcPr>
          <w:p>
            <w:pPr>
              <w:spacing w:after="0"/>
              <w:jc w:val="left"/>
            </w:pPr>
            <w:r>
              <w:rPr>
                <w:sz w:val="16"/>
              </w:rPr>
              <w:t>Stevens County</w:t>
            </w:r>
          </w:p>
        </w:tc>
        <w:tc>
          <w:tcPr>
            <w:tcW w:type="dxa" w:w="1649"/>
          </w:tcPr>
          <w:p>
            <w:pPr>
              <w:spacing w:after="0"/>
              <w:jc w:val="left"/>
            </w:pPr>
            <w:r>
              <w:rPr>
                <w:sz w:val="16"/>
              </w:rPr>
              <w:t>County</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Hugoton city</w:t>
            </w:r>
          </w:p>
        </w:tc>
        <w:tc>
          <w:tcPr>
            <w:tcW w:type="dxa" w:w="1649"/>
          </w:tcPr>
          <w:p>
            <w:pPr>
              <w:spacing w:after="0"/>
              <w:jc w:val="left"/>
            </w:pPr>
            <w:r>
              <w:rPr>
                <w:sz w:val="16"/>
              </w:rPr>
              <w:t>City</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Moscow city</w:t>
            </w:r>
          </w:p>
        </w:tc>
        <w:tc>
          <w:tcPr>
            <w:tcW w:type="dxa" w:w="1649"/>
          </w:tcPr>
          <w:p>
            <w:pPr>
              <w:spacing w:after="0"/>
              <w:jc w:val="left"/>
            </w:pPr>
            <w:r>
              <w:rPr>
                <w:sz w:val="16"/>
              </w:rPr>
              <w:t>City</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Hugoton Public Schools Unified School District 210</w:t>
            </w:r>
          </w:p>
        </w:tc>
        <w:tc>
          <w:tcPr>
            <w:tcW w:type="dxa" w:w="1649"/>
          </w:tcPr>
          <w:p>
            <w:pPr>
              <w:spacing w:after="0"/>
              <w:jc w:val="left"/>
            </w:pPr>
            <w:r>
              <w:rPr>
                <w:sz w:val="16"/>
              </w:rPr>
              <w:t>School/School District</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Lane Scott Electrical Coop</w:t>
            </w:r>
          </w:p>
        </w:tc>
        <w:tc>
          <w:tcPr>
            <w:tcW w:type="dxa" w:w="1649"/>
          </w:tcPr>
          <w:p>
            <w:pPr>
              <w:spacing w:after="0"/>
              <w:jc w:val="left"/>
            </w:pPr>
            <w:r>
              <w:rPr>
                <w:sz w:val="16"/>
              </w:rPr>
              <w:t>Electric/Power Authority</w:t>
            </w:r>
          </w:p>
        </w:tc>
        <w:tc>
          <w:tcPr>
            <w:tcW w:type="dxa" w:w="1458"/>
          </w:tcPr>
          <w:p>
            <w:pPr>
              <w:spacing w:after="0"/>
              <w:jc w:val="left"/>
            </w:pPr>
            <w:r>
              <w:rPr>
                <w:sz w:val="16"/>
              </w:rPr>
              <w:t>Plan 110960 approved 2025-08-06, pending adoption here; not yet eligible</w:t>
            </w:r>
          </w:p>
        </w:tc>
        <w:tc>
          <w:tcPr>
            <w:tcW w:type="dxa" w:w="1403"/>
          </w:tcPr>
          <w:p>
            <w:pPr>
              <w:spacing w:after="0"/>
              <w:jc w:val="left"/>
            </w:pPr>
            <w:r>
              <w:rPr>
                <w:sz w:val="16"/>
              </w:rPr>
              <w:t>Region C Hazard Mitigation Plan (FEMA plan 110960), pending adoption here</w:t>
            </w:r>
          </w:p>
        </w:tc>
        <w:tc>
          <w:tcPr>
            <w:tcW w:type="dxa" w:w="1803"/>
          </w:tcPr>
          <w:p>
            <w:pPr>
              <w:spacing w:after="0"/>
              <w:jc w:val="left"/>
            </w:pPr>
            <w:r>
              <w:rPr>
                <w:sz w:val="16"/>
              </w:rPr>
              <w:t>2025-08-06 by FEMA; not yet adopted here</w:t>
            </w:r>
          </w:p>
        </w:tc>
        <w:tc>
          <w:tcPr>
            <w:tcW w:type="dxa" w:w="1369"/>
          </w:tcPr>
          <w:p>
            <w:pPr>
              <w:spacing w:after="0"/>
              <w:jc w:val="left"/>
            </w:pPr>
            <w:r>
              <w:rPr>
                <w:sz w:val="16"/>
              </w:rPr>
              <w:t>2030-08-05 once adopted</w:t>
            </w:r>
          </w:p>
        </w:tc>
        <w:tc>
          <w:tcPr>
            <w:tcW w:type="dxa" w:w="817"/>
          </w:tcPr>
          <w:p>
            <w:pPr>
              <w:spacing w:after="0"/>
              <w:jc w:val="right"/>
            </w:pPr>
          </w:p>
        </w:tc>
        <w:tc>
          <w:tcPr>
            <w:tcW w:type="dxa" w:w="2135"/>
          </w:tcPr>
          <w:p>
            <w:pPr>
              <w:spacing w:after="0"/>
              <w:jc w:val="left"/>
            </w:pPr>
            <w:r>
              <w:rPr>
                <w:sz w:val="16"/>
              </w:rPr>
              <w:t>FEMA tracker shows a plan approvable pending adoption</w:t>
            </w:r>
          </w:p>
        </w:tc>
        <w:tc>
          <w:tcPr>
            <w:tcW w:type="dxa" w:w="1981"/>
          </w:tcPr>
          <w:p>
            <w:pPr>
              <w:spacing w:after="0"/>
              <w:jc w:val="left"/>
            </w:pPr>
            <w:r>
              <w:rPr>
                <w:sz w:val="16"/>
              </w:rPr>
              <w:t>Not yet eligible: adopt the approved plan.</w:t>
            </w:r>
          </w:p>
        </w:tc>
      </w:tr>
      <w:tr>
        <w:trPr>
          <w:cantSplit/>
        </w:trPr>
        <w:tc>
          <w:tcPr>
            <w:tcW w:type="dxa" w:w="1496"/>
          </w:tcPr>
          <w:p>
            <w:pPr>
              <w:spacing w:after="0"/>
              <w:jc w:val="left"/>
            </w:pPr>
            <w:r>
              <w:rPr>
                <w:sz w:val="16"/>
              </w:rPr>
              <w:t>Sunflower Electric</w:t>
            </w:r>
          </w:p>
        </w:tc>
        <w:tc>
          <w:tcPr>
            <w:tcW w:type="dxa" w:w="1649"/>
          </w:tcPr>
          <w:p>
            <w:pPr>
              <w:spacing w:after="0"/>
              <w:jc w:val="left"/>
            </w:pPr>
            <w:r>
              <w:rPr>
                <w:sz w:val="16"/>
              </w:rPr>
              <w:t>Electric/Power Authority</w:t>
            </w:r>
          </w:p>
        </w:tc>
        <w:tc>
          <w:tcPr>
            <w:tcW w:type="dxa" w:w="1458"/>
          </w:tcPr>
          <w:p>
            <w:pPr>
              <w:spacing w:after="0"/>
              <w:jc w:val="left"/>
            </w:pPr>
            <w:r>
              <w:rPr>
                <w:sz w:val="16"/>
              </w:rPr>
              <w:t>Approved, expires 2030-08-05</w:t>
            </w:r>
          </w:p>
        </w:tc>
        <w:tc>
          <w:tcPr>
            <w:tcW w:type="dxa" w:w="1403"/>
          </w:tcPr>
          <w:p>
            <w:pPr>
              <w:spacing w:after="0"/>
              <w:jc w:val="left"/>
            </w:pPr>
            <w:r>
              <w:rPr>
                <w:sz w:val="16"/>
              </w:rPr>
              <w:t>Region C Hazard Mitigation Plan (FEMA plan 110960)</w:t>
            </w:r>
          </w:p>
        </w:tc>
        <w:tc>
          <w:tcPr>
            <w:tcW w:type="dxa" w:w="1803"/>
          </w:tcPr>
          <w:p>
            <w:pPr>
              <w:spacing w:after="0"/>
              <w:jc w:val="left"/>
            </w:pPr>
            <w:r>
              <w:rPr>
                <w:sz w:val="16"/>
              </w:rPr>
              <w:t>2025-08-06</w:t>
            </w:r>
          </w:p>
        </w:tc>
        <w:tc>
          <w:tcPr>
            <w:tcW w:type="dxa" w:w="1369"/>
          </w:tcPr>
          <w:p>
            <w:pPr>
              <w:spacing w:after="0"/>
              <w:jc w:val="left"/>
            </w:pPr>
            <w:r>
              <w:rPr>
                <w:sz w:val="16"/>
              </w:rPr>
              <w:t>2030-08-05</w:t>
            </w:r>
          </w:p>
        </w:tc>
        <w:tc>
          <w:tcPr>
            <w:tcW w:type="dxa" w:w="817"/>
          </w:tcPr>
          <w:p>
            <w:pPr>
              <w:spacing w:after="0"/>
              <w:jc w:val="right"/>
            </w:pPr>
            <w:r>
              <w:rPr>
                <w:sz w:val="16"/>
              </w:rPr>
              <w:t>1,405</w:t>
            </w:r>
          </w:p>
        </w:tc>
        <w:tc>
          <w:tcPr>
            <w:tcW w:type="dxa" w:w="2135"/>
          </w:tcPr>
          <w:p>
            <w:pPr>
              <w:spacing w:after="0"/>
              <w:jc w:val="left"/>
            </w:pPr>
          </w:p>
        </w:tc>
        <w:tc>
          <w:tcPr>
            <w:tcW w:type="dxa" w:w="1981"/>
          </w:tcPr>
          <w:p>
            <w:pPr>
              <w:spacing w:after="0"/>
              <w:jc w:val="left"/>
            </w:pPr>
            <w:r>
              <w:rPr>
                <w:sz w:val="16"/>
              </w:rPr>
              <w:t>this jurisdiction approved 2025-09-23</w:t>
            </w:r>
          </w:p>
        </w:tc>
      </w:tr>
      <w:tr>
        <w:trPr>
          <w:cantSplit/>
        </w:trPr>
        <w:tc>
          <w:tcPr>
            <w:tcW w:type="dxa" w:w="1496"/>
          </w:tcPr>
          <w:p>
            <w:pPr>
              <w:spacing w:after="0"/>
              <w:jc w:val="left"/>
            </w:pPr>
            <w:r>
              <w:rPr>
                <w:sz w:val="16"/>
              </w:rPr>
              <w:t>Wheatland Electric Coop</w:t>
            </w:r>
          </w:p>
        </w:tc>
        <w:tc>
          <w:tcPr>
            <w:tcW w:type="dxa" w:w="1649"/>
          </w:tcPr>
          <w:p>
            <w:pPr>
              <w:spacing w:after="0"/>
              <w:jc w:val="left"/>
            </w:pPr>
            <w:r>
              <w:rPr>
                <w:sz w:val="16"/>
              </w:rPr>
              <w:t>Electric/Power Authority</w:t>
            </w:r>
          </w:p>
        </w:tc>
        <w:tc>
          <w:tcPr>
            <w:tcW w:type="dxa" w:w="1458"/>
          </w:tcPr>
          <w:p>
            <w:pPr>
              <w:spacing w:after="0"/>
              <w:jc w:val="left"/>
            </w:pPr>
            <w:r>
              <w:rPr>
                <w:sz w:val="16"/>
              </w:rPr>
              <w:t>Approved, expires 2030-08-05</w:t>
            </w:r>
          </w:p>
        </w:tc>
        <w:tc>
          <w:tcPr>
            <w:tcW w:type="dxa" w:w="1403"/>
          </w:tcPr>
          <w:p>
            <w:pPr>
              <w:spacing w:after="0"/>
              <w:jc w:val="left"/>
            </w:pPr>
            <w:r>
              <w:rPr>
                <w:sz w:val="16"/>
              </w:rPr>
              <w:t>Region C Hazard Mitigation Plan (FEMA plan 110960)</w:t>
            </w:r>
          </w:p>
        </w:tc>
        <w:tc>
          <w:tcPr>
            <w:tcW w:type="dxa" w:w="1803"/>
          </w:tcPr>
          <w:p>
            <w:pPr>
              <w:spacing w:after="0"/>
              <w:jc w:val="left"/>
            </w:pPr>
            <w:r>
              <w:rPr>
                <w:sz w:val="16"/>
              </w:rPr>
              <w:t>2025-08-06</w:t>
            </w:r>
          </w:p>
        </w:tc>
        <w:tc>
          <w:tcPr>
            <w:tcW w:type="dxa" w:w="1369"/>
          </w:tcPr>
          <w:p>
            <w:pPr>
              <w:spacing w:after="0"/>
              <w:jc w:val="left"/>
            </w:pPr>
            <w:r>
              <w:rPr>
                <w:sz w:val="16"/>
              </w:rPr>
              <w:t>2030-08-05</w:t>
            </w:r>
          </w:p>
        </w:tc>
        <w:tc>
          <w:tcPr>
            <w:tcW w:type="dxa" w:w="817"/>
          </w:tcPr>
          <w:p>
            <w:pPr>
              <w:spacing w:after="0"/>
              <w:jc w:val="right"/>
            </w:pPr>
            <w:r>
              <w:rPr>
                <w:sz w:val="16"/>
              </w:rPr>
              <w:t>1,405</w:t>
            </w:r>
          </w:p>
        </w:tc>
        <w:tc>
          <w:tcPr>
            <w:tcW w:type="dxa" w:w="2135"/>
          </w:tcPr>
          <w:p>
            <w:pPr>
              <w:spacing w:after="0"/>
              <w:jc w:val="left"/>
            </w:pPr>
          </w:p>
        </w:tc>
        <w:tc>
          <w:tcPr>
            <w:tcW w:type="dxa" w:w="1981"/>
          </w:tcPr>
          <w:p>
            <w:pPr>
              <w:spacing w:after="0"/>
              <w:jc w:val="left"/>
            </w:pPr>
            <w:r>
              <w:rPr>
                <w:sz w:val="16"/>
              </w:rPr>
              <w:t>this jurisdiction approved 2025-12-30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2"/>
        <w:gridCol w:w="1222"/>
        <w:gridCol w:w="948"/>
        <w:gridCol w:w="1126"/>
        <w:gridCol w:w="1489"/>
        <w:gridCol w:w="1130"/>
        <w:gridCol w:w="1686"/>
        <w:gridCol w:w="1617"/>
        <w:gridCol w:w="1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1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Drought</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$5,589,216</w:t>
            </w:r>
          </w:p>
        </w:tc>
        <w:tc>
          <w:tcPr>
            <w:tcW w:type="dxa" w:w="1489"/>
          </w:tcPr>
          <w:p>
            <w:pPr>
              <w:spacing w:after="0"/>
              <w:jc w:val="right"/>
            </w:pPr>
            <w:r>
              <w:rPr>
                <w:sz w:val="16"/>
              </w:rPr>
              <w:t>n/a</w:t>
            </w:r>
          </w:p>
        </w:tc>
        <w:tc>
          <w:tcPr>
            <w:tcW w:type="dxa" w:w="1130"/>
          </w:tcPr>
          <w:p>
            <w:pPr>
              <w:spacing w:after="0"/>
              <w:jc w:val="right"/>
            </w:pPr>
            <w:r>
              <w:rPr>
                <w:sz w:val="16"/>
              </w:rPr>
              <w:t>$5,589,216</w:t>
            </w:r>
          </w:p>
        </w:tc>
        <w:tc>
          <w:tcPr>
            <w:tcW w:type="dxa" w:w="1686"/>
          </w:tcPr>
          <w:p>
            <w:pPr>
              <w:spacing w:after="0"/>
              <w:jc w:val="right"/>
            </w:pPr>
            <w:r>
              <w:rPr>
                <w:sz w:val="16"/>
              </w:rPr>
              <w:t>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$273,135</w:t>
            </w:r>
          </w:p>
        </w:tc>
        <w:tc>
          <w:tcPr>
            <w:tcW w:type="dxa" w:w="1126"/>
          </w:tcPr>
          <w:p>
            <w:pPr>
              <w:spacing w:after="0"/>
              <w:jc w:val="right"/>
            </w:pPr>
            <w:r>
              <w:rPr>
                <w:sz w:val="16"/>
              </w:rPr>
              <w:t>$13,668</w:t>
            </w:r>
          </w:p>
        </w:tc>
        <w:tc>
          <w:tcPr>
            <w:tcW w:type="dxa" w:w="1489"/>
          </w:tcPr>
          <w:p>
            <w:pPr>
              <w:spacing w:after="0"/>
              <w:jc w:val="right"/>
            </w:pPr>
            <w:r>
              <w:rPr>
                <w:sz w:val="16"/>
              </w:rPr>
              <w:t>$294,969</w:t>
            </w:r>
          </w:p>
        </w:tc>
        <w:tc>
          <w:tcPr>
            <w:tcW w:type="dxa" w:w="1130"/>
          </w:tcPr>
          <w:p>
            <w:pPr>
              <w:spacing w:after="0"/>
              <w:jc w:val="right"/>
            </w:pPr>
            <w:r>
              <w:rPr>
                <w:sz w:val="16"/>
              </w:rPr>
              <w:t>$581,771</w:t>
            </w:r>
          </w:p>
        </w:tc>
        <w:tc>
          <w:tcPr>
            <w:tcW w:type="dxa" w:w="1686"/>
          </w:tcPr>
          <w:p>
            <w:pPr>
              <w:spacing w:after="0"/>
              <w:jc w:val="right"/>
            </w:pPr>
            <w:r>
              <w:rPr>
                <w:sz w:val="16"/>
              </w:rPr>
              <w:t>9</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Inland Flooding</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$471,626</w:t>
            </w:r>
          </w:p>
        </w:tc>
        <w:tc>
          <w:tcPr>
            <w:tcW w:type="dxa" w:w="1126"/>
          </w:tcPr>
          <w:p>
            <w:pPr>
              <w:spacing w:after="0"/>
              <w:jc w:val="right"/>
            </w:pPr>
            <w:r>
              <w:rPr>
                <w:sz w:val="16"/>
              </w:rPr>
              <w:t>$0</w:t>
            </w:r>
          </w:p>
        </w:tc>
        <w:tc>
          <w:tcPr>
            <w:tcW w:type="dxa" w:w="1489"/>
          </w:tcPr>
          <w:p>
            <w:pPr>
              <w:spacing w:after="0"/>
              <w:jc w:val="right"/>
            </w:pPr>
            <w:r>
              <w:rPr>
                <w:sz w:val="16"/>
              </w:rPr>
              <w:t>$0</w:t>
            </w:r>
          </w:p>
        </w:tc>
        <w:tc>
          <w:tcPr>
            <w:tcW w:type="dxa" w:w="1130"/>
          </w:tcPr>
          <w:p>
            <w:pPr>
              <w:spacing w:after="0"/>
              <w:jc w:val="right"/>
            </w:pPr>
            <w:r>
              <w:rPr>
                <w:sz w:val="16"/>
              </w:rPr>
              <w:t>$471,626</w:t>
            </w:r>
          </w:p>
        </w:tc>
        <w:tc>
          <w:tcPr>
            <w:tcW w:type="dxa" w:w="1686"/>
          </w:tcPr>
          <w:p>
            <w:pPr>
              <w:spacing w:after="0"/>
              <w:jc w:val="right"/>
            </w:pPr>
            <w:r>
              <w:rPr>
                <w:sz w:val="16"/>
              </w:rPr>
              <w:t>12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$105</w:t>
            </w:r>
          </w:p>
        </w:tc>
        <w:tc>
          <w:tcPr>
            <w:tcW w:type="dxa" w:w="1126"/>
          </w:tcPr>
          <w:p>
            <w:pPr>
              <w:spacing w:after="0"/>
              <w:jc w:val="right"/>
            </w:pPr>
            <w:r>
              <w:rPr>
                <w:sz w:val="16"/>
              </w:rPr>
              <w:t>$229,424</w:t>
            </w:r>
          </w:p>
        </w:tc>
        <w:tc>
          <w:tcPr>
            <w:tcW w:type="dxa" w:w="1489"/>
          </w:tcPr>
          <w:p>
            <w:pPr>
              <w:spacing w:after="0"/>
              <w:jc w:val="right"/>
            </w:pPr>
            <w:r>
              <w:rPr>
                <w:sz w:val="16"/>
              </w:rPr>
              <w:t>$206,838</w:t>
            </w:r>
          </w:p>
        </w:tc>
        <w:tc>
          <w:tcPr>
            <w:tcW w:type="dxa" w:w="1130"/>
          </w:tcPr>
          <w:p>
            <w:pPr>
              <w:spacing w:after="0"/>
              <w:jc w:val="right"/>
            </w:pPr>
            <w:r>
              <w:rPr>
                <w:sz w:val="16"/>
              </w:rPr>
              <w:t>$436,367</w:t>
            </w:r>
          </w:p>
        </w:tc>
        <w:tc>
          <w:tcPr>
            <w:tcW w:type="dxa" w:w="1686"/>
          </w:tcPr>
          <w:p>
            <w:pPr>
              <w:spacing w:after="0"/>
              <w:jc w:val="right"/>
            </w:pPr>
            <w:r>
              <w:rPr>
                <w:sz w:val="16"/>
              </w:rPr>
              <w:t>3</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Hail</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$260,120</w:t>
            </w:r>
          </w:p>
        </w:tc>
        <w:tc>
          <w:tcPr>
            <w:tcW w:type="dxa" w:w="1126"/>
          </w:tcPr>
          <w:p>
            <w:pPr>
              <w:spacing w:after="0"/>
              <w:jc w:val="right"/>
            </w:pPr>
            <w:r>
              <w:rPr>
                <w:sz w:val="16"/>
              </w:rPr>
              <w:t>$84,040</w:t>
            </w:r>
          </w:p>
        </w:tc>
        <w:tc>
          <w:tcPr>
            <w:tcW w:type="dxa" w:w="1489"/>
          </w:tcPr>
          <w:p>
            <w:pPr>
              <w:spacing w:after="0"/>
              <w:jc w:val="right"/>
            </w:pPr>
            <w:r>
              <w:rPr>
                <w:sz w:val="16"/>
              </w:rPr>
              <w:t>$13,259</w:t>
            </w:r>
          </w:p>
        </w:tc>
        <w:tc>
          <w:tcPr>
            <w:tcW w:type="dxa" w:w="1130"/>
          </w:tcPr>
          <w:p>
            <w:pPr>
              <w:spacing w:after="0"/>
              <w:jc w:val="right"/>
            </w:pPr>
            <w:r>
              <w:rPr>
                <w:sz w:val="16"/>
              </w:rPr>
              <w:t>$357,419</w:t>
            </w:r>
          </w:p>
        </w:tc>
        <w:tc>
          <w:tcPr>
            <w:tcW w:type="dxa" w:w="1686"/>
          </w:tcPr>
          <w:p>
            <w:pPr>
              <w:spacing w:after="0"/>
              <w:jc w:val="right"/>
            </w:pPr>
            <w:r>
              <w:rPr>
                <w:sz w:val="16"/>
              </w:rPr>
              <w:t>237</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$107,590</w:t>
            </w:r>
          </w:p>
        </w:tc>
        <w:tc>
          <w:tcPr>
            <w:tcW w:type="dxa" w:w="1126"/>
          </w:tcPr>
          <w:p>
            <w:pPr>
              <w:spacing w:after="0"/>
              <w:jc w:val="right"/>
            </w:pPr>
            <w:r>
              <w:rPr>
                <w:sz w:val="16"/>
              </w:rPr>
              <w:t>$2,445</w:t>
            </w:r>
          </w:p>
        </w:tc>
        <w:tc>
          <w:tcPr>
            <w:tcW w:type="dxa" w:w="1489"/>
          </w:tcPr>
          <w:p>
            <w:pPr>
              <w:spacing w:after="0"/>
              <w:jc w:val="right"/>
            </w:pPr>
            <w:r>
              <w:rPr>
                <w:sz w:val="16"/>
              </w:rPr>
              <w:t>$97,084</w:t>
            </w:r>
          </w:p>
        </w:tc>
        <w:tc>
          <w:tcPr>
            <w:tcW w:type="dxa" w:w="1130"/>
          </w:tcPr>
          <w:p>
            <w:pPr>
              <w:spacing w:after="0"/>
              <w:jc w:val="right"/>
            </w:pPr>
            <w:r>
              <w:rPr>
                <w:sz w:val="16"/>
              </w:rPr>
              <w:t>$207,119</w:t>
            </w:r>
          </w:p>
        </w:tc>
        <w:tc>
          <w:tcPr>
            <w:tcW w:type="dxa" w:w="1686"/>
          </w:tcPr>
          <w:p>
            <w:pPr>
              <w:spacing w:after="0"/>
              <w:jc w:val="right"/>
            </w:pPr>
            <w:r>
              <w:rPr>
                <w:sz w:val="16"/>
              </w:rPr>
              <w:t>136</w:t>
            </w:r>
          </w:p>
        </w:tc>
        <w:tc>
          <w:tcPr>
            <w:tcW w:type="dxa" w:w="1617"/>
          </w:tcPr>
          <w:p>
            <w:pPr>
              <w:spacing w:after="0"/>
              <w:jc w:val="left"/>
            </w:pPr>
          </w:p>
        </w:tc>
        <w:tc>
          <w:tcPr>
            <w:tcW w:type="dxa" w:w="1943"/>
          </w:tcPr>
          <w:p>
            <w:pPr>
              <w:spacing w:after="0"/>
              <w:jc w:val="left"/>
            </w:pPr>
            <w:r>
              <w:rPr>
                <w:sz w:val="16"/>
              </w:rPr>
              <w:t>Includes 39 High Wind and 1 Strong Wind records (NOAA non-thunderstorm wind types, outside NRI's Strong Wind definition).</w:t>
            </w:r>
          </w:p>
        </w:tc>
      </w:tr>
      <w:tr>
        <w:trPr>
          <w:cantSplit/>
        </w:trPr>
        <w:tc>
          <w:tcPr>
            <w:tcW w:type="dxa" w:w="692"/>
          </w:tcPr>
          <w:p>
            <w:pPr>
              <w:spacing w:after="0"/>
              <w:jc w:val="right"/>
            </w:pPr>
            <w:r>
              <w:rPr>
                <w:sz w:val="16"/>
              </w:rPr>
              <w:t>7</w:t>
            </w:r>
          </w:p>
        </w:tc>
        <w:tc>
          <w:tcPr>
            <w:tcW w:type="dxa" w:w="1037"/>
          </w:tcPr>
          <w:p>
            <w:pPr>
              <w:spacing w:after="0"/>
              <w:jc w:val="left"/>
            </w:pPr>
            <w:r>
              <w:rPr>
                <w:sz w:val="16"/>
              </w:rPr>
              <w:t>Wildfire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$157,815</w:t>
            </w:r>
          </w:p>
        </w:tc>
        <w:tc>
          <w:tcPr>
            <w:tcW w:type="dxa" w:w="1126"/>
          </w:tcPr>
          <w:p>
            <w:pPr>
              <w:spacing w:after="0"/>
              <w:jc w:val="right"/>
            </w:pPr>
            <w:r>
              <w:rPr>
                <w:sz w:val="16"/>
              </w:rPr>
              <w:t>$827</w:t>
            </w:r>
          </w:p>
        </w:tc>
        <w:tc>
          <w:tcPr>
            <w:tcW w:type="dxa" w:w="1489"/>
          </w:tcPr>
          <w:p>
            <w:pPr>
              <w:spacing w:after="0"/>
              <w:jc w:val="right"/>
            </w:pPr>
            <w:r>
              <w:rPr>
                <w:sz w:val="16"/>
              </w:rPr>
              <w:t>$4,411</w:t>
            </w:r>
          </w:p>
        </w:tc>
        <w:tc>
          <w:tcPr>
            <w:tcW w:type="dxa" w:w="1130"/>
          </w:tcPr>
          <w:p>
            <w:pPr>
              <w:spacing w:after="0"/>
              <w:jc w:val="right"/>
            </w:pPr>
            <w:r>
              <w:rPr>
                <w:sz w:val="16"/>
              </w:rPr>
              <w:t>$163,053</w:t>
            </w:r>
          </w:p>
        </w:tc>
        <w:tc>
          <w:tcPr>
            <w:tcW w:type="dxa" w:w="1686"/>
          </w:tcPr>
          <w:p>
            <w:pPr>
              <w:spacing w:after="0"/>
              <w:jc w:val="right"/>
            </w:pPr>
            <w:r>
              <w:rPr>
                <w:sz w:val="16"/>
              </w:rPr>
              <w:t>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$2,424</w:t>
            </w:r>
          </w:p>
        </w:tc>
        <w:tc>
          <w:tcPr>
            <w:tcW w:type="dxa" w:w="1126"/>
          </w:tcPr>
          <w:p>
            <w:pPr>
              <w:spacing w:after="0"/>
              <w:jc w:val="right"/>
            </w:pPr>
            <w:r>
              <w:rPr>
                <w:sz w:val="16"/>
              </w:rPr>
              <w:t>n/a</w:t>
            </w:r>
          </w:p>
        </w:tc>
        <w:tc>
          <w:tcPr>
            <w:tcW w:type="dxa" w:w="1489"/>
          </w:tcPr>
          <w:p>
            <w:pPr>
              <w:spacing w:after="0"/>
              <w:jc w:val="right"/>
            </w:pPr>
            <w:r>
              <w:rPr>
                <w:sz w:val="16"/>
              </w:rPr>
              <w:t>$111,202</w:t>
            </w:r>
          </w:p>
        </w:tc>
        <w:tc>
          <w:tcPr>
            <w:tcW w:type="dxa" w:w="1130"/>
          </w:tcPr>
          <w:p>
            <w:pPr>
              <w:spacing w:after="0"/>
              <w:jc w:val="right"/>
            </w:pPr>
            <w:r>
              <w:rPr>
                <w:sz w:val="16"/>
              </w:rPr>
              <w:t>$113,626</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9</w:t>
            </w:r>
          </w:p>
        </w:tc>
        <w:tc>
          <w:tcPr>
            <w:tcW w:type="dxa" w:w="1037"/>
          </w:tcPr>
          <w:p>
            <w:pPr>
              <w:spacing w:after="0"/>
              <w:jc w:val="left"/>
            </w:pPr>
            <w:r>
              <w:rPr>
                <w:sz w:val="16"/>
              </w:rPr>
              <w:t>Winter Weather</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$26,201</w:t>
            </w:r>
          </w:p>
        </w:tc>
        <w:tc>
          <w:tcPr>
            <w:tcW w:type="dxa" w:w="1126"/>
          </w:tcPr>
          <w:p>
            <w:pPr>
              <w:spacing w:after="0"/>
              <w:jc w:val="right"/>
            </w:pPr>
            <w:r>
              <w:rPr>
                <w:sz w:val="16"/>
              </w:rPr>
              <w:t>$427</w:t>
            </w:r>
          </w:p>
        </w:tc>
        <w:tc>
          <w:tcPr>
            <w:tcW w:type="dxa" w:w="1489"/>
          </w:tcPr>
          <w:p>
            <w:pPr>
              <w:spacing w:after="0"/>
              <w:jc w:val="right"/>
            </w:pPr>
            <w:r>
              <w:rPr>
                <w:sz w:val="16"/>
              </w:rPr>
              <w:t>$32,621</w:t>
            </w:r>
          </w:p>
        </w:tc>
        <w:tc>
          <w:tcPr>
            <w:tcW w:type="dxa" w:w="1130"/>
          </w:tcPr>
          <w:p>
            <w:pPr>
              <w:spacing w:after="0"/>
              <w:jc w:val="right"/>
            </w:pPr>
            <w:r>
              <w:rPr>
                <w:sz w:val="16"/>
              </w:rPr>
              <w:t>$59,248</w:t>
            </w:r>
          </w:p>
        </w:tc>
        <w:tc>
          <w:tcPr>
            <w:tcW w:type="dxa" w:w="1686"/>
          </w:tcPr>
          <w:p>
            <w:pPr>
              <w:spacing w:after="0"/>
              <w:jc w:val="right"/>
            </w:pPr>
            <w:r>
              <w:rPr>
                <w:sz w:val="16"/>
              </w:rPr>
              <w:t>55</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Ice Storm</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$38,618</w:t>
            </w:r>
          </w:p>
        </w:tc>
        <w:tc>
          <w:tcPr>
            <w:tcW w:type="dxa" w:w="1126"/>
          </w:tcPr>
          <w:p>
            <w:pPr>
              <w:spacing w:after="0"/>
              <w:jc w:val="right"/>
            </w:pPr>
            <w:r>
              <w:rPr>
                <w:sz w:val="16"/>
              </w:rPr>
              <w:t>n/a</w:t>
            </w:r>
          </w:p>
        </w:tc>
        <w:tc>
          <w:tcPr>
            <w:tcW w:type="dxa" w:w="1489"/>
          </w:tcPr>
          <w:p>
            <w:pPr>
              <w:spacing w:after="0"/>
              <w:jc w:val="right"/>
            </w:pPr>
            <w:r>
              <w:rPr>
                <w:sz w:val="16"/>
              </w:rPr>
              <w:t>$3,758</w:t>
            </w:r>
          </w:p>
        </w:tc>
        <w:tc>
          <w:tcPr>
            <w:tcW w:type="dxa" w:w="1130"/>
          </w:tcPr>
          <w:p>
            <w:pPr>
              <w:spacing w:after="0"/>
              <w:jc w:val="right"/>
            </w:pPr>
            <w:r>
              <w:rPr>
                <w:sz w:val="16"/>
              </w:rPr>
              <w:t>$42,376</w:t>
            </w:r>
          </w:p>
        </w:tc>
        <w:tc>
          <w:tcPr>
            <w:tcW w:type="dxa" w:w="1686"/>
          </w:tcPr>
          <w:p>
            <w:pPr>
              <w:spacing w:after="0"/>
              <w:jc w:val="right"/>
            </w:pPr>
            <w:r>
              <w:rPr>
                <w:sz w:val="16"/>
              </w:rPr>
              <w:t>5</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Earthquake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$33,167</w:t>
            </w:r>
          </w:p>
        </w:tc>
        <w:tc>
          <w:tcPr>
            <w:tcW w:type="dxa" w:w="1126"/>
          </w:tcPr>
          <w:p>
            <w:pPr>
              <w:spacing w:after="0"/>
              <w:jc w:val="right"/>
            </w:pPr>
            <w:r>
              <w:rPr>
                <w:sz w:val="16"/>
              </w:rPr>
              <w:t>n/a</w:t>
            </w:r>
          </w:p>
        </w:tc>
        <w:tc>
          <w:tcPr>
            <w:tcW w:type="dxa" w:w="1489"/>
          </w:tcPr>
          <w:p>
            <w:pPr>
              <w:spacing w:after="0"/>
              <w:jc w:val="right"/>
            </w:pPr>
            <w:r>
              <w:rPr>
                <w:sz w:val="16"/>
              </w:rPr>
              <w:t>$8,872</w:t>
            </w:r>
          </w:p>
        </w:tc>
        <w:tc>
          <w:tcPr>
            <w:tcW w:type="dxa" w:w="1130"/>
          </w:tcPr>
          <w:p>
            <w:pPr>
              <w:spacing w:after="0"/>
              <w:jc w:val="right"/>
            </w:pPr>
            <w:r>
              <w:rPr>
                <w:sz w:val="16"/>
              </w:rPr>
              <w:t>$42,039</w:t>
            </w:r>
          </w:p>
        </w:tc>
        <w:tc>
          <w:tcPr>
            <w:tcW w:type="dxa" w:w="1686"/>
          </w:tcPr>
          <w:p>
            <w:pPr>
              <w:spacing w:after="0"/>
              <w:jc w:val="right"/>
            </w:pPr>
          </w:p>
        </w:tc>
        <w:tc>
          <w:tcPr>
            <w:tcW w:type="dxa" w:w="1617"/>
          </w:tcPr>
          <w:p>
            <w:pPr>
              <w:spacing w:after="0"/>
              <w:jc w:val="left"/>
            </w:pPr>
          </w:p>
        </w:tc>
        <w:tc>
          <w:tcPr>
            <w:tcW w:type="dxa" w:w="1943"/>
          </w:tcPr>
          <w:p>
            <w:pPr>
              <w:spacing w:after="0"/>
              <w:jc w:val="left"/>
            </w:pPr>
            <w:r>
              <w:rPr>
                <w:sz w:val="16"/>
              </w:rPr>
              <w:t>Storm Events does not record earthquakes.</w:t>
            </w:r>
          </w:p>
        </w:tc>
      </w:tr>
      <w:tr>
        <w:trPr>
          <w:cantSplit/>
        </w:trPr>
        <w:tc>
          <w:tcPr>
            <w:tcW w:type="dxa" w:w="692"/>
          </w:tcPr>
          <w:p>
            <w:pPr>
              <w:spacing w:after="0"/>
              <w:jc w:val="right"/>
            </w:pPr>
            <w:r>
              <w:rPr>
                <w:sz w:val="16"/>
              </w:rPr>
              <w:t>12</w:t>
            </w:r>
          </w:p>
        </w:tc>
        <w:tc>
          <w:tcPr>
            <w:tcW w:type="dxa" w:w="1037"/>
          </w:tcPr>
          <w:p>
            <w:pPr>
              <w:spacing w:after="0"/>
              <w:jc w:val="left"/>
            </w:pPr>
            <w:r>
              <w:rPr>
                <w:sz w:val="16"/>
              </w:rPr>
              <w:t>Heat Wave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$12</w:t>
            </w:r>
          </w:p>
        </w:tc>
        <w:tc>
          <w:tcPr>
            <w:tcW w:type="dxa" w:w="1126"/>
          </w:tcPr>
          <w:p>
            <w:pPr>
              <w:spacing w:after="0"/>
              <w:jc w:val="right"/>
            </w:pPr>
            <w:r>
              <w:rPr>
                <w:sz w:val="16"/>
              </w:rPr>
              <w:t>$3</w:t>
            </w:r>
          </w:p>
        </w:tc>
        <w:tc>
          <w:tcPr>
            <w:tcW w:type="dxa" w:w="1489"/>
          </w:tcPr>
          <w:p>
            <w:pPr>
              <w:spacing w:after="0"/>
              <w:jc w:val="right"/>
            </w:pPr>
            <w:r>
              <w:rPr>
                <w:sz w:val="16"/>
              </w:rPr>
              <w:t>$2,637</w:t>
            </w:r>
          </w:p>
        </w:tc>
        <w:tc>
          <w:tcPr>
            <w:tcW w:type="dxa" w:w="1130"/>
          </w:tcPr>
          <w:p>
            <w:pPr>
              <w:spacing w:after="0"/>
              <w:jc w:val="right"/>
            </w:pPr>
            <w:r>
              <w:rPr>
                <w:sz w:val="16"/>
              </w:rPr>
              <w:t>$2,652</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489"/>
          </w:tcPr>
          <w:p>
            <w:pPr>
              <w:spacing w:after="0"/>
              <w:jc w:val="right"/>
            </w:pPr>
            <w:r>
              <w:rPr>
                <w:sz w:val="16"/>
              </w:rPr>
              <w:t>under $1</w:t>
            </w:r>
          </w:p>
        </w:tc>
        <w:tc>
          <w:tcPr>
            <w:tcW w:type="dxa" w:w="1130"/>
          </w:tcPr>
          <w:p>
            <w:pPr>
              <w:spacing w:after="0"/>
              <w:jc w:val="right"/>
            </w:pPr>
            <w:r>
              <w:rPr>
                <w:sz w:val="16"/>
              </w:rPr>
              <w:t>$2</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89"/>
          </w:tcPr>
          <w:p>
            <w:pPr>
              <w:spacing w:after="0"/>
              <w:jc w:val="right"/>
            </w:pPr>
          </w:p>
        </w:tc>
        <w:tc>
          <w:tcPr>
            <w:tcW w:type="dxa" w:w="1130"/>
          </w:tcPr>
          <w:p>
            <w:pPr>
              <w:spacing w:after="0"/>
              <w:jc w:val="right"/>
            </w:pPr>
          </w:p>
        </w:tc>
        <w:tc>
          <w:tcPr>
            <w:tcW w:type="dxa" w:w="1686"/>
          </w:tcPr>
          <w:p>
            <w:pPr>
              <w:spacing w:after="0"/>
              <w:jc w:val="right"/>
            </w:pPr>
            <w:r>
              <w:rPr>
                <w:sz w:val="16"/>
              </w:rPr>
              <w:t>0</w:t>
            </w:r>
          </w:p>
        </w:tc>
        <w:tc>
          <w:tcPr>
            <w:tcW w:type="dxa" w:w="1617"/>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9652 (Relatively Low, 58.1); tract 9651 (Very Low, 39.1)</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9651 (Very Low, 47.0); tract 9652 (Very Low, 15.8)</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9652 (Very High, 97.0); tract 9651 (Relatively High, 79.7)</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9651 (Relatively Moderate, 96.1); tract 9652 (Relatively Moderate, 91.2)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9652 is Census Tract 9652).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821"/>
        <w:gridCol w:w="1676"/>
        <w:gridCol w:w="1835"/>
        <w:gridCol w:w="2111"/>
        <w:gridCol w:w="1584"/>
        <w:gridCol w:w="1759"/>
        <w:gridCol w:w="1541"/>
      </w:tblGrid>
      <w:tr>
        <w:trPr>
          <w:cantSplit/>
          <w:tblHeader/>
        </w:trPr>
        <w:tc>
          <w:tcPr>
            <w:tcW w:type="dxa" w:w="1785"/>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6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5"/>
            <w:shd w:val="clear" w:color="auto" w:fill="E8E8E8"/>
          </w:tcPr>
          <w:p>
            <w:pPr>
              <w:spacing w:after="0"/>
              <w:jc w:val="left"/>
            </w:pPr>
            <w:r>
              <w:rPr>
                <w:b/>
                <w:sz w:val="16"/>
              </w:rPr>
              <w:t>Observed range</w:t>
            </w:r>
          </w:p>
        </w:tc>
        <w:tc>
          <w:tcPr>
            <w:tcW w:type="dxa" w:w="2111"/>
            <w:shd w:val="clear" w:color="auto" w:fill="E8E8E8"/>
          </w:tcPr>
          <w:p>
            <w:pPr>
              <w:spacing w:after="0"/>
              <w:jc w:val="left"/>
            </w:pPr>
            <w:r>
              <w:rPr>
                <w:b/>
                <w:sz w:val="16"/>
              </w:rPr>
              <w:t>Worst recorded event</w:t>
            </w:r>
          </w:p>
        </w:tc>
        <w:tc>
          <w:tcPr>
            <w:tcW w:type="dxa" w:w="1584"/>
            <w:shd w:val="clear" w:color="auto" w:fill="E8E8E8"/>
          </w:tcPr>
          <w:p>
            <w:pPr>
              <w:spacing w:after="0"/>
              <w:jc w:val="left"/>
            </w:pPr>
            <w:r>
              <w:rPr>
                <w:b/>
                <w:sz w:val="16"/>
              </w:rPr>
              <w:t>Most damaging (when different)</w:t>
            </w:r>
          </w:p>
        </w:tc>
        <w:tc>
          <w:tcPr>
            <w:tcW w:type="dxa" w:w="1759"/>
            <w:shd w:val="clear" w:color="auto" w:fill="E8E8E8"/>
          </w:tcPr>
          <w:p>
            <w:pPr>
              <w:spacing w:after="0"/>
              <w:jc w:val="left"/>
            </w:pPr>
            <w:r>
              <w:rPr>
                <w:b/>
                <w:sz w:val="16"/>
              </w:rPr>
              <w:t>How it applies to jurisdictions</w:t>
            </w:r>
          </w:p>
        </w:tc>
        <w:tc>
          <w:tcPr>
            <w:tcW w:type="dxa" w:w="1541"/>
            <w:shd w:val="clear" w:color="auto" w:fill="E8E8E8"/>
          </w:tcPr>
          <w:p>
            <w:pPr>
              <w:spacing w:after="0"/>
              <w:jc w:val="left"/>
            </w:pPr>
            <w:r>
              <w:rPr>
                <w:b/>
                <w:sz w:val="16"/>
              </w:rPr>
              <w:t>Note</w:t>
            </w:r>
          </w:p>
        </w:tc>
      </w:tr>
      <w:tr>
        <w:trPr>
          <w:cantSplit/>
        </w:trPr>
        <w:tc>
          <w:tcPr>
            <w:tcW w:type="dxa" w:w="1785"/>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676"/>
          </w:tcPr>
          <w:p>
            <w:pPr>
              <w:spacing w:after="0"/>
              <w:jc w:val="right"/>
            </w:pPr>
            <w:r>
              <w:rPr>
                <w:sz w:val="16"/>
              </w:rPr>
              <w:t>3 records, 2000 to 2025 (3 zone-level)</w:t>
            </w:r>
          </w:p>
        </w:tc>
        <w:tc>
          <w:tcPr>
            <w:tcW w:type="dxa" w:w="1835"/>
          </w:tcPr>
          <w:p>
            <w:pPr>
              <w:spacing w:after="0"/>
              <w:jc w:val="left"/>
            </w:pPr>
            <w:r>
              <w:rPr>
                <w:sz w:val="16"/>
              </w:rPr>
              <w:t>1 day to 3 days (median 2 days); 3 with a recorded value</w:t>
            </w:r>
          </w:p>
        </w:tc>
        <w:tc>
          <w:tcPr>
            <w:tcW w:type="dxa" w:w="2111"/>
          </w:tcPr>
          <w:p>
            <w:pPr>
              <w:spacing w:after="0"/>
              <w:jc w:val="left"/>
            </w:pPr>
            <w:r>
              <w:rPr>
                <w:sz w:val="16"/>
              </w:rPr>
              <w:t>3 consecutive days, 2000-09-24 to 2000-09-26, zone-level</w:t>
            </w:r>
          </w:p>
        </w:tc>
        <w:tc>
          <w:tcPr>
            <w:tcW w:type="dxa" w:w="1584"/>
          </w:tcPr>
          <w:p>
            <w:pPr>
              <w:spacing w:after="0"/>
              <w:jc w:val="left"/>
            </w:pPr>
          </w:p>
        </w:tc>
        <w:tc>
          <w:tcPr>
            <w:tcW w:type="dxa" w:w="1759"/>
          </w:tcPr>
          <w:p>
            <w:pPr>
              <w:spacing w:after="0"/>
              <w:jc w:val="left"/>
            </w:pPr>
            <w:r>
              <w:rPr>
                <w:sz w:val="16"/>
              </w:rPr>
              <w:t>Countywide (zone-level records).</w:t>
            </w:r>
          </w:p>
        </w:tc>
        <w:tc>
          <w:tcPr>
            <w:tcW w:type="dxa" w:w="1541"/>
          </w:tcPr>
          <w:p>
            <w:pPr>
              <w:spacing w:after="0"/>
              <w:jc w:val="left"/>
            </w:pPr>
          </w:p>
        </w:tc>
      </w:tr>
      <w:tr>
        <w:trPr>
          <w:cantSplit/>
        </w:trPr>
        <w:tc>
          <w:tcPr>
            <w:tcW w:type="dxa" w:w="1785"/>
          </w:tcPr>
          <w:p>
            <w:pPr>
              <w:spacing w:after="0"/>
              <w:jc w:val="left"/>
            </w:pPr>
            <w:r>
              <w:rPr>
                <w:sz w:val="16"/>
              </w:rPr>
              <w:t>Frost/Freeze (outside NRI's Cold Wave definition)</w:t>
            </w:r>
          </w:p>
        </w:tc>
        <w:tc>
          <w:tcPr>
            <w:tcW w:type="dxa" w:w="1821"/>
          </w:tcPr>
          <w:p>
            <w:pPr>
              <w:spacing w:after="0"/>
              <w:jc w:val="left"/>
            </w:pPr>
            <w:r>
              <w:rPr>
                <w:sz w:val="16"/>
              </w:rPr>
              <w:t>crop damage</w:t>
            </w:r>
          </w:p>
        </w:tc>
        <w:tc>
          <w:tcPr>
            <w:tcW w:type="dxa" w:w="1676"/>
          </w:tcPr>
          <w:p>
            <w:pPr>
              <w:spacing w:after="0"/>
              <w:jc w:val="right"/>
            </w:pPr>
            <w:r>
              <w:rPr>
                <w:sz w:val="16"/>
              </w:rPr>
              <w:t>0</w:t>
            </w:r>
          </w:p>
        </w:tc>
        <w:tc>
          <w:tcPr>
            <w:tcW w:type="dxa" w:w="1835"/>
          </w:tcPr>
          <w:p>
            <w:pPr>
              <w:spacing w:after="0"/>
              <w:jc w:val="left"/>
            </w:pPr>
          </w:p>
        </w:tc>
        <w:tc>
          <w:tcPr>
            <w:tcW w:type="dxa" w:w="2111"/>
          </w:tcPr>
          <w:p>
            <w:pPr>
              <w:spacing w:after="0"/>
              <w:jc w:val="left"/>
            </w:pPr>
          </w:p>
        </w:tc>
        <w:tc>
          <w:tcPr>
            <w:tcW w:type="dxa" w:w="1584"/>
          </w:tcPr>
          <w:p>
            <w:pPr>
              <w:spacing w:after="0"/>
              <w:jc w:val="left"/>
            </w:pPr>
          </w:p>
        </w:tc>
        <w:tc>
          <w:tcPr>
            <w:tcW w:type="dxa" w:w="1759"/>
          </w:tcPr>
          <w:p>
            <w:pPr>
              <w:spacing w:after="0"/>
              <w:jc w:val="left"/>
            </w:pPr>
          </w:p>
        </w:tc>
        <w:tc>
          <w:tcPr>
            <w:tcW w:type="dxa" w:w="1541"/>
          </w:tcPr>
          <w:p>
            <w:pPr>
              <w:spacing w:after="0"/>
              <w:jc w:val="left"/>
            </w:pPr>
          </w:p>
        </w:tc>
      </w:tr>
      <w:tr>
        <w:trPr>
          <w:cantSplit/>
        </w:trPr>
        <w:tc>
          <w:tcPr>
            <w:tcW w:type="dxa" w:w="1785"/>
          </w:tcPr>
          <w:p>
            <w:pPr>
              <w:spacing w:after="0"/>
              <w:jc w:val="left"/>
            </w:pPr>
            <w:r>
              <w:rPr>
                <w:sz w:val="16"/>
              </w:rPr>
              <w:t>Drought</w:t>
            </w:r>
          </w:p>
        </w:tc>
        <w:tc>
          <w:tcPr>
            <w:tcW w:type="dxa" w:w="1821"/>
          </w:tcPr>
          <w:p>
            <w:pPr>
              <w:spacing w:after="0"/>
              <w:jc w:val="left"/>
            </w:pPr>
            <w:r>
              <w:rPr>
                <w:sz w:val="16"/>
              </w:rPr>
              <w:t>U.S. Drought Monitor scale (D0 to D4)</w:t>
            </w:r>
          </w:p>
        </w:tc>
        <w:tc>
          <w:tcPr>
            <w:tcW w:type="dxa" w:w="1676"/>
          </w:tcPr>
          <w:p>
            <w:pPr>
              <w:spacing w:after="0"/>
              <w:jc w:val="right"/>
            </w:pPr>
            <w:r>
              <w:rPr>
                <w:sz w:val="16"/>
              </w:rPr>
              <w:t>2 records, 1996 to 2003 (2 zone-level)</w:t>
            </w:r>
          </w:p>
        </w:tc>
        <w:tc>
          <w:tcPr>
            <w:tcW w:type="dxa" w:w="1835"/>
          </w:tcPr>
          <w:p>
            <w:pPr>
              <w:spacing w:after="0"/>
              <w:jc w:val="left"/>
            </w:pPr>
            <w:r>
              <w:rPr>
                <w:sz w:val="16"/>
              </w:rPr>
              <w:t>1 day to 31 days (median 16 days); 2 with a recorded value</w:t>
            </w:r>
          </w:p>
        </w:tc>
        <w:tc>
          <w:tcPr>
            <w:tcW w:type="dxa" w:w="2111"/>
          </w:tcPr>
          <w:p>
            <w:pPr>
              <w:spacing w:after="0"/>
              <w:jc w:val="left"/>
            </w:pPr>
            <w:r>
              <w:rPr>
                <w:sz w:val="16"/>
              </w:rPr>
              <w:t>31 days (1 month), 1996-03-01 to 1996-03-31, zone-level</w:t>
            </w:r>
          </w:p>
        </w:tc>
        <w:tc>
          <w:tcPr>
            <w:tcW w:type="dxa" w:w="1584"/>
          </w:tcPr>
          <w:p>
            <w:pPr>
              <w:spacing w:after="0"/>
              <w:jc w:val="left"/>
            </w:pPr>
          </w:p>
        </w:tc>
        <w:tc>
          <w:tcPr>
            <w:tcW w:type="dxa" w:w="1759"/>
          </w:tcPr>
          <w:p>
            <w:pPr>
              <w:spacing w:after="0"/>
              <w:jc w:val="left"/>
            </w:pPr>
            <w:r>
              <w:rPr>
                <w:sz w:val="16"/>
              </w:rPr>
              <w:t>Countywide (zone-level records).</w:t>
            </w:r>
          </w:p>
        </w:tc>
        <w:tc>
          <w:tcPr>
            <w:tcW w:type="dxa" w:w="15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821"/>
          </w:tcPr>
          <w:p>
            <w:pPr>
              <w:spacing w:after="0"/>
              <w:jc w:val="left"/>
            </w:pPr>
            <w:r>
              <w:rPr>
                <w:sz w:val="16"/>
              </w:rPr>
              <w:t>Modified Mercalli (local data)</w:t>
            </w:r>
          </w:p>
        </w:tc>
        <w:tc>
          <w:tcPr>
            <w:tcW w:type="dxa" w:w="1676"/>
          </w:tcPr>
          <w:p>
            <w:pPr>
              <w:spacing w:after="0"/>
              <w:jc w:val="right"/>
            </w:pPr>
            <w:r>
              <w:rPr>
                <w:sz w:val="16"/>
              </w:rPr>
              <w:t>0</w:t>
            </w:r>
          </w:p>
        </w:tc>
        <w:tc>
          <w:tcPr>
            <w:tcW w:type="dxa" w:w="1835"/>
          </w:tcPr>
          <w:p>
            <w:pPr>
              <w:spacing w:after="0"/>
              <w:jc w:val="left"/>
            </w:pPr>
          </w:p>
        </w:tc>
        <w:tc>
          <w:tcPr>
            <w:tcW w:type="dxa" w:w="2111"/>
          </w:tcPr>
          <w:p>
            <w:pPr>
              <w:spacing w:after="0"/>
              <w:jc w:val="left"/>
            </w:pPr>
          </w:p>
        </w:tc>
        <w:tc>
          <w:tcPr>
            <w:tcW w:type="dxa" w:w="1584"/>
          </w:tcPr>
          <w:p>
            <w:pPr>
              <w:spacing w:after="0"/>
              <w:jc w:val="left"/>
            </w:pPr>
          </w:p>
        </w:tc>
        <w:tc>
          <w:tcPr>
            <w:tcW w:type="dxa" w:w="1759"/>
          </w:tcPr>
          <w:p>
            <w:pPr>
              <w:spacing w:after="0"/>
              <w:jc w:val="left"/>
            </w:pPr>
          </w:p>
        </w:tc>
        <w:tc>
          <w:tcPr>
            <w:tcW w:type="dxa" w:w="1541"/>
          </w:tcPr>
          <w:p>
            <w:pPr>
              <w:spacing w:after="0"/>
              <w:jc w:val="left"/>
            </w:pPr>
            <w:r>
              <w:rPr>
                <w:sz w:val="16"/>
              </w:rPr>
              <w:t>Storm Events does not record earthquakes; the USGS earthquake catalog is the source.</w:t>
            </w:r>
          </w:p>
        </w:tc>
      </w:tr>
      <w:tr>
        <w:trPr>
          <w:cantSplit/>
        </w:trPr>
        <w:tc>
          <w:tcPr>
            <w:tcW w:type="dxa" w:w="1785"/>
          </w:tcPr>
          <w:p>
            <w:pPr>
              <w:spacing w:after="0"/>
              <w:jc w:val="left"/>
            </w:pPr>
            <w:r>
              <w:rPr>
                <w:sz w:val="16"/>
              </w:rPr>
              <w:t>Hail</w:t>
            </w:r>
          </w:p>
        </w:tc>
        <w:tc>
          <w:tcPr>
            <w:tcW w:type="dxa" w:w="1821"/>
          </w:tcPr>
          <w:p>
            <w:pPr>
              <w:spacing w:after="0"/>
              <w:jc w:val="left"/>
            </w:pPr>
            <w:r>
              <w:rPr>
                <w:sz w:val="16"/>
              </w:rPr>
              <w:t>hail size (inches)</w:t>
            </w:r>
          </w:p>
        </w:tc>
        <w:tc>
          <w:tcPr>
            <w:tcW w:type="dxa" w:w="1676"/>
          </w:tcPr>
          <w:p>
            <w:pPr>
              <w:spacing w:after="0"/>
              <w:jc w:val="right"/>
            </w:pPr>
            <w:r>
              <w:rPr>
                <w:sz w:val="16"/>
              </w:rPr>
              <w:t>301 records, 1959 to 2025</w:t>
            </w:r>
          </w:p>
        </w:tc>
        <w:tc>
          <w:tcPr>
            <w:tcW w:type="dxa" w:w="1835"/>
          </w:tcPr>
          <w:p>
            <w:pPr>
              <w:spacing w:after="0"/>
              <w:jc w:val="left"/>
            </w:pPr>
            <w:r>
              <w:rPr>
                <w:sz w:val="16"/>
              </w:rPr>
              <w:t>0.75 in to 4.5 in (median 1 in); 301 with a recorded value</w:t>
            </w:r>
          </w:p>
        </w:tc>
        <w:tc>
          <w:tcPr>
            <w:tcW w:type="dxa" w:w="2111"/>
          </w:tcPr>
          <w:p>
            <w:pPr>
              <w:spacing w:after="0"/>
              <w:jc w:val="left"/>
            </w:pPr>
            <w:r>
              <w:rPr>
                <w:sz w:val="16"/>
              </w:rPr>
              <w:t>4.5 in hail, 1981-05-07</w:t>
            </w:r>
          </w:p>
        </w:tc>
        <w:tc>
          <w:tcPr>
            <w:tcW w:type="dxa" w:w="1584"/>
          </w:tcPr>
          <w:p>
            <w:pPr>
              <w:spacing w:after="0"/>
              <w:jc w:val="left"/>
            </w:pPr>
            <w:r>
              <w:rPr>
                <w:sz w:val="16"/>
              </w:rPr>
              <w:t>Hail, 1993-09-18, $5,000 property; $500,000 crops (1993 dollars)</w:t>
            </w:r>
          </w:p>
        </w:tc>
        <w:tc>
          <w:tcPr>
            <w:tcW w:type="dxa" w:w="1759"/>
          </w:tcPr>
          <w:p>
            <w:pPr>
              <w:spacing w:after="0"/>
              <w:jc w:val="left"/>
            </w:pPr>
            <w:r>
              <w:rPr>
                <w:sz w:val="16"/>
              </w:rPr>
              <w:t>Event records naming jurisdictions in the plan: Hugoton city (116 records), Moscow city (65 records).</w:t>
            </w:r>
          </w:p>
        </w:tc>
        <w:tc>
          <w:tcPr>
            <w:tcW w:type="dxa" w:w="1541"/>
          </w:tcPr>
          <w:p>
            <w:pPr>
              <w:spacing w:after="0"/>
              <w:jc w:val="left"/>
            </w:pPr>
          </w:p>
        </w:tc>
      </w:tr>
      <w:tr>
        <w:trPr>
          <w:cantSplit/>
        </w:trPr>
        <w:tc>
          <w:tcPr>
            <w:tcW w:type="dxa" w:w="1785"/>
          </w:tcPr>
          <w:p>
            <w:pPr>
              <w:spacing w:after="0"/>
              <w:jc w:val="left"/>
            </w:pPr>
            <w:r>
              <w:rPr>
                <w:sz w:val="16"/>
              </w:rPr>
              <w:t>Excessive Heat, Heat</w:t>
            </w:r>
          </w:p>
        </w:tc>
        <w:tc>
          <w:tcPr>
            <w:tcW w:type="dxa" w:w="1821"/>
          </w:tcPr>
          <w:p>
            <w:pPr>
              <w:spacing w:after="0"/>
              <w:jc w:val="left"/>
            </w:pPr>
            <w:r>
              <w:rPr>
                <w:sz w:val="16"/>
              </w:rPr>
              <w:t>heat index (in event narratives)</w:t>
            </w:r>
          </w:p>
        </w:tc>
        <w:tc>
          <w:tcPr>
            <w:tcW w:type="dxa" w:w="1676"/>
          </w:tcPr>
          <w:p>
            <w:pPr>
              <w:spacing w:after="0"/>
              <w:jc w:val="right"/>
            </w:pPr>
            <w:r>
              <w:rPr>
                <w:sz w:val="16"/>
              </w:rPr>
              <w:t>0</w:t>
            </w:r>
          </w:p>
        </w:tc>
        <w:tc>
          <w:tcPr>
            <w:tcW w:type="dxa" w:w="1835"/>
          </w:tcPr>
          <w:p>
            <w:pPr>
              <w:spacing w:after="0"/>
              <w:jc w:val="left"/>
            </w:pPr>
          </w:p>
        </w:tc>
        <w:tc>
          <w:tcPr>
            <w:tcW w:type="dxa" w:w="2111"/>
          </w:tcPr>
          <w:p>
            <w:pPr>
              <w:spacing w:after="0"/>
              <w:jc w:val="left"/>
            </w:pPr>
          </w:p>
        </w:tc>
        <w:tc>
          <w:tcPr>
            <w:tcW w:type="dxa" w:w="1584"/>
          </w:tcPr>
          <w:p>
            <w:pPr>
              <w:spacing w:after="0"/>
              <w:jc w:val="left"/>
            </w:pPr>
          </w:p>
        </w:tc>
        <w:tc>
          <w:tcPr>
            <w:tcW w:type="dxa" w:w="1759"/>
          </w:tcPr>
          <w:p>
            <w:pPr>
              <w:spacing w:after="0"/>
              <w:jc w:val="left"/>
            </w:pPr>
          </w:p>
        </w:tc>
        <w:tc>
          <w:tcPr>
            <w:tcW w:type="dxa" w:w="1541"/>
          </w:tcPr>
          <w:p>
            <w:pPr>
              <w:spacing w:after="0"/>
              <w:jc w:val="left"/>
            </w:pPr>
          </w:p>
        </w:tc>
      </w:tr>
      <w:tr>
        <w:trPr>
          <w:cantSplit/>
        </w:trPr>
        <w:tc>
          <w:tcPr>
            <w:tcW w:type="dxa" w:w="1785"/>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676"/>
          </w:tcPr>
          <w:p>
            <w:pPr>
              <w:spacing w:after="0"/>
              <w:jc w:val="right"/>
            </w:pPr>
            <w:r>
              <w:rPr>
                <w:sz w:val="16"/>
              </w:rPr>
              <w:t>0</w:t>
            </w:r>
          </w:p>
        </w:tc>
        <w:tc>
          <w:tcPr>
            <w:tcW w:type="dxa" w:w="1835"/>
          </w:tcPr>
          <w:p>
            <w:pPr>
              <w:spacing w:after="0"/>
              <w:jc w:val="left"/>
            </w:pPr>
          </w:p>
        </w:tc>
        <w:tc>
          <w:tcPr>
            <w:tcW w:type="dxa" w:w="2111"/>
          </w:tcPr>
          <w:p>
            <w:pPr>
              <w:spacing w:after="0"/>
              <w:jc w:val="left"/>
            </w:pPr>
          </w:p>
        </w:tc>
        <w:tc>
          <w:tcPr>
            <w:tcW w:type="dxa" w:w="1584"/>
          </w:tcPr>
          <w:p>
            <w:pPr>
              <w:spacing w:after="0"/>
              <w:jc w:val="left"/>
            </w:pPr>
          </w:p>
        </w:tc>
        <w:tc>
          <w:tcPr>
            <w:tcW w:type="dxa" w:w="1759"/>
          </w:tcPr>
          <w:p>
            <w:pPr>
              <w:spacing w:after="0"/>
              <w:jc w:val="left"/>
            </w:pPr>
          </w:p>
        </w:tc>
        <w:tc>
          <w:tcPr>
            <w:tcW w:type="dxa" w:w="15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5"/>
          </w:tcPr>
          <w:p>
            <w:pPr>
              <w:spacing w:after="0"/>
              <w:jc w:val="left"/>
            </w:pPr>
            <w:r>
              <w:rPr>
                <w:sz w:val="16"/>
              </w:rPr>
              <w:t>Ice Storm</w:t>
            </w:r>
          </w:p>
        </w:tc>
        <w:tc>
          <w:tcPr>
            <w:tcW w:type="dxa" w:w="1821"/>
          </w:tcPr>
          <w:p>
            <w:pPr>
              <w:spacing w:after="0"/>
              <w:jc w:val="left"/>
            </w:pPr>
            <w:r>
              <w:rPr>
                <w:sz w:val="16"/>
              </w:rPr>
              <w:t>Sperry-Piltz ice scale (local data)</w:t>
            </w:r>
          </w:p>
        </w:tc>
        <w:tc>
          <w:tcPr>
            <w:tcW w:type="dxa" w:w="1676"/>
          </w:tcPr>
          <w:p>
            <w:pPr>
              <w:spacing w:after="0"/>
              <w:jc w:val="right"/>
            </w:pPr>
            <w:r>
              <w:rPr>
                <w:sz w:val="16"/>
              </w:rPr>
              <w:t>5 records, 1998 to 2017 (5 zone-level)</w:t>
            </w:r>
          </w:p>
        </w:tc>
        <w:tc>
          <w:tcPr>
            <w:tcW w:type="dxa" w:w="1835"/>
          </w:tcPr>
          <w:p>
            <w:pPr>
              <w:spacing w:after="0"/>
              <w:jc w:val="left"/>
            </w:pPr>
          </w:p>
        </w:tc>
        <w:tc>
          <w:tcPr>
            <w:tcW w:type="dxa" w:w="2111"/>
          </w:tcPr>
          <w:p>
            <w:pPr>
              <w:spacing w:after="0"/>
              <w:jc w:val="left"/>
            </w:pPr>
            <w:r>
              <w:rPr>
                <w:sz w:val="16"/>
              </w:rPr>
              <w:t>No damage reported in 5 records.</w:t>
            </w:r>
          </w:p>
        </w:tc>
        <w:tc>
          <w:tcPr>
            <w:tcW w:type="dxa" w:w="1584"/>
          </w:tcPr>
          <w:p>
            <w:pPr>
              <w:spacing w:after="0"/>
              <w:jc w:val="left"/>
            </w:pPr>
          </w:p>
        </w:tc>
        <w:tc>
          <w:tcPr>
            <w:tcW w:type="dxa" w:w="1759"/>
          </w:tcPr>
          <w:p>
            <w:pPr>
              <w:spacing w:after="0"/>
              <w:jc w:val="left"/>
            </w:pPr>
            <w:r>
              <w:rPr>
                <w:sz w:val="16"/>
              </w:rPr>
              <w:t>Countywide (zone-level records).</w:t>
            </w:r>
          </w:p>
        </w:tc>
        <w:tc>
          <w:tcPr>
            <w:tcW w:type="dxa" w:w="1541"/>
          </w:tcPr>
          <w:p>
            <w:pPr>
              <w:spacing w:after="0"/>
              <w:jc w:val="left"/>
            </w:pPr>
          </w:p>
        </w:tc>
      </w:tr>
      <w:tr>
        <w:trPr>
          <w:cantSplit/>
        </w:trPr>
        <w:tc>
          <w:tcPr>
            <w:tcW w:type="dxa" w:w="1785"/>
          </w:tcPr>
          <w:p>
            <w:pPr>
              <w:spacing w:after="0"/>
              <w:jc w:val="left"/>
            </w:pPr>
            <w:r>
              <w:rPr>
                <w:sz w:val="16"/>
              </w:rPr>
              <w:t>Flash Flood, Flood, Lakeshore Flood</w:t>
            </w:r>
          </w:p>
        </w:tc>
        <w:tc>
          <w:tcPr>
            <w:tcW w:type="dxa" w:w="1821"/>
          </w:tcPr>
          <w:p>
            <w:pPr>
              <w:spacing w:after="0"/>
              <w:jc w:val="left"/>
            </w:pPr>
            <w:r>
              <w:rPr>
                <w:sz w:val="16"/>
              </w:rPr>
              <w:t>damage and flood days (flood depth: FIRM)</w:t>
            </w:r>
          </w:p>
        </w:tc>
        <w:tc>
          <w:tcPr>
            <w:tcW w:type="dxa" w:w="1676"/>
          </w:tcPr>
          <w:p>
            <w:pPr>
              <w:spacing w:after="0"/>
              <w:jc w:val="right"/>
            </w:pPr>
            <w:r>
              <w:rPr>
                <w:sz w:val="16"/>
              </w:rPr>
              <w:t>12 records, 1996 to 2025</w:t>
            </w:r>
          </w:p>
        </w:tc>
        <w:tc>
          <w:tcPr>
            <w:tcW w:type="dxa" w:w="1835"/>
          </w:tcPr>
          <w:p>
            <w:pPr>
              <w:spacing w:after="0"/>
              <w:jc w:val="left"/>
            </w:pPr>
          </w:p>
        </w:tc>
        <w:tc>
          <w:tcPr>
            <w:tcW w:type="dxa" w:w="2111"/>
          </w:tcPr>
          <w:p>
            <w:pPr>
              <w:spacing w:after="0"/>
              <w:jc w:val="left"/>
            </w:pPr>
            <w:r>
              <w:rPr>
                <w:sz w:val="16"/>
              </w:rPr>
              <w:t>Flash Flood, 2014-09-23, $100,000 property; $0 crops (2014 dollars)</w:t>
            </w:r>
          </w:p>
        </w:tc>
        <w:tc>
          <w:tcPr>
            <w:tcW w:type="dxa" w:w="1584"/>
          </w:tcPr>
          <w:p>
            <w:pPr>
              <w:spacing w:after="0"/>
              <w:jc w:val="left"/>
            </w:pPr>
          </w:p>
        </w:tc>
        <w:tc>
          <w:tcPr>
            <w:tcW w:type="dxa" w:w="1759"/>
          </w:tcPr>
          <w:p>
            <w:pPr>
              <w:spacing w:after="0"/>
              <w:jc w:val="left"/>
            </w:pPr>
            <w:r>
              <w:rPr>
                <w:sz w:val="16"/>
              </w:rPr>
              <w:t>Event records naming jurisdictions in the plan: Hugoton city (6 records), Moscow city (3 records).</w:t>
            </w:r>
          </w:p>
        </w:tc>
        <w:tc>
          <w:tcPr>
            <w:tcW w:type="dxa" w:w="15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5"/>
          </w:tcPr>
          <w:p>
            <w:pPr>
              <w:spacing w:after="0"/>
              <w:jc w:val="left"/>
            </w:pPr>
            <w:r>
              <w:rPr>
                <w:sz w:val="16"/>
              </w:rPr>
              <w:t>Debris Flow</w:t>
            </w:r>
          </w:p>
        </w:tc>
        <w:tc>
          <w:tcPr>
            <w:tcW w:type="dxa" w:w="1821"/>
          </w:tcPr>
          <w:p>
            <w:pPr>
              <w:spacing w:after="0"/>
              <w:jc w:val="left"/>
            </w:pPr>
            <w:r>
              <w:rPr>
                <w:sz w:val="16"/>
              </w:rPr>
              <w:t>none (count and damage only)</w:t>
            </w:r>
          </w:p>
        </w:tc>
        <w:tc>
          <w:tcPr>
            <w:tcW w:type="dxa" w:w="1676"/>
          </w:tcPr>
          <w:p>
            <w:pPr>
              <w:spacing w:after="0"/>
              <w:jc w:val="right"/>
            </w:pPr>
            <w:r>
              <w:rPr>
                <w:sz w:val="16"/>
              </w:rPr>
              <w:t>0</w:t>
            </w:r>
          </w:p>
        </w:tc>
        <w:tc>
          <w:tcPr>
            <w:tcW w:type="dxa" w:w="1835"/>
          </w:tcPr>
          <w:p>
            <w:pPr>
              <w:spacing w:after="0"/>
              <w:jc w:val="left"/>
            </w:pPr>
          </w:p>
        </w:tc>
        <w:tc>
          <w:tcPr>
            <w:tcW w:type="dxa" w:w="2111"/>
          </w:tcPr>
          <w:p>
            <w:pPr>
              <w:spacing w:after="0"/>
              <w:jc w:val="left"/>
            </w:pPr>
          </w:p>
        </w:tc>
        <w:tc>
          <w:tcPr>
            <w:tcW w:type="dxa" w:w="1584"/>
          </w:tcPr>
          <w:p>
            <w:pPr>
              <w:spacing w:after="0"/>
              <w:jc w:val="left"/>
            </w:pPr>
          </w:p>
        </w:tc>
        <w:tc>
          <w:tcPr>
            <w:tcW w:type="dxa" w:w="1759"/>
          </w:tcPr>
          <w:p>
            <w:pPr>
              <w:spacing w:after="0"/>
              <w:jc w:val="left"/>
            </w:pPr>
          </w:p>
        </w:tc>
        <w:tc>
          <w:tcPr>
            <w:tcW w:type="dxa" w:w="1541"/>
          </w:tcPr>
          <w:p>
            <w:pPr>
              <w:spacing w:after="0"/>
              <w:jc w:val="left"/>
            </w:pPr>
          </w:p>
        </w:tc>
      </w:tr>
      <w:tr>
        <w:trPr>
          <w:cantSplit/>
        </w:trPr>
        <w:tc>
          <w:tcPr>
            <w:tcW w:type="dxa" w:w="1785"/>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676"/>
          </w:tcPr>
          <w:p>
            <w:pPr>
              <w:spacing w:after="0"/>
              <w:jc w:val="right"/>
            </w:pPr>
            <w:r>
              <w:rPr>
                <w:sz w:val="16"/>
              </w:rPr>
              <w:t>0</w:t>
            </w:r>
          </w:p>
        </w:tc>
        <w:tc>
          <w:tcPr>
            <w:tcW w:type="dxa" w:w="1835"/>
          </w:tcPr>
          <w:p>
            <w:pPr>
              <w:spacing w:after="0"/>
              <w:jc w:val="left"/>
            </w:pPr>
          </w:p>
        </w:tc>
        <w:tc>
          <w:tcPr>
            <w:tcW w:type="dxa" w:w="2111"/>
          </w:tcPr>
          <w:p>
            <w:pPr>
              <w:spacing w:after="0"/>
              <w:jc w:val="left"/>
            </w:pPr>
          </w:p>
        </w:tc>
        <w:tc>
          <w:tcPr>
            <w:tcW w:type="dxa" w:w="1584"/>
          </w:tcPr>
          <w:p>
            <w:pPr>
              <w:spacing w:after="0"/>
              <w:jc w:val="left"/>
            </w:pPr>
          </w:p>
        </w:tc>
        <w:tc>
          <w:tcPr>
            <w:tcW w:type="dxa" w:w="1759"/>
          </w:tcPr>
          <w:p>
            <w:pPr>
              <w:spacing w:after="0"/>
              <w:jc w:val="left"/>
            </w:pPr>
          </w:p>
        </w:tc>
        <w:tc>
          <w:tcPr>
            <w:tcW w:type="dxa" w:w="1541"/>
          </w:tcPr>
          <w:p>
            <w:pPr>
              <w:spacing w:after="0"/>
              <w:jc w:val="left"/>
            </w:pPr>
            <w:r>
              <w:rPr>
                <w:sz w:val="16"/>
              </w:rPr>
              <w:t>Storm Events lists lightning with damage or casualties.</w:t>
            </w:r>
          </w:p>
        </w:tc>
      </w:tr>
      <w:tr>
        <w:trPr>
          <w:cantSplit/>
        </w:trPr>
        <w:tc>
          <w:tcPr>
            <w:tcW w:type="dxa" w:w="1785"/>
          </w:tcPr>
          <w:p>
            <w:pPr>
              <w:spacing w:after="0"/>
              <w:jc w:val="left"/>
            </w:pPr>
            <w:r>
              <w:rPr>
                <w:sz w:val="16"/>
              </w:rPr>
              <w:t>High Wind and Strong Wind (outside NRI's Strong Wind definition)</w:t>
            </w:r>
          </w:p>
        </w:tc>
        <w:tc>
          <w:tcPr>
            <w:tcW w:type="dxa" w:w="1821"/>
          </w:tcPr>
          <w:p>
            <w:pPr>
              <w:spacing w:after="0"/>
              <w:jc w:val="left"/>
            </w:pPr>
            <w:r>
              <w:rPr>
                <w:sz w:val="16"/>
              </w:rPr>
              <w:t>wind speed (kt and mph)</w:t>
            </w:r>
          </w:p>
        </w:tc>
        <w:tc>
          <w:tcPr>
            <w:tcW w:type="dxa" w:w="1676"/>
          </w:tcPr>
          <w:p>
            <w:pPr>
              <w:spacing w:after="0"/>
              <w:jc w:val="right"/>
            </w:pPr>
            <w:r>
              <w:rPr>
                <w:sz w:val="16"/>
              </w:rPr>
              <w:t>40 records, 1996 to 2026 (40 zone-level)</w:t>
            </w:r>
          </w:p>
        </w:tc>
        <w:tc>
          <w:tcPr>
            <w:tcW w:type="dxa" w:w="1835"/>
          </w:tcPr>
          <w:p>
            <w:pPr>
              <w:spacing w:after="0"/>
              <w:jc w:val="left"/>
            </w:pPr>
            <w:r>
              <w:rPr>
                <w:sz w:val="16"/>
              </w:rPr>
              <w:t>35 kt (40 mph) to 61 kt (70 mph) (median 53 kt (61 mph)); 39 with a recorded value</w:t>
            </w:r>
          </w:p>
        </w:tc>
        <w:tc>
          <w:tcPr>
            <w:tcW w:type="dxa" w:w="2111"/>
          </w:tcPr>
          <w:p>
            <w:pPr>
              <w:spacing w:after="0"/>
              <w:jc w:val="left"/>
            </w:pPr>
            <w:r>
              <w:rPr>
                <w:sz w:val="16"/>
              </w:rPr>
              <w:t>61 kt (70 mph) estimated gust, High Wind, 2023-02-14; NWS zone KSZ085</w:t>
            </w:r>
          </w:p>
        </w:tc>
        <w:tc>
          <w:tcPr>
            <w:tcW w:type="dxa" w:w="1584"/>
          </w:tcPr>
          <w:p>
            <w:pPr>
              <w:spacing w:after="0"/>
              <w:jc w:val="left"/>
            </w:pPr>
            <w:r>
              <w:rPr>
                <w:sz w:val="16"/>
              </w:rPr>
              <w:t>High Wind, 2001-04-11, $10,000 property; crops not reported (zone total, 2001 dollars)</w:t>
            </w:r>
          </w:p>
        </w:tc>
        <w:tc>
          <w:tcPr>
            <w:tcW w:type="dxa" w:w="1759"/>
          </w:tcPr>
          <w:p>
            <w:pPr>
              <w:spacing w:after="0"/>
              <w:jc w:val="left"/>
            </w:pPr>
            <w:r>
              <w:rPr>
                <w:sz w:val="16"/>
              </w:rPr>
              <w:t>Countywide (zone-level records).</w:t>
            </w:r>
          </w:p>
        </w:tc>
        <w:tc>
          <w:tcPr>
            <w:tcW w:type="dxa" w:w="1541"/>
          </w:tcPr>
          <w:p>
            <w:pPr>
              <w:spacing w:after="0"/>
              <w:jc w:val="left"/>
            </w:pPr>
          </w:p>
        </w:tc>
      </w:tr>
      <w:tr>
        <w:trPr>
          <w:cantSplit/>
        </w:trPr>
        <w:tc>
          <w:tcPr>
            <w:tcW w:type="dxa" w:w="1785"/>
          </w:tcPr>
          <w:p>
            <w:pPr>
              <w:spacing w:after="0"/>
              <w:jc w:val="left"/>
            </w:pPr>
            <w:r>
              <w:rPr>
                <w:sz w:val="16"/>
              </w:rPr>
              <w:t>Thunderstorm Wind</w:t>
            </w:r>
          </w:p>
        </w:tc>
        <w:tc>
          <w:tcPr>
            <w:tcW w:type="dxa" w:w="1821"/>
          </w:tcPr>
          <w:p>
            <w:pPr>
              <w:spacing w:after="0"/>
              <w:jc w:val="left"/>
            </w:pPr>
            <w:r>
              <w:rPr>
                <w:sz w:val="16"/>
              </w:rPr>
              <w:t>wind speed (kt and mph)</w:t>
            </w:r>
          </w:p>
        </w:tc>
        <w:tc>
          <w:tcPr>
            <w:tcW w:type="dxa" w:w="1676"/>
          </w:tcPr>
          <w:p>
            <w:pPr>
              <w:spacing w:after="0"/>
              <w:jc w:val="right"/>
            </w:pPr>
            <w:r>
              <w:rPr>
                <w:sz w:val="16"/>
              </w:rPr>
              <w:t>113 records, 1966 to 2025</w:t>
            </w:r>
          </w:p>
        </w:tc>
        <w:tc>
          <w:tcPr>
            <w:tcW w:type="dxa" w:w="1835"/>
          </w:tcPr>
          <w:p>
            <w:pPr>
              <w:spacing w:after="0"/>
              <w:jc w:val="left"/>
            </w:pPr>
            <w:r>
              <w:rPr>
                <w:sz w:val="16"/>
              </w:rPr>
              <w:t>48 kt (55 mph) to 90 kt (104 mph) (median 59 kt (68 mph)); 108 with a recorded value</w:t>
            </w:r>
          </w:p>
        </w:tc>
        <w:tc>
          <w:tcPr>
            <w:tcW w:type="dxa" w:w="2111"/>
          </w:tcPr>
          <w:p>
            <w:pPr>
              <w:spacing w:after="0"/>
              <w:jc w:val="left"/>
            </w:pPr>
            <w:r>
              <w:rPr>
                <w:sz w:val="16"/>
              </w:rPr>
              <w:t>90 kt (104 mph), measurement type not recorded, Thunderstorm Wind, 1997-06-24</w:t>
            </w:r>
          </w:p>
        </w:tc>
        <w:tc>
          <w:tcPr>
            <w:tcW w:type="dxa" w:w="1584"/>
          </w:tcPr>
          <w:p>
            <w:pPr>
              <w:spacing w:after="0"/>
              <w:jc w:val="left"/>
            </w:pPr>
            <w:r>
              <w:rPr>
                <w:sz w:val="16"/>
              </w:rPr>
              <w:t>Thunderstorm Wind, 1998-06-14, $50,000 property; crops not reported (1998 dollars)</w:t>
            </w:r>
          </w:p>
        </w:tc>
        <w:tc>
          <w:tcPr>
            <w:tcW w:type="dxa" w:w="1759"/>
          </w:tcPr>
          <w:p>
            <w:pPr>
              <w:spacing w:after="0"/>
              <w:jc w:val="left"/>
            </w:pPr>
            <w:r>
              <w:rPr>
                <w:sz w:val="16"/>
              </w:rPr>
              <w:t>Event records naming jurisdictions in the plan: Hugoton city (48 records), Moscow city (17 records).</w:t>
            </w:r>
          </w:p>
        </w:tc>
        <w:tc>
          <w:tcPr>
            <w:tcW w:type="dxa" w:w="1541"/>
          </w:tcPr>
          <w:p>
            <w:pPr>
              <w:spacing w:after="0"/>
              <w:jc w:val="left"/>
            </w:pPr>
          </w:p>
        </w:tc>
      </w:tr>
      <w:tr>
        <w:trPr>
          <w:cantSplit/>
        </w:trPr>
        <w:tc>
          <w:tcPr>
            <w:tcW w:type="dxa" w:w="1785"/>
          </w:tcPr>
          <w:p>
            <w:pPr>
              <w:spacing w:after="0"/>
              <w:jc w:val="left"/>
            </w:pPr>
            <w:r>
              <w:rPr>
                <w:sz w:val="16"/>
              </w:rPr>
              <w:t>Tornado</w:t>
            </w:r>
          </w:p>
        </w:tc>
        <w:tc>
          <w:tcPr>
            <w:tcW w:type="dxa" w:w="1821"/>
          </w:tcPr>
          <w:p>
            <w:pPr>
              <w:spacing w:after="0"/>
              <w:jc w:val="left"/>
            </w:pPr>
            <w:r>
              <w:rPr>
                <w:sz w:val="16"/>
              </w:rPr>
              <w:t>Enhanced Fujita (Fujita before Feb 2007)</w:t>
            </w:r>
          </w:p>
        </w:tc>
        <w:tc>
          <w:tcPr>
            <w:tcW w:type="dxa" w:w="1676"/>
          </w:tcPr>
          <w:p>
            <w:pPr>
              <w:spacing w:after="0"/>
              <w:jc w:val="right"/>
            </w:pPr>
            <w:r>
              <w:rPr>
                <w:sz w:val="16"/>
              </w:rPr>
              <w:t>26 records, 1951 to 2015</w:t>
            </w:r>
          </w:p>
        </w:tc>
        <w:tc>
          <w:tcPr>
            <w:tcW w:type="dxa" w:w="1835"/>
          </w:tcPr>
          <w:p>
            <w:pPr>
              <w:spacing w:after="0"/>
              <w:jc w:val="left"/>
            </w:pPr>
            <w:r>
              <w:rPr>
                <w:sz w:val="16"/>
              </w:rPr>
              <w:t>F/EF0 to F/EF4 (median F/EF0); 25 with a recorded value</w:t>
            </w:r>
          </w:p>
        </w:tc>
        <w:tc>
          <w:tcPr>
            <w:tcW w:type="dxa" w:w="2111"/>
          </w:tcPr>
          <w:p>
            <w:pPr>
              <w:spacing w:after="0"/>
              <w:jc w:val="left"/>
            </w:pPr>
            <w:r>
              <w:rPr>
                <w:sz w:val="16"/>
              </w:rPr>
              <w:t>F4 tornado, 1993-05-05, 21 mi path length (whole path, pre-1996), 800 yd wide, $5,000,000 property; $50,000 crops (1993 dollars)</w:t>
            </w:r>
          </w:p>
        </w:tc>
        <w:tc>
          <w:tcPr>
            <w:tcW w:type="dxa" w:w="1584"/>
          </w:tcPr>
          <w:p>
            <w:pPr>
              <w:spacing w:after="0"/>
              <w:jc w:val="left"/>
            </w:pPr>
          </w:p>
        </w:tc>
        <w:tc>
          <w:tcPr>
            <w:tcW w:type="dxa" w:w="1759"/>
          </w:tcPr>
          <w:p>
            <w:pPr>
              <w:spacing w:after="0"/>
              <w:jc w:val="left"/>
            </w:pPr>
            <w:r>
              <w:rPr>
                <w:sz w:val="16"/>
              </w:rPr>
              <w:t>Event records naming jurisdictions in the plan: Hugoton city (13 records), Moscow city (2 records).</w:t>
            </w:r>
          </w:p>
        </w:tc>
        <w:tc>
          <w:tcPr>
            <w:tcW w:type="dxa" w:w="15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5"/>
          </w:tcPr>
          <w:p>
            <w:pPr>
              <w:spacing w:after="0"/>
              <w:jc w:val="left"/>
            </w:pPr>
            <w:r>
              <w:rPr>
                <w:sz w:val="16"/>
              </w:rPr>
              <w:t>Wildfire</w:t>
            </w:r>
          </w:p>
        </w:tc>
        <w:tc>
          <w:tcPr>
            <w:tcW w:type="dxa" w:w="1821"/>
          </w:tcPr>
          <w:p>
            <w:pPr>
              <w:spacing w:after="0"/>
              <w:jc w:val="left"/>
            </w:pPr>
            <w:r>
              <w:rPr>
                <w:sz w:val="16"/>
              </w:rPr>
              <w:t>acres burned (local data)</w:t>
            </w:r>
          </w:p>
        </w:tc>
        <w:tc>
          <w:tcPr>
            <w:tcW w:type="dxa" w:w="1676"/>
          </w:tcPr>
          <w:p>
            <w:pPr>
              <w:spacing w:after="0"/>
              <w:jc w:val="right"/>
            </w:pPr>
            <w:r>
              <w:rPr>
                <w:sz w:val="16"/>
              </w:rPr>
              <w:t>2 records, 2018 to 2026 (2 zone-level)</w:t>
            </w:r>
          </w:p>
        </w:tc>
        <w:tc>
          <w:tcPr>
            <w:tcW w:type="dxa" w:w="1835"/>
          </w:tcPr>
          <w:p>
            <w:pPr>
              <w:spacing w:after="0"/>
              <w:jc w:val="left"/>
            </w:pPr>
          </w:p>
        </w:tc>
        <w:tc>
          <w:tcPr>
            <w:tcW w:type="dxa" w:w="2111"/>
          </w:tcPr>
          <w:p>
            <w:pPr>
              <w:spacing w:after="0"/>
              <w:jc w:val="left"/>
            </w:pPr>
            <w:r>
              <w:rPr>
                <w:sz w:val="16"/>
              </w:rPr>
              <w:t>No damage reported in 2 records.</w:t>
            </w:r>
          </w:p>
        </w:tc>
        <w:tc>
          <w:tcPr>
            <w:tcW w:type="dxa" w:w="1584"/>
          </w:tcPr>
          <w:p>
            <w:pPr>
              <w:spacing w:after="0"/>
              <w:jc w:val="left"/>
            </w:pPr>
          </w:p>
        </w:tc>
        <w:tc>
          <w:tcPr>
            <w:tcW w:type="dxa" w:w="1759"/>
          </w:tcPr>
          <w:p>
            <w:pPr>
              <w:spacing w:after="0"/>
              <w:jc w:val="left"/>
            </w:pPr>
            <w:r>
              <w:rPr>
                <w:sz w:val="16"/>
              </w:rPr>
              <w:t>Countywide (zone-level records).</w:t>
            </w:r>
          </w:p>
        </w:tc>
        <w:tc>
          <w:tcPr>
            <w:tcW w:type="dxa" w:w="1541"/>
          </w:tcPr>
          <w:p>
            <w:pPr>
              <w:spacing w:after="0"/>
              <w:jc w:val="left"/>
            </w:pPr>
          </w:p>
        </w:tc>
      </w:tr>
      <w:tr>
        <w:trPr>
          <w:cantSplit/>
        </w:trPr>
        <w:tc>
          <w:tcPr>
            <w:tcW w:type="dxa" w:w="1785"/>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 data)</w:t>
            </w:r>
          </w:p>
        </w:tc>
        <w:tc>
          <w:tcPr>
            <w:tcW w:type="dxa" w:w="1676"/>
          </w:tcPr>
          <w:p>
            <w:pPr>
              <w:spacing w:after="0"/>
              <w:jc w:val="right"/>
            </w:pPr>
            <w:r>
              <w:rPr>
                <w:sz w:val="16"/>
              </w:rPr>
              <w:t>55 records, 1996 to 2026 (55 zone-level)</w:t>
            </w:r>
          </w:p>
        </w:tc>
        <w:tc>
          <w:tcPr>
            <w:tcW w:type="dxa" w:w="1835"/>
          </w:tcPr>
          <w:p>
            <w:pPr>
              <w:spacing w:after="0"/>
              <w:jc w:val="left"/>
            </w:pPr>
          </w:p>
        </w:tc>
        <w:tc>
          <w:tcPr>
            <w:tcW w:type="dxa" w:w="2111"/>
          </w:tcPr>
          <w:p>
            <w:pPr>
              <w:spacing w:after="0"/>
              <w:jc w:val="left"/>
            </w:pPr>
            <w:r>
              <w:rPr>
                <w:sz w:val="16"/>
              </w:rPr>
              <w:t>No damage reported in 55 records.</w:t>
            </w:r>
          </w:p>
        </w:tc>
        <w:tc>
          <w:tcPr>
            <w:tcW w:type="dxa" w:w="1584"/>
          </w:tcPr>
          <w:p>
            <w:pPr>
              <w:spacing w:after="0"/>
              <w:jc w:val="left"/>
            </w:pPr>
          </w:p>
        </w:tc>
        <w:tc>
          <w:tcPr>
            <w:tcW w:type="dxa" w:w="1759"/>
          </w:tcPr>
          <w:p>
            <w:pPr>
              <w:spacing w:after="0"/>
              <w:jc w:val="left"/>
            </w:pPr>
            <w:r>
              <w:rPr>
                <w:sz w:val="16"/>
              </w:rPr>
              <w:t>Countywide (zone-level records).</w:t>
            </w:r>
          </w:p>
        </w:tc>
        <w:tc>
          <w:tcPr>
            <w:tcW w:type="dxa" w:w="154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keepNext/>
        <w:spacing w:after="80" w:before="0"/>
      </w:pPr>
      <w:r>
        <w:rPr/>
        <w:t>Plan 110960 was approved by FEMA on 2025-08-06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2"/>
        <w:gridCol w:w="3016"/>
        <w:gridCol w:w="2437"/>
        <w:gridCol w:w="2727"/>
        <w:gridCol w:w="711"/>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Type</w:t>
            </w:r>
          </w:p>
        </w:tc>
        <w:tc>
          <w:tcPr>
            <w:tcW w:type="dxa" w:w="3016"/>
            <w:shd w:val="clear" w:color="auto" w:fill="E8E8E8"/>
          </w:tcPr>
          <w:p>
            <w:pPr>
              <w:spacing w:after="0"/>
              <w:jc w:val="left"/>
            </w:pPr>
            <w:r>
              <w:rPr>
                <w:b/>
                <w:sz w:val="16"/>
              </w:rPr>
              <w:t>Title</w:t>
            </w:r>
          </w:p>
        </w:tc>
        <w:tc>
          <w:tcPr>
            <w:tcW w:type="dxa" w:w="2437"/>
            <w:shd w:val="clear" w:color="auto" w:fill="E8E8E8"/>
          </w:tcPr>
          <w:p>
            <w:pPr>
              <w:spacing w:after="0"/>
              <w:jc w:val="left"/>
            </w:pPr>
            <w:r>
              <w:rPr>
                <w:b/>
                <w:sz w:val="16"/>
              </w:rPr>
              <w:t>Mapped hazard</w:t>
            </w:r>
          </w:p>
        </w:tc>
        <w:tc>
          <w:tcPr>
            <w:tcW w:type="dxa" w:w="27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1"/>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2025-12-19</w:t>
            </w:r>
          </w:p>
        </w:tc>
        <w:tc>
          <w:tcPr>
            <w:tcW w:type="dxa" w:w="1037"/>
          </w:tcPr>
          <w:p>
            <w:pPr>
              <w:spacing w:after="0"/>
              <w:jc w:val="left"/>
            </w:pPr>
            <w:r>
              <w:rPr>
                <w:sz w:val="16"/>
              </w:rPr>
              <w:t>2025-07-17</w:t>
            </w:r>
          </w:p>
        </w:tc>
        <w:tc>
          <w:tcPr>
            <w:tcW w:type="dxa" w:w="1037"/>
          </w:tcPr>
          <w:p>
            <w:pPr>
              <w:spacing w:after="0"/>
              <w:jc w:val="left"/>
            </w:pPr>
            <w:r>
              <w:rPr>
                <w:sz w:val="16"/>
              </w:rPr>
              <w:t>DR-4897-KS</w:t>
            </w:r>
          </w:p>
        </w:tc>
        <w:tc>
          <w:tcPr>
            <w:tcW w:type="dxa" w:w="1232"/>
          </w:tcPr>
          <w:p>
            <w:pPr>
              <w:spacing w:after="0"/>
              <w:jc w:val="left"/>
            </w:pPr>
            <w:r>
              <w:rPr>
                <w:sz w:val="16"/>
              </w:rPr>
              <w:t>Major disaster</w:t>
            </w:r>
          </w:p>
        </w:tc>
        <w:tc>
          <w:tcPr>
            <w:tcW w:type="dxa" w:w="3016"/>
          </w:tcPr>
          <w:p>
            <w:pPr>
              <w:spacing w:after="0"/>
              <w:jc w:val="left"/>
            </w:pPr>
            <w:r>
              <w:rPr>
                <w:sz w:val="16"/>
              </w:rPr>
              <w:t>Severe Storms, Straight-Line Winds, and Flooding</w:t>
            </w:r>
          </w:p>
        </w:tc>
        <w:tc>
          <w:tcPr>
            <w:tcW w:type="dxa" w:w="2437"/>
          </w:tcPr>
          <w:p>
            <w:pPr>
              <w:spacing w:after="0"/>
              <w:jc w:val="left"/>
            </w:pPr>
            <w:r>
              <w:rPr>
                <w:sz w:val="16"/>
              </w:rPr>
              <w:t>Inland Flooding; Strong Wind; Tornado</w:t>
            </w:r>
          </w:p>
        </w:tc>
        <w:tc>
          <w:tcPr>
            <w:tcW w:type="dxa" w:w="2727"/>
          </w:tcPr>
          <w:p>
            <w:pPr>
              <w:spacing w:after="0"/>
              <w:jc w:val="right"/>
            </w:pPr>
            <w:r>
              <w:rPr>
                <w:sz w:val="16"/>
              </w:rPr>
              <w:t>no Public Assistance recorded</w:t>
            </w:r>
          </w:p>
        </w:tc>
        <w:tc>
          <w:tcPr>
            <w:tcW w:type="dxa" w:w="711"/>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32"/>
          </w:tcPr>
          <w:p>
            <w:pPr>
              <w:spacing w:after="0"/>
              <w:jc w:val="left"/>
            </w:pPr>
            <w:r>
              <w:rPr>
                <w:sz w:val="16"/>
              </w:rPr>
              <w:t>Major disaster</w:t>
            </w:r>
          </w:p>
        </w:tc>
        <w:tc>
          <w:tcPr>
            <w:tcW w:type="dxa" w:w="3016"/>
          </w:tcPr>
          <w:p>
            <w:pPr>
              <w:spacing w:after="0"/>
              <w:jc w:val="left"/>
            </w:pPr>
            <w:r>
              <w:rPr>
                <w:sz w:val="16"/>
              </w:rPr>
              <w:t>Severe Storms and Straight Line Winds</w:t>
            </w:r>
          </w:p>
        </w:tc>
        <w:tc>
          <w:tcPr>
            <w:tcW w:type="dxa" w:w="2437"/>
          </w:tcPr>
          <w:p>
            <w:pPr>
              <w:spacing w:after="0"/>
              <w:jc w:val="left"/>
            </w:pPr>
            <w:r>
              <w:rPr>
                <w:sz w:val="16"/>
              </w:rPr>
              <w:t>Strong Wind</w:t>
            </w:r>
          </w:p>
        </w:tc>
        <w:tc>
          <w:tcPr>
            <w:tcW w:type="dxa" w:w="2727"/>
          </w:tcPr>
          <w:p>
            <w:pPr>
              <w:spacing w:after="0"/>
              <w:jc w:val="right"/>
            </w:pPr>
            <w:r>
              <w:rPr>
                <w:sz w:val="16"/>
              </w:rPr>
              <w:t>no Public Assistance recorded</w:t>
            </w:r>
          </w:p>
        </w:tc>
        <w:tc>
          <w:tcPr>
            <w:tcW w:type="dxa" w:w="711"/>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32"/>
          </w:tcPr>
          <w:p>
            <w:pPr>
              <w:spacing w:after="0"/>
              <w:jc w:val="left"/>
            </w:pPr>
            <w:r>
              <w:rPr>
                <w:sz w:val="16"/>
              </w:rPr>
              <w:t>Major disaster</w:t>
            </w:r>
          </w:p>
        </w:tc>
        <w:tc>
          <w:tcPr>
            <w:tcW w:type="dxa" w:w="3016"/>
          </w:tcPr>
          <w:p>
            <w:pPr>
              <w:spacing w:after="0"/>
              <w:jc w:val="left"/>
            </w:pPr>
            <w:r>
              <w:rPr>
                <w:sz w:val="16"/>
              </w:rPr>
              <w:t>COVID-19 Pandemic</w:t>
            </w:r>
          </w:p>
        </w:tc>
        <w:tc>
          <w:tcPr>
            <w:tcW w:type="dxa" w:w="2437"/>
          </w:tcPr>
          <w:p>
            <w:pPr>
              <w:spacing w:after="0"/>
              <w:jc w:val="left"/>
            </w:pPr>
            <w:r>
              <w:rPr>
                <w:sz w:val="16"/>
              </w:rPr>
              <w:t>Non-natural, not counted</w:t>
            </w:r>
          </w:p>
        </w:tc>
        <w:tc>
          <w:tcPr>
            <w:tcW w:type="dxa" w:w="2727"/>
          </w:tcPr>
          <w:p>
            <w:pPr>
              <w:spacing w:after="0"/>
              <w:jc w:val="right"/>
            </w:pPr>
            <w:r>
              <w:rPr>
                <w:sz w:val="16"/>
              </w:rPr>
              <w:t>none placed in this county by FEMA's record; $16,404.82 for this declaration is not placed in any county (see the state page)</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32"/>
          </w:tcPr>
          <w:p>
            <w:pPr>
              <w:spacing w:after="0"/>
              <w:jc w:val="left"/>
            </w:pPr>
            <w:r>
              <w:rPr>
                <w:sz w:val="16"/>
              </w:rPr>
              <w:t>Emergency</w:t>
            </w:r>
          </w:p>
        </w:tc>
        <w:tc>
          <w:tcPr>
            <w:tcW w:type="dxa" w:w="3016"/>
          </w:tcPr>
          <w:p>
            <w:pPr>
              <w:spacing w:after="0"/>
              <w:jc w:val="left"/>
            </w:pPr>
            <w:r>
              <w:rPr>
                <w:sz w:val="16"/>
              </w:rPr>
              <w:t>COVID-19</w:t>
            </w:r>
          </w:p>
        </w:tc>
        <w:tc>
          <w:tcPr>
            <w:tcW w:type="dxa" w:w="2437"/>
          </w:tcPr>
          <w:p>
            <w:pPr>
              <w:spacing w:after="0"/>
              <w:jc w:val="left"/>
            </w:pPr>
            <w:r>
              <w:rPr>
                <w:sz w:val="16"/>
              </w:rPr>
              <w:t>Non-natural, not counted</w:t>
            </w:r>
          </w:p>
        </w:tc>
        <w:tc>
          <w:tcPr>
            <w:tcW w:type="dxa" w:w="2727"/>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232"/>
          </w:tcPr>
          <w:p>
            <w:pPr>
              <w:spacing w:after="0"/>
              <w:jc w:val="left"/>
            </w:pPr>
            <w:r>
              <w:rPr>
                <w:sz w:val="16"/>
              </w:rPr>
              <w:t>Major disaster</w:t>
            </w:r>
          </w:p>
        </w:tc>
        <w:tc>
          <w:tcPr>
            <w:tcW w:type="dxa" w:w="3016"/>
          </w:tcPr>
          <w:p>
            <w:pPr>
              <w:spacing w:after="0"/>
              <w:jc w:val="left"/>
            </w:pPr>
            <w:r>
              <w:rPr>
                <w:sz w:val="16"/>
              </w:rPr>
              <w:t>Severe Winter Storm, Snowstorm, Straight-Line Winds, and Flooding</w:t>
            </w:r>
          </w:p>
        </w:tc>
        <w:tc>
          <w:tcPr>
            <w:tcW w:type="dxa" w:w="2437"/>
          </w:tcPr>
          <w:p>
            <w:pPr>
              <w:spacing w:after="0"/>
              <w:jc w:val="left"/>
            </w:pPr>
            <w:r>
              <w:rPr>
                <w:sz w:val="16"/>
              </w:rPr>
              <w:t>Winter Weather (primary); also designated: Inland Flooding, Strong Wind</w:t>
            </w:r>
          </w:p>
        </w:tc>
        <w:tc>
          <w:tcPr>
            <w:tcW w:type="dxa" w:w="2727"/>
          </w:tcPr>
          <w:p>
            <w:pPr>
              <w:spacing w:after="0"/>
              <w:jc w:val="right"/>
            </w:pPr>
            <w:r>
              <w:rPr>
                <w:sz w:val="16"/>
              </w:rPr>
              <w:t>$110,812.03</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32"/>
          </w:tcPr>
          <w:p>
            <w:pPr>
              <w:spacing w:after="0"/>
              <w:jc w:val="left"/>
            </w:pPr>
            <w:r>
              <w:rPr>
                <w:sz w:val="16"/>
              </w:rPr>
              <w:t>Major disaster</w:t>
            </w:r>
          </w:p>
        </w:tc>
        <w:tc>
          <w:tcPr>
            <w:tcW w:type="dxa" w:w="3016"/>
          </w:tcPr>
          <w:p>
            <w:pPr>
              <w:spacing w:after="0"/>
              <w:jc w:val="left"/>
            </w:pPr>
            <w:r>
              <w:rPr>
                <w:sz w:val="16"/>
              </w:rPr>
              <w:t>Severe Storms, Tornadoes, Straight-Line Winds, and Flooding</w:t>
            </w:r>
          </w:p>
        </w:tc>
        <w:tc>
          <w:tcPr>
            <w:tcW w:type="dxa" w:w="2437"/>
          </w:tcPr>
          <w:p>
            <w:pPr>
              <w:spacing w:after="0"/>
              <w:jc w:val="left"/>
            </w:pPr>
            <w:r>
              <w:rPr>
                <w:sz w:val="16"/>
              </w:rPr>
              <w:t>Inland Flooding; Strong Wind; Tornado</w:t>
            </w:r>
          </w:p>
        </w:tc>
        <w:tc>
          <w:tcPr>
            <w:tcW w:type="dxa" w:w="2727"/>
          </w:tcPr>
          <w:p>
            <w:pPr>
              <w:spacing w:after="0"/>
              <w:jc w:val="right"/>
            </w:pPr>
            <w:r>
              <w:rPr>
                <w:sz w:val="16"/>
              </w:rPr>
              <w:t>$23,012.06</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2011-04-03</w:t>
            </w:r>
          </w:p>
        </w:tc>
        <w:tc>
          <w:tcPr>
            <w:tcW w:type="dxa" w:w="1037"/>
          </w:tcPr>
          <w:p>
            <w:pPr>
              <w:spacing w:after="0"/>
              <w:jc w:val="left"/>
            </w:pPr>
            <w:r>
              <w:rPr>
                <w:sz w:val="16"/>
              </w:rPr>
              <w:t>2011-04-03</w:t>
            </w:r>
          </w:p>
        </w:tc>
        <w:tc>
          <w:tcPr>
            <w:tcW w:type="dxa" w:w="1037"/>
          </w:tcPr>
          <w:p>
            <w:pPr>
              <w:spacing w:after="0"/>
              <w:jc w:val="left"/>
            </w:pPr>
            <w:r>
              <w:rPr>
                <w:sz w:val="16"/>
              </w:rPr>
              <w:t>FM-2878-KS</w:t>
            </w:r>
          </w:p>
        </w:tc>
        <w:tc>
          <w:tcPr>
            <w:tcW w:type="dxa" w:w="1232"/>
          </w:tcPr>
          <w:p>
            <w:pPr>
              <w:spacing w:after="0"/>
              <w:jc w:val="left"/>
            </w:pPr>
            <w:r>
              <w:rPr>
                <w:sz w:val="16"/>
              </w:rPr>
              <w:t>Fire management</w:t>
            </w:r>
          </w:p>
        </w:tc>
        <w:tc>
          <w:tcPr>
            <w:tcW w:type="dxa" w:w="3016"/>
          </w:tcPr>
          <w:p>
            <w:pPr>
              <w:spacing w:after="0"/>
              <w:jc w:val="left"/>
            </w:pPr>
            <w:r>
              <w:rPr>
                <w:sz w:val="16"/>
              </w:rPr>
              <w:t>Haskell County Fire</w:t>
            </w:r>
          </w:p>
        </w:tc>
        <w:tc>
          <w:tcPr>
            <w:tcW w:type="dxa" w:w="2437"/>
          </w:tcPr>
          <w:p>
            <w:pPr>
              <w:spacing w:after="0"/>
              <w:jc w:val="left"/>
            </w:pPr>
            <w:r>
              <w:rPr>
                <w:sz w:val="16"/>
              </w:rPr>
              <w:t>Wildfire</w:t>
            </w:r>
          </w:p>
        </w:tc>
        <w:tc>
          <w:tcPr>
            <w:tcW w:type="dxa" w:w="2727"/>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232"/>
          </w:tcPr>
          <w:p>
            <w:pPr>
              <w:spacing w:after="0"/>
              <w:jc w:val="left"/>
            </w:pPr>
            <w:r>
              <w:rPr>
                <w:sz w:val="16"/>
              </w:rPr>
              <w:t>Major disaster</w:t>
            </w:r>
          </w:p>
        </w:tc>
        <w:tc>
          <w:tcPr>
            <w:tcW w:type="dxa" w:w="3016"/>
          </w:tcPr>
          <w:p>
            <w:pPr>
              <w:spacing w:after="0"/>
              <w:jc w:val="left"/>
            </w:pPr>
            <w:r>
              <w:rPr>
                <w:sz w:val="16"/>
              </w:rPr>
              <w:t>Severe Winter Storm and Record and Near Record Snow</w:t>
            </w:r>
          </w:p>
        </w:tc>
        <w:tc>
          <w:tcPr>
            <w:tcW w:type="dxa" w:w="2437"/>
          </w:tcPr>
          <w:p>
            <w:pPr>
              <w:spacing w:after="0"/>
              <w:jc w:val="left"/>
            </w:pPr>
            <w:r>
              <w:rPr>
                <w:sz w:val="16"/>
              </w:rPr>
              <w:t>Winter Weather</w:t>
            </w:r>
          </w:p>
        </w:tc>
        <w:tc>
          <w:tcPr>
            <w:tcW w:type="dxa" w:w="2727"/>
          </w:tcPr>
          <w:p>
            <w:pPr>
              <w:spacing w:after="0"/>
              <w:jc w:val="right"/>
            </w:pPr>
            <w:r>
              <w:rPr>
                <w:sz w:val="16"/>
              </w:rPr>
              <w:t>$31,573.20</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32"/>
          </w:tcPr>
          <w:p>
            <w:pPr>
              <w:spacing w:after="0"/>
              <w:jc w:val="left"/>
            </w:pPr>
            <w:r>
              <w:rPr>
                <w:sz w:val="16"/>
              </w:rPr>
              <w:t>Emergency</w:t>
            </w:r>
          </w:p>
        </w:tc>
        <w:tc>
          <w:tcPr>
            <w:tcW w:type="dxa" w:w="3016"/>
          </w:tcPr>
          <w:p>
            <w:pPr>
              <w:spacing w:after="0"/>
              <w:jc w:val="left"/>
            </w:pPr>
            <w:r>
              <w:rPr>
                <w:sz w:val="16"/>
              </w:rPr>
              <w:t>Severe Winter Storms</w:t>
            </w:r>
          </w:p>
        </w:tc>
        <w:tc>
          <w:tcPr>
            <w:tcW w:type="dxa" w:w="2437"/>
          </w:tcPr>
          <w:p>
            <w:pPr>
              <w:spacing w:after="0"/>
              <w:jc w:val="left"/>
            </w:pPr>
            <w:r>
              <w:rPr>
                <w:sz w:val="16"/>
              </w:rPr>
              <w:t>Winter Weather</w:t>
            </w:r>
          </w:p>
        </w:tc>
        <w:tc>
          <w:tcPr>
            <w:tcW w:type="dxa" w:w="2727"/>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32"/>
          </w:tcPr>
          <w:p>
            <w:pPr>
              <w:spacing w:after="0"/>
              <w:jc w:val="left"/>
            </w:pPr>
            <w:r>
              <w:rPr>
                <w:sz w:val="16"/>
              </w:rPr>
              <w:t>Major disaster</w:t>
            </w:r>
          </w:p>
        </w:tc>
        <w:tc>
          <w:tcPr>
            <w:tcW w:type="dxa" w:w="3016"/>
          </w:tcPr>
          <w:p>
            <w:pPr>
              <w:spacing w:after="0"/>
              <w:jc w:val="left"/>
            </w:pPr>
            <w:r>
              <w:rPr>
                <w:sz w:val="16"/>
              </w:rPr>
              <w:t>Severe Winter Storm</w:t>
            </w:r>
          </w:p>
        </w:tc>
        <w:tc>
          <w:tcPr>
            <w:tcW w:type="dxa" w:w="2437"/>
          </w:tcPr>
          <w:p>
            <w:pPr>
              <w:spacing w:after="0"/>
              <w:jc w:val="left"/>
            </w:pPr>
            <w:r>
              <w:rPr>
                <w:sz w:val="16"/>
              </w:rPr>
              <w:t>Winter Weather</w:t>
            </w:r>
          </w:p>
        </w:tc>
        <w:tc>
          <w:tcPr>
            <w:tcW w:type="dxa" w:w="2727"/>
          </w:tcPr>
          <w:p>
            <w:pPr>
              <w:spacing w:after="0"/>
              <w:jc w:val="right"/>
            </w:pPr>
            <w:r>
              <w:rPr>
                <w:sz w:val="16"/>
              </w:rPr>
              <w:t>$56,095.62</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32"/>
          </w:tcPr>
          <w:p>
            <w:pPr>
              <w:spacing w:after="0"/>
              <w:jc w:val="left"/>
            </w:pPr>
            <w:r>
              <w:rPr>
                <w:sz w:val="16"/>
              </w:rPr>
              <w:t>Emergency</w:t>
            </w:r>
          </w:p>
        </w:tc>
        <w:tc>
          <w:tcPr>
            <w:tcW w:type="dxa" w:w="3016"/>
          </w:tcPr>
          <w:p>
            <w:pPr>
              <w:spacing w:after="0"/>
              <w:jc w:val="left"/>
            </w:pPr>
            <w:r>
              <w:rPr>
                <w:sz w:val="16"/>
              </w:rPr>
              <w:t>Hurricane Katrina Evacuation</w:t>
            </w:r>
          </w:p>
        </w:tc>
        <w:tc>
          <w:tcPr>
            <w:tcW w:type="dxa" w:w="2437"/>
          </w:tcPr>
          <w:p>
            <w:pPr>
              <w:spacing w:after="0"/>
              <w:jc w:val="left"/>
            </w:pPr>
            <w:r>
              <w:rPr>
                <w:sz w:val="16"/>
              </w:rPr>
              <w:t>Hurricane: evacuation support, not a local hazard event; not counted</w:t>
            </w:r>
          </w:p>
        </w:tc>
        <w:tc>
          <w:tcPr>
            <w:tcW w:type="dxa" w:w="2727"/>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32"/>
          </w:tcPr>
          <w:p>
            <w:pPr>
              <w:spacing w:after="0"/>
              <w:jc w:val="left"/>
            </w:pPr>
            <w:r>
              <w:rPr>
                <w:sz w:val="16"/>
              </w:rPr>
              <w:t>Major disaster</w:t>
            </w:r>
          </w:p>
        </w:tc>
        <w:tc>
          <w:tcPr>
            <w:tcW w:type="dxa" w:w="3016"/>
          </w:tcPr>
          <w:p>
            <w:pPr>
              <w:spacing w:after="0"/>
              <w:jc w:val="left"/>
            </w:pPr>
            <w:r>
              <w:rPr>
                <w:sz w:val="16"/>
              </w:rPr>
              <w:t>Severe Storms &amp; Flooding</w:t>
            </w:r>
          </w:p>
        </w:tc>
        <w:tc>
          <w:tcPr>
            <w:tcW w:type="dxa" w:w="2437"/>
          </w:tcPr>
          <w:p>
            <w:pPr>
              <w:spacing w:after="0"/>
              <w:jc w:val="left"/>
            </w:pPr>
            <w:r>
              <w:rPr>
                <w:sz w:val="16"/>
              </w:rPr>
              <w:t>Inland Flooding</w:t>
            </w:r>
          </w:p>
        </w:tc>
        <w:tc>
          <w:tcPr>
            <w:tcW w:type="dxa" w:w="2727"/>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301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153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22</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39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03"/>
        <w:gridCol w:w="3034"/>
        <w:gridCol w:w="936"/>
        <w:gridCol w:w="2352"/>
        <w:gridCol w:w="711"/>
        <w:gridCol w:w="28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03"/>
            <w:shd w:val="clear" w:color="auto" w:fill="E8E8E8"/>
          </w:tcPr>
          <w:p>
            <w:pPr>
              <w:spacing w:after="0"/>
              <w:jc w:val="left"/>
            </w:pPr>
            <w:r>
              <w:rPr>
                <w:b/>
                <w:sz w:val="16"/>
              </w:rPr>
              <w:t>Magnitude or extent</w:t>
            </w:r>
          </w:p>
        </w:tc>
        <w:tc>
          <w:tcPr>
            <w:tcW w:type="dxa" w:w="3034"/>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2"/>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2023-02-14</w:t>
            </w:r>
          </w:p>
        </w:tc>
        <w:tc>
          <w:tcPr>
            <w:tcW w:type="dxa" w:w="1215"/>
          </w:tcPr>
          <w:p>
            <w:pPr>
              <w:spacing w:after="0"/>
              <w:jc w:val="left"/>
            </w:pPr>
            <w:r>
              <w:rPr>
                <w:sz w:val="16"/>
              </w:rPr>
              <w:t>High Wind</w:t>
            </w:r>
          </w:p>
        </w:tc>
        <w:tc>
          <w:tcPr>
            <w:tcW w:type="dxa" w:w="2003"/>
          </w:tcPr>
          <w:p>
            <w:pPr>
              <w:spacing w:after="0"/>
              <w:jc w:val="left"/>
            </w:pPr>
            <w:r>
              <w:rPr>
                <w:sz w:val="16"/>
              </w:rPr>
              <w:t>61 kt (70 mph) estimated gust</w:t>
            </w:r>
          </w:p>
        </w:tc>
        <w:tc>
          <w:tcPr>
            <w:tcW w:type="dxa" w:w="3034"/>
          </w:tcPr>
          <w:p>
            <w:pPr>
              <w:spacing w:after="0"/>
              <w:jc w:val="left"/>
            </w:pPr>
            <w:r>
              <w:rPr>
                <w:sz w:val="16"/>
              </w:rPr>
              <w:t>$0 property; $0 crops (zone total, 2023 dollars)</w:t>
            </w:r>
          </w:p>
        </w:tc>
        <w:tc>
          <w:tcPr>
            <w:tcW w:type="dxa" w:w="936"/>
          </w:tcPr>
          <w:p>
            <w:pPr>
              <w:spacing w:after="0"/>
              <w:jc w:val="right"/>
            </w:pPr>
            <w:r>
              <w:rPr>
                <w:sz w:val="16"/>
              </w:rPr>
              <w:t>0, 0</w:t>
            </w:r>
          </w:p>
        </w:tc>
        <w:tc>
          <w:tcPr>
            <w:tcW w:type="dxa" w:w="2352"/>
          </w:tcPr>
          <w:p>
            <w:pPr>
              <w:spacing w:after="0"/>
              <w:jc w:val="left"/>
            </w:pPr>
            <w:r>
              <w:rPr>
                <w:sz w:val="16"/>
              </w:rPr>
              <w:t>NWS zone KSZ085 (STEVENS), zone-level</w:t>
            </w:r>
          </w:p>
        </w:tc>
        <w:tc>
          <w:tcPr>
            <w:tcW w:type="dxa" w:w="711"/>
          </w:tcPr>
          <w:p>
            <w:pPr>
              <w:spacing w:after="0"/>
              <w:jc w:val="left"/>
            </w:pPr>
            <w:r>
              <w:rPr>
                <w:sz w:val="16"/>
              </w:rPr>
              <w:t>within last 5 years</w:t>
            </w:r>
          </w:p>
        </w:tc>
        <w:tc>
          <w:tcPr>
            <w:tcW w:type="dxa" w:w="2823"/>
          </w:tcPr>
          <w:p>
            <w:pPr>
              <w:spacing w:after="0"/>
              <w:jc w:val="left"/>
            </w:pPr>
            <w:r>
              <w:rPr>
                <w:sz w:val="16"/>
              </w:rPr>
              <w:t>B1-c worst recorded: High Wind and Strong Wind</w:t>
            </w:r>
          </w:p>
        </w:tc>
      </w:tr>
      <w:tr>
        <w:trPr>
          <w:cantSplit/>
        </w:trPr>
        <w:tc>
          <w:tcPr>
            <w:tcW w:type="dxa" w:w="1037"/>
          </w:tcPr>
          <w:p>
            <w:pPr>
              <w:spacing w:after="0"/>
              <w:jc w:val="left"/>
            </w:pPr>
            <w:r>
              <w:rPr>
                <w:sz w:val="16"/>
              </w:rPr>
              <w:t>2014-09-23</w:t>
            </w:r>
          </w:p>
        </w:tc>
        <w:tc>
          <w:tcPr>
            <w:tcW w:type="dxa" w:w="1215"/>
          </w:tcPr>
          <w:p>
            <w:pPr>
              <w:spacing w:after="0"/>
              <w:jc w:val="left"/>
            </w:pPr>
            <w:r>
              <w:rPr>
                <w:sz w:val="16"/>
              </w:rPr>
              <w:t>Flash Flood</w:t>
            </w:r>
          </w:p>
        </w:tc>
        <w:tc>
          <w:tcPr>
            <w:tcW w:type="dxa" w:w="2003"/>
          </w:tcPr>
          <w:p>
            <w:pPr>
              <w:spacing w:after="0"/>
              <w:jc w:val="left"/>
            </w:pPr>
          </w:p>
        </w:tc>
        <w:tc>
          <w:tcPr>
            <w:tcW w:type="dxa" w:w="3034"/>
          </w:tcPr>
          <w:p>
            <w:pPr>
              <w:spacing w:after="0"/>
              <w:jc w:val="left"/>
            </w:pPr>
            <w:r>
              <w:rPr>
                <w:sz w:val="16"/>
              </w:rPr>
              <w:t>$100,000 property; $0 crops (2014 dollars)</w:t>
            </w:r>
          </w:p>
        </w:tc>
        <w:tc>
          <w:tcPr>
            <w:tcW w:type="dxa" w:w="936"/>
          </w:tcPr>
          <w:p>
            <w:pPr>
              <w:spacing w:after="0"/>
              <w:jc w:val="right"/>
            </w:pPr>
            <w:r>
              <w:rPr>
                <w:sz w:val="16"/>
              </w:rPr>
              <w:t>0, 0</w:t>
            </w:r>
          </w:p>
        </w:tc>
        <w:tc>
          <w:tcPr>
            <w:tcW w:type="dxa" w:w="2352"/>
          </w:tcPr>
          <w:p>
            <w:pPr>
              <w:spacing w:after="0"/>
              <w:jc w:val="left"/>
            </w:pPr>
            <w:r>
              <w:rPr>
                <w:sz w:val="16"/>
              </w:rPr>
              <w:t>CAVE</w:t>
            </w:r>
          </w:p>
        </w:tc>
        <w:tc>
          <w:tcPr>
            <w:tcW w:type="dxa" w:w="711"/>
          </w:tcPr>
          <w:p>
            <w:pPr>
              <w:spacing w:after="0"/>
              <w:jc w:val="left"/>
            </w:pPr>
          </w:p>
        </w:tc>
        <w:tc>
          <w:tcPr>
            <w:tcW w:type="dxa" w:w="28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003"/>
          </w:tcPr>
          <w:p>
            <w:pPr>
              <w:spacing w:after="0"/>
              <w:jc w:val="left"/>
            </w:pPr>
            <w:r>
              <w:rPr>
                <w:sz w:val="16"/>
              </w:rPr>
              <w:t>speed not recorded</w:t>
            </w:r>
          </w:p>
        </w:tc>
        <w:tc>
          <w:tcPr>
            <w:tcW w:type="dxa" w:w="3034"/>
          </w:tcPr>
          <w:p>
            <w:pPr>
              <w:spacing w:after="0"/>
              <w:jc w:val="left"/>
            </w:pPr>
            <w:r>
              <w:rPr>
                <w:sz w:val="16"/>
              </w:rPr>
              <w:t>$10,000 property; crops not reported (zone total, 2001 dollars)</w:t>
            </w:r>
          </w:p>
        </w:tc>
        <w:tc>
          <w:tcPr>
            <w:tcW w:type="dxa" w:w="936"/>
          </w:tcPr>
          <w:p>
            <w:pPr>
              <w:spacing w:after="0"/>
              <w:jc w:val="right"/>
            </w:pPr>
            <w:r>
              <w:rPr>
                <w:sz w:val="16"/>
              </w:rPr>
              <w:t>0, 0</w:t>
            </w:r>
          </w:p>
        </w:tc>
        <w:tc>
          <w:tcPr>
            <w:tcW w:type="dxa" w:w="2352"/>
          </w:tcPr>
          <w:p>
            <w:pPr>
              <w:spacing w:after="0"/>
              <w:jc w:val="left"/>
            </w:pPr>
            <w:r>
              <w:rPr>
                <w:sz w:val="16"/>
              </w:rPr>
              <w:t>NWS zone KSZ085 (STEVENS), zone-level</w:t>
            </w:r>
          </w:p>
        </w:tc>
        <w:tc>
          <w:tcPr>
            <w:tcW w:type="dxa" w:w="711"/>
          </w:tcPr>
          <w:p>
            <w:pPr>
              <w:spacing w:after="0"/>
              <w:jc w:val="left"/>
            </w:pPr>
          </w:p>
        </w:tc>
        <w:tc>
          <w:tcPr>
            <w:tcW w:type="dxa" w:w="2823"/>
          </w:tcPr>
          <w:p>
            <w:pPr>
              <w:spacing w:after="0"/>
              <w:jc w:val="left"/>
            </w:pPr>
            <w:r>
              <w:rPr>
                <w:sz w:val="16"/>
              </w:rPr>
              <w:t>B1-c most damaging: High Wind and Strong Wind</w:t>
            </w:r>
          </w:p>
        </w:tc>
      </w:tr>
      <w:tr>
        <w:trPr>
          <w:cantSplit/>
        </w:trPr>
        <w:tc>
          <w:tcPr>
            <w:tcW w:type="dxa" w:w="1037"/>
          </w:tcPr>
          <w:p>
            <w:pPr>
              <w:spacing w:after="0"/>
              <w:jc w:val="left"/>
            </w:pPr>
            <w:r>
              <w:rPr>
                <w:sz w:val="16"/>
              </w:rPr>
              <w:t>2000-09-24</w:t>
            </w:r>
          </w:p>
        </w:tc>
        <w:tc>
          <w:tcPr>
            <w:tcW w:type="dxa" w:w="1215"/>
          </w:tcPr>
          <w:p>
            <w:pPr>
              <w:spacing w:after="0"/>
              <w:jc w:val="left"/>
            </w:pPr>
            <w:r>
              <w:rPr>
                <w:sz w:val="16"/>
              </w:rPr>
              <w:t>Extreme Cold/Wind Chill</w:t>
            </w:r>
          </w:p>
        </w:tc>
        <w:tc>
          <w:tcPr>
            <w:tcW w:type="dxa" w:w="2003"/>
          </w:tcPr>
          <w:p>
            <w:pPr>
              <w:spacing w:after="0"/>
              <w:jc w:val="left"/>
            </w:pPr>
          </w:p>
        </w:tc>
        <w:tc>
          <w:tcPr>
            <w:tcW w:type="dxa" w:w="3034"/>
          </w:tcPr>
          <w:p>
            <w:pPr>
              <w:spacing w:after="0"/>
              <w:jc w:val="left"/>
            </w:pPr>
            <w:r>
              <w:rPr>
                <w:sz w:val="16"/>
              </w:rPr>
              <w:t>damage not reported</w:t>
            </w:r>
          </w:p>
        </w:tc>
        <w:tc>
          <w:tcPr>
            <w:tcW w:type="dxa" w:w="936"/>
          </w:tcPr>
          <w:p>
            <w:pPr>
              <w:spacing w:after="0"/>
              <w:jc w:val="right"/>
            </w:pPr>
            <w:r>
              <w:rPr>
                <w:sz w:val="16"/>
              </w:rPr>
              <w:t>0, 0</w:t>
            </w:r>
          </w:p>
        </w:tc>
        <w:tc>
          <w:tcPr>
            <w:tcW w:type="dxa" w:w="2352"/>
          </w:tcPr>
          <w:p>
            <w:pPr>
              <w:spacing w:after="0"/>
              <w:jc w:val="left"/>
            </w:pPr>
            <w:r>
              <w:rPr>
                <w:sz w:val="16"/>
              </w:rPr>
              <w:t>NWS zone KSZ085 (STEVENS), zone-level</w:t>
            </w:r>
          </w:p>
        </w:tc>
        <w:tc>
          <w:tcPr>
            <w:tcW w:type="dxa" w:w="711"/>
          </w:tcPr>
          <w:p>
            <w:pPr>
              <w:spacing w:after="0"/>
              <w:jc w:val="left"/>
            </w:pPr>
          </w:p>
        </w:tc>
        <w:tc>
          <w:tcPr>
            <w:tcW w:type="dxa" w:w="28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1998-06-14</w:t>
            </w:r>
          </w:p>
        </w:tc>
        <w:tc>
          <w:tcPr>
            <w:tcW w:type="dxa" w:w="1215"/>
          </w:tcPr>
          <w:p>
            <w:pPr>
              <w:spacing w:after="0"/>
              <w:jc w:val="left"/>
            </w:pPr>
            <w:r>
              <w:rPr>
                <w:sz w:val="16"/>
              </w:rPr>
              <w:t>Thunderstorm Wind</w:t>
            </w:r>
          </w:p>
        </w:tc>
        <w:tc>
          <w:tcPr>
            <w:tcW w:type="dxa" w:w="2003"/>
          </w:tcPr>
          <w:p>
            <w:pPr>
              <w:spacing w:after="0"/>
              <w:jc w:val="left"/>
            </w:pPr>
            <w:r>
              <w:rPr>
                <w:sz w:val="16"/>
              </w:rPr>
              <w:t>speed not recorded</w:t>
            </w:r>
          </w:p>
        </w:tc>
        <w:tc>
          <w:tcPr>
            <w:tcW w:type="dxa" w:w="3034"/>
          </w:tcPr>
          <w:p>
            <w:pPr>
              <w:spacing w:after="0"/>
              <w:jc w:val="left"/>
            </w:pPr>
            <w:r>
              <w:rPr>
                <w:sz w:val="16"/>
              </w:rPr>
              <w:t>$50,000 property; crops not reported (1998 dollars)</w:t>
            </w:r>
          </w:p>
        </w:tc>
        <w:tc>
          <w:tcPr>
            <w:tcW w:type="dxa" w:w="936"/>
          </w:tcPr>
          <w:p>
            <w:pPr>
              <w:spacing w:after="0"/>
              <w:jc w:val="right"/>
            </w:pPr>
            <w:r>
              <w:rPr>
                <w:sz w:val="16"/>
              </w:rPr>
              <w:t>0, 0</w:t>
            </w:r>
          </w:p>
        </w:tc>
        <w:tc>
          <w:tcPr>
            <w:tcW w:type="dxa" w:w="2352"/>
          </w:tcPr>
          <w:p>
            <w:pPr>
              <w:spacing w:after="0"/>
              <w:jc w:val="left"/>
            </w:pPr>
            <w:r>
              <w:rPr>
                <w:sz w:val="16"/>
              </w:rPr>
              <w:t>MOSCOW</w:t>
            </w:r>
          </w:p>
        </w:tc>
        <w:tc>
          <w:tcPr>
            <w:tcW w:type="dxa" w:w="711"/>
          </w:tcPr>
          <w:p>
            <w:pPr>
              <w:spacing w:after="0"/>
              <w:jc w:val="left"/>
            </w:pPr>
          </w:p>
        </w:tc>
        <w:tc>
          <w:tcPr>
            <w:tcW w:type="dxa" w:w="2823"/>
          </w:tcPr>
          <w:p>
            <w:pPr>
              <w:spacing w:after="0"/>
              <w:jc w:val="left"/>
            </w:pPr>
            <w:r>
              <w:rPr>
                <w:sz w:val="16"/>
              </w:rPr>
              <w:t>B1-c most damaging: Thunderstorm Wind</w:t>
            </w:r>
          </w:p>
        </w:tc>
      </w:tr>
      <w:tr>
        <w:trPr>
          <w:cantSplit/>
        </w:trPr>
        <w:tc>
          <w:tcPr>
            <w:tcW w:type="dxa" w:w="1037"/>
          </w:tcPr>
          <w:p>
            <w:pPr>
              <w:spacing w:after="0"/>
              <w:jc w:val="left"/>
            </w:pPr>
            <w:r>
              <w:rPr>
                <w:sz w:val="16"/>
              </w:rPr>
              <w:t>1997-06-24</w:t>
            </w:r>
          </w:p>
        </w:tc>
        <w:tc>
          <w:tcPr>
            <w:tcW w:type="dxa" w:w="1215"/>
          </w:tcPr>
          <w:p>
            <w:pPr>
              <w:spacing w:after="0"/>
              <w:jc w:val="left"/>
            </w:pPr>
            <w:r>
              <w:rPr>
                <w:sz w:val="16"/>
              </w:rPr>
              <w:t>Thunderstorm Wind</w:t>
            </w:r>
          </w:p>
        </w:tc>
        <w:tc>
          <w:tcPr>
            <w:tcW w:type="dxa" w:w="2003"/>
          </w:tcPr>
          <w:p>
            <w:pPr>
              <w:spacing w:after="0"/>
              <w:jc w:val="left"/>
            </w:pPr>
            <w:r>
              <w:rPr>
                <w:sz w:val="16"/>
              </w:rPr>
              <w:t>90 kt (104 mph), measurement type not recorded</w:t>
            </w:r>
          </w:p>
        </w:tc>
        <w:tc>
          <w:tcPr>
            <w:tcW w:type="dxa" w:w="3034"/>
          </w:tcPr>
          <w:p>
            <w:pPr>
              <w:spacing w:after="0"/>
              <w:jc w:val="left"/>
            </w:pPr>
            <w:r>
              <w:rPr>
                <w:sz w:val="16"/>
              </w:rPr>
              <w:t>damage not reported</w:t>
            </w:r>
          </w:p>
        </w:tc>
        <w:tc>
          <w:tcPr>
            <w:tcW w:type="dxa" w:w="936"/>
          </w:tcPr>
          <w:p>
            <w:pPr>
              <w:spacing w:after="0"/>
              <w:jc w:val="right"/>
            </w:pPr>
            <w:r>
              <w:rPr>
                <w:sz w:val="16"/>
              </w:rPr>
              <w:t>0, 0</w:t>
            </w:r>
          </w:p>
        </w:tc>
        <w:tc>
          <w:tcPr>
            <w:tcW w:type="dxa" w:w="2352"/>
          </w:tcPr>
          <w:p>
            <w:pPr>
              <w:spacing w:after="0"/>
              <w:jc w:val="left"/>
            </w:pPr>
            <w:r>
              <w:rPr>
                <w:sz w:val="16"/>
              </w:rPr>
              <w:t>MOSCOW</w:t>
            </w:r>
          </w:p>
        </w:tc>
        <w:tc>
          <w:tcPr>
            <w:tcW w:type="dxa" w:w="711"/>
          </w:tcPr>
          <w:p>
            <w:pPr>
              <w:spacing w:after="0"/>
              <w:jc w:val="left"/>
            </w:pPr>
          </w:p>
        </w:tc>
        <w:tc>
          <w:tcPr>
            <w:tcW w:type="dxa" w:w="2823"/>
          </w:tcPr>
          <w:p>
            <w:pPr>
              <w:spacing w:after="0"/>
              <w:jc w:val="left"/>
            </w:pPr>
            <w:r>
              <w:rPr>
                <w:sz w:val="16"/>
              </w:rPr>
              <w:t>B1-c worst recorded: Thunderstorm Wind</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003"/>
          </w:tcPr>
          <w:p>
            <w:pPr>
              <w:spacing w:after="0"/>
              <w:jc w:val="left"/>
            </w:pPr>
          </w:p>
        </w:tc>
        <w:tc>
          <w:tcPr>
            <w:tcW w:type="dxa" w:w="3034"/>
          </w:tcPr>
          <w:p>
            <w:pPr>
              <w:spacing w:after="0"/>
              <w:jc w:val="left"/>
            </w:pPr>
            <w:r>
              <w:rPr>
                <w:sz w:val="16"/>
              </w:rPr>
              <w:t>damage not reported</w:t>
            </w:r>
          </w:p>
        </w:tc>
        <w:tc>
          <w:tcPr>
            <w:tcW w:type="dxa" w:w="936"/>
          </w:tcPr>
          <w:p>
            <w:pPr>
              <w:spacing w:after="0"/>
              <w:jc w:val="right"/>
            </w:pPr>
            <w:r>
              <w:rPr>
                <w:sz w:val="16"/>
              </w:rPr>
              <w:t>0, 0</w:t>
            </w:r>
          </w:p>
        </w:tc>
        <w:tc>
          <w:tcPr>
            <w:tcW w:type="dxa" w:w="2352"/>
          </w:tcPr>
          <w:p>
            <w:pPr>
              <w:spacing w:after="0"/>
              <w:jc w:val="left"/>
            </w:pPr>
            <w:r>
              <w:rPr>
                <w:sz w:val="16"/>
              </w:rPr>
              <w:t>NWS zone KSZ085 (STEVENS), zone-level</w:t>
            </w:r>
          </w:p>
        </w:tc>
        <w:tc>
          <w:tcPr>
            <w:tcW w:type="dxa" w:w="711"/>
          </w:tcPr>
          <w:p>
            <w:pPr>
              <w:spacing w:after="0"/>
              <w:jc w:val="left"/>
            </w:pPr>
          </w:p>
        </w:tc>
        <w:tc>
          <w:tcPr>
            <w:tcW w:type="dxa" w:w="2823"/>
          </w:tcPr>
          <w:p>
            <w:pPr>
              <w:spacing w:after="0"/>
              <w:jc w:val="left"/>
            </w:pPr>
            <w:r>
              <w:rPr>
                <w:sz w:val="16"/>
              </w:rPr>
              <w:t>B1-c worst recorded: Drought</w:t>
            </w:r>
          </w:p>
        </w:tc>
      </w:tr>
      <w:tr>
        <w:trPr>
          <w:cantSplit/>
        </w:trPr>
        <w:tc>
          <w:tcPr>
            <w:tcW w:type="dxa" w:w="1037"/>
          </w:tcPr>
          <w:p>
            <w:pPr>
              <w:spacing w:after="0"/>
              <w:jc w:val="left"/>
            </w:pPr>
            <w:r>
              <w:rPr>
                <w:sz w:val="16"/>
              </w:rPr>
              <w:t>1993-09-18</w:t>
            </w:r>
          </w:p>
        </w:tc>
        <w:tc>
          <w:tcPr>
            <w:tcW w:type="dxa" w:w="1215"/>
          </w:tcPr>
          <w:p>
            <w:pPr>
              <w:spacing w:after="0"/>
              <w:jc w:val="left"/>
            </w:pPr>
            <w:r>
              <w:rPr>
                <w:sz w:val="16"/>
              </w:rPr>
              <w:t>Hail</w:t>
            </w:r>
          </w:p>
        </w:tc>
        <w:tc>
          <w:tcPr>
            <w:tcW w:type="dxa" w:w="2003"/>
          </w:tcPr>
          <w:p>
            <w:pPr>
              <w:spacing w:after="0"/>
              <w:jc w:val="left"/>
            </w:pPr>
            <w:r>
              <w:rPr>
                <w:sz w:val="16"/>
              </w:rPr>
              <w:t>1.75 in</w:t>
            </w:r>
          </w:p>
        </w:tc>
        <w:tc>
          <w:tcPr>
            <w:tcW w:type="dxa" w:w="3034"/>
          </w:tcPr>
          <w:p>
            <w:pPr>
              <w:spacing w:after="0"/>
              <w:jc w:val="left"/>
            </w:pPr>
            <w:r>
              <w:rPr>
                <w:sz w:val="16"/>
              </w:rPr>
              <w:t>$5,000 property; $500,000 crops (1993 dollars)</w:t>
            </w:r>
          </w:p>
        </w:tc>
        <w:tc>
          <w:tcPr>
            <w:tcW w:type="dxa" w:w="936"/>
          </w:tcPr>
          <w:p>
            <w:pPr>
              <w:spacing w:after="0"/>
              <w:jc w:val="right"/>
            </w:pPr>
            <w:r>
              <w:rPr>
                <w:sz w:val="16"/>
              </w:rPr>
              <w:t>0, 0</w:t>
            </w:r>
          </w:p>
        </w:tc>
        <w:tc>
          <w:tcPr>
            <w:tcW w:type="dxa" w:w="2352"/>
          </w:tcPr>
          <w:p>
            <w:pPr>
              <w:spacing w:after="0"/>
              <w:jc w:val="left"/>
            </w:pPr>
            <w:r>
              <w:rPr>
                <w:sz w:val="16"/>
              </w:rPr>
              <w:t>Moscow</w:t>
            </w:r>
          </w:p>
        </w:tc>
        <w:tc>
          <w:tcPr>
            <w:tcW w:type="dxa" w:w="711"/>
          </w:tcPr>
          <w:p>
            <w:pPr>
              <w:spacing w:after="0"/>
              <w:jc w:val="left"/>
            </w:pPr>
          </w:p>
        </w:tc>
        <w:tc>
          <w:tcPr>
            <w:tcW w:type="dxa" w:w="2823"/>
          </w:tcPr>
          <w:p>
            <w:pPr>
              <w:spacing w:after="0"/>
              <w:jc w:val="left"/>
            </w:pPr>
            <w:r>
              <w:rPr>
                <w:sz w:val="16"/>
              </w:rPr>
              <w:t>B1-c most damaging: Hail</w:t>
            </w:r>
          </w:p>
        </w:tc>
      </w:tr>
      <w:tr>
        <w:trPr>
          <w:cantSplit/>
        </w:trPr>
        <w:tc>
          <w:tcPr>
            <w:tcW w:type="dxa" w:w="1037"/>
          </w:tcPr>
          <w:p>
            <w:pPr>
              <w:spacing w:after="0"/>
              <w:jc w:val="left"/>
            </w:pPr>
            <w:r>
              <w:rPr>
                <w:sz w:val="16"/>
              </w:rPr>
              <w:t>1993-05-05</w:t>
            </w:r>
          </w:p>
        </w:tc>
        <w:tc>
          <w:tcPr>
            <w:tcW w:type="dxa" w:w="1215"/>
          </w:tcPr>
          <w:p>
            <w:pPr>
              <w:spacing w:after="0"/>
              <w:jc w:val="left"/>
            </w:pPr>
            <w:r>
              <w:rPr>
                <w:sz w:val="16"/>
              </w:rPr>
              <w:t>Tornado</w:t>
            </w:r>
          </w:p>
        </w:tc>
        <w:tc>
          <w:tcPr>
            <w:tcW w:type="dxa" w:w="2003"/>
          </w:tcPr>
          <w:p>
            <w:pPr>
              <w:spacing w:after="0"/>
              <w:jc w:val="left"/>
            </w:pPr>
            <w:r>
              <w:rPr>
                <w:sz w:val="16"/>
              </w:rPr>
              <w:t>F4, 21 mi path length (whole path, pre-1996), 800 yd wide</w:t>
            </w:r>
          </w:p>
        </w:tc>
        <w:tc>
          <w:tcPr>
            <w:tcW w:type="dxa" w:w="3034"/>
          </w:tcPr>
          <w:p>
            <w:pPr>
              <w:spacing w:after="0"/>
              <w:jc w:val="left"/>
            </w:pPr>
            <w:r>
              <w:rPr>
                <w:sz w:val="16"/>
              </w:rPr>
              <w:t>$5,000,000 property; $50,000 crops (1993 dollars)</w:t>
            </w:r>
          </w:p>
        </w:tc>
        <w:tc>
          <w:tcPr>
            <w:tcW w:type="dxa" w:w="936"/>
          </w:tcPr>
          <w:p>
            <w:pPr>
              <w:spacing w:after="0"/>
              <w:jc w:val="right"/>
            </w:pPr>
            <w:r>
              <w:rPr>
                <w:sz w:val="16"/>
              </w:rPr>
              <w:t>0, 0</w:t>
            </w:r>
          </w:p>
        </w:tc>
        <w:tc>
          <w:tcPr>
            <w:tcW w:type="dxa" w:w="2352"/>
          </w:tcPr>
          <w:p>
            <w:pPr>
              <w:spacing w:after="0"/>
              <w:jc w:val="left"/>
            </w:pPr>
            <w:r>
              <w:rPr>
                <w:sz w:val="16"/>
              </w:rPr>
              <w:t>Hugoton</w:t>
            </w:r>
          </w:p>
        </w:tc>
        <w:tc>
          <w:tcPr>
            <w:tcW w:type="dxa" w:w="711"/>
          </w:tcPr>
          <w:p>
            <w:pPr>
              <w:spacing w:after="0"/>
              <w:jc w:val="left"/>
            </w:pPr>
          </w:p>
        </w:tc>
        <w:tc>
          <w:tcPr>
            <w:tcW w:type="dxa" w:w="2823"/>
          </w:tcPr>
          <w:p>
            <w:pPr>
              <w:spacing w:after="0"/>
              <w:jc w:val="left"/>
            </w:pPr>
            <w:r>
              <w:rPr>
                <w:sz w:val="16"/>
              </w:rPr>
              <w:t>B1-c worst recorded: Tornado</w:t>
            </w:r>
          </w:p>
        </w:tc>
      </w:tr>
      <w:tr>
        <w:trPr>
          <w:cantSplit/>
        </w:trPr>
        <w:tc>
          <w:tcPr>
            <w:tcW w:type="dxa" w:w="1037"/>
          </w:tcPr>
          <w:p>
            <w:pPr>
              <w:spacing w:after="0"/>
              <w:jc w:val="left"/>
            </w:pPr>
            <w:r>
              <w:rPr>
                <w:sz w:val="16"/>
              </w:rPr>
              <w:t>1981-05-07</w:t>
            </w:r>
          </w:p>
        </w:tc>
        <w:tc>
          <w:tcPr>
            <w:tcW w:type="dxa" w:w="1215"/>
          </w:tcPr>
          <w:p>
            <w:pPr>
              <w:spacing w:after="0"/>
              <w:jc w:val="left"/>
            </w:pPr>
            <w:r>
              <w:rPr>
                <w:sz w:val="16"/>
              </w:rPr>
              <w:t>Hail</w:t>
            </w:r>
          </w:p>
        </w:tc>
        <w:tc>
          <w:tcPr>
            <w:tcW w:type="dxa" w:w="2003"/>
          </w:tcPr>
          <w:p>
            <w:pPr>
              <w:spacing w:after="0"/>
              <w:jc w:val="left"/>
            </w:pPr>
            <w:r>
              <w:rPr>
                <w:sz w:val="16"/>
              </w:rPr>
              <w:t>4.5 in</w:t>
            </w:r>
          </w:p>
        </w:tc>
        <w:tc>
          <w:tcPr>
            <w:tcW w:type="dxa" w:w="3034"/>
          </w:tcPr>
          <w:p>
            <w:pPr>
              <w:spacing w:after="0"/>
              <w:jc w:val="left"/>
            </w:pPr>
            <w:r>
              <w:rPr>
                <w:sz w:val="16"/>
              </w:rPr>
              <w:t>damage not recorded (pre-1996 record)</w:t>
            </w:r>
          </w:p>
        </w:tc>
        <w:tc>
          <w:tcPr>
            <w:tcW w:type="dxa" w:w="936"/>
          </w:tcPr>
          <w:p>
            <w:pPr>
              <w:spacing w:after="0"/>
              <w:jc w:val="right"/>
            </w:pPr>
            <w:r>
              <w:rPr>
                <w:sz w:val="16"/>
              </w:rPr>
              <w:t>0, 0</w:t>
            </w:r>
          </w:p>
        </w:tc>
        <w:tc>
          <w:tcPr>
            <w:tcW w:type="dxa" w:w="2352"/>
          </w:tcPr>
          <w:p>
            <w:pPr>
              <w:spacing w:after="0"/>
              <w:jc w:val="left"/>
            </w:pPr>
            <w:r>
              <w:rPr>
                <w:sz w:val="16"/>
              </w:rPr>
              <w:t>location not recorded</w:t>
            </w:r>
          </w:p>
        </w:tc>
        <w:tc>
          <w:tcPr>
            <w:tcW w:type="dxa" w:w="711"/>
          </w:tcPr>
          <w:p>
            <w:pPr>
              <w:spacing w:after="0"/>
              <w:jc w:val="left"/>
            </w:pPr>
          </w:p>
        </w:tc>
        <w:tc>
          <w:tcPr>
            <w:tcW w:type="dxa" w:w="2823"/>
          </w:tcPr>
          <w:p>
            <w:pPr>
              <w:spacing w:after="0"/>
              <w:jc w:val="left"/>
            </w:pPr>
            <w:r>
              <w:rPr>
                <w:sz w:val="16"/>
              </w:rPr>
              <w:t>B1-c worst recorded: Hail</w:t>
            </w:r>
          </w:p>
        </w:tc>
      </w:tr>
      <w:tr>
        <w:trPr>
          <w:cantSplit/>
        </w:trPr>
        <w:tc>
          <w:tcPr>
            <w:tcW w:type="dxa" w:w="1037"/>
          </w:tcPr>
          <w:p>
            <w:pPr>
              <w:spacing w:after="0"/>
              <w:jc w:val="left"/>
            </w:pPr>
            <w:r>
              <w:rPr>
                <w:sz w:val="16"/>
              </w:rPr>
              <w:t>1977-05-18</w:t>
            </w:r>
          </w:p>
        </w:tc>
        <w:tc>
          <w:tcPr>
            <w:tcW w:type="dxa" w:w="1215"/>
          </w:tcPr>
          <w:p>
            <w:pPr>
              <w:spacing w:after="0"/>
              <w:jc w:val="left"/>
            </w:pPr>
            <w:r>
              <w:rPr>
                <w:sz w:val="16"/>
              </w:rPr>
              <w:t>Tornado</w:t>
            </w:r>
          </w:p>
        </w:tc>
        <w:tc>
          <w:tcPr>
            <w:tcW w:type="dxa" w:w="2003"/>
          </w:tcPr>
          <w:p>
            <w:pPr>
              <w:spacing w:after="0"/>
              <w:jc w:val="left"/>
            </w:pPr>
            <w:r>
              <w:rPr>
                <w:sz w:val="16"/>
              </w:rPr>
              <w:t>F2, 3.3 mi path length (whole path, pre-1996), 33 yd wide</w:t>
            </w:r>
          </w:p>
        </w:tc>
        <w:tc>
          <w:tcPr>
            <w:tcW w:type="dxa" w:w="3034"/>
          </w:tcPr>
          <w:p>
            <w:pPr>
              <w:spacing w:after="0"/>
              <w:jc w:val="left"/>
            </w:pPr>
            <w:r>
              <w:rPr>
                <w:sz w:val="16"/>
              </w:rPr>
              <w:t>$2,500,000 property; crops not recorded (1977 dollars)</w:t>
            </w:r>
          </w:p>
        </w:tc>
        <w:tc>
          <w:tcPr>
            <w:tcW w:type="dxa" w:w="936"/>
          </w:tcPr>
          <w:p>
            <w:pPr>
              <w:spacing w:after="0"/>
              <w:jc w:val="right"/>
            </w:pPr>
            <w:r>
              <w:rPr>
                <w:sz w:val="16"/>
              </w:rPr>
              <w:t>0, 0</w:t>
            </w:r>
          </w:p>
        </w:tc>
        <w:tc>
          <w:tcPr>
            <w:tcW w:type="dxa" w:w="2352"/>
          </w:tcPr>
          <w:p>
            <w:pPr>
              <w:spacing w:after="0"/>
              <w:jc w:val="left"/>
            </w:pPr>
            <w:r>
              <w:rPr>
                <w:sz w:val="16"/>
              </w:rPr>
              <w:t>location not recorded</w:t>
            </w:r>
          </w:p>
        </w:tc>
        <w:tc>
          <w:tcPr>
            <w:tcW w:type="dxa" w:w="711"/>
          </w:tcPr>
          <w:p>
            <w:pPr>
              <w:spacing w:after="0"/>
              <w:jc w:val="left"/>
            </w:pPr>
          </w:p>
        </w:tc>
        <w:tc>
          <w:tcPr>
            <w:tcW w:type="dxa" w:w="2823"/>
          </w:tcPr>
          <w:p>
            <w:pPr>
              <w:spacing w:after="0"/>
              <w:jc w:val="left"/>
            </w:pPr>
            <w:r>
              <w:rPr>
                <w:sz w:val="16"/>
              </w:rPr>
              <w:t>large reported damage</w:t>
            </w:r>
          </w:p>
        </w:tc>
      </w:tr>
      <w:tr>
        <w:trPr>
          <w:cantSplit/>
        </w:trPr>
        <w:tc>
          <w:tcPr>
            <w:tcW w:type="dxa" w:w="1037"/>
          </w:tcPr>
          <w:p>
            <w:pPr>
              <w:spacing w:after="0"/>
              <w:jc w:val="left"/>
            </w:pPr>
            <w:r>
              <w:rPr>
                <w:sz w:val="16"/>
              </w:rPr>
              <w:t>1951-06-23</w:t>
            </w:r>
          </w:p>
        </w:tc>
        <w:tc>
          <w:tcPr>
            <w:tcW w:type="dxa" w:w="1215"/>
          </w:tcPr>
          <w:p>
            <w:pPr>
              <w:spacing w:after="0"/>
              <w:jc w:val="left"/>
            </w:pPr>
            <w:r>
              <w:rPr>
                <w:sz w:val="16"/>
              </w:rPr>
              <w:t>Tornado</w:t>
            </w:r>
          </w:p>
        </w:tc>
        <w:tc>
          <w:tcPr>
            <w:tcW w:type="dxa" w:w="2003"/>
          </w:tcPr>
          <w:p>
            <w:pPr>
              <w:spacing w:after="0"/>
              <w:jc w:val="left"/>
            </w:pPr>
            <w:r>
              <w:rPr>
                <w:sz w:val="16"/>
              </w:rPr>
              <w:t>F2, 33 yd wide</w:t>
            </w:r>
          </w:p>
        </w:tc>
        <w:tc>
          <w:tcPr>
            <w:tcW w:type="dxa" w:w="3034"/>
          </w:tcPr>
          <w:p>
            <w:pPr>
              <w:spacing w:after="0"/>
              <w:jc w:val="left"/>
            </w:pPr>
            <w:r>
              <w:rPr>
                <w:sz w:val="16"/>
              </w:rPr>
              <w:t>$25,000 property; crops not recorded (1951 dollars)</w:t>
            </w:r>
          </w:p>
        </w:tc>
        <w:tc>
          <w:tcPr>
            <w:tcW w:type="dxa" w:w="936"/>
          </w:tcPr>
          <w:p>
            <w:pPr>
              <w:spacing w:after="0"/>
              <w:jc w:val="right"/>
            </w:pPr>
            <w:r>
              <w:rPr>
                <w:sz w:val="16"/>
              </w:rPr>
              <w:t>1, 5</w:t>
            </w:r>
          </w:p>
        </w:tc>
        <w:tc>
          <w:tcPr>
            <w:tcW w:type="dxa" w:w="2352"/>
          </w:tcPr>
          <w:p>
            <w:pPr>
              <w:spacing w:after="0"/>
              <w:jc w:val="left"/>
            </w:pPr>
            <w:r>
              <w:rPr>
                <w:sz w:val="16"/>
              </w:rPr>
              <w:t>location not recorded</w:t>
            </w:r>
          </w:p>
        </w:tc>
        <w:tc>
          <w:tcPr>
            <w:tcW w:type="dxa" w:w="711"/>
          </w:tcPr>
          <w:p>
            <w:pPr>
              <w:spacing w:after="0"/>
              <w:jc w:val="left"/>
            </w:pPr>
          </w:p>
        </w:tc>
        <w:tc>
          <w:tcPr>
            <w:tcW w:type="dxa" w:w="282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2.42</w:t>
            </w:r>
          </w:p>
        </w:tc>
        <w:tc>
          <w:tcPr>
            <w:tcW w:type="dxa" w:w="1387"/>
          </w:tcPr>
          <w:p>
            <w:pPr>
              <w:spacing w:after="0"/>
              <w:jc w:val="left"/>
            </w:pPr>
            <w:r>
              <w:rPr>
                <w:sz w:val="16"/>
              </w:rPr>
              <w:t>event-days per year</w:t>
            </w:r>
          </w:p>
        </w:tc>
        <w:tc>
          <w:tcPr>
            <w:tcW w:type="dxa" w:w="1850"/>
          </w:tcPr>
          <w:p>
            <w:pPr>
              <w:spacing w:after="0"/>
              <w:jc w:val="left"/>
            </w:pPr>
            <w:r>
              <w:rPr>
                <w:sz w:val="16"/>
              </w:rPr>
              <w:t>about 2.42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46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138</w:t>
            </w:r>
          </w:p>
        </w:tc>
        <w:tc>
          <w:tcPr>
            <w:tcW w:type="dxa" w:w="1387"/>
          </w:tcPr>
          <w:p>
            <w:pPr>
              <w:spacing w:after="0"/>
              <w:jc w:val="left"/>
            </w:pPr>
            <w:r>
              <w:rPr>
                <w:sz w:val="16"/>
              </w:rPr>
              <w:t>event-days per year</w:t>
            </w:r>
          </w:p>
        </w:tc>
        <w:tc>
          <w:tcPr>
            <w:tcW w:type="dxa" w:w="1850"/>
          </w:tcPr>
          <w:p>
            <w:pPr>
              <w:spacing w:after="0"/>
              <w:jc w:val="left"/>
            </w:pPr>
            <w:r>
              <w:rPr>
                <w:sz w:val="16"/>
              </w:rPr>
              <w:t>about 138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3,528</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0.000614</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0.0614%</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8.01</w:t>
            </w:r>
          </w:p>
        </w:tc>
        <w:tc>
          <w:tcPr>
            <w:tcW w:type="dxa" w:w="1387"/>
          </w:tcPr>
          <w:p>
            <w:pPr>
              <w:spacing w:after="0"/>
              <w:jc w:val="left"/>
            </w:pPr>
            <w:r>
              <w:rPr>
                <w:sz w:val="16"/>
              </w:rPr>
              <w:t>events per year</w:t>
            </w:r>
          </w:p>
        </w:tc>
        <w:tc>
          <w:tcPr>
            <w:tcW w:type="dxa" w:w="1850"/>
          </w:tcPr>
          <w:p>
            <w:pPr>
              <w:spacing w:after="0"/>
              <w:jc w:val="left"/>
            </w:pPr>
            <w:r>
              <w:rPr>
                <w:sz w:val="16"/>
              </w:rPr>
              <w:t>about 8.01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304.3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0.211</w:t>
            </w:r>
          </w:p>
        </w:tc>
        <w:tc>
          <w:tcPr>
            <w:tcW w:type="dxa" w:w="1387"/>
          </w:tcPr>
          <w:p>
            <w:pPr>
              <w:spacing w:after="0"/>
              <w:jc w:val="left"/>
            </w:pPr>
            <w:r>
              <w:rPr>
                <w:sz w:val="16"/>
              </w:rPr>
              <w:t>event-days per year</w:t>
            </w:r>
          </w:p>
        </w:tc>
        <w:tc>
          <w:tcPr>
            <w:tcW w:type="dxa" w:w="1850"/>
          </w:tcPr>
          <w:p>
            <w:pPr>
              <w:spacing w:after="0"/>
              <w:jc w:val="left"/>
            </w:pPr>
            <w:r>
              <w:rPr>
                <w:sz w:val="16"/>
              </w:rPr>
              <w:t>about 0.211 days per year</w:t>
            </w:r>
          </w:p>
        </w:tc>
        <w:tc>
          <w:tcPr>
            <w:tcW w:type="dxa" w:w="1037"/>
          </w:tcPr>
          <w:p>
            <w:pPr>
              <w:spacing w:after="0"/>
              <w:jc w:val="left"/>
            </w:pPr>
          </w:p>
        </w:tc>
        <w:tc>
          <w:tcPr>
            <w:tcW w:type="dxa" w:w="1373"/>
          </w:tcPr>
          <w:p>
            <w:pPr>
              <w:spacing w:after="0"/>
              <w:jc w:val="left"/>
            </w:pPr>
            <w:r>
              <w:rPr>
                <w:sz w:val="16"/>
              </w:rPr>
              <w:t>Storm Events event-days in 0 of 30 years, 1996 to 2025 (0%)</w:t>
            </w:r>
          </w:p>
        </w:tc>
        <w:tc>
          <w:tcPr>
            <w:tcW w:type="dxa" w:w="1615"/>
          </w:tcPr>
          <w:p>
            <w:pPr>
              <w:spacing w:after="0"/>
              <w:jc w:val="right"/>
            </w:pPr>
            <w:r>
              <w:rPr>
                <w:sz w:val="16"/>
              </w:rPr>
              <w:t>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0.451</w:t>
            </w:r>
          </w:p>
        </w:tc>
        <w:tc>
          <w:tcPr>
            <w:tcW w:type="dxa" w:w="1387"/>
          </w:tcPr>
          <w:p>
            <w:pPr>
              <w:spacing w:after="0"/>
              <w:jc w:val="left"/>
            </w:pPr>
            <w:r>
              <w:rPr>
                <w:sz w:val="16"/>
              </w:rPr>
              <w:t>event-days per year</w:t>
            </w:r>
          </w:p>
        </w:tc>
        <w:tc>
          <w:tcPr>
            <w:tcW w:type="dxa" w:w="1850"/>
          </w:tcPr>
          <w:p>
            <w:pPr>
              <w:spacing w:after="0"/>
              <w:jc w:val="left"/>
            </w:pPr>
            <w:r>
              <w:rPr>
                <w:sz w:val="16"/>
              </w:rPr>
              <w:t>about 0.451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31</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0.286</w:t>
            </w:r>
          </w:p>
        </w:tc>
        <w:tc>
          <w:tcPr>
            <w:tcW w:type="dxa" w:w="1387"/>
          </w:tcPr>
          <w:p>
            <w:pPr>
              <w:spacing w:after="0"/>
              <w:jc w:val="left"/>
            </w:pPr>
            <w:r>
              <w:rPr>
                <w:sz w:val="16"/>
              </w:rPr>
              <w:t>event-days per year</w:t>
            </w:r>
          </w:p>
        </w:tc>
        <w:tc>
          <w:tcPr>
            <w:tcW w:type="dxa" w:w="1850"/>
          </w:tcPr>
          <w:p>
            <w:pPr>
              <w:spacing w:after="0"/>
              <w:jc w:val="left"/>
            </w:pPr>
            <w:r>
              <w:rPr>
                <w:sz w:val="16"/>
              </w:rPr>
              <w:t>about 0.286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7 of 30 years, 1996 to 2025 (23.3%)</w:t>
            </w:r>
          </w:p>
        </w:tc>
        <w:tc>
          <w:tcPr>
            <w:tcW w:type="dxa" w:w="1615"/>
          </w:tcPr>
          <w:p>
            <w:pPr>
              <w:spacing w:after="0"/>
              <w:jc w:val="right"/>
            </w:pPr>
            <w:r>
              <w:rPr>
                <w:sz w:val="16"/>
              </w:rPr>
              <w:t>8</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0.0767</w:t>
            </w:r>
          </w:p>
        </w:tc>
        <w:tc>
          <w:tcPr>
            <w:tcW w:type="dxa" w:w="1387"/>
          </w:tcPr>
          <w:p>
            <w:pPr>
              <w:spacing w:after="0"/>
              <w:jc w:val="left"/>
            </w:pPr>
            <w:r>
              <w:rPr>
                <w:sz w:val="16"/>
              </w:rPr>
              <w:t>events per year (modeled)</w:t>
            </w:r>
          </w:p>
        </w:tc>
        <w:tc>
          <w:tcPr>
            <w:tcW w:type="dxa" w:w="1850"/>
          </w:tcPr>
          <w:p>
            <w:pPr>
              <w:spacing w:after="0"/>
              <w:jc w:val="left"/>
            </w:pPr>
            <w:r>
              <w:rPr>
                <w:sz w:val="16"/>
              </w:rPr>
              <w:t>about 1 in 13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42.1</w:t>
            </w:r>
          </w:p>
        </w:tc>
        <w:tc>
          <w:tcPr>
            <w:tcW w:type="dxa" w:w="1387"/>
          </w:tcPr>
          <w:p>
            <w:pPr>
              <w:spacing w:after="0"/>
              <w:jc w:val="left"/>
            </w:pPr>
            <w:r>
              <w:rPr>
                <w:sz w:val="16"/>
              </w:rPr>
              <w:t>days per year with a strike</w:t>
            </w:r>
          </w:p>
        </w:tc>
        <w:tc>
          <w:tcPr>
            <w:tcW w:type="dxa" w:w="1850"/>
          </w:tcPr>
          <w:p>
            <w:pPr>
              <w:spacing w:after="0"/>
              <w:jc w:val="left"/>
            </w:pPr>
            <w:r>
              <w:rPr>
                <w:sz w:val="16"/>
              </w:rPr>
              <w:t>about 42.1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3.83</w:t>
            </w:r>
          </w:p>
        </w:tc>
        <w:tc>
          <w:tcPr>
            <w:tcW w:type="dxa" w:w="1387"/>
          </w:tcPr>
          <w:p>
            <w:pPr>
              <w:spacing w:after="0"/>
              <w:jc w:val="left"/>
            </w:pPr>
            <w:r>
              <w:rPr>
                <w:sz w:val="16"/>
              </w:rPr>
              <w:t>events per year</w:t>
            </w:r>
          </w:p>
        </w:tc>
        <w:tc>
          <w:tcPr>
            <w:tcW w:type="dxa" w:w="1850"/>
          </w:tcPr>
          <w:p>
            <w:pPr>
              <w:spacing w:after="0"/>
              <w:jc w:val="left"/>
            </w:pPr>
            <w:r>
              <w:rPr>
                <w:sz w:val="16"/>
              </w:rPr>
              <w:t>about 3.83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146</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0.543</w:t>
            </w:r>
          </w:p>
        </w:tc>
        <w:tc>
          <w:tcPr>
            <w:tcW w:type="dxa" w:w="1387"/>
          </w:tcPr>
          <w:p>
            <w:pPr>
              <w:spacing w:after="0"/>
              <w:jc w:val="left"/>
            </w:pPr>
            <w:r>
              <w:rPr>
                <w:sz w:val="16"/>
              </w:rPr>
              <w:t>events per year</w:t>
            </w:r>
          </w:p>
        </w:tc>
        <w:tc>
          <w:tcPr>
            <w:tcW w:type="dxa" w:w="1850"/>
          </w:tcPr>
          <w:p>
            <w:pPr>
              <w:spacing w:after="0"/>
              <w:jc w:val="left"/>
            </w:pPr>
            <w:r>
              <w:rPr>
                <w:sz w:val="16"/>
              </w:rPr>
              <w:t>about 0.54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0.00226</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0.226%</w:t>
            </w:r>
          </w:p>
        </w:tc>
        <w:tc>
          <w:tcPr>
            <w:tcW w:type="dxa" w:w="1037"/>
          </w:tcPr>
          <w:p>
            <w:pPr>
              <w:spacing w:after="0"/>
              <w:jc w:val="left"/>
            </w:pPr>
            <w:r>
              <w:rPr>
                <w:sz w:val="16"/>
              </w:rPr>
              <w:t>Possible</w:t>
            </w:r>
          </w:p>
        </w:tc>
        <w:tc>
          <w:tcPr>
            <w:tcW w:type="dxa" w:w="1373"/>
          </w:tcPr>
          <w:p>
            <w:pPr>
              <w:spacing w:after="0"/>
              <w:jc w:val="left"/>
            </w:pPr>
            <w:r>
              <w:rPr>
                <w:sz w:val="16"/>
              </w:rPr>
              <w:t>Storm Events records in 1 of 30 years, 1996 to 2025 (3.33%)</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9.47</w:t>
            </w:r>
          </w:p>
        </w:tc>
        <w:tc>
          <w:tcPr>
            <w:tcW w:type="dxa" w:w="1387"/>
          </w:tcPr>
          <w:p>
            <w:pPr>
              <w:spacing w:after="0"/>
              <w:jc w:val="left"/>
            </w:pPr>
            <w:r>
              <w:rPr>
                <w:sz w:val="16"/>
              </w:rPr>
              <w:t>event-days per year</w:t>
            </w:r>
          </w:p>
        </w:tc>
        <w:tc>
          <w:tcPr>
            <w:tcW w:type="dxa" w:w="1850"/>
          </w:tcPr>
          <w:p>
            <w:pPr>
              <w:spacing w:after="0"/>
              <w:jc w:val="left"/>
            </w:pPr>
            <w:r>
              <w:rPr>
                <w:sz w:val="16"/>
              </w:rPr>
              <w:t>about 9.47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24 of 30 years, 1996 to 2025 (80%)</w:t>
            </w:r>
          </w:p>
        </w:tc>
        <w:tc>
          <w:tcPr>
            <w:tcW w:type="dxa" w:w="1615"/>
          </w:tcPr>
          <w:p>
            <w:pPr>
              <w:spacing w:after="0"/>
              <w:jc w:val="right"/>
            </w:pPr>
            <w:r>
              <w:rPr>
                <w:sz w:val="16"/>
              </w:rPr>
              <w:t>180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86.9</w:t>
            </w:r>
          </w:p>
        </w:tc>
        <w:tc>
          <w:tcPr>
            <w:tcW w:type="dxa" w:w="1472"/>
          </w:tcPr>
          <w:p>
            <w:pPr>
              <w:spacing w:after="0"/>
              <w:jc w:val="right"/>
            </w:pPr>
            <w:r>
              <w:rPr>
                <w:sz w:val="16"/>
              </w:rPr>
              <w:t>89.2</w:t>
            </w:r>
          </w:p>
        </w:tc>
        <w:tc>
          <w:tcPr>
            <w:tcW w:type="dxa" w:w="1404"/>
          </w:tcPr>
          <w:p>
            <w:pPr>
              <w:spacing w:after="0"/>
              <w:jc w:val="right"/>
            </w:pPr>
            <w:r>
              <w:rPr>
                <w:sz w:val="16"/>
              </w:rPr>
              <w:t>91.6</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97.7</w:t>
            </w:r>
          </w:p>
        </w:tc>
        <w:tc>
          <w:tcPr>
            <w:tcW w:type="dxa" w:w="1472"/>
          </w:tcPr>
          <w:p>
            <w:pPr>
              <w:spacing w:after="0"/>
              <w:jc w:val="right"/>
            </w:pPr>
            <w:r>
              <w:rPr>
                <w:sz w:val="16"/>
              </w:rPr>
              <w:t>98.8</w:t>
            </w:r>
          </w:p>
        </w:tc>
        <w:tc>
          <w:tcPr>
            <w:tcW w:type="dxa" w:w="1404"/>
          </w:tcPr>
          <w:p>
            <w:pPr>
              <w:spacing w:after="0"/>
              <w:jc w:val="right"/>
            </w:pPr>
            <w:r>
              <w:rPr>
                <w:sz w:val="16"/>
              </w:rPr>
              <w:t>99.9</w:t>
            </w:r>
          </w:p>
        </w:tc>
        <w:tc>
          <w:tcPr>
            <w:tcW w:type="dxa" w:w="6114"/>
          </w:tcPr>
          <w:p>
            <w:pPr>
              <w:spacing w:after="0"/>
              <w:jc w:val="left"/>
            </w:pPr>
            <w:r>
              <w:rPr>
                <w:sz w:val="16"/>
              </w:rPr>
              <w:t>Very High 1,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39.1</w:t>
            </w:r>
          </w:p>
        </w:tc>
        <w:tc>
          <w:tcPr>
            <w:tcW w:type="dxa" w:w="1472"/>
          </w:tcPr>
          <w:p>
            <w:pPr>
              <w:spacing w:after="0"/>
              <w:jc w:val="right"/>
            </w:pPr>
            <w:r>
              <w:rPr>
                <w:sz w:val="16"/>
              </w:rPr>
              <w:t>48.6</w:t>
            </w:r>
          </w:p>
        </w:tc>
        <w:tc>
          <w:tcPr>
            <w:tcW w:type="dxa" w:w="1404"/>
          </w:tcPr>
          <w:p>
            <w:pPr>
              <w:spacing w:after="0"/>
              <w:jc w:val="right"/>
            </w:pPr>
            <w:r>
              <w:rPr>
                <w:sz w:val="16"/>
              </w:rPr>
              <w:t>58.1</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97.0</w:t>
            </w:r>
          </w:p>
        </w:tc>
        <w:tc>
          <w:tcPr>
            <w:tcW w:type="dxa" w:w="1472"/>
          </w:tcPr>
          <w:p>
            <w:pPr>
              <w:spacing w:after="0"/>
              <w:jc w:val="right"/>
            </w:pPr>
            <w:r>
              <w:rPr>
                <w:sz w:val="16"/>
              </w:rPr>
              <w:t>97.3</w:t>
            </w:r>
          </w:p>
        </w:tc>
        <w:tc>
          <w:tcPr>
            <w:tcW w:type="dxa" w:w="1404"/>
          </w:tcPr>
          <w:p>
            <w:pPr>
              <w:spacing w:after="0"/>
              <w:jc w:val="right"/>
            </w:pPr>
            <w:r>
              <w:rPr>
                <w:sz w:val="16"/>
              </w:rPr>
              <w:t>97.5</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2.2</w:t>
            </w:r>
          </w:p>
        </w:tc>
        <w:tc>
          <w:tcPr>
            <w:tcW w:type="dxa" w:w="1472"/>
          </w:tcPr>
          <w:p>
            <w:pPr>
              <w:spacing w:after="0"/>
              <w:jc w:val="right"/>
            </w:pPr>
            <w:r>
              <w:rPr>
                <w:sz w:val="16"/>
              </w:rPr>
              <w:t>3.1</w:t>
            </w:r>
          </w:p>
        </w:tc>
        <w:tc>
          <w:tcPr>
            <w:tcW w:type="dxa" w:w="1404"/>
          </w:tcPr>
          <w:p>
            <w:pPr>
              <w:spacing w:after="0"/>
              <w:jc w:val="right"/>
            </w:pPr>
            <w:r>
              <w:rPr>
                <w:sz w:val="16"/>
              </w:rPr>
              <w:t>4.0</w:t>
            </w:r>
          </w:p>
        </w:tc>
        <w:tc>
          <w:tcPr>
            <w:tcW w:type="dxa" w:w="6114"/>
          </w:tcPr>
          <w:p>
            <w:pPr>
              <w:spacing w:after="0"/>
              <w:jc w:val="left"/>
            </w:pPr>
            <w:r>
              <w:rPr>
                <w:sz w:val="16"/>
              </w:rPr>
              <w:t>Very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83.9</w:t>
            </w:r>
          </w:p>
        </w:tc>
        <w:tc>
          <w:tcPr>
            <w:tcW w:type="dxa" w:w="1472"/>
          </w:tcPr>
          <w:p>
            <w:pPr>
              <w:spacing w:after="0"/>
              <w:jc w:val="right"/>
            </w:pPr>
            <w:r>
              <w:rPr>
                <w:sz w:val="16"/>
              </w:rPr>
              <w:t>88.1</w:t>
            </w:r>
          </w:p>
        </w:tc>
        <w:tc>
          <w:tcPr>
            <w:tcW w:type="dxa" w:w="1404"/>
          </w:tcPr>
          <w:p>
            <w:pPr>
              <w:spacing w:after="0"/>
              <w:jc w:val="right"/>
            </w:pPr>
            <w:r>
              <w:rPr>
                <w:sz w:val="16"/>
              </w:rPr>
              <w:t>92.2</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10.5</w:t>
            </w:r>
          </w:p>
        </w:tc>
        <w:tc>
          <w:tcPr>
            <w:tcW w:type="dxa" w:w="1472"/>
          </w:tcPr>
          <w:p>
            <w:pPr>
              <w:spacing w:after="0"/>
              <w:jc w:val="right"/>
            </w:pPr>
            <w:r>
              <w:rPr>
                <w:sz w:val="16"/>
              </w:rPr>
              <w:t>24.3</w:t>
            </w:r>
          </w:p>
        </w:tc>
        <w:tc>
          <w:tcPr>
            <w:tcW w:type="dxa" w:w="1404"/>
          </w:tcPr>
          <w:p>
            <w:pPr>
              <w:spacing w:after="0"/>
              <w:jc w:val="right"/>
            </w:pPr>
            <w:r>
              <w:rPr>
                <w:sz w:val="16"/>
              </w:rPr>
              <w:t>38.0</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15.8</w:t>
            </w:r>
          </w:p>
        </w:tc>
        <w:tc>
          <w:tcPr>
            <w:tcW w:type="dxa" w:w="1472"/>
          </w:tcPr>
          <w:p>
            <w:pPr>
              <w:spacing w:after="0"/>
              <w:jc w:val="right"/>
            </w:pPr>
            <w:r>
              <w:rPr>
                <w:sz w:val="16"/>
              </w:rPr>
              <w:t>31.4</w:t>
            </w:r>
          </w:p>
        </w:tc>
        <w:tc>
          <w:tcPr>
            <w:tcW w:type="dxa" w:w="1404"/>
          </w:tcPr>
          <w:p>
            <w:pPr>
              <w:spacing w:after="0"/>
              <w:jc w:val="right"/>
            </w:pPr>
            <w:r>
              <w:rPr>
                <w:sz w:val="16"/>
              </w:rPr>
              <w:t>47.0</w:t>
            </w:r>
          </w:p>
        </w:tc>
        <w:tc>
          <w:tcPr>
            <w:tcW w:type="dxa" w:w="6114"/>
          </w:tcPr>
          <w:p>
            <w:pPr>
              <w:spacing w:after="0"/>
              <w:jc w:val="left"/>
            </w:pPr>
            <w:r>
              <w:rPr>
                <w:sz w:val="16"/>
              </w:rPr>
              <w:t>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85.3</w:t>
            </w:r>
          </w:p>
        </w:tc>
        <w:tc>
          <w:tcPr>
            <w:tcW w:type="dxa" w:w="1472"/>
          </w:tcPr>
          <w:p>
            <w:pPr>
              <w:spacing w:after="0"/>
              <w:jc w:val="right"/>
            </w:pPr>
            <w:r>
              <w:rPr>
                <w:sz w:val="16"/>
              </w:rPr>
              <w:t>92.2</w:t>
            </w:r>
          </w:p>
        </w:tc>
        <w:tc>
          <w:tcPr>
            <w:tcW w:type="dxa" w:w="1404"/>
          </w:tcPr>
          <w:p>
            <w:pPr>
              <w:spacing w:after="0"/>
              <w:jc w:val="right"/>
            </w:pPr>
            <w:r>
              <w:rPr>
                <w:sz w:val="16"/>
              </w:rPr>
              <w:t>99.1</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88.6</w:t>
            </w:r>
          </w:p>
        </w:tc>
        <w:tc>
          <w:tcPr>
            <w:tcW w:type="dxa" w:w="1472"/>
          </w:tcPr>
          <w:p>
            <w:pPr>
              <w:spacing w:after="0"/>
              <w:jc w:val="right"/>
            </w:pPr>
            <w:r>
              <w:rPr>
                <w:sz w:val="16"/>
              </w:rPr>
              <w:t>93.2</w:t>
            </w:r>
          </w:p>
        </w:tc>
        <w:tc>
          <w:tcPr>
            <w:tcW w:type="dxa" w:w="1404"/>
          </w:tcPr>
          <w:p>
            <w:pPr>
              <w:spacing w:after="0"/>
              <w:jc w:val="right"/>
            </w:pPr>
            <w:r>
              <w:rPr>
                <w:sz w:val="16"/>
              </w:rPr>
              <w:t>97.7</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79.7</w:t>
            </w:r>
          </w:p>
        </w:tc>
        <w:tc>
          <w:tcPr>
            <w:tcW w:type="dxa" w:w="1472"/>
          </w:tcPr>
          <w:p>
            <w:pPr>
              <w:spacing w:after="0"/>
              <w:jc w:val="right"/>
            </w:pPr>
            <w:r>
              <w:rPr>
                <w:sz w:val="16"/>
              </w:rPr>
              <w:t>88.3</w:t>
            </w:r>
          </w:p>
        </w:tc>
        <w:tc>
          <w:tcPr>
            <w:tcW w:type="dxa" w:w="1404"/>
          </w:tcPr>
          <w:p>
            <w:pPr>
              <w:spacing w:after="0"/>
              <w:jc w:val="right"/>
            </w:pPr>
            <w:r>
              <w:rPr>
                <w:sz w:val="16"/>
              </w:rPr>
              <w:t>97.0</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91.2</w:t>
            </w:r>
          </w:p>
        </w:tc>
        <w:tc>
          <w:tcPr>
            <w:tcW w:type="dxa" w:w="1472"/>
          </w:tcPr>
          <w:p>
            <w:pPr>
              <w:spacing w:after="0"/>
              <w:jc w:val="right"/>
            </w:pPr>
            <w:r>
              <w:rPr>
                <w:sz w:val="16"/>
              </w:rPr>
              <w:t>93.6</w:t>
            </w:r>
          </w:p>
        </w:tc>
        <w:tc>
          <w:tcPr>
            <w:tcW w:type="dxa" w:w="1404"/>
          </w:tcPr>
          <w:p>
            <w:pPr>
              <w:spacing w:after="0"/>
              <w:jc w:val="right"/>
            </w:pPr>
            <w:r>
              <w:rPr>
                <w:sz w:val="16"/>
              </w:rPr>
              <w:t>96.1</w:t>
            </w:r>
          </w:p>
        </w:tc>
        <w:tc>
          <w:tcPr>
            <w:tcW w:type="dxa" w:w="6114"/>
          </w:tcPr>
          <w:p>
            <w:pPr>
              <w:spacing w:after="0"/>
              <w:jc w:val="left"/>
            </w:pPr>
            <w:r>
              <w:rPr>
                <w:sz w:val="16"/>
              </w:rPr>
              <w:t>Relatively Moderate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94.3</w:t>
            </w:r>
          </w:p>
        </w:tc>
        <w:tc>
          <w:tcPr>
            <w:tcW w:type="dxa" w:w="1472"/>
          </w:tcPr>
          <w:p>
            <w:pPr>
              <w:spacing w:after="0"/>
              <w:jc w:val="right"/>
            </w:pPr>
            <w:r>
              <w:rPr>
                <w:sz w:val="16"/>
              </w:rPr>
              <w:t>96.6</w:t>
            </w:r>
          </w:p>
        </w:tc>
        <w:tc>
          <w:tcPr>
            <w:tcW w:type="dxa" w:w="1404"/>
          </w:tcPr>
          <w:p>
            <w:pPr>
              <w:spacing w:after="0"/>
              <w:jc w:val="right"/>
            </w:pPr>
            <w:r>
              <w:rPr>
                <w:sz w:val="16"/>
              </w:rPr>
              <w:t>98.9</w:t>
            </w:r>
          </w:p>
        </w:tc>
        <w:tc>
          <w:tcPr>
            <w:tcW w:type="dxa" w:w="6114"/>
          </w:tcPr>
          <w:p>
            <w:pPr>
              <w:spacing w:after="0"/>
              <w:jc w:val="left"/>
            </w:pPr>
            <w:r>
              <w:rPr>
                <w:sz w:val="16"/>
              </w:rPr>
              <w:t>Very High 1,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53%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8"/>
        <w:gridCol w:w="877"/>
        <w:gridCol w:w="2951"/>
        <w:gridCol w:w="2721"/>
        <w:gridCol w:w="2813"/>
        <w:gridCol w:w="3182"/>
      </w:tblGrid>
      <w:tr>
        <w:trPr>
          <w:cantSplit/>
          <w:tblHeader/>
        </w:trPr>
        <w:tc>
          <w:tcPr>
            <w:tcW w:type="dxa" w:w="1568"/>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7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68"/>
          </w:tcPr>
          <w:p>
            <w:pPr>
              <w:spacing w:after="0"/>
              <w:jc w:val="left"/>
            </w:pPr>
            <w:r>
              <w:rPr>
                <w:sz w:val="16"/>
              </w:rPr>
              <w:t>Stevens County</w:t>
            </w:r>
          </w:p>
        </w:tc>
        <w:tc>
          <w:tcPr>
            <w:tcW w:type="dxa" w:w="877"/>
          </w:tcPr>
          <w:p>
            <w:pPr>
              <w:spacing w:after="0"/>
              <w:jc w:val="left"/>
            </w:pPr>
            <w:r>
              <w:rPr>
                <w:sz w:val="16"/>
              </w:rPr>
              <w:t>County</w:t>
            </w:r>
          </w:p>
        </w:tc>
        <w:tc>
          <w:tcPr>
            <w:tcW w:type="dxa" w:w="2951"/>
          </w:tcPr>
          <w:p>
            <w:pPr>
              <w:spacing w:after="0"/>
              <w:jc w:val="left"/>
            </w:pPr>
            <w:r>
              <w:rPr>
                <w:sz w:val="16"/>
              </w:rPr>
              <w:t>Plan 110960 approved 2025-08-06,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$21,788.69</w:t>
            </w:r>
          </w:p>
        </w:tc>
        <w:tc>
          <w:tcPr>
            <w:tcW w:type="dxa" w:w="3182"/>
          </w:tcPr>
          <w:p>
            <w:pPr>
              <w:spacing w:after="0"/>
              <w:jc w:val="right"/>
            </w:pPr>
            <w:r>
              <w:rPr>
                <w:sz w:val="16"/>
              </w:rPr>
              <w:t>0 total; no approved plan</w:t>
            </w:r>
          </w:p>
        </w:tc>
      </w:tr>
      <w:tr>
        <w:trPr>
          <w:cantSplit/>
        </w:trPr>
        <w:tc>
          <w:tcPr>
            <w:tcW w:type="dxa" w:w="1568"/>
          </w:tcPr>
          <w:p>
            <w:pPr>
              <w:spacing w:after="0"/>
              <w:jc w:val="left"/>
            </w:pPr>
            <w:r>
              <w:rPr>
                <w:sz w:val="16"/>
              </w:rPr>
              <w:t>Hugoton city</w:t>
            </w:r>
          </w:p>
        </w:tc>
        <w:tc>
          <w:tcPr>
            <w:tcW w:type="dxa" w:w="877"/>
          </w:tcPr>
          <w:p>
            <w:pPr>
              <w:spacing w:after="0"/>
              <w:jc w:val="left"/>
            </w:pPr>
            <w:r>
              <w:rPr>
                <w:sz w:val="16"/>
              </w:rPr>
              <w:t>City</w:t>
            </w:r>
          </w:p>
        </w:tc>
        <w:tc>
          <w:tcPr>
            <w:tcW w:type="dxa" w:w="2951"/>
          </w:tcPr>
          <w:p>
            <w:pPr>
              <w:spacing w:after="0"/>
              <w:jc w:val="left"/>
            </w:pPr>
            <w:r>
              <w:rPr>
                <w:sz w:val="16"/>
              </w:rPr>
              <w:t>Plan 110960 approved 2025-08-06,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$134,276.72</w:t>
            </w:r>
          </w:p>
        </w:tc>
        <w:tc>
          <w:tcPr>
            <w:tcW w:type="dxa" w:w="3182"/>
          </w:tcPr>
          <w:p>
            <w:pPr>
              <w:spacing w:after="0"/>
              <w:jc w:val="right"/>
            </w:pPr>
            <w:r>
              <w:rPr>
                <w:sz w:val="16"/>
              </w:rPr>
              <w:t>183 total; no approved plan</w:t>
            </w:r>
          </w:p>
        </w:tc>
      </w:tr>
      <w:tr>
        <w:trPr>
          <w:cantSplit/>
        </w:trPr>
        <w:tc>
          <w:tcPr>
            <w:tcW w:type="dxa" w:w="1568"/>
          </w:tcPr>
          <w:p>
            <w:pPr>
              <w:spacing w:after="0"/>
              <w:jc w:val="left"/>
            </w:pPr>
            <w:r>
              <w:rPr>
                <w:sz w:val="16"/>
              </w:rPr>
              <w:t>Moscow city</w:t>
            </w:r>
          </w:p>
        </w:tc>
        <w:tc>
          <w:tcPr>
            <w:tcW w:type="dxa" w:w="877"/>
          </w:tcPr>
          <w:p>
            <w:pPr>
              <w:spacing w:after="0"/>
              <w:jc w:val="left"/>
            </w:pPr>
            <w:r>
              <w:rPr>
                <w:sz w:val="16"/>
              </w:rPr>
              <w:t>City</w:t>
            </w:r>
          </w:p>
        </w:tc>
        <w:tc>
          <w:tcPr>
            <w:tcW w:type="dxa" w:w="2951"/>
          </w:tcPr>
          <w:p>
            <w:pPr>
              <w:spacing w:after="0"/>
              <w:jc w:val="left"/>
            </w:pPr>
            <w:r>
              <w:rPr>
                <w:sz w:val="16"/>
              </w:rPr>
              <w:t>Plan 110960 approved 2025-08-06,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$16,628.80</w:t>
            </w:r>
          </w:p>
        </w:tc>
        <w:tc>
          <w:tcPr>
            <w:tcW w:type="dxa" w:w="3182"/>
          </w:tcPr>
          <w:p>
            <w:pPr>
              <w:spacing w:after="0"/>
              <w:jc w:val="right"/>
            </w:pPr>
            <w:r>
              <w:rPr>
                <w:sz w:val="16"/>
              </w:rPr>
              <w:t>87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110960 was approved by FEMA on 2025-08-06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1003"/>
        <w:gridCol w:w="1305"/>
        <w:gridCol w:w="1185"/>
        <w:gridCol w:w="1109"/>
        <w:gridCol w:w="1109"/>
        <w:gridCol w:w="163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$1,644,141,891</w:t>
            </w:r>
          </w:p>
        </w:tc>
        <w:tc>
          <w:tcPr>
            <w:tcW w:type="dxa" w:w="1215"/>
          </w:tcPr>
          <w:p>
            <w:pPr>
              <w:spacing w:after="0"/>
              <w:jc w:val="right"/>
            </w:pPr>
            <w:r>
              <w:rPr>
                <w:sz w:val="16"/>
              </w:rPr>
              <w:t>$438,432,999</w:t>
            </w:r>
          </w:p>
        </w:tc>
        <w:tc>
          <w:tcPr>
            <w:tcW w:type="dxa" w:w="1045"/>
          </w:tcPr>
          <w:p>
            <w:pPr>
              <w:spacing w:after="0"/>
              <w:jc w:val="right"/>
            </w:pPr>
            <w:r>
              <w:rPr>
                <w:sz w:val="16"/>
              </w:rPr>
              <w:t>5,227</w:t>
            </w:r>
          </w:p>
        </w:tc>
        <w:tc>
          <w:tcPr>
            <w:tcW w:type="dxa" w:w="948"/>
          </w:tcPr>
          <w:p>
            <w:pPr>
              <w:spacing w:after="0"/>
              <w:jc w:val="right"/>
            </w:pPr>
            <w:r>
              <w:rPr>
                <w:sz w:val="16"/>
              </w:rPr>
              <w:t>$105</w:t>
            </w:r>
          </w:p>
        </w:tc>
        <w:tc>
          <w:tcPr>
            <w:tcW w:type="dxa" w:w="1126"/>
          </w:tcPr>
          <w:p>
            <w:pPr>
              <w:spacing w:after="0"/>
              <w:jc w:val="right"/>
            </w:pPr>
            <w:r>
              <w:rPr>
                <w:sz w:val="16"/>
              </w:rPr>
              <w:t>$229,424</w:t>
            </w:r>
          </w:p>
        </w:tc>
        <w:tc>
          <w:tcPr>
            <w:tcW w:type="dxa" w:w="1003"/>
          </w:tcPr>
          <w:p>
            <w:pPr>
              <w:spacing w:after="0"/>
              <w:jc w:val="right"/>
            </w:pPr>
            <w:r>
              <w:rPr>
                <w:sz w:val="16"/>
              </w:rPr>
              <w:t>$206,838</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$85,990,749</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$5,589,216</w:t>
            </w:r>
          </w:p>
        </w:tc>
        <w:tc>
          <w:tcPr>
            <w:tcW w:type="dxa" w:w="1003"/>
          </w:tcPr>
          <w:p>
            <w:pPr>
              <w:spacing w:after="0"/>
              <w:jc w:val="right"/>
            </w:pPr>
            <w:r>
              <w:rPr>
                <w:sz w:val="16"/>
              </w:rPr>
              <w:t>n/a</w:t>
            </w:r>
          </w:p>
        </w:tc>
        <w:tc>
          <w:tcPr>
            <w:tcW w:type="dxa" w:w="1305"/>
          </w:tcPr>
          <w:p>
            <w:pPr>
              <w:spacing w:after="0"/>
              <w:jc w:val="right"/>
            </w:pPr>
            <w:r>
              <w:rPr>
                <w:sz w:val="16"/>
              </w:rPr>
              <w:t>6.5% (agriculture)</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$3,161,890,670</w:t>
            </w:r>
          </w:p>
        </w:tc>
        <w:tc>
          <w:tcPr>
            <w:tcW w:type="dxa" w:w="1215"/>
          </w:tcPr>
          <w:p>
            <w:pPr>
              <w:spacing w:after="0"/>
              <w:jc w:val="right"/>
            </w:pPr>
            <w:r>
              <w:rPr>
                <w:sz w:val="16"/>
              </w:rPr>
              <w:t>n/a</w:t>
            </w:r>
          </w:p>
        </w:tc>
        <w:tc>
          <w:tcPr>
            <w:tcW w:type="dxa" w:w="1045"/>
          </w:tcPr>
          <w:p>
            <w:pPr>
              <w:spacing w:after="0"/>
              <w:jc w:val="right"/>
            </w:pPr>
            <w:r>
              <w:rPr>
                <w:sz w:val="16"/>
              </w:rPr>
              <w:t>5,250</w:t>
            </w:r>
          </w:p>
        </w:tc>
        <w:tc>
          <w:tcPr>
            <w:tcW w:type="dxa" w:w="948"/>
          </w:tcPr>
          <w:p>
            <w:pPr>
              <w:spacing w:after="0"/>
              <w:jc w:val="right"/>
            </w:pPr>
            <w:r>
              <w:rPr>
                <w:sz w:val="16"/>
              </w:rPr>
              <w:t>$33,167</w:t>
            </w:r>
          </w:p>
        </w:tc>
        <w:tc>
          <w:tcPr>
            <w:tcW w:type="dxa" w:w="1126"/>
          </w:tcPr>
          <w:p>
            <w:pPr>
              <w:spacing w:after="0"/>
              <w:jc w:val="right"/>
            </w:pPr>
            <w:r>
              <w:rPr>
                <w:sz w:val="16"/>
              </w:rPr>
              <w:t>n/a</w:t>
            </w:r>
          </w:p>
        </w:tc>
        <w:tc>
          <w:tcPr>
            <w:tcW w:type="dxa" w:w="1003"/>
          </w:tcPr>
          <w:p>
            <w:pPr>
              <w:spacing w:after="0"/>
              <w:jc w:val="right"/>
            </w:pPr>
            <w:r>
              <w:rPr>
                <w:sz w:val="16"/>
              </w:rPr>
              <w:t>$8,872</w:t>
            </w:r>
          </w:p>
        </w:tc>
        <w:tc>
          <w:tcPr>
            <w:tcW w:type="dxa" w:w="1305"/>
          </w:tcPr>
          <w:p>
            <w:pPr>
              <w:spacing w:after="0"/>
              <w:jc w:val="right"/>
            </w:pPr>
            <w:r>
              <w:rPr>
                <w:sz w:val="16"/>
              </w:rPr>
              <w:t>0.00105%</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$1,644,141,891</w:t>
            </w:r>
          </w:p>
        </w:tc>
        <w:tc>
          <w:tcPr>
            <w:tcW w:type="dxa" w:w="1215"/>
          </w:tcPr>
          <w:p>
            <w:pPr>
              <w:spacing w:after="0"/>
              <w:jc w:val="right"/>
            </w:pPr>
            <w:r>
              <w:rPr>
                <w:sz w:val="16"/>
              </w:rPr>
              <w:t>$438,432,999</w:t>
            </w:r>
          </w:p>
        </w:tc>
        <w:tc>
          <w:tcPr>
            <w:tcW w:type="dxa" w:w="1045"/>
          </w:tcPr>
          <w:p>
            <w:pPr>
              <w:spacing w:after="0"/>
              <w:jc w:val="right"/>
            </w:pPr>
            <w:r>
              <w:rPr>
                <w:sz w:val="16"/>
              </w:rPr>
              <w:t>5,227</w:t>
            </w:r>
          </w:p>
        </w:tc>
        <w:tc>
          <w:tcPr>
            <w:tcW w:type="dxa" w:w="948"/>
          </w:tcPr>
          <w:p>
            <w:pPr>
              <w:spacing w:after="0"/>
              <w:jc w:val="right"/>
            </w:pPr>
            <w:r>
              <w:rPr>
                <w:sz w:val="16"/>
              </w:rPr>
              <w:t>$260,120</w:t>
            </w:r>
          </w:p>
        </w:tc>
        <w:tc>
          <w:tcPr>
            <w:tcW w:type="dxa" w:w="1126"/>
          </w:tcPr>
          <w:p>
            <w:pPr>
              <w:spacing w:after="0"/>
              <w:jc w:val="right"/>
            </w:pPr>
            <w:r>
              <w:rPr>
                <w:sz w:val="16"/>
              </w:rPr>
              <w:t>$84,040</w:t>
            </w:r>
          </w:p>
        </w:tc>
        <w:tc>
          <w:tcPr>
            <w:tcW w:type="dxa" w:w="1003"/>
          </w:tcPr>
          <w:p>
            <w:pPr>
              <w:spacing w:after="0"/>
              <w:jc w:val="right"/>
            </w:pPr>
            <w:r>
              <w:rPr>
                <w:sz w:val="16"/>
              </w:rPr>
              <w:t>$13,259</w:t>
            </w:r>
          </w:p>
        </w:tc>
        <w:tc>
          <w:tcPr>
            <w:tcW w:type="dxa" w:w="1305"/>
          </w:tcPr>
          <w:p>
            <w:pPr>
              <w:spacing w:after="0"/>
              <w:jc w:val="right"/>
            </w:pPr>
            <w:r>
              <w:rPr>
                <w:sz w:val="16"/>
              </w:rPr>
              <w:t>0.0158%</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$1,644,141,891</w:t>
            </w:r>
          </w:p>
        </w:tc>
        <w:tc>
          <w:tcPr>
            <w:tcW w:type="dxa" w:w="1215"/>
          </w:tcPr>
          <w:p>
            <w:pPr>
              <w:spacing w:after="0"/>
              <w:jc w:val="right"/>
            </w:pPr>
            <w:r>
              <w:rPr>
                <w:sz w:val="16"/>
              </w:rPr>
              <w:t>$438,432,999</w:t>
            </w:r>
          </w:p>
        </w:tc>
        <w:tc>
          <w:tcPr>
            <w:tcW w:type="dxa" w:w="1045"/>
          </w:tcPr>
          <w:p>
            <w:pPr>
              <w:spacing w:after="0"/>
              <w:jc w:val="right"/>
            </w:pPr>
            <w:r>
              <w:rPr>
                <w:sz w:val="16"/>
              </w:rPr>
              <w:t>5,227</w:t>
            </w:r>
          </w:p>
        </w:tc>
        <w:tc>
          <w:tcPr>
            <w:tcW w:type="dxa" w:w="948"/>
          </w:tcPr>
          <w:p>
            <w:pPr>
              <w:spacing w:after="0"/>
              <w:jc w:val="right"/>
            </w:pPr>
            <w:r>
              <w:rPr>
                <w:sz w:val="16"/>
              </w:rPr>
              <w:t>$12</w:t>
            </w:r>
          </w:p>
        </w:tc>
        <w:tc>
          <w:tcPr>
            <w:tcW w:type="dxa" w:w="1126"/>
          </w:tcPr>
          <w:p>
            <w:pPr>
              <w:spacing w:after="0"/>
              <w:jc w:val="right"/>
            </w:pPr>
            <w:r>
              <w:rPr>
                <w:sz w:val="16"/>
              </w:rPr>
              <w:t>$3</w:t>
            </w:r>
          </w:p>
        </w:tc>
        <w:tc>
          <w:tcPr>
            <w:tcW w:type="dxa" w:w="1003"/>
          </w:tcPr>
          <w:p>
            <w:pPr>
              <w:spacing w:after="0"/>
              <w:jc w:val="right"/>
            </w:pPr>
            <w:r>
              <w:rPr>
                <w:sz w:val="16"/>
              </w:rPr>
              <w:t>$2,637</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003"/>
          </w:tcPr>
          <w:p>
            <w:pPr>
              <w:spacing w:after="0"/>
              <w:jc w:val="right"/>
            </w:pPr>
          </w:p>
        </w:tc>
        <w:tc>
          <w:tcPr>
            <w:tcW w:type="dxa" w:w="1305"/>
          </w:tcPr>
          <w:p>
            <w:pPr>
              <w:spacing w:after="0"/>
              <w:jc w:val="right"/>
            </w:pP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$1,644,141,891</w:t>
            </w:r>
          </w:p>
        </w:tc>
        <w:tc>
          <w:tcPr>
            <w:tcW w:type="dxa" w:w="1215"/>
          </w:tcPr>
          <w:p>
            <w:pPr>
              <w:spacing w:after="0"/>
              <w:jc w:val="right"/>
            </w:pPr>
            <w:r>
              <w:rPr>
                <w:sz w:val="16"/>
              </w:rPr>
              <w:t>n/a</w:t>
            </w:r>
          </w:p>
        </w:tc>
        <w:tc>
          <w:tcPr>
            <w:tcW w:type="dxa" w:w="1045"/>
          </w:tcPr>
          <w:p>
            <w:pPr>
              <w:spacing w:after="0"/>
              <w:jc w:val="right"/>
            </w:pPr>
            <w:r>
              <w:rPr>
                <w:sz w:val="16"/>
              </w:rPr>
              <w:t>5,227</w:t>
            </w:r>
          </w:p>
        </w:tc>
        <w:tc>
          <w:tcPr>
            <w:tcW w:type="dxa" w:w="948"/>
          </w:tcPr>
          <w:p>
            <w:pPr>
              <w:spacing w:after="0"/>
              <w:jc w:val="right"/>
            </w:pPr>
            <w:r>
              <w:rPr>
                <w:sz w:val="16"/>
              </w:rPr>
              <w:t>$38,618</w:t>
            </w:r>
          </w:p>
        </w:tc>
        <w:tc>
          <w:tcPr>
            <w:tcW w:type="dxa" w:w="1126"/>
          </w:tcPr>
          <w:p>
            <w:pPr>
              <w:spacing w:after="0"/>
              <w:jc w:val="right"/>
            </w:pPr>
            <w:r>
              <w:rPr>
                <w:sz w:val="16"/>
              </w:rPr>
              <w:t>n/a</w:t>
            </w:r>
          </w:p>
        </w:tc>
        <w:tc>
          <w:tcPr>
            <w:tcW w:type="dxa" w:w="1003"/>
          </w:tcPr>
          <w:p>
            <w:pPr>
              <w:spacing w:after="0"/>
              <w:jc w:val="right"/>
            </w:pPr>
            <w:r>
              <w:rPr>
                <w:sz w:val="16"/>
              </w:rPr>
              <w:t>$3,758</w:t>
            </w:r>
          </w:p>
        </w:tc>
        <w:tc>
          <w:tcPr>
            <w:tcW w:type="dxa" w:w="1305"/>
          </w:tcPr>
          <w:p>
            <w:pPr>
              <w:spacing w:after="0"/>
              <w:jc w:val="right"/>
            </w:pPr>
            <w:r>
              <w:rPr>
                <w:sz w:val="16"/>
              </w:rPr>
              <w:t>0.00235%</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$1,643,971,455</w:t>
            </w:r>
          </w:p>
        </w:tc>
        <w:tc>
          <w:tcPr>
            <w:tcW w:type="dxa" w:w="1215"/>
          </w:tcPr>
          <w:p>
            <w:pPr>
              <w:spacing w:after="0"/>
              <w:jc w:val="right"/>
            </w:pPr>
            <w:r>
              <w:rPr>
                <w:sz w:val="16"/>
              </w:rPr>
              <w:t>$0</w:t>
            </w:r>
          </w:p>
        </w:tc>
        <w:tc>
          <w:tcPr>
            <w:tcW w:type="dxa" w:w="1045"/>
          </w:tcPr>
          <w:p>
            <w:pPr>
              <w:spacing w:after="0"/>
              <w:jc w:val="right"/>
            </w:pPr>
            <w:r>
              <w:rPr>
                <w:sz w:val="16"/>
              </w:rPr>
              <w:t>0</w:t>
            </w:r>
          </w:p>
        </w:tc>
        <w:tc>
          <w:tcPr>
            <w:tcW w:type="dxa" w:w="948"/>
          </w:tcPr>
          <w:p>
            <w:pPr>
              <w:spacing w:after="0"/>
              <w:jc w:val="right"/>
            </w:pPr>
            <w:r>
              <w:rPr>
                <w:sz w:val="16"/>
              </w:rPr>
              <w:t>$471,626</w:t>
            </w:r>
          </w:p>
        </w:tc>
        <w:tc>
          <w:tcPr>
            <w:tcW w:type="dxa" w:w="1126"/>
          </w:tcPr>
          <w:p>
            <w:pPr>
              <w:spacing w:after="0"/>
              <w:jc w:val="right"/>
            </w:pPr>
            <w:r>
              <w:rPr>
                <w:sz w:val="16"/>
              </w:rPr>
              <w:t>$0</w:t>
            </w:r>
          </w:p>
        </w:tc>
        <w:tc>
          <w:tcPr>
            <w:tcW w:type="dxa" w:w="1003"/>
          </w:tcPr>
          <w:p>
            <w:pPr>
              <w:spacing w:after="0"/>
              <w:jc w:val="right"/>
            </w:pPr>
            <w:r>
              <w:rPr>
                <w:sz w:val="16"/>
              </w:rPr>
              <w:t>$0</w:t>
            </w:r>
          </w:p>
        </w:tc>
        <w:tc>
          <w:tcPr>
            <w:tcW w:type="dxa" w:w="1305"/>
          </w:tcPr>
          <w:p>
            <w:pPr>
              <w:spacing w:after="0"/>
              <w:jc w:val="right"/>
            </w:pPr>
            <w:r>
              <w:rPr>
                <w:sz w:val="16"/>
              </w:rPr>
              <w:t>n/a (see note)</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$2,008,317</w:t>
            </w:r>
          </w:p>
        </w:tc>
        <w:tc>
          <w:tcPr>
            <w:tcW w:type="dxa" w:w="1215"/>
          </w:tcPr>
          <w:p>
            <w:pPr>
              <w:spacing w:after="0"/>
              <w:jc w:val="right"/>
            </w:pPr>
            <w:r>
              <w:rPr>
                <w:sz w:val="16"/>
              </w:rPr>
              <w:t>n/a</w:t>
            </w:r>
          </w:p>
        </w:tc>
        <w:tc>
          <w:tcPr>
            <w:tcW w:type="dxa" w:w="1045"/>
          </w:tcPr>
          <w:p>
            <w:pPr>
              <w:spacing w:after="0"/>
              <w:jc w:val="right"/>
            </w:pPr>
            <w:r>
              <w:rPr>
                <w:sz w:val="16"/>
              </w:rPr>
              <w:t>2</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003"/>
          </w:tcPr>
          <w:p>
            <w:pPr>
              <w:spacing w:after="0"/>
              <w:jc w:val="right"/>
            </w:pPr>
            <w:r>
              <w:rPr>
                <w:sz w:val="16"/>
              </w:rPr>
              <w:t>under $1</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$1,644,141,891</w:t>
            </w:r>
          </w:p>
        </w:tc>
        <w:tc>
          <w:tcPr>
            <w:tcW w:type="dxa" w:w="1215"/>
          </w:tcPr>
          <w:p>
            <w:pPr>
              <w:spacing w:after="0"/>
              <w:jc w:val="right"/>
            </w:pPr>
            <w:r>
              <w:rPr>
                <w:sz w:val="16"/>
              </w:rPr>
              <w:t>n/a</w:t>
            </w:r>
          </w:p>
        </w:tc>
        <w:tc>
          <w:tcPr>
            <w:tcW w:type="dxa" w:w="1045"/>
          </w:tcPr>
          <w:p>
            <w:pPr>
              <w:spacing w:after="0"/>
              <w:jc w:val="right"/>
            </w:pPr>
            <w:r>
              <w:rPr>
                <w:sz w:val="16"/>
              </w:rPr>
              <w:t>5,227</w:t>
            </w:r>
          </w:p>
        </w:tc>
        <w:tc>
          <w:tcPr>
            <w:tcW w:type="dxa" w:w="948"/>
          </w:tcPr>
          <w:p>
            <w:pPr>
              <w:spacing w:after="0"/>
              <w:jc w:val="right"/>
            </w:pPr>
            <w:r>
              <w:rPr>
                <w:sz w:val="16"/>
              </w:rPr>
              <w:t>$2,424</w:t>
            </w:r>
          </w:p>
        </w:tc>
        <w:tc>
          <w:tcPr>
            <w:tcW w:type="dxa" w:w="1126"/>
          </w:tcPr>
          <w:p>
            <w:pPr>
              <w:spacing w:after="0"/>
              <w:jc w:val="right"/>
            </w:pPr>
            <w:r>
              <w:rPr>
                <w:sz w:val="16"/>
              </w:rPr>
              <w:t>n/a</w:t>
            </w:r>
          </w:p>
        </w:tc>
        <w:tc>
          <w:tcPr>
            <w:tcW w:type="dxa" w:w="1003"/>
          </w:tcPr>
          <w:p>
            <w:pPr>
              <w:spacing w:after="0"/>
              <w:jc w:val="right"/>
            </w:pPr>
            <w:r>
              <w:rPr>
                <w:sz w:val="16"/>
              </w:rPr>
              <w:t>$111,202</w:t>
            </w:r>
          </w:p>
        </w:tc>
        <w:tc>
          <w:tcPr>
            <w:tcW w:type="dxa" w:w="1305"/>
          </w:tcPr>
          <w:p>
            <w:pPr>
              <w:spacing w:after="0"/>
              <w:jc w:val="right"/>
            </w:pPr>
            <w:r>
              <w:rPr>
                <w:sz w:val="16"/>
              </w:rPr>
              <w:t>0.000147%</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$1,644,141,891</w:t>
            </w:r>
          </w:p>
        </w:tc>
        <w:tc>
          <w:tcPr>
            <w:tcW w:type="dxa" w:w="1215"/>
          </w:tcPr>
          <w:p>
            <w:pPr>
              <w:spacing w:after="0"/>
              <w:jc w:val="right"/>
            </w:pPr>
            <w:r>
              <w:rPr>
                <w:sz w:val="16"/>
              </w:rPr>
              <w:t>$438,432,999</w:t>
            </w:r>
          </w:p>
        </w:tc>
        <w:tc>
          <w:tcPr>
            <w:tcW w:type="dxa" w:w="1045"/>
          </w:tcPr>
          <w:p>
            <w:pPr>
              <w:spacing w:after="0"/>
              <w:jc w:val="right"/>
            </w:pPr>
            <w:r>
              <w:rPr>
                <w:sz w:val="16"/>
              </w:rPr>
              <w:t>5,227</w:t>
            </w:r>
          </w:p>
        </w:tc>
        <w:tc>
          <w:tcPr>
            <w:tcW w:type="dxa" w:w="948"/>
          </w:tcPr>
          <w:p>
            <w:pPr>
              <w:spacing w:after="0"/>
              <w:jc w:val="right"/>
            </w:pPr>
            <w:r>
              <w:rPr>
                <w:sz w:val="16"/>
              </w:rPr>
              <w:t>$107,590</w:t>
            </w:r>
          </w:p>
        </w:tc>
        <w:tc>
          <w:tcPr>
            <w:tcW w:type="dxa" w:w="1126"/>
          </w:tcPr>
          <w:p>
            <w:pPr>
              <w:spacing w:after="0"/>
              <w:jc w:val="right"/>
            </w:pPr>
            <w:r>
              <w:rPr>
                <w:sz w:val="16"/>
              </w:rPr>
              <w:t>$2,445</w:t>
            </w:r>
          </w:p>
        </w:tc>
        <w:tc>
          <w:tcPr>
            <w:tcW w:type="dxa" w:w="1003"/>
          </w:tcPr>
          <w:p>
            <w:pPr>
              <w:spacing w:after="0"/>
              <w:jc w:val="right"/>
            </w:pPr>
            <w:r>
              <w:rPr>
                <w:sz w:val="16"/>
              </w:rPr>
              <w:t>$97,084</w:t>
            </w:r>
          </w:p>
        </w:tc>
        <w:tc>
          <w:tcPr>
            <w:tcW w:type="dxa" w:w="1305"/>
          </w:tcPr>
          <w:p>
            <w:pPr>
              <w:spacing w:after="0"/>
              <w:jc w:val="right"/>
            </w:pPr>
            <w:r>
              <w:rPr>
                <w:sz w:val="16"/>
              </w:rPr>
              <w:t>0.00654%</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$1,644,141,891</w:t>
            </w:r>
          </w:p>
        </w:tc>
        <w:tc>
          <w:tcPr>
            <w:tcW w:type="dxa" w:w="1215"/>
          </w:tcPr>
          <w:p>
            <w:pPr>
              <w:spacing w:after="0"/>
              <w:jc w:val="right"/>
            </w:pPr>
            <w:r>
              <w:rPr>
                <w:sz w:val="16"/>
              </w:rPr>
              <w:t>$438,432,999</w:t>
            </w:r>
          </w:p>
        </w:tc>
        <w:tc>
          <w:tcPr>
            <w:tcW w:type="dxa" w:w="1045"/>
          </w:tcPr>
          <w:p>
            <w:pPr>
              <w:spacing w:after="0"/>
              <w:jc w:val="right"/>
            </w:pPr>
            <w:r>
              <w:rPr>
                <w:sz w:val="16"/>
              </w:rPr>
              <w:t>5,227</w:t>
            </w:r>
          </w:p>
        </w:tc>
        <w:tc>
          <w:tcPr>
            <w:tcW w:type="dxa" w:w="948"/>
          </w:tcPr>
          <w:p>
            <w:pPr>
              <w:spacing w:after="0"/>
              <w:jc w:val="right"/>
            </w:pPr>
            <w:r>
              <w:rPr>
                <w:sz w:val="16"/>
              </w:rPr>
              <w:t>$273,135</w:t>
            </w:r>
          </w:p>
        </w:tc>
        <w:tc>
          <w:tcPr>
            <w:tcW w:type="dxa" w:w="1126"/>
          </w:tcPr>
          <w:p>
            <w:pPr>
              <w:spacing w:after="0"/>
              <w:jc w:val="right"/>
            </w:pPr>
            <w:r>
              <w:rPr>
                <w:sz w:val="16"/>
              </w:rPr>
              <w:t>$13,668</w:t>
            </w:r>
          </w:p>
        </w:tc>
        <w:tc>
          <w:tcPr>
            <w:tcW w:type="dxa" w:w="1003"/>
          </w:tcPr>
          <w:p>
            <w:pPr>
              <w:spacing w:after="0"/>
              <w:jc w:val="right"/>
            </w:pPr>
            <w:r>
              <w:rPr>
                <w:sz w:val="16"/>
              </w:rPr>
              <w:t>$294,969</w:t>
            </w:r>
          </w:p>
        </w:tc>
        <w:tc>
          <w:tcPr>
            <w:tcW w:type="dxa" w:w="1305"/>
          </w:tcPr>
          <w:p>
            <w:pPr>
              <w:spacing w:after="0"/>
              <w:jc w:val="right"/>
            </w:pPr>
            <w:r>
              <w:rPr>
                <w:sz w:val="16"/>
              </w:rPr>
              <w:t>0.0166%</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$307,615,444</w:t>
            </w:r>
          </w:p>
        </w:tc>
        <w:tc>
          <w:tcPr>
            <w:tcW w:type="dxa" w:w="1215"/>
          </w:tcPr>
          <w:p>
            <w:pPr>
              <w:spacing w:after="0"/>
              <w:jc w:val="right"/>
            </w:pPr>
            <w:r>
              <w:rPr>
                <w:sz w:val="16"/>
              </w:rPr>
              <w:t>$122,921,639</w:t>
            </w:r>
          </w:p>
        </w:tc>
        <w:tc>
          <w:tcPr>
            <w:tcW w:type="dxa" w:w="1045"/>
          </w:tcPr>
          <w:p>
            <w:pPr>
              <w:spacing w:after="0"/>
              <w:jc w:val="right"/>
            </w:pPr>
            <w:r>
              <w:rPr>
                <w:sz w:val="16"/>
              </w:rPr>
              <w:t>1,390</w:t>
            </w:r>
          </w:p>
        </w:tc>
        <w:tc>
          <w:tcPr>
            <w:tcW w:type="dxa" w:w="948"/>
          </w:tcPr>
          <w:p>
            <w:pPr>
              <w:spacing w:after="0"/>
              <w:jc w:val="right"/>
            </w:pPr>
            <w:r>
              <w:rPr>
                <w:sz w:val="16"/>
              </w:rPr>
              <w:t>$157,815</w:t>
            </w:r>
          </w:p>
        </w:tc>
        <w:tc>
          <w:tcPr>
            <w:tcW w:type="dxa" w:w="1126"/>
          </w:tcPr>
          <w:p>
            <w:pPr>
              <w:spacing w:after="0"/>
              <w:jc w:val="right"/>
            </w:pPr>
            <w:r>
              <w:rPr>
                <w:sz w:val="16"/>
              </w:rPr>
              <w:t>$827</w:t>
            </w:r>
          </w:p>
        </w:tc>
        <w:tc>
          <w:tcPr>
            <w:tcW w:type="dxa" w:w="1003"/>
          </w:tcPr>
          <w:p>
            <w:pPr>
              <w:spacing w:after="0"/>
              <w:jc w:val="right"/>
            </w:pPr>
            <w:r>
              <w:rPr>
                <w:sz w:val="16"/>
              </w:rPr>
              <w:t>$4,411</w:t>
            </w:r>
          </w:p>
        </w:tc>
        <w:tc>
          <w:tcPr>
            <w:tcW w:type="dxa" w:w="1305"/>
          </w:tcPr>
          <w:p>
            <w:pPr>
              <w:spacing w:after="0"/>
              <w:jc w:val="right"/>
            </w:pPr>
            <w:r>
              <w:rPr>
                <w:sz w:val="16"/>
              </w:rPr>
              <w:t>0.0513%</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$1,644,141,891</w:t>
            </w:r>
          </w:p>
        </w:tc>
        <w:tc>
          <w:tcPr>
            <w:tcW w:type="dxa" w:w="1215"/>
          </w:tcPr>
          <w:p>
            <w:pPr>
              <w:spacing w:after="0"/>
              <w:jc w:val="right"/>
            </w:pPr>
            <w:r>
              <w:rPr>
                <w:sz w:val="16"/>
              </w:rPr>
              <w:t>$438,432,999</w:t>
            </w:r>
          </w:p>
        </w:tc>
        <w:tc>
          <w:tcPr>
            <w:tcW w:type="dxa" w:w="1045"/>
          </w:tcPr>
          <w:p>
            <w:pPr>
              <w:spacing w:after="0"/>
              <w:jc w:val="right"/>
            </w:pPr>
            <w:r>
              <w:rPr>
                <w:sz w:val="16"/>
              </w:rPr>
              <w:t>5,227</w:t>
            </w:r>
          </w:p>
        </w:tc>
        <w:tc>
          <w:tcPr>
            <w:tcW w:type="dxa" w:w="948"/>
          </w:tcPr>
          <w:p>
            <w:pPr>
              <w:spacing w:after="0"/>
              <w:jc w:val="right"/>
            </w:pPr>
            <w:r>
              <w:rPr>
                <w:sz w:val="16"/>
              </w:rPr>
              <w:t>$26,201</w:t>
            </w:r>
          </w:p>
        </w:tc>
        <w:tc>
          <w:tcPr>
            <w:tcW w:type="dxa" w:w="1126"/>
          </w:tcPr>
          <w:p>
            <w:pPr>
              <w:spacing w:after="0"/>
              <w:jc w:val="right"/>
            </w:pPr>
            <w:r>
              <w:rPr>
                <w:sz w:val="16"/>
              </w:rPr>
              <w:t>$427</w:t>
            </w:r>
          </w:p>
        </w:tc>
        <w:tc>
          <w:tcPr>
            <w:tcW w:type="dxa" w:w="1003"/>
          </w:tcPr>
          <w:p>
            <w:pPr>
              <w:spacing w:after="0"/>
              <w:jc w:val="right"/>
            </w:pPr>
            <w:r>
              <w:rPr>
                <w:sz w:val="16"/>
              </w:rPr>
              <w:t>$32,621</w:t>
            </w:r>
          </w:p>
        </w:tc>
        <w:tc>
          <w:tcPr>
            <w:tcW w:type="dxa" w:w="1305"/>
          </w:tcPr>
          <w:p>
            <w:pPr>
              <w:spacing w:after="0"/>
              <w:jc w:val="right"/>
            </w:pPr>
            <w:r>
              <w:rPr>
                <w:sz w:val="16"/>
              </w:rPr>
              <w:t>0.00159%</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110960 was approved by FEMA on 2025-08-06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$1,644,141,891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$438,432,999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$7,290,863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$775,651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Stevens County</w:t>
            </w:r>
          </w:p>
        </w:tc>
        <w:tc>
          <w:tcPr>
            <w:tcW w:type="dxa" w:w="1652"/>
          </w:tcPr>
          <w:p>
            <w:pPr>
              <w:spacing w:after="0"/>
              <w:jc w:val="left"/>
            </w:pPr>
            <w:r>
              <w:rPr>
                <w:sz w:val="16"/>
              </w:rPr>
              <w:t>200611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Hugoton city</w:t>
            </w:r>
          </w:p>
        </w:tc>
        <w:tc>
          <w:tcPr>
            <w:tcW w:type="dxa" w:w="1652"/>
          </w:tcPr>
          <w:p>
            <w:pPr>
              <w:spacing w:after="0"/>
              <w:jc w:val="left"/>
            </w:pPr>
            <w:r>
              <w:rPr>
                <w:sz w:val="16"/>
              </w:rPr>
              <w:t>200347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Moscow city</w:t>
            </w:r>
          </w:p>
        </w:tc>
        <w:tc>
          <w:tcPr>
            <w:tcW w:type="dxa" w:w="1652"/>
          </w:tcPr>
          <w:p>
            <w:pPr>
              <w:spacing w:after="0"/>
              <w:jc w:val="left"/>
            </w:pPr>
            <w:r>
              <w:rPr>
                <w:sz w:val="16"/>
              </w:rPr>
              <w:t>200438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Stevens County, KS: risk-assessment baseline packet, release 2026-10 (data as of 2026-09-30; County FIPS 20189). Automated baseline. </w:t>
      </w:r>
      <w:hyperlink r:id="rId15">
        <w:r>
          <w:rPr>
            <w:color w:val="1F4E99"/>
            <w:sz w:val="17"/>
            <w:u w:val="single"/>
          </w:rPr>
          <w:t>https://hazardplain.org/ks/20189/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Stevens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Stevens County, KS: Risk-assessment baseline packet</dc:title>
  <dc:subject>Hazard Plain release 2026-10, as of 2026-09-30. Automated baseline</dc:subject>
  <dc:creator>Hazard Plain</dc:creator>
  <cp:keywords>Hazard Plain; hazard mitigation; risk assessment; 20189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