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Stafford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2030-05-25</w:t>
      </w:r>
    </w:p>
    <w:p>
      <w:pPr>
        <w:keepNext/>
        <w:spacing w:after="40" w:before="0"/>
      </w:pPr>
      <w:r>
        <w:rPr>
          <w:b/>
        </w:rPr>
        <w:t xml:space="preserve">Plan: </w:t>
      </w:r>
      <w:r>
        <w:rPr/>
        <w:t>Region E Multijurisdictional Hazard Mitigation Plan (FEMA plan 110538)</w:t>
      </w:r>
    </w:p>
    <w:p>
      <w:pPr>
        <w:keepNext/>
        <w:spacing w:after="40" w:before="0"/>
      </w:pPr>
      <w:r>
        <w:rPr>
          <w:b/>
        </w:rPr>
        <w:t xml:space="preserve">Approved: </w:t>
      </w:r>
      <w:r>
        <w:rPr/>
        <w:t>2025-05-26</w:t>
      </w:r>
    </w:p>
    <w:p>
      <w:pPr>
        <w:keepNext/>
        <w:spacing w:after="40" w:before="0"/>
      </w:pPr>
      <w:r>
        <w:rPr>
          <w:b/>
        </w:rPr>
        <w:t xml:space="preserve">Expires: </w:t>
      </w:r>
      <w:r>
        <w:rPr/>
        <w:t>2030-05-25</w:t>
      </w:r>
    </w:p>
    <w:p>
      <w:pPr>
        <w:keepNext/>
        <w:spacing w:after="40" w:before="0"/>
      </w:pPr>
      <w:r>
        <w:rPr>
          <w:b/>
        </w:rPr>
        <w:t xml:space="preserve">As of: </w:t>
      </w:r>
      <w:r>
        <w:rPr/>
        <w:t>2026-09-28</w:t>
      </w:r>
    </w:p>
    <w:p>
      <w:pPr>
        <w:keepNext/>
        <w:spacing w:after="40" w:before="0"/>
      </w:pPr>
      <w:r>
        <w:rPr>
          <w:b/>
        </w:rPr>
        <w:t xml:space="preserve">Days: </w:t>
      </w:r>
      <w:r>
        <w:rPr/>
        <w:t>1,335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DR-4883-KS, DR-4940-KS, DR-4943-KS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2"/>
        <w:gridCol w:w="1576"/>
        <w:gridCol w:w="1422"/>
        <w:gridCol w:w="2114"/>
        <w:gridCol w:w="1720"/>
        <w:gridCol w:w="1333"/>
        <w:gridCol w:w="814"/>
        <w:gridCol w:w="2016"/>
        <w:gridCol w:w="1765"/>
      </w:tblGrid>
      <w:tr>
        <w:trPr>
          <w:cantSplit/>
          <w:tblHeader/>
        </w:trPr>
        <w:tc>
          <w:tcPr>
            <w:tcW w:type="dxa" w:w="1352"/>
            <w:shd w:val="clear" w:color="auto" w:fill="E8E8E8"/>
          </w:tcPr>
          <w:p>
            <w:pPr>
              <w:spacing w:after="0"/>
              <w:jc w:val="left"/>
            </w:pPr>
            <w:r>
              <w:rPr>
                <w:b/>
                <w:sz w:val="16"/>
              </w:rPr>
              <w:t>Jurisdiction</w:t>
            </w:r>
          </w:p>
        </w:tc>
        <w:tc>
          <w:tcPr>
            <w:tcW w:type="dxa" w:w="1576"/>
            <w:shd w:val="clear" w:color="auto" w:fill="E8E8E8"/>
          </w:tcPr>
          <w:p>
            <w:pPr>
              <w:spacing w:after="0"/>
              <w:jc w:val="left"/>
            </w:pPr>
            <w:r>
              <w:rPr>
                <w:b/>
                <w:sz w:val="16"/>
              </w:rPr>
              <w:t>Type</w:t>
            </w:r>
          </w:p>
        </w:tc>
        <w:tc>
          <w:tcPr>
            <w:tcW w:type="dxa" w:w="1422"/>
            <w:shd w:val="clear" w:color="auto" w:fill="E8E8E8"/>
          </w:tcPr>
          <w:p>
            <w:pPr>
              <w:spacing w:after="0"/>
              <w:jc w:val="left"/>
            </w:pPr>
            <w:r>
              <w:rPr>
                <w:b/>
                <w:sz w:val="16"/>
              </w:rPr>
              <w:t>Status</w:t>
            </w:r>
          </w:p>
        </w:tc>
        <w:tc>
          <w:tcPr>
            <w:tcW w:type="dxa" w:w="2114"/>
            <w:shd w:val="clear" w:color="auto" w:fill="E8E8E8"/>
          </w:tcPr>
          <w:p>
            <w:pPr>
              <w:spacing w:after="0"/>
              <w:jc w:val="left"/>
            </w:pPr>
            <w:r>
              <w:rPr>
                <w:b/>
                <w:sz w:val="16"/>
              </w:rPr>
              <w:t>Plan</w:t>
            </w:r>
          </w:p>
        </w:tc>
        <w:tc>
          <w:tcPr>
            <w:tcW w:type="dxa" w:w="1720"/>
            <w:shd w:val="clear" w:color="auto" w:fill="E8E8E8"/>
          </w:tcPr>
          <w:p>
            <w:pPr>
              <w:spacing w:after="0"/>
              <w:jc w:val="left"/>
            </w:pPr>
            <w:r>
              <w:rPr>
                <w:b/>
                <w:sz w:val="16"/>
              </w:rPr>
              <w:t>Approved</w:t>
            </w:r>
          </w:p>
        </w:tc>
        <w:tc>
          <w:tcPr>
            <w:tcW w:type="dxa" w:w="1333"/>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16"/>
            <w:shd w:val="clear" w:color="auto" w:fill="E8E8E8"/>
          </w:tcPr>
          <w:p>
            <w:pPr>
              <w:spacing w:after="0"/>
              <w:jc w:val="left"/>
            </w:pPr>
            <w:r>
              <w:rPr>
                <w:b/>
                <w:sz w:val="16"/>
              </w:rPr>
              <w:t>Update underway</w:t>
            </w:r>
          </w:p>
        </w:tc>
        <w:tc>
          <w:tcPr>
            <w:tcW w:type="dxa" w:w="1765"/>
            <w:shd w:val="clear" w:color="auto" w:fill="E8E8E8"/>
          </w:tcPr>
          <w:p>
            <w:pPr>
              <w:spacing w:after="0"/>
              <w:jc w:val="left"/>
            </w:pPr>
            <w:r>
              <w:rPr>
                <w:b/>
                <w:sz w:val="16"/>
              </w:rPr>
              <w:t>Notes</w:t>
            </w:r>
          </w:p>
        </w:tc>
      </w:tr>
      <w:tr>
        <w:trPr>
          <w:cantSplit/>
        </w:trPr>
        <w:tc>
          <w:tcPr>
            <w:tcW w:type="dxa" w:w="1352"/>
          </w:tcPr>
          <w:p>
            <w:pPr>
              <w:spacing w:after="0"/>
              <w:jc w:val="left"/>
            </w:pPr>
            <w:r>
              <w:rPr>
                <w:sz w:val="16"/>
              </w:rPr>
              <w:t>Stafford County</w:t>
            </w:r>
          </w:p>
        </w:tc>
        <w:tc>
          <w:tcPr>
            <w:tcW w:type="dxa" w:w="1576"/>
          </w:tcPr>
          <w:p>
            <w:pPr>
              <w:spacing w:after="0"/>
              <w:jc w:val="left"/>
            </w:pPr>
            <w:r>
              <w:rPr>
                <w:sz w:val="16"/>
              </w:rPr>
              <w:t>County</w:t>
            </w:r>
          </w:p>
        </w:tc>
        <w:tc>
          <w:tcPr>
            <w:tcW w:type="dxa" w:w="1422"/>
          </w:tcPr>
          <w:p>
            <w:pPr>
              <w:spacing w:after="0"/>
              <w:jc w:val="left"/>
            </w:pPr>
            <w:r>
              <w:rPr>
                <w:sz w:val="16"/>
              </w:rPr>
              <w:t>Approved, expires 2030-05-25</w:t>
            </w:r>
          </w:p>
        </w:tc>
        <w:tc>
          <w:tcPr>
            <w:tcW w:type="dxa" w:w="2114"/>
          </w:tcPr>
          <w:p>
            <w:pPr>
              <w:spacing w:after="0"/>
              <w:jc w:val="left"/>
            </w:pPr>
            <w:r>
              <w:rPr>
                <w:sz w:val="16"/>
              </w:rPr>
              <w:t>Region E Multijurisdictional Hazard Mitigation Plan (FEMA plan 110538)</w:t>
            </w:r>
          </w:p>
        </w:tc>
        <w:tc>
          <w:tcPr>
            <w:tcW w:type="dxa" w:w="1720"/>
          </w:tcPr>
          <w:p>
            <w:pPr>
              <w:spacing w:after="0"/>
              <w:jc w:val="left"/>
            </w:pPr>
            <w:r>
              <w:rPr>
                <w:sz w:val="16"/>
              </w:rPr>
              <w:t>2025-05-26</w:t>
            </w:r>
          </w:p>
        </w:tc>
        <w:tc>
          <w:tcPr>
            <w:tcW w:type="dxa" w:w="1333"/>
          </w:tcPr>
          <w:p>
            <w:pPr>
              <w:spacing w:after="0"/>
              <w:jc w:val="left"/>
            </w:pPr>
            <w:r>
              <w:rPr>
                <w:sz w:val="16"/>
              </w:rPr>
              <w:t>2030-05-25</w:t>
            </w:r>
          </w:p>
        </w:tc>
        <w:tc>
          <w:tcPr>
            <w:tcW w:type="dxa" w:w="814"/>
          </w:tcPr>
          <w:p>
            <w:pPr>
              <w:spacing w:after="0"/>
              <w:jc w:val="right"/>
            </w:pPr>
            <w:r>
              <w:rPr>
                <w:sz w:val="16"/>
              </w:rPr>
              <w:t>1,335</w:t>
            </w:r>
          </w:p>
        </w:tc>
        <w:tc>
          <w:tcPr>
            <w:tcW w:type="dxa" w:w="2016"/>
          </w:tcPr>
          <w:p>
            <w:pPr>
              <w:spacing w:after="0"/>
              <w:jc w:val="left"/>
            </w:pPr>
          </w:p>
        </w:tc>
        <w:tc>
          <w:tcPr>
            <w:tcW w:type="dxa" w:w="1765"/>
          </w:tcPr>
          <w:p>
            <w:pPr>
              <w:spacing w:after="0"/>
              <w:jc w:val="left"/>
            </w:pPr>
            <w:r>
              <w:rPr>
                <w:sz w:val="16"/>
              </w:rPr>
              <w:t>member approved 2025-06-12</w:t>
            </w:r>
          </w:p>
        </w:tc>
      </w:tr>
      <w:tr>
        <w:trPr>
          <w:cantSplit/>
        </w:trPr>
        <w:tc>
          <w:tcPr>
            <w:tcW w:type="dxa" w:w="1352"/>
          </w:tcPr>
          <w:p>
            <w:pPr>
              <w:spacing w:after="0"/>
              <w:jc w:val="left"/>
            </w:pPr>
            <w:r>
              <w:rPr>
                <w:sz w:val="16"/>
              </w:rPr>
              <w:t>Hudson city</w:t>
            </w:r>
          </w:p>
        </w:tc>
        <w:tc>
          <w:tcPr>
            <w:tcW w:type="dxa" w:w="1576"/>
          </w:tcPr>
          <w:p>
            <w:pPr>
              <w:spacing w:after="0"/>
              <w:jc w:val="left"/>
            </w:pPr>
            <w:r>
              <w:rPr>
                <w:sz w:val="16"/>
              </w:rPr>
              <w:t>City</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Macksville city</w:t>
            </w:r>
          </w:p>
        </w:tc>
        <w:tc>
          <w:tcPr>
            <w:tcW w:type="dxa" w:w="1576"/>
          </w:tcPr>
          <w:p>
            <w:pPr>
              <w:spacing w:after="0"/>
              <w:jc w:val="left"/>
            </w:pPr>
            <w:r>
              <w:rPr>
                <w:sz w:val="16"/>
              </w:rPr>
              <w:t>City</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Radium city</w:t>
            </w:r>
          </w:p>
        </w:tc>
        <w:tc>
          <w:tcPr>
            <w:tcW w:type="dxa" w:w="1576"/>
          </w:tcPr>
          <w:p>
            <w:pPr>
              <w:spacing w:after="0"/>
              <w:jc w:val="left"/>
            </w:pPr>
            <w:r>
              <w:rPr>
                <w:sz w:val="16"/>
              </w:rPr>
              <w:t>City</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Seward city</w:t>
            </w:r>
          </w:p>
        </w:tc>
        <w:tc>
          <w:tcPr>
            <w:tcW w:type="dxa" w:w="1576"/>
          </w:tcPr>
          <w:p>
            <w:pPr>
              <w:spacing w:after="0"/>
              <w:jc w:val="left"/>
            </w:pPr>
            <w:r>
              <w:rPr>
                <w:sz w:val="16"/>
              </w:rPr>
              <w:t>City</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St. John city</w:t>
            </w:r>
          </w:p>
        </w:tc>
        <w:tc>
          <w:tcPr>
            <w:tcW w:type="dxa" w:w="1576"/>
          </w:tcPr>
          <w:p>
            <w:pPr>
              <w:spacing w:after="0"/>
              <w:jc w:val="left"/>
            </w:pPr>
            <w:r>
              <w:rPr>
                <w:sz w:val="16"/>
              </w:rPr>
              <w:t>City</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Stafford city</w:t>
            </w:r>
          </w:p>
        </w:tc>
        <w:tc>
          <w:tcPr>
            <w:tcW w:type="dxa" w:w="1576"/>
          </w:tcPr>
          <w:p>
            <w:pPr>
              <w:spacing w:after="0"/>
              <w:jc w:val="left"/>
            </w:pPr>
            <w:r>
              <w:rPr>
                <w:sz w:val="16"/>
              </w:rPr>
              <w:t>City</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Macksville Unified School District 351</w:t>
            </w:r>
          </w:p>
        </w:tc>
        <w:tc>
          <w:tcPr>
            <w:tcW w:type="dxa" w:w="1576"/>
          </w:tcPr>
          <w:p>
            <w:pPr>
              <w:spacing w:after="0"/>
              <w:jc w:val="left"/>
            </w:pPr>
            <w:r>
              <w:rPr>
                <w:sz w:val="16"/>
              </w:rPr>
              <w:t>School/School District</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St. John-Hudson Unified School District 350</w:t>
            </w:r>
          </w:p>
        </w:tc>
        <w:tc>
          <w:tcPr>
            <w:tcW w:type="dxa" w:w="1576"/>
          </w:tcPr>
          <w:p>
            <w:pPr>
              <w:spacing w:after="0"/>
              <w:jc w:val="left"/>
            </w:pPr>
            <w:r>
              <w:rPr>
                <w:sz w:val="16"/>
              </w:rPr>
              <w:t>School/School District</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Stafford Unified School District 349</w:t>
            </w:r>
          </w:p>
        </w:tc>
        <w:tc>
          <w:tcPr>
            <w:tcW w:type="dxa" w:w="1576"/>
          </w:tcPr>
          <w:p>
            <w:pPr>
              <w:spacing w:after="0"/>
              <w:jc w:val="left"/>
            </w:pPr>
            <w:r>
              <w:rPr>
                <w:sz w:val="16"/>
              </w:rPr>
              <w:t>School/School District</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Ark Valley REC</w:t>
            </w:r>
          </w:p>
        </w:tc>
        <w:tc>
          <w:tcPr>
            <w:tcW w:type="dxa" w:w="1576"/>
          </w:tcPr>
          <w:p>
            <w:pPr>
              <w:spacing w:after="0"/>
              <w:jc w:val="left"/>
            </w:pPr>
            <w:r>
              <w:rPr>
                <w:sz w:val="16"/>
              </w:rPr>
              <w:t>Electric/Power Authority</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Midwest Energy</w:t>
            </w:r>
          </w:p>
        </w:tc>
        <w:tc>
          <w:tcPr>
            <w:tcW w:type="dxa" w:w="1576"/>
          </w:tcPr>
          <w:p>
            <w:pPr>
              <w:spacing w:after="0"/>
              <w:jc w:val="left"/>
            </w:pPr>
            <w:r>
              <w:rPr>
                <w:sz w:val="16"/>
              </w:rPr>
              <w:t>Electric/Power Authority</w:t>
            </w:r>
          </w:p>
        </w:tc>
        <w:tc>
          <w:tcPr>
            <w:tcW w:type="dxa" w:w="1422"/>
          </w:tcPr>
          <w:p>
            <w:pPr>
              <w:spacing w:after="0"/>
              <w:jc w:val="left"/>
            </w:pPr>
            <w:r>
              <w:rPr>
                <w:sz w:val="16"/>
              </w:rPr>
              <w:t>Plan 110538 approved 2025-05-26, pending adoption here; not yet eligible</w:t>
            </w:r>
          </w:p>
        </w:tc>
        <w:tc>
          <w:tcPr>
            <w:tcW w:type="dxa" w:w="2114"/>
          </w:tcPr>
          <w:p>
            <w:pPr>
              <w:spacing w:after="0"/>
              <w:jc w:val="left"/>
            </w:pPr>
            <w:r>
              <w:rPr>
                <w:sz w:val="16"/>
              </w:rPr>
              <w:t>Region E Multijurisdictional Hazard Mitigation Plan (FEMA plan 110538), pending adoption here</w:t>
            </w:r>
          </w:p>
        </w:tc>
        <w:tc>
          <w:tcPr>
            <w:tcW w:type="dxa" w:w="1720"/>
          </w:tcPr>
          <w:p>
            <w:pPr>
              <w:spacing w:after="0"/>
              <w:jc w:val="left"/>
            </w:pPr>
            <w:r>
              <w:rPr>
                <w:sz w:val="16"/>
              </w:rPr>
              <w:t>2025-05-26 by FEMA; not yet adopted here</w:t>
            </w:r>
          </w:p>
        </w:tc>
        <w:tc>
          <w:tcPr>
            <w:tcW w:type="dxa" w:w="1333"/>
          </w:tcPr>
          <w:p>
            <w:pPr>
              <w:spacing w:after="0"/>
              <w:jc w:val="left"/>
            </w:pPr>
            <w:r>
              <w:rPr>
                <w:sz w:val="16"/>
              </w:rPr>
              <w:t>2030-05-25 once adopted</w:t>
            </w:r>
          </w:p>
        </w:tc>
        <w:tc>
          <w:tcPr>
            <w:tcW w:type="dxa" w:w="814"/>
          </w:tcPr>
          <w:p>
            <w:pPr>
              <w:spacing w:after="0"/>
              <w:jc w:val="right"/>
            </w:pPr>
          </w:p>
        </w:tc>
        <w:tc>
          <w:tcPr>
            <w:tcW w:type="dxa" w:w="2016"/>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352"/>
          </w:tcPr>
          <w:p>
            <w:pPr>
              <w:spacing w:after="0"/>
              <w:jc w:val="left"/>
            </w:pPr>
            <w:r>
              <w:rPr>
                <w:sz w:val="16"/>
              </w:rPr>
              <w:t>Sunflower Electric</w:t>
            </w:r>
          </w:p>
        </w:tc>
        <w:tc>
          <w:tcPr>
            <w:tcW w:type="dxa" w:w="1576"/>
          </w:tcPr>
          <w:p>
            <w:pPr>
              <w:spacing w:after="0"/>
              <w:jc w:val="left"/>
            </w:pPr>
            <w:r>
              <w:rPr>
                <w:sz w:val="16"/>
              </w:rPr>
              <w:t>Electric/Power Authority</w:t>
            </w:r>
          </w:p>
        </w:tc>
        <w:tc>
          <w:tcPr>
            <w:tcW w:type="dxa" w:w="1422"/>
          </w:tcPr>
          <w:p>
            <w:pPr>
              <w:spacing w:after="0"/>
              <w:jc w:val="left"/>
            </w:pPr>
            <w:r>
              <w:rPr>
                <w:sz w:val="16"/>
              </w:rPr>
              <w:t>Approved, expires 2030-05-25</w:t>
            </w:r>
          </w:p>
        </w:tc>
        <w:tc>
          <w:tcPr>
            <w:tcW w:type="dxa" w:w="2114"/>
          </w:tcPr>
          <w:p>
            <w:pPr>
              <w:spacing w:after="0"/>
              <w:jc w:val="left"/>
            </w:pPr>
            <w:r>
              <w:rPr>
                <w:sz w:val="16"/>
              </w:rPr>
              <w:t>Region E Multijurisdictional Hazard Mitigation Plan (FEMA plan 110538)</w:t>
            </w:r>
          </w:p>
        </w:tc>
        <w:tc>
          <w:tcPr>
            <w:tcW w:type="dxa" w:w="1720"/>
          </w:tcPr>
          <w:p>
            <w:pPr>
              <w:spacing w:after="0"/>
              <w:jc w:val="left"/>
            </w:pPr>
            <w:r>
              <w:rPr>
                <w:sz w:val="16"/>
              </w:rPr>
              <w:t>2025-05-26</w:t>
            </w:r>
          </w:p>
        </w:tc>
        <w:tc>
          <w:tcPr>
            <w:tcW w:type="dxa" w:w="1333"/>
          </w:tcPr>
          <w:p>
            <w:pPr>
              <w:spacing w:after="0"/>
              <w:jc w:val="left"/>
            </w:pPr>
            <w:r>
              <w:rPr>
                <w:sz w:val="16"/>
              </w:rPr>
              <w:t>2030-05-25</w:t>
            </w:r>
          </w:p>
        </w:tc>
        <w:tc>
          <w:tcPr>
            <w:tcW w:type="dxa" w:w="814"/>
          </w:tcPr>
          <w:p>
            <w:pPr>
              <w:spacing w:after="0"/>
              <w:jc w:val="right"/>
            </w:pPr>
            <w:r>
              <w:rPr>
                <w:sz w:val="16"/>
              </w:rPr>
              <w:t>1,335</w:t>
            </w:r>
          </w:p>
        </w:tc>
        <w:tc>
          <w:tcPr>
            <w:tcW w:type="dxa" w:w="2016"/>
          </w:tcPr>
          <w:p>
            <w:pPr>
              <w:spacing w:after="0"/>
              <w:jc w:val="left"/>
            </w:pPr>
          </w:p>
        </w:tc>
        <w:tc>
          <w:tcPr>
            <w:tcW w:type="dxa" w:w="1765"/>
          </w:tcPr>
          <w:p>
            <w:pPr>
              <w:spacing w:after="0"/>
              <w:jc w:val="left"/>
            </w:pPr>
            <w:r>
              <w:rPr>
                <w:sz w:val="16"/>
              </w:rPr>
              <w:t>member approved 2025-09-22</w:t>
            </w:r>
          </w:p>
        </w:tc>
      </w:tr>
    </w:tbl>
    <w:p>
      <w:pPr>
        <w:spacing w:after="40" w:before="60"/>
      </w:pPr>
      <w:r>
        <w:rPr>
          <w:sz w:val="15"/>
        </w:rPr>
        <w:t>Plan 110538 lists 78 other participants not on this page, 57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Drought</w:t>
            </w:r>
          </w:p>
        </w:tc>
        <w:tc>
          <w:tcPr>
            <w:tcW w:type="dxa" w:w="1181"/>
          </w:tcPr>
          <w:p>
            <w:pPr>
              <w:spacing w:after="0"/>
              <w:jc w:val="left"/>
            </w:pPr>
            <w:r>
              <w:rPr>
                <w:sz w:val="16"/>
              </w:rPr>
              <w:t>Relatively High</w:t>
            </w:r>
          </w:p>
        </w:tc>
        <w:tc>
          <w:tcPr>
            <w:tcW w:type="dxa" w:w="1181"/>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$2,340,197</w:t>
            </w:r>
          </w:p>
        </w:tc>
        <w:tc>
          <w:tcPr>
            <w:tcW w:type="dxa" w:w="1292"/>
          </w:tcPr>
          <w:p>
            <w:pPr>
              <w:spacing w:after="0"/>
              <w:jc w:val="right"/>
            </w:pPr>
          </w:p>
        </w:tc>
        <w:tc>
          <w:tcPr>
            <w:tcW w:type="dxa" w:w="1109"/>
          </w:tcPr>
          <w:p>
            <w:pPr>
              <w:spacing w:after="0"/>
              <w:jc w:val="right"/>
            </w:pPr>
            <w:r>
              <w:rPr>
                <w:sz w:val="16"/>
              </w:rPr>
              <w:t>$2,340,197</w:t>
            </w:r>
          </w:p>
        </w:tc>
        <w:tc>
          <w:tcPr>
            <w:tcW w:type="dxa" w:w="1187"/>
          </w:tcPr>
          <w:p>
            <w:pPr>
              <w:spacing w:after="0"/>
              <w:jc w:val="right"/>
            </w:pPr>
            <w:r>
              <w:rPr>
                <w:sz w:val="16"/>
              </w:rPr>
              <w:t>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$17</w:t>
            </w:r>
          </w:p>
        </w:tc>
        <w:tc>
          <w:tcPr>
            <w:tcW w:type="dxa" w:w="1126"/>
          </w:tcPr>
          <w:p>
            <w:pPr>
              <w:spacing w:after="0"/>
              <w:jc w:val="right"/>
            </w:pPr>
            <w:r>
              <w:rPr>
                <w:sz w:val="16"/>
              </w:rPr>
              <w:t>$12,797</w:t>
            </w:r>
          </w:p>
        </w:tc>
        <w:tc>
          <w:tcPr>
            <w:tcW w:type="dxa" w:w="1292"/>
          </w:tcPr>
          <w:p>
            <w:pPr>
              <w:spacing w:after="0"/>
              <w:jc w:val="right"/>
            </w:pPr>
            <w:r>
              <w:rPr>
                <w:sz w:val="16"/>
              </w:rPr>
              <w:t>$1,539,616</w:t>
            </w:r>
          </w:p>
        </w:tc>
        <w:tc>
          <w:tcPr>
            <w:tcW w:type="dxa" w:w="1109"/>
          </w:tcPr>
          <w:p>
            <w:pPr>
              <w:spacing w:after="0"/>
              <w:jc w:val="right"/>
            </w:pPr>
            <w:r>
              <w:rPr>
                <w:sz w:val="16"/>
              </w:rPr>
              <w:t>$1,552,429</w:t>
            </w:r>
          </w:p>
        </w:tc>
        <w:tc>
          <w:tcPr>
            <w:tcW w:type="dxa" w:w="1187"/>
          </w:tcPr>
          <w:p>
            <w:pPr>
              <w:spacing w:after="0"/>
              <w:jc w:val="right"/>
            </w:pPr>
            <w:r>
              <w:rPr>
                <w:sz w:val="16"/>
              </w:rPr>
              <w:t>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Hail</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$267,141</w:t>
            </w:r>
          </w:p>
        </w:tc>
        <w:tc>
          <w:tcPr>
            <w:tcW w:type="dxa" w:w="1126"/>
          </w:tcPr>
          <w:p>
            <w:pPr>
              <w:spacing w:after="0"/>
              <w:jc w:val="right"/>
            </w:pPr>
            <w:r>
              <w:rPr>
                <w:sz w:val="16"/>
              </w:rPr>
              <w:t>$933,791</w:t>
            </w:r>
          </w:p>
        </w:tc>
        <w:tc>
          <w:tcPr>
            <w:tcW w:type="dxa" w:w="1292"/>
          </w:tcPr>
          <w:p>
            <w:pPr>
              <w:spacing w:after="0"/>
              <w:jc w:val="right"/>
            </w:pPr>
            <w:r>
              <w:rPr>
                <w:sz w:val="16"/>
              </w:rPr>
              <w:t>$28,262</w:t>
            </w:r>
          </w:p>
        </w:tc>
        <w:tc>
          <w:tcPr>
            <w:tcW w:type="dxa" w:w="1109"/>
          </w:tcPr>
          <w:p>
            <w:pPr>
              <w:spacing w:after="0"/>
              <w:jc w:val="right"/>
            </w:pPr>
            <w:r>
              <w:rPr>
                <w:sz w:val="16"/>
              </w:rPr>
              <w:t>$1,229,194</w:t>
            </w:r>
          </w:p>
        </w:tc>
        <w:tc>
          <w:tcPr>
            <w:tcW w:type="dxa" w:w="1187"/>
          </w:tcPr>
          <w:p>
            <w:pPr>
              <w:spacing w:after="0"/>
              <w:jc w:val="right"/>
            </w:pPr>
            <w:r>
              <w:rPr>
                <w:sz w:val="16"/>
              </w:rPr>
              <w:t>370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Inland Flooding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$1,103,923</w:t>
            </w:r>
          </w:p>
        </w:tc>
        <w:tc>
          <w:tcPr>
            <w:tcW w:type="dxa" w:w="1126"/>
          </w:tcPr>
          <w:p>
            <w:pPr>
              <w:spacing w:after="0"/>
              <w:jc w:val="right"/>
            </w:pPr>
            <w:r>
              <w:rPr>
                <w:sz w:val="16"/>
              </w:rPr>
              <w:t>$2</w:t>
            </w:r>
          </w:p>
        </w:tc>
        <w:tc>
          <w:tcPr>
            <w:tcW w:type="dxa" w:w="1292"/>
          </w:tcPr>
          <w:p>
            <w:pPr>
              <w:spacing w:after="0"/>
              <w:jc w:val="right"/>
            </w:pPr>
            <w:r>
              <w:rPr>
                <w:sz w:val="16"/>
              </w:rPr>
              <w:t>$921</w:t>
            </w:r>
          </w:p>
        </w:tc>
        <w:tc>
          <w:tcPr>
            <w:tcW w:type="dxa" w:w="1109"/>
          </w:tcPr>
          <w:p>
            <w:pPr>
              <w:spacing w:after="0"/>
              <w:jc w:val="right"/>
            </w:pPr>
            <w:r>
              <w:rPr>
                <w:sz w:val="16"/>
              </w:rPr>
              <w:t>$1,104,846</w:t>
            </w:r>
          </w:p>
        </w:tc>
        <w:tc>
          <w:tcPr>
            <w:tcW w:type="dxa" w:w="1187"/>
          </w:tcPr>
          <w:p>
            <w:pPr>
              <w:spacing w:after="0"/>
              <w:jc w:val="right"/>
            </w:pPr>
            <w:r>
              <w:rPr>
                <w:sz w:val="16"/>
              </w:rPr>
              <w:t>14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$341,293</w:t>
            </w:r>
          </w:p>
        </w:tc>
        <w:tc>
          <w:tcPr>
            <w:tcW w:type="dxa" w:w="1126"/>
          </w:tcPr>
          <w:p>
            <w:pPr>
              <w:spacing w:after="0"/>
              <w:jc w:val="right"/>
            </w:pPr>
            <w:r>
              <w:rPr>
                <w:sz w:val="16"/>
              </w:rPr>
              <w:t>$8,147</w:t>
            </w:r>
          </w:p>
        </w:tc>
        <w:tc>
          <w:tcPr>
            <w:tcW w:type="dxa" w:w="1292"/>
          </w:tcPr>
          <w:p>
            <w:pPr>
              <w:spacing w:after="0"/>
              <w:jc w:val="right"/>
            </w:pPr>
            <w:r>
              <w:rPr>
                <w:sz w:val="16"/>
              </w:rPr>
              <w:t>$468,919</w:t>
            </w:r>
          </w:p>
        </w:tc>
        <w:tc>
          <w:tcPr>
            <w:tcW w:type="dxa" w:w="1109"/>
          </w:tcPr>
          <w:p>
            <w:pPr>
              <w:spacing w:after="0"/>
              <w:jc w:val="right"/>
            </w:pPr>
            <w:r>
              <w:rPr>
                <w:sz w:val="16"/>
              </w:rPr>
              <w:t>$818,360</w:t>
            </w:r>
          </w:p>
        </w:tc>
        <w:tc>
          <w:tcPr>
            <w:tcW w:type="dxa" w:w="1187"/>
          </w:tcPr>
          <w:p>
            <w:pPr>
              <w:spacing w:after="0"/>
              <w:jc w:val="right"/>
            </w:pPr>
            <w:r>
              <w:rPr>
                <w:sz w:val="16"/>
              </w:rPr>
              <w:t>39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Wildfire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$447,941</w:t>
            </w:r>
          </w:p>
        </w:tc>
        <w:tc>
          <w:tcPr>
            <w:tcW w:type="dxa" w:w="1126"/>
          </w:tcPr>
          <w:p>
            <w:pPr>
              <w:spacing w:after="0"/>
              <w:jc w:val="right"/>
            </w:pPr>
            <w:r>
              <w:rPr>
                <w:sz w:val="16"/>
              </w:rPr>
              <w:t>$337</w:t>
            </w:r>
          </w:p>
        </w:tc>
        <w:tc>
          <w:tcPr>
            <w:tcW w:type="dxa" w:w="1292"/>
          </w:tcPr>
          <w:p>
            <w:pPr>
              <w:spacing w:after="0"/>
              <w:jc w:val="right"/>
            </w:pPr>
            <w:r>
              <w:rPr>
                <w:sz w:val="16"/>
              </w:rPr>
              <w:t>$3,824</w:t>
            </w:r>
          </w:p>
        </w:tc>
        <w:tc>
          <w:tcPr>
            <w:tcW w:type="dxa" w:w="1109"/>
          </w:tcPr>
          <w:p>
            <w:pPr>
              <w:spacing w:after="0"/>
              <w:jc w:val="right"/>
            </w:pPr>
            <w:r>
              <w:rPr>
                <w:sz w:val="16"/>
              </w:rPr>
              <w:t>$452,103</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$192,935</w:t>
            </w:r>
          </w:p>
        </w:tc>
        <w:tc>
          <w:tcPr>
            <w:tcW w:type="dxa" w:w="1126"/>
          </w:tcPr>
          <w:p>
            <w:pPr>
              <w:spacing w:after="0"/>
              <w:jc w:val="right"/>
            </w:pPr>
            <w:r>
              <w:rPr>
                <w:sz w:val="16"/>
              </w:rPr>
              <w:t>$57,523</w:t>
            </w:r>
          </w:p>
        </w:tc>
        <w:tc>
          <w:tcPr>
            <w:tcW w:type="dxa" w:w="1292"/>
          </w:tcPr>
          <w:p>
            <w:pPr>
              <w:spacing w:after="0"/>
              <w:jc w:val="right"/>
            </w:pPr>
            <w:r>
              <w:rPr>
                <w:sz w:val="16"/>
              </w:rPr>
              <w:t>$101,680</w:t>
            </w:r>
          </w:p>
        </w:tc>
        <w:tc>
          <w:tcPr>
            <w:tcW w:type="dxa" w:w="1109"/>
          </w:tcPr>
          <w:p>
            <w:pPr>
              <w:spacing w:after="0"/>
              <w:jc w:val="right"/>
            </w:pPr>
            <w:r>
              <w:rPr>
                <w:sz w:val="16"/>
              </w:rPr>
              <w:t>$352,138</w:t>
            </w:r>
          </w:p>
        </w:tc>
        <w:tc>
          <w:tcPr>
            <w:tcW w:type="dxa" w:w="1187"/>
          </w:tcPr>
          <w:p>
            <w:pPr>
              <w:spacing w:after="0"/>
              <w:jc w:val="right"/>
            </w:pPr>
            <w:r>
              <w:rPr>
                <w:sz w:val="16"/>
              </w:rPr>
              <w:t>155</w:t>
            </w:r>
          </w:p>
        </w:tc>
        <w:tc>
          <w:tcPr>
            <w:tcW w:type="dxa" w:w="2142"/>
          </w:tcPr>
          <w:p>
            <w:pPr>
              <w:spacing w:after="0"/>
              <w:jc w:val="left"/>
            </w:pPr>
          </w:p>
        </w:tc>
        <w:tc>
          <w:tcPr>
            <w:tcW w:type="dxa" w:w="2140"/>
          </w:tcPr>
          <w:p>
            <w:pPr>
              <w:spacing w:after="0"/>
              <w:jc w:val="left"/>
            </w:pPr>
            <w:r>
              <w:rPr>
                <w:sz w:val="16"/>
              </w:rPr>
              <w:t>Includes 13 High Wind records and 1 Strong Wind record,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$102,711</w:t>
            </w:r>
          </w:p>
        </w:tc>
        <w:tc>
          <w:tcPr>
            <w:tcW w:type="dxa" w:w="1126"/>
          </w:tcPr>
          <w:p>
            <w:pPr>
              <w:spacing w:after="0"/>
              <w:jc w:val="right"/>
            </w:pPr>
          </w:p>
        </w:tc>
        <w:tc>
          <w:tcPr>
            <w:tcW w:type="dxa" w:w="1292"/>
          </w:tcPr>
          <w:p>
            <w:pPr>
              <w:spacing w:after="0"/>
              <w:jc w:val="right"/>
            </w:pPr>
            <w:r>
              <w:rPr>
                <w:sz w:val="16"/>
              </w:rPr>
              <w:t>$36,866</w:t>
            </w:r>
          </w:p>
        </w:tc>
        <w:tc>
          <w:tcPr>
            <w:tcW w:type="dxa" w:w="1109"/>
          </w:tcPr>
          <w:p>
            <w:pPr>
              <w:spacing w:after="0"/>
              <w:jc w:val="right"/>
            </w:pPr>
            <w:r>
              <w:rPr>
                <w:sz w:val="16"/>
              </w:rPr>
              <w:t>$139,576</w:t>
            </w:r>
          </w:p>
        </w:tc>
        <w:tc>
          <w:tcPr>
            <w:tcW w:type="dxa" w:w="1187"/>
          </w:tcPr>
          <w:p>
            <w:pPr>
              <w:spacing w:after="0"/>
              <w:jc w:val="right"/>
            </w:pPr>
            <w:r>
              <w:rPr>
                <w:sz w:val="16"/>
              </w:rPr>
              <w:t>10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$3,054</w:t>
            </w:r>
          </w:p>
        </w:tc>
        <w:tc>
          <w:tcPr>
            <w:tcW w:type="dxa" w:w="1126"/>
          </w:tcPr>
          <w:p>
            <w:pPr>
              <w:spacing w:after="0"/>
              <w:jc w:val="right"/>
            </w:pPr>
            <w:r>
              <w:rPr>
                <w:sz w:val="16"/>
              </w:rPr>
              <w:t>$1,043</w:t>
            </w:r>
          </w:p>
        </w:tc>
        <w:tc>
          <w:tcPr>
            <w:tcW w:type="dxa" w:w="1292"/>
          </w:tcPr>
          <w:p>
            <w:pPr>
              <w:spacing w:after="0"/>
              <w:jc w:val="right"/>
            </w:pPr>
            <w:r>
              <w:rPr>
                <w:sz w:val="16"/>
              </w:rPr>
              <w:t>$49,888</w:t>
            </w:r>
          </w:p>
        </w:tc>
        <w:tc>
          <w:tcPr>
            <w:tcW w:type="dxa" w:w="1109"/>
          </w:tcPr>
          <w:p>
            <w:pPr>
              <w:spacing w:after="0"/>
              <w:jc w:val="right"/>
            </w:pPr>
            <w:r>
              <w:rPr>
                <w:sz w:val="16"/>
              </w:rPr>
              <w:t>$53,984</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$23,027</w:t>
            </w:r>
          </w:p>
        </w:tc>
        <w:tc>
          <w:tcPr>
            <w:tcW w:type="dxa" w:w="1126"/>
          </w:tcPr>
          <w:p>
            <w:pPr>
              <w:spacing w:after="0"/>
              <w:jc w:val="right"/>
            </w:pPr>
            <w:r>
              <w:rPr>
                <w:sz w:val="16"/>
              </w:rPr>
              <w:t>$292</w:t>
            </w:r>
          </w:p>
        </w:tc>
        <w:tc>
          <w:tcPr>
            <w:tcW w:type="dxa" w:w="1292"/>
          </w:tcPr>
          <w:p>
            <w:pPr>
              <w:spacing w:after="0"/>
              <w:jc w:val="right"/>
            </w:pPr>
            <w:r>
              <w:rPr>
                <w:sz w:val="16"/>
              </w:rPr>
              <w:t>$4,238</w:t>
            </w:r>
          </w:p>
        </w:tc>
        <w:tc>
          <w:tcPr>
            <w:tcW w:type="dxa" w:w="1109"/>
          </w:tcPr>
          <w:p>
            <w:pPr>
              <w:spacing w:after="0"/>
              <w:jc w:val="right"/>
            </w:pPr>
            <w:r>
              <w:rPr>
                <w:sz w:val="16"/>
              </w:rPr>
              <w:t>$27,557</w:t>
            </w:r>
          </w:p>
        </w:tc>
        <w:tc>
          <w:tcPr>
            <w:tcW w:type="dxa" w:w="1187"/>
          </w:tcPr>
          <w:p>
            <w:pPr>
              <w:spacing w:after="0"/>
              <w:jc w:val="right"/>
            </w:pPr>
            <w:r>
              <w:rPr>
                <w:sz w:val="16"/>
              </w:rPr>
              <w:t>59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$19,975</w:t>
            </w:r>
          </w:p>
        </w:tc>
        <w:tc>
          <w:tcPr>
            <w:tcW w:type="dxa" w:w="1126"/>
          </w:tcPr>
          <w:p>
            <w:pPr>
              <w:spacing w:after="0"/>
              <w:jc w:val="right"/>
            </w:pPr>
          </w:p>
        </w:tc>
        <w:tc>
          <w:tcPr>
            <w:tcW w:type="dxa" w:w="1292"/>
          </w:tcPr>
          <w:p>
            <w:pPr>
              <w:spacing w:after="0"/>
              <w:jc w:val="right"/>
            </w:pPr>
            <w:r>
              <w:rPr>
                <w:sz w:val="16"/>
              </w:rPr>
              <w:t>$4,457</w:t>
            </w:r>
          </w:p>
        </w:tc>
        <w:tc>
          <w:tcPr>
            <w:tcW w:type="dxa" w:w="1109"/>
          </w:tcPr>
          <w:p>
            <w:pPr>
              <w:spacing w:after="0"/>
              <w:jc w:val="right"/>
            </w:pPr>
            <w:r>
              <w:rPr>
                <w:sz w:val="16"/>
              </w:rPr>
              <w:t>$24,432</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Lightning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$3,227</w:t>
            </w:r>
          </w:p>
        </w:tc>
        <w:tc>
          <w:tcPr>
            <w:tcW w:type="dxa" w:w="1126"/>
          </w:tcPr>
          <w:p>
            <w:pPr>
              <w:spacing w:after="0"/>
              <w:jc w:val="right"/>
            </w:pPr>
          </w:p>
        </w:tc>
        <w:tc>
          <w:tcPr>
            <w:tcW w:type="dxa" w:w="1292"/>
          </w:tcPr>
          <w:p>
            <w:pPr>
              <w:spacing w:after="0"/>
              <w:jc w:val="right"/>
            </w:pPr>
            <w:r>
              <w:rPr>
                <w:sz w:val="16"/>
              </w:rPr>
              <w:t>$15,199</w:t>
            </w:r>
          </w:p>
        </w:tc>
        <w:tc>
          <w:tcPr>
            <w:tcW w:type="dxa" w:w="1109"/>
          </w:tcPr>
          <w:p>
            <w:pPr>
              <w:spacing w:after="0"/>
              <w:jc w:val="right"/>
            </w:pPr>
            <w:r>
              <w:rPr>
                <w:sz w:val="16"/>
              </w:rPr>
              <w:t>$18,426</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292"/>
          </w:tcPr>
          <w:p>
            <w:pPr>
              <w:spacing w:after="0"/>
              <w:jc w:val="right"/>
            </w:pPr>
            <w:r>
              <w:rPr>
                <w:sz w:val="16"/>
              </w:rPr>
              <w:t>under $1</w:t>
            </w:r>
          </w:p>
        </w:tc>
        <w:tc>
          <w:tcPr>
            <w:tcW w:type="dxa" w:w="1109"/>
          </w:tcPr>
          <w:p>
            <w:pPr>
              <w:spacing w:after="0"/>
              <w:jc w:val="right"/>
            </w:pPr>
            <w:r>
              <w:rPr>
                <w:sz w:val="16"/>
              </w:rPr>
              <w:t>$1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181"/>
          </w:tcPr>
          <w:p>
            <w:pPr>
              <w:spacing w:after="0"/>
              <w:jc w:val="left"/>
            </w:pPr>
            <w:r>
              <w:rPr>
                <w:sz w:val="16"/>
              </w:rPr>
              <w:t>No Rating</w:t>
            </w:r>
          </w:p>
        </w:tc>
        <w:tc>
          <w:tcPr>
            <w:tcW w:type="dxa" w:w="118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2"/>
          </w:tcPr>
          <w:p>
            <w:pPr>
              <w:spacing w:after="0"/>
              <w:jc w:val="right"/>
            </w:pPr>
            <w:r>
              <w:rPr>
                <w:sz w:val="16"/>
              </w:rPr>
              <w:t>$0</w:t>
            </w:r>
          </w:p>
        </w:tc>
        <w:tc>
          <w:tcPr>
            <w:tcW w:type="dxa" w:w="1109"/>
          </w:tcPr>
          <w:p>
            <w:pPr>
              <w:spacing w:after="0"/>
              <w:jc w:val="right"/>
            </w:pPr>
            <w:r>
              <w:rPr>
                <w:sz w:val="16"/>
              </w:rPr>
              <w:t>$0</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936"/>
        <w:gridCol w:w="1550"/>
        <w:gridCol w:w="1710"/>
        <w:gridCol w:w="1630"/>
        <w:gridCol w:w="2244"/>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36"/>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710"/>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4"/>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3, 2000 to 2025 (3 zone-level)</w:t>
            </w:r>
          </w:p>
        </w:tc>
        <w:tc>
          <w:tcPr>
            <w:tcW w:type="dxa" w:w="1936"/>
          </w:tcPr>
          <w:p>
            <w:pPr>
              <w:spacing w:after="0"/>
              <w:jc w:val="left"/>
            </w:pPr>
            <w:r>
              <w:rPr>
                <w:sz w:val="16"/>
              </w:rPr>
              <w:t>1 day to 3 days (median 3 days); 3 with a recorded value</w:t>
            </w:r>
          </w:p>
        </w:tc>
        <w:tc>
          <w:tcPr>
            <w:tcW w:type="dxa" w:w="1550"/>
          </w:tcPr>
          <w:p>
            <w:pPr>
              <w:spacing w:after="0"/>
              <w:jc w:val="left"/>
            </w:pPr>
            <w:r>
              <w:rPr>
                <w:sz w:val="16"/>
              </w:rPr>
              <w:t>3 consecutive days, 2025-02-18 to 2025-02-20, zone-level</w:t>
            </w:r>
          </w:p>
        </w:tc>
        <w:tc>
          <w:tcPr>
            <w:tcW w:type="dxa" w:w="171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Wind chill: in event narratives only; local data required.</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3, 1996 to 2003 (3 zone-level)</w:t>
            </w:r>
          </w:p>
        </w:tc>
        <w:tc>
          <w:tcPr>
            <w:tcW w:type="dxa" w:w="1936"/>
          </w:tcPr>
          <w:p>
            <w:pPr>
              <w:spacing w:after="0"/>
              <w:jc w:val="left"/>
            </w:pPr>
            <w:r>
              <w:rPr>
                <w:sz w:val="16"/>
              </w:rPr>
              <w:t>1 day to 31 days (median 1 day); 3 with a recorded value</w:t>
            </w:r>
          </w:p>
        </w:tc>
        <w:tc>
          <w:tcPr>
            <w:tcW w:type="dxa" w:w="1550"/>
          </w:tcPr>
          <w:p>
            <w:pPr>
              <w:spacing w:after="0"/>
              <w:jc w:val="left"/>
            </w:pPr>
            <w:r>
              <w:rPr>
                <w:sz w:val="16"/>
              </w:rPr>
              <w:t>31 days (1 month), 1996-03-01 to 1996-03-31, zone-level</w:t>
            </w:r>
          </w:p>
        </w:tc>
        <w:tc>
          <w:tcPr>
            <w:tcW w:type="dxa" w:w="171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437, 1958 to 2026</w:t>
            </w:r>
          </w:p>
        </w:tc>
        <w:tc>
          <w:tcPr>
            <w:tcW w:type="dxa" w:w="1936"/>
          </w:tcPr>
          <w:p>
            <w:pPr>
              <w:spacing w:after="0"/>
              <w:jc w:val="left"/>
            </w:pPr>
            <w:r>
              <w:rPr>
                <w:sz w:val="16"/>
              </w:rPr>
              <w:t>0.75 in to 4.5 in (median 1 in); 437 with a recorded value</w:t>
            </w:r>
          </w:p>
        </w:tc>
        <w:tc>
          <w:tcPr>
            <w:tcW w:type="dxa" w:w="1550"/>
          </w:tcPr>
          <w:p>
            <w:pPr>
              <w:spacing w:after="0"/>
              <w:jc w:val="left"/>
            </w:pPr>
            <w:r>
              <w:rPr>
                <w:sz w:val="16"/>
              </w:rPr>
              <w:t>4.5 in hail, 1996-05-08; same size also recorded on 1974-05-13</w:t>
            </w:r>
          </w:p>
        </w:tc>
        <w:tc>
          <w:tcPr>
            <w:tcW w:type="dxa" w:w="1710"/>
          </w:tcPr>
          <w:p>
            <w:pPr>
              <w:spacing w:after="0"/>
              <w:jc w:val="left"/>
            </w:pPr>
          </w:p>
        </w:tc>
        <w:tc>
          <w:tcPr>
            <w:tcW w:type="dxa" w:w="1630"/>
          </w:tcPr>
          <w:p>
            <w:pPr>
              <w:spacing w:after="0"/>
              <w:jc w:val="left"/>
            </w:pPr>
            <w:r>
              <w:rPr>
                <w:sz w:val="16"/>
              </w:rPr>
              <w:t>Event records naming member places: St. John city (95 records), Stafford city (62 records), Macksville city (48 records), Hudson city (46 records), Seward city (34 records), Radium city (15 records).</w:t>
            </w:r>
          </w:p>
        </w:tc>
        <w:tc>
          <w:tcPr>
            <w:tcW w:type="dxa" w:w="2244"/>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10, 1997 to 2020 (10 zone-level)</w:t>
            </w:r>
          </w:p>
        </w:tc>
        <w:tc>
          <w:tcPr>
            <w:tcW w:type="dxa" w:w="1936"/>
          </w:tcPr>
          <w:p>
            <w:pPr>
              <w:spacing w:after="0"/>
              <w:jc w:val="left"/>
            </w:pPr>
          </w:p>
        </w:tc>
        <w:tc>
          <w:tcPr>
            <w:tcW w:type="dxa" w:w="1550"/>
          </w:tcPr>
          <w:p>
            <w:pPr>
              <w:spacing w:after="0"/>
              <w:jc w:val="left"/>
            </w:pPr>
            <w:r>
              <w:rPr>
                <w:sz w:val="16"/>
              </w:rPr>
              <w:t>No damage reported in 10 records.</w:t>
            </w:r>
          </w:p>
        </w:tc>
        <w:tc>
          <w:tcPr>
            <w:tcW w:type="dxa" w:w="171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14, 1996 to 2024 (2 zone-level)</w:t>
            </w:r>
          </w:p>
        </w:tc>
        <w:tc>
          <w:tcPr>
            <w:tcW w:type="dxa" w:w="1936"/>
          </w:tcPr>
          <w:p>
            <w:pPr>
              <w:spacing w:after="0"/>
              <w:jc w:val="left"/>
            </w:pPr>
          </w:p>
        </w:tc>
        <w:tc>
          <w:tcPr>
            <w:tcW w:type="dxa" w:w="1550"/>
          </w:tcPr>
          <w:p>
            <w:pPr>
              <w:spacing w:after="0"/>
              <w:jc w:val="left"/>
            </w:pPr>
            <w:r>
              <w:rPr>
                <w:sz w:val="16"/>
              </w:rPr>
              <w:t>Flood, 2008-05-08, $15,000 property; $0 crops (2008 dollars)</w:t>
            </w:r>
          </w:p>
        </w:tc>
        <w:tc>
          <w:tcPr>
            <w:tcW w:type="dxa" w:w="1710"/>
          </w:tcPr>
          <w:p>
            <w:pPr>
              <w:spacing w:after="0"/>
              <w:jc w:val="left"/>
            </w:pPr>
          </w:p>
        </w:tc>
        <w:tc>
          <w:tcPr>
            <w:tcW w:type="dxa" w:w="1630"/>
          </w:tcPr>
          <w:p>
            <w:pPr>
              <w:spacing w:after="0"/>
              <w:jc w:val="left"/>
            </w:pPr>
            <w:r>
              <w:rPr>
                <w:sz w:val="16"/>
              </w:rPr>
              <w:t>Event records naming member places: Macksville city (4 records), St. John city (3 records), Stafford city (3 records), Seward city (1 record). Zone-level records (2) apply countywide.</w:t>
            </w:r>
          </w:p>
        </w:tc>
        <w:tc>
          <w:tcPr>
            <w:tcW w:type="dxa" w:w="22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14, 1996 to 2026 (14 zone-level)</w:t>
            </w:r>
          </w:p>
        </w:tc>
        <w:tc>
          <w:tcPr>
            <w:tcW w:type="dxa" w:w="1936"/>
          </w:tcPr>
          <w:p>
            <w:pPr>
              <w:spacing w:after="0"/>
              <w:jc w:val="left"/>
            </w:pPr>
            <w:r>
              <w:rPr>
                <w:sz w:val="16"/>
              </w:rPr>
              <w:t>40 kt (46 mph) to 61 kt (70 mph) (median 51.5 kt (59 mph)); 12 with a recorded value</w:t>
            </w:r>
          </w:p>
        </w:tc>
        <w:tc>
          <w:tcPr>
            <w:tcW w:type="dxa" w:w="1550"/>
          </w:tcPr>
          <w:p>
            <w:pPr>
              <w:spacing w:after="0"/>
              <w:jc w:val="left"/>
            </w:pPr>
            <w:r>
              <w:rPr>
                <w:sz w:val="16"/>
              </w:rPr>
              <w:t>61 kt (70 mph), measurement type not recorded, High Wind, 1996-01-17; NWS zone KSZ066 (STAFFORD), zone-level: may include parts of neighboring counties</w:t>
            </w:r>
          </w:p>
        </w:tc>
        <w:tc>
          <w:tcPr>
            <w:tcW w:type="dxa" w:w="1710"/>
          </w:tcPr>
          <w:p>
            <w:pPr>
              <w:spacing w:after="0"/>
              <w:jc w:val="left"/>
            </w:pPr>
            <w:r>
              <w:rPr>
                <w:sz w:val="16"/>
              </w:rPr>
              <w:t>High Wind, 2001-04-11, $8,000 property; crops not reported, reported for the zone (2001 dollars)</w:t>
            </w: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159, 1955 to 2026</w:t>
            </w:r>
          </w:p>
        </w:tc>
        <w:tc>
          <w:tcPr>
            <w:tcW w:type="dxa" w:w="1936"/>
          </w:tcPr>
          <w:p>
            <w:pPr>
              <w:spacing w:after="0"/>
              <w:jc w:val="left"/>
            </w:pPr>
            <w:r>
              <w:rPr>
                <w:sz w:val="16"/>
              </w:rPr>
              <w:t>50 kt (58 mph) to 87 kt (100 mph) (median 58 kt (67 mph)); 143 with a recorded value</w:t>
            </w:r>
          </w:p>
        </w:tc>
        <w:tc>
          <w:tcPr>
            <w:tcW w:type="dxa" w:w="1550"/>
          </w:tcPr>
          <w:p>
            <w:pPr>
              <w:spacing w:after="0"/>
              <w:jc w:val="left"/>
            </w:pPr>
            <w:r>
              <w:rPr>
                <w:sz w:val="16"/>
              </w:rPr>
              <w:t>87 kt (100 mph) estimated, Thunderstorm Wind, 2002-03-08</w:t>
            </w:r>
          </w:p>
        </w:tc>
        <w:tc>
          <w:tcPr>
            <w:tcW w:type="dxa" w:w="1710"/>
          </w:tcPr>
          <w:p>
            <w:pPr>
              <w:spacing w:after="0"/>
              <w:jc w:val="left"/>
            </w:pPr>
            <w:r>
              <w:rPr>
                <w:sz w:val="16"/>
              </w:rPr>
              <w:t>Thunderstorm Wind, 1999-06-30, $300,000 property; crops not reported (1999 dollars)</w:t>
            </w:r>
          </w:p>
        </w:tc>
        <w:tc>
          <w:tcPr>
            <w:tcW w:type="dxa" w:w="1630"/>
          </w:tcPr>
          <w:p>
            <w:pPr>
              <w:spacing w:after="0"/>
              <w:jc w:val="left"/>
            </w:pPr>
            <w:r>
              <w:rPr>
                <w:sz w:val="16"/>
              </w:rPr>
              <w:t>Event records naming member places: Stafford city (31 records), St. John city (29 records), Macksville city (20 records), Seward city (18 records), Hudson city (17 records), Radium city (6 records).</w:t>
            </w:r>
          </w:p>
        </w:tc>
        <w:tc>
          <w:tcPr>
            <w:tcW w:type="dxa" w:w="2244"/>
          </w:tcPr>
          <w:p>
            <w:pPr>
              <w:spacing w:after="0"/>
              <w:jc w:val="left"/>
            </w:pP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64, 1952 to 2019</w:t>
            </w:r>
          </w:p>
        </w:tc>
        <w:tc>
          <w:tcPr>
            <w:tcW w:type="dxa" w:w="1936"/>
          </w:tcPr>
          <w:p>
            <w:pPr>
              <w:spacing w:after="0"/>
              <w:jc w:val="left"/>
            </w:pPr>
            <w:r>
              <w:rPr>
                <w:sz w:val="16"/>
              </w:rPr>
              <w:t>F/EF0 to F/EF3 (median F/EF1); 63 with a recorded value</w:t>
            </w:r>
          </w:p>
        </w:tc>
        <w:tc>
          <w:tcPr>
            <w:tcW w:type="dxa" w:w="1550"/>
          </w:tcPr>
          <w:p>
            <w:pPr>
              <w:spacing w:after="0"/>
              <w:jc w:val="left"/>
            </w:pPr>
            <w:r>
              <w:rPr>
                <w:sz w:val="16"/>
              </w:rPr>
              <w:t>F3 tornado, 1964-04-22, 25.7 mi path length (records before 1996 may include the whole path; rating and listing come from the county where the tornado began), 880 yd wide, damage not recorded (pre-1996 record), 2 direct injuries</w:t>
            </w:r>
          </w:p>
        </w:tc>
        <w:tc>
          <w:tcPr>
            <w:tcW w:type="dxa" w:w="1710"/>
          </w:tcPr>
          <w:p>
            <w:pPr>
              <w:spacing w:after="0"/>
              <w:jc w:val="left"/>
            </w:pPr>
            <w:r>
              <w:rPr>
                <w:sz w:val="16"/>
              </w:rPr>
              <w:t>Tornado, 1993-05-07, $500,000 property; crops not recorded (1993 dollars)</w:t>
            </w:r>
          </w:p>
        </w:tc>
        <w:tc>
          <w:tcPr>
            <w:tcW w:type="dxa" w:w="1630"/>
          </w:tcPr>
          <w:p>
            <w:pPr>
              <w:spacing w:after="0"/>
              <w:jc w:val="left"/>
            </w:pPr>
            <w:r>
              <w:rPr>
                <w:sz w:val="16"/>
              </w:rPr>
              <w:t>Event records naming member places: Seward city (11 records), Hudson city (8 records), St. John city (7 records), Macksville city (6 records), Radium city (4 records), Stafford city (3 records).</w:t>
            </w:r>
          </w:p>
        </w:tc>
        <w:tc>
          <w:tcPr>
            <w:tcW w:type="dxa" w:w="22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0</w:t>
            </w:r>
          </w:p>
        </w:tc>
        <w:tc>
          <w:tcPr>
            <w:tcW w:type="dxa" w:w="1936"/>
          </w:tcPr>
          <w:p>
            <w:pPr>
              <w:spacing w:after="0"/>
              <w:jc w:val="left"/>
            </w:pPr>
          </w:p>
        </w:tc>
        <w:tc>
          <w:tcPr>
            <w:tcW w:type="dxa" w:w="1550"/>
          </w:tcPr>
          <w:p>
            <w:pPr>
              <w:spacing w:after="0"/>
              <w:jc w:val="left"/>
            </w:pPr>
          </w:p>
        </w:tc>
        <w:tc>
          <w:tcPr>
            <w:tcW w:type="dxa" w:w="1710"/>
          </w:tcPr>
          <w:p>
            <w:pPr>
              <w:spacing w:after="0"/>
              <w:jc w:val="left"/>
            </w:pPr>
          </w:p>
        </w:tc>
        <w:tc>
          <w:tcPr>
            <w:tcW w:type="dxa" w:w="1630"/>
          </w:tcPr>
          <w:p>
            <w:pPr>
              <w:spacing w:after="0"/>
              <w:jc w:val="left"/>
            </w:pPr>
          </w:p>
        </w:tc>
        <w:tc>
          <w:tcPr>
            <w:tcW w:type="dxa" w:w="2244"/>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59, 1997 to 2025 (59 zone-level)</w:t>
            </w:r>
          </w:p>
        </w:tc>
        <w:tc>
          <w:tcPr>
            <w:tcW w:type="dxa" w:w="1936"/>
          </w:tcPr>
          <w:p>
            <w:pPr>
              <w:spacing w:after="0"/>
              <w:jc w:val="left"/>
            </w:pPr>
          </w:p>
        </w:tc>
        <w:tc>
          <w:tcPr>
            <w:tcW w:type="dxa" w:w="1550"/>
          </w:tcPr>
          <w:p>
            <w:pPr>
              <w:spacing w:after="0"/>
              <w:jc w:val="left"/>
            </w:pPr>
            <w:r>
              <w:rPr>
                <w:sz w:val="16"/>
              </w:rPr>
              <w:t>No damage reported in 59 records.</w:t>
            </w:r>
          </w:p>
        </w:tc>
        <w:tc>
          <w:tcPr>
            <w:tcW w:type="dxa" w:w="1710"/>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09"/>
        <w:gridCol w:w="3244"/>
        <w:gridCol w:w="2022"/>
        <w:gridCol w:w="2240"/>
        <w:gridCol w:w="1515"/>
        <w:gridCol w:w="87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09"/>
            <w:shd w:val="clear" w:color="auto" w:fill="E8E8E8"/>
          </w:tcPr>
          <w:p>
            <w:pPr>
              <w:spacing w:after="0"/>
              <w:jc w:val="left"/>
            </w:pPr>
            <w:r>
              <w:rPr>
                <w:b/>
                <w:sz w:val="16"/>
              </w:rPr>
              <w:t>Type</w:t>
            </w:r>
          </w:p>
        </w:tc>
        <w:tc>
          <w:tcPr>
            <w:tcW w:type="dxa" w:w="3244"/>
            <w:shd w:val="clear" w:color="auto" w:fill="E8E8E8"/>
          </w:tcPr>
          <w:p>
            <w:pPr>
              <w:spacing w:after="0"/>
              <w:jc w:val="left"/>
            </w:pPr>
            <w:r>
              <w:rPr>
                <w:b/>
                <w:sz w:val="16"/>
              </w:rPr>
              <w:t>Title</w:t>
            </w:r>
          </w:p>
        </w:tc>
        <w:tc>
          <w:tcPr>
            <w:tcW w:type="dxa" w:w="2022"/>
            <w:shd w:val="clear" w:color="auto" w:fill="E8E8E8"/>
          </w:tcPr>
          <w:p>
            <w:pPr>
              <w:spacing w:after="0"/>
              <w:jc w:val="left"/>
            </w:pPr>
            <w:r>
              <w:rPr>
                <w:b/>
                <w:sz w:val="16"/>
              </w:rPr>
              <w:t>Mapped hazard</w:t>
            </w:r>
          </w:p>
        </w:tc>
        <w:tc>
          <w:tcPr>
            <w:tcW w:type="dxa" w:w="22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5"/>
            <w:shd w:val="clear" w:color="auto" w:fill="E8E8E8"/>
          </w:tcPr>
          <w:p>
            <w:pPr>
              <w:spacing w:after="0"/>
              <w:jc w:val="left"/>
            </w:pPr>
            <w:r>
              <w:rPr>
                <w:b/>
                <w:sz w:val="16"/>
              </w:rPr>
              <w:t>Flags</w:t>
            </w:r>
          </w:p>
        </w:tc>
        <w:tc>
          <w:tcPr>
            <w:tcW w:type="dxa" w:w="871"/>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09"/>
          </w:tcPr>
          <w:p>
            <w:pPr>
              <w:spacing w:after="0"/>
              <w:jc w:val="left"/>
            </w:pPr>
            <w:r>
              <w:rPr>
                <w:sz w:val="16"/>
              </w:rPr>
              <w:t>Major disaster</w:t>
            </w:r>
          </w:p>
        </w:tc>
        <w:tc>
          <w:tcPr>
            <w:tcW w:type="dxa" w:w="3244"/>
          </w:tcPr>
          <w:p>
            <w:pPr>
              <w:spacing w:after="0"/>
              <w:jc w:val="left"/>
            </w:pPr>
            <w:r>
              <w:rPr>
                <w:sz w:val="16"/>
              </w:rPr>
              <w:t>SEVERE STORMS, STRAIGHT-LINE WINDS, TORNADOES, AND FLOODING</w:t>
            </w:r>
          </w:p>
        </w:tc>
        <w:tc>
          <w:tcPr>
            <w:tcW w:type="dxa" w:w="2022"/>
          </w:tcPr>
          <w:p>
            <w:pPr>
              <w:spacing w:after="0"/>
              <w:jc w:val="left"/>
            </w:pPr>
            <w:r>
              <w:rPr>
                <w:sz w:val="16"/>
              </w:rPr>
              <w:t>Inland Flooding; Strong Wind; Tornado</w:t>
            </w:r>
          </w:p>
        </w:tc>
        <w:tc>
          <w:tcPr>
            <w:tcW w:type="dxa" w:w="2240"/>
          </w:tcPr>
          <w:p>
            <w:pPr>
              <w:spacing w:after="0"/>
              <w:jc w:val="right"/>
            </w:pPr>
            <w:r>
              <w:rPr>
                <w:sz w:val="16"/>
              </w:rPr>
              <w:t>not yet in FEMA's PA summaries (they cover declarations through 2026-06-30)</w:t>
            </w:r>
          </w:p>
        </w:tc>
        <w:tc>
          <w:tcPr>
            <w:tcW w:type="dxa" w:w="1515"/>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09"/>
          </w:tcPr>
          <w:p>
            <w:pPr>
              <w:spacing w:after="0"/>
              <w:jc w:val="left"/>
            </w:pPr>
            <w:r>
              <w:rPr>
                <w:sz w:val="16"/>
              </w:rPr>
              <w:t>Major disaster</w:t>
            </w:r>
          </w:p>
        </w:tc>
        <w:tc>
          <w:tcPr>
            <w:tcW w:type="dxa" w:w="3244"/>
          </w:tcPr>
          <w:p>
            <w:pPr>
              <w:spacing w:after="0"/>
              <w:jc w:val="left"/>
            </w:pPr>
            <w:r>
              <w:rPr>
                <w:sz w:val="16"/>
              </w:rPr>
              <w:t>SEVERE STORMS, STRAIGHT-LINE WINDS, TORNADOES, AND FLOODING</w:t>
            </w:r>
          </w:p>
        </w:tc>
        <w:tc>
          <w:tcPr>
            <w:tcW w:type="dxa" w:w="2022"/>
          </w:tcPr>
          <w:p>
            <w:pPr>
              <w:spacing w:after="0"/>
              <w:jc w:val="left"/>
            </w:pPr>
            <w:r>
              <w:rPr>
                <w:sz w:val="16"/>
              </w:rPr>
              <w:t>Inland Flooding; Strong Wind; Tornado</w:t>
            </w:r>
          </w:p>
        </w:tc>
        <w:tc>
          <w:tcPr>
            <w:tcW w:type="dxa" w:w="2240"/>
          </w:tcPr>
          <w:p>
            <w:pPr>
              <w:spacing w:after="0"/>
              <w:jc w:val="right"/>
            </w:pPr>
            <w:r>
              <w:rPr>
                <w:sz w:val="16"/>
              </w:rPr>
              <w:t>not yet in FEMA's PA summaries (they cover declarations through 2026-06-30)</w:t>
            </w:r>
          </w:p>
        </w:tc>
        <w:tc>
          <w:tcPr>
            <w:tcW w:type="dxa" w:w="1515"/>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2025-05-18</w:t>
            </w:r>
          </w:p>
        </w:tc>
        <w:tc>
          <w:tcPr>
            <w:tcW w:type="dxa" w:w="1037"/>
          </w:tcPr>
          <w:p>
            <w:pPr>
              <w:spacing w:after="0"/>
              <w:jc w:val="left"/>
            </w:pPr>
            <w:r>
              <w:rPr>
                <w:sz w:val="16"/>
              </w:rPr>
              <w:t>DR-4883-KS</w:t>
            </w:r>
          </w:p>
        </w:tc>
        <w:tc>
          <w:tcPr>
            <w:tcW w:type="dxa" w:w="1109"/>
          </w:tcPr>
          <w:p>
            <w:pPr>
              <w:spacing w:after="0"/>
              <w:jc w:val="left"/>
            </w:pPr>
            <w:r>
              <w:rPr>
                <w:sz w:val="16"/>
              </w:rPr>
              <w:t>Major disaster</w:t>
            </w:r>
          </w:p>
        </w:tc>
        <w:tc>
          <w:tcPr>
            <w:tcW w:type="dxa" w:w="3244"/>
          </w:tcPr>
          <w:p>
            <w:pPr>
              <w:spacing w:after="0"/>
              <w:jc w:val="left"/>
            </w:pPr>
            <w:r>
              <w:rPr>
                <w:sz w:val="16"/>
              </w:rPr>
              <w:t>SEVERE STORMS, STRAIGHT-LINE WINDS, TORNADOES, AND FLOODING</w:t>
            </w:r>
          </w:p>
        </w:tc>
        <w:tc>
          <w:tcPr>
            <w:tcW w:type="dxa" w:w="2022"/>
          </w:tcPr>
          <w:p>
            <w:pPr>
              <w:spacing w:after="0"/>
              <w:jc w:val="left"/>
            </w:pPr>
            <w:r>
              <w:rPr>
                <w:sz w:val="16"/>
              </w:rPr>
              <w:t>Inland Flooding; Strong Wind; Tornado</w:t>
            </w:r>
          </w:p>
        </w:tc>
        <w:tc>
          <w:tcPr>
            <w:tcW w:type="dxa" w:w="2240"/>
          </w:tcPr>
          <w:p>
            <w:pPr>
              <w:spacing w:after="0"/>
              <w:jc w:val="right"/>
            </w:pPr>
            <w:r>
              <w:rPr>
                <w:sz w:val="16"/>
              </w:rPr>
              <w:t>none found</w:t>
            </w:r>
          </w:p>
        </w:tc>
        <w:tc>
          <w:tcPr>
            <w:tcW w:type="dxa" w:w="1515"/>
          </w:tcPr>
          <w:p>
            <w:pPr>
              <w:spacing w:after="0"/>
              <w:jc w:val="left"/>
            </w:pPr>
            <w:r>
              <w:rPr>
                <w:sz w:val="16"/>
              </w:rPr>
              <w:t>new since last plan; within last 5 years</w:t>
            </w:r>
          </w:p>
        </w:tc>
        <w:tc>
          <w:tcPr>
            <w:tcW w:type="dxa" w:w="87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09"/>
          </w:tcPr>
          <w:p>
            <w:pPr>
              <w:spacing w:after="0"/>
              <w:jc w:val="left"/>
            </w:pPr>
            <w:r>
              <w:rPr>
                <w:sz w:val="16"/>
              </w:rPr>
              <w:t>Major disaster</w:t>
            </w:r>
          </w:p>
        </w:tc>
        <w:tc>
          <w:tcPr>
            <w:tcW w:type="dxa" w:w="3244"/>
          </w:tcPr>
          <w:p>
            <w:pPr>
              <w:spacing w:after="0"/>
              <w:jc w:val="left"/>
            </w:pPr>
            <w:r>
              <w:rPr>
                <w:sz w:val="16"/>
              </w:rPr>
              <w:t>SEVERE WINTER STORM, STRAIGHT-LINE WINDS, FLOODING, AND WILDFIRES</w:t>
            </w:r>
          </w:p>
        </w:tc>
        <w:tc>
          <w:tcPr>
            <w:tcW w:type="dxa" w:w="2022"/>
          </w:tcPr>
          <w:p>
            <w:pPr>
              <w:spacing w:after="0"/>
              <w:jc w:val="left"/>
            </w:pPr>
            <w:r>
              <w:rPr>
                <w:sz w:val="16"/>
              </w:rPr>
              <w:t>Inland Flooding; Strong Wind; Tornado; Wildfire; Winter Weather</w:t>
            </w:r>
          </w:p>
        </w:tc>
        <w:tc>
          <w:tcPr>
            <w:tcW w:type="dxa" w:w="2240"/>
          </w:tcPr>
          <w:p>
            <w:pPr>
              <w:spacing w:after="0"/>
              <w:jc w:val="right"/>
            </w:pPr>
            <w:r>
              <w:rPr>
                <w:sz w:val="16"/>
              </w:rPr>
              <w:t>none found</w:t>
            </w:r>
          </w:p>
        </w:tc>
        <w:tc>
          <w:tcPr>
            <w:tcW w:type="dxa" w:w="1515"/>
          </w:tcPr>
          <w:p>
            <w:pPr>
              <w:spacing w:after="0"/>
              <w:jc w:val="left"/>
            </w:pPr>
            <w:r>
              <w:rPr>
                <w:sz w:val="16"/>
              </w:rPr>
              <w:t>during plan review, check whether your last plan included it; within last 5 years</w:t>
            </w:r>
          </w:p>
        </w:tc>
        <w:tc>
          <w:tcPr>
            <w:tcW w:type="dxa" w:w="871"/>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09"/>
          </w:tcPr>
          <w:p>
            <w:pPr>
              <w:spacing w:after="0"/>
              <w:jc w:val="left"/>
            </w:pPr>
            <w:r>
              <w:rPr>
                <w:sz w:val="16"/>
              </w:rPr>
              <w:t>Major disaster</w:t>
            </w:r>
          </w:p>
        </w:tc>
        <w:tc>
          <w:tcPr>
            <w:tcW w:type="dxa" w:w="3244"/>
          </w:tcPr>
          <w:p>
            <w:pPr>
              <w:spacing w:after="0"/>
              <w:jc w:val="left"/>
            </w:pPr>
            <w:r>
              <w:rPr>
                <w:sz w:val="16"/>
              </w:rPr>
              <w:t>SEVERE STORM, STRAIGHT-LINE WINDS, TORNADOES, AND FLOODING</w:t>
            </w:r>
          </w:p>
        </w:tc>
        <w:tc>
          <w:tcPr>
            <w:tcW w:type="dxa" w:w="2022"/>
          </w:tcPr>
          <w:p>
            <w:pPr>
              <w:spacing w:after="0"/>
              <w:jc w:val="left"/>
            </w:pPr>
            <w:r>
              <w:rPr>
                <w:sz w:val="16"/>
              </w:rPr>
              <w:t>Inland Flooding; Strong Wind; Tornado</w:t>
            </w:r>
          </w:p>
        </w:tc>
        <w:tc>
          <w:tcPr>
            <w:tcW w:type="dxa" w:w="2240"/>
          </w:tcPr>
          <w:p>
            <w:pPr>
              <w:spacing w:after="0"/>
              <w:jc w:val="right"/>
            </w:pPr>
            <w:r>
              <w:rPr>
                <w:sz w:val="16"/>
              </w:rPr>
              <w:t>none found</w:t>
            </w:r>
          </w:p>
        </w:tc>
        <w:tc>
          <w:tcPr>
            <w:tcW w:type="dxa" w:w="1515"/>
          </w:tcPr>
          <w:p>
            <w:pPr>
              <w:spacing w:after="0"/>
              <w:jc w:val="left"/>
            </w:pPr>
            <w:r>
              <w:rPr>
                <w:sz w:val="16"/>
              </w:rPr>
              <w:t>during plan review, check whether your last plan included it; within last 5 years</w:t>
            </w:r>
          </w:p>
        </w:tc>
        <w:tc>
          <w:tcPr>
            <w:tcW w:type="dxa" w:w="871"/>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09"/>
          </w:tcPr>
          <w:p>
            <w:pPr>
              <w:spacing w:after="0"/>
              <w:jc w:val="left"/>
            </w:pPr>
            <w:r>
              <w:rPr>
                <w:sz w:val="16"/>
              </w:rPr>
              <w:t>Major disaster</w:t>
            </w:r>
          </w:p>
        </w:tc>
        <w:tc>
          <w:tcPr>
            <w:tcW w:type="dxa" w:w="3244"/>
          </w:tcPr>
          <w:p>
            <w:pPr>
              <w:spacing w:after="0"/>
              <w:jc w:val="left"/>
            </w:pPr>
            <w:r>
              <w:rPr>
                <w:sz w:val="16"/>
              </w:rPr>
              <w:t>SEVERE WINTER STORM</w:t>
            </w:r>
          </w:p>
        </w:tc>
        <w:tc>
          <w:tcPr>
            <w:tcW w:type="dxa" w:w="2022"/>
          </w:tcPr>
          <w:p>
            <w:pPr>
              <w:spacing w:after="0"/>
              <w:jc w:val="left"/>
            </w:pPr>
            <w:r>
              <w:rPr>
                <w:sz w:val="16"/>
              </w:rPr>
              <w:t>Winter Weather</w:t>
            </w:r>
          </w:p>
        </w:tc>
        <w:tc>
          <w:tcPr>
            <w:tcW w:type="dxa" w:w="2240"/>
          </w:tcPr>
          <w:p>
            <w:pPr>
              <w:spacing w:after="0"/>
              <w:jc w:val="right"/>
            </w:pPr>
            <w:r>
              <w:rPr>
                <w:sz w:val="16"/>
              </w:rPr>
              <w:t>none found</w:t>
            </w:r>
          </w:p>
        </w:tc>
        <w:tc>
          <w:tcPr>
            <w:tcW w:type="dxa" w:w="1515"/>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09"/>
          </w:tcPr>
          <w:p>
            <w:pPr>
              <w:spacing w:after="0"/>
              <w:jc w:val="left"/>
            </w:pPr>
            <w:r>
              <w:rPr>
                <w:sz w:val="16"/>
              </w:rPr>
              <w:t>Major disaster</w:t>
            </w:r>
          </w:p>
        </w:tc>
        <w:tc>
          <w:tcPr>
            <w:tcW w:type="dxa" w:w="3244"/>
          </w:tcPr>
          <w:p>
            <w:pPr>
              <w:spacing w:after="0"/>
              <w:jc w:val="left"/>
            </w:pPr>
            <w:r>
              <w:rPr>
                <w:sz w:val="16"/>
              </w:rPr>
              <w:t>SEVERE STORMS, STRAIGHT-LINE WINDS, TORNADOES, AND FLOODING</w:t>
            </w:r>
          </w:p>
        </w:tc>
        <w:tc>
          <w:tcPr>
            <w:tcW w:type="dxa" w:w="2022"/>
          </w:tcPr>
          <w:p>
            <w:pPr>
              <w:spacing w:after="0"/>
              <w:jc w:val="left"/>
            </w:pPr>
            <w:r>
              <w:rPr>
                <w:sz w:val="16"/>
              </w:rPr>
              <w:t>Inland Flooding; Strong Wind; Tornado</w:t>
            </w:r>
          </w:p>
        </w:tc>
        <w:tc>
          <w:tcPr>
            <w:tcW w:type="dxa" w:w="2240"/>
          </w:tcPr>
          <w:p>
            <w:pPr>
              <w:spacing w:after="0"/>
              <w:jc w:val="right"/>
            </w:pPr>
            <w:r>
              <w:rPr>
                <w:sz w:val="16"/>
              </w:rPr>
              <w:t>none found</w:t>
            </w:r>
          </w:p>
        </w:tc>
        <w:tc>
          <w:tcPr>
            <w:tcW w:type="dxa" w:w="1515"/>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09"/>
          </w:tcPr>
          <w:p>
            <w:pPr>
              <w:spacing w:after="0"/>
              <w:jc w:val="left"/>
            </w:pPr>
            <w:r>
              <w:rPr>
                <w:sz w:val="16"/>
              </w:rPr>
              <w:t>Major disaster</w:t>
            </w:r>
          </w:p>
        </w:tc>
        <w:tc>
          <w:tcPr>
            <w:tcW w:type="dxa" w:w="3244"/>
          </w:tcPr>
          <w:p>
            <w:pPr>
              <w:spacing w:after="0"/>
              <w:jc w:val="left"/>
            </w:pPr>
            <w:r>
              <w:rPr>
                <w:sz w:val="16"/>
              </w:rPr>
              <w:t>SEVERE WINTER STORMS AND STRAIGHT-LINE WINDS</w:t>
            </w:r>
          </w:p>
        </w:tc>
        <w:tc>
          <w:tcPr>
            <w:tcW w:type="dxa" w:w="2022"/>
          </w:tcPr>
          <w:p>
            <w:pPr>
              <w:spacing w:after="0"/>
              <w:jc w:val="left"/>
            </w:pPr>
            <w:r>
              <w:rPr>
                <w:sz w:val="16"/>
              </w:rPr>
              <w:t>Winter Weather (primary); also designated: Strong Wind</w:t>
            </w:r>
          </w:p>
        </w:tc>
        <w:tc>
          <w:tcPr>
            <w:tcW w:type="dxa" w:w="2240"/>
          </w:tcPr>
          <w:p>
            <w:pPr>
              <w:spacing w:after="0"/>
              <w:jc w:val="right"/>
            </w:pPr>
            <w:r>
              <w:rPr>
                <w:sz w:val="16"/>
              </w:rPr>
              <w:t>none found</w:t>
            </w:r>
          </w:p>
        </w:tc>
        <w:tc>
          <w:tcPr>
            <w:tcW w:type="dxa" w:w="1515"/>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09"/>
          </w:tcPr>
          <w:p>
            <w:pPr>
              <w:spacing w:after="0"/>
              <w:jc w:val="left"/>
            </w:pPr>
            <w:r>
              <w:rPr>
                <w:sz w:val="16"/>
              </w:rPr>
              <w:t>Major disaster</w:t>
            </w:r>
          </w:p>
        </w:tc>
        <w:tc>
          <w:tcPr>
            <w:tcW w:type="dxa" w:w="3244"/>
          </w:tcPr>
          <w:p>
            <w:pPr>
              <w:spacing w:after="0"/>
              <w:jc w:val="left"/>
            </w:pPr>
            <w:r>
              <w:rPr>
                <w:sz w:val="16"/>
              </w:rPr>
              <w:t>SEVERE STORMS AND STRAIGHT LINE WINDS</w:t>
            </w:r>
          </w:p>
        </w:tc>
        <w:tc>
          <w:tcPr>
            <w:tcW w:type="dxa" w:w="2022"/>
          </w:tcPr>
          <w:p>
            <w:pPr>
              <w:spacing w:after="0"/>
              <w:jc w:val="left"/>
            </w:pPr>
            <w:r>
              <w:rPr>
                <w:sz w:val="16"/>
              </w:rPr>
              <w:t>Strong Wind</w:t>
            </w:r>
          </w:p>
        </w:tc>
        <w:tc>
          <w:tcPr>
            <w:tcW w:type="dxa" w:w="2240"/>
          </w:tcPr>
          <w:p>
            <w:pPr>
              <w:spacing w:after="0"/>
              <w:jc w:val="right"/>
            </w:pPr>
            <w:r>
              <w:rPr>
                <w:sz w:val="16"/>
              </w:rPr>
              <w:t>none found</w:t>
            </w:r>
          </w:p>
        </w:tc>
        <w:tc>
          <w:tcPr>
            <w:tcW w:type="dxa" w:w="1515"/>
          </w:tcPr>
          <w:p>
            <w:pPr>
              <w:spacing w:after="0"/>
              <w:jc w:val="left"/>
            </w:pPr>
            <w:r>
              <w:rPr>
                <w:sz w:val="16"/>
              </w:rPr>
              <w:t>within last 5 years</w:t>
            </w:r>
          </w:p>
        </w:tc>
        <w:tc>
          <w:tcPr>
            <w:tcW w:type="dxa" w:w="87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09"/>
          </w:tcPr>
          <w:p>
            <w:pPr>
              <w:spacing w:after="0"/>
              <w:jc w:val="left"/>
            </w:pPr>
            <w:r>
              <w:rPr>
                <w:sz w:val="16"/>
              </w:rPr>
              <w:t>Major disaster</w:t>
            </w:r>
          </w:p>
        </w:tc>
        <w:tc>
          <w:tcPr>
            <w:tcW w:type="dxa" w:w="3244"/>
          </w:tcPr>
          <w:p>
            <w:pPr>
              <w:spacing w:after="0"/>
              <w:jc w:val="left"/>
            </w:pPr>
            <w:r>
              <w:rPr>
                <w:sz w:val="16"/>
              </w:rPr>
              <w:t>COVID-19 PANDEMIC</w:t>
            </w:r>
          </w:p>
        </w:tc>
        <w:tc>
          <w:tcPr>
            <w:tcW w:type="dxa" w:w="2022"/>
          </w:tcPr>
          <w:p>
            <w:pPr>
              <w:spacing w:after="0"/>
              <w:jc w:val="left"/>
            </w:pPr>
            <w:r>
              <w:rPr>
                <w:sz w:val="16"/>
              </w:rPr>
              <w:t>Non-natural, not counted</w:t>
            </w:r>
          </w:p>
        </w:tc>
        <w:tc>
          <w:tcPr>
            <w:tcW w:type="dxa" w:w="2240"/>
          </w:tcPr>
          <w:p>
            <w:pPr>
              <w:spacing w:after="0"/>
              <w:jc w:val="right"/>
            </w:pPr>
            <w:r>
              <w:rPr>
                <w:sz w:val="16"/>
              </w:rPr>
              <w:t>none placed in this county by FEMA's record; $16,404.82 for this declaration is not placed in any county (see the list below)</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09"/>
          </w:tcPr>
          <w:p>
            <w:pPr>
              <w:spacing w:after="0"/>
              <w:jc w:val="left"/>
            </w:pPr>
            <w:r>
              <w:rPr>
                <w:sz w:val="16"/>
              </w:rPr>
              <w:t>Emergency</w:t>
            </w:r>
          </w:p>
        </w:tc>
        <w:tc>
          <w:tcPr>
            <w:tcW w:type="dxa" w:w="3244"/>
          </w:tcPr>
          <w:p>
            <w:pPr>
              <w:spacing w:after="0"/>
              <w:jc w:val="left"/>
            </w:pPr>
            <w:r>
              <w:rPr>
                <w:sz w:val="16"/>
              </w:rPr>
              <w:t>COVID-19</w:t>
            </w:r>
          </w:p>
        </w:tc>
        <w:tc>
          <w:tcPr>
            <w:tcW w:type="dxa" w:w="2022"/>
          </w:tcPr>
          <w:p>
            <w:pPr>
              <w:spacing w:after="0"/>
              <w:jc w:val="left"/>
            </w:pPr>
            <w:r>
              <w:rPr>
                <w:sz w:val="16"/>
              </w:rPr>
              <w:t>Non-natural, not counted</w:t>
            </w:r>
          </w:p>
        </w:tc>
        <w:tc>
          <w:tcPr>
            <w:tcW w:type="dxa" w:w="2240"/>
          </w:tcPr>
          <w:p>
            <w:pPr>
              <w:spacing w:after="0"/>
              <w:jc w:val="right"/>
            </w:pPr>
            <w:r>
              <w:rPr>
                <w:sz w:val="16"/>
              </w:rPr>
              <w:t>none found</w:t>
            </w:r>
          </w:p>
        </w:tc>
        <w:tc>
          <w:tcPr>
            <w:tcW w:type="dxa" w:w="1515"/>
          </w:tcPr>
          <w:p>
            <w:pPr>
              <w:spacing w:after="0"/>
              <w:jc w:val="left"/>
            </w:pPr>
          </w:p>
        </w:tc>
        <w:tc>
          <w:tcPr>
            <w:tcW w:type="dxa" w:w="871"/>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09"/>
          </w:tcPr>
          <w:p>
            <w:pPr>
              <w:spacing w:after="0"/>
              <w:jc w:val="left"/>
            </w:pPr>
            <w:r>
              <w:rPr>
                <w:sz w:val="16"/>
              </w:rPr>
              <w:t>Major disaster</w:t>
            </w:r>
          </w:p>
        </w:tc>
        <w:tc>
          <w:tcPr>
            <w:tcW w:type="dxa" w:w="3244"/>
          </w:tcPr>
          <w:p>
            <w:pPr>
              <w:spacing w:after="0"/>
              <w:jc w:val="left"/>
            </w:pPr>
            <w:r>
              <w:rPr>
                <w:sz w:val="16"/>
              </w:rPr>
              <w:t>SEVERE STORMS, STRAIGHT-LINE WINDS, TORNADOES, FLOODING,LANDSLIDES,AND MUDSLIDES</w:t>
            </w:r>
          </w:p>
        </w:tc>
        <w:tc>
          <w:tcPr>
            <w:tcW w:type="dxa" w:w="2022"/>
          </w:tcPr>
          <w:p>
            <w:pPr>
              <w:spacing w:after="0"/>
              <w:jc w:val="left"/>
            </w:pPr>
            <w:r>
              <w:rPr>
                <w:sz w:val="16"/>
              </w:rPr>
              <w:t>Inland Flooding; Landslide; Strong Wind; Tornado</w:t>
            </w:r>
          </w:p>
        </w:tc>
        <w:tc>
          <w:tcPr>
            <w:tcW w:type="dxa" w:w="2240"/>
          </w:tcPr>
          <w:p>
            <w:pPr>
              <w:spacing w:after="0"/>
              <w:jc w:val="right"/>
            </w:pPr>
            <w:r>
              <w:rPr>
                <w:sz w:val="16"/>
              </w:rPr>
              <w:t>$23,706.22</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09"/>
          </w:tcPr>
          <w:p>
            <w:pPr>
              <w:spacing w:after="0"/>
              <w:jc w:val="left"/>
            </w:pPr>
            <w:r>
              <w:rPr>
                <w:sz w:val="16"/>
              </w:rPr>
              <w:t>Major disaster</w:t>
            </w:r>
          </w:p>
        </w:tc>
        <w:tc>
          <w:tcPr>
            <w:tcW w:type="dxa" w:w="3244"/>
          </w:tcPr>
          <w:p>
            <w:pPr>
              <w:spacing w:after="0"/>
              <w:jc w:val="left"/>
            </w:pPr>
            <w:r>
              <w:rPr>
                <w:sz w:val="16"/>
              </w:rPr>
              <w:t>SEVERE WINTER STORM</w:t>
            </w:r>
          </w:p>
        </w:tc>
        <w:tc>
          <w:tcPr>
            <w:tcW w:type="dxa" w:w="2022"/>
          </w:tcPr>
          <w:p>
            <w:pPr>
              <w:spacing w:after="0"/>
              <w:jc w:val="left"/>
            </w:pPr>
            <w:r>
              <w:rPr>
                <w:sz w:val="16"/>
              </w:rPr>
              <w:t>Ice Storm</w:t>
            </w:r>
          </w:p>
        </w:tc>
        <w:tc>
          <w:tcPr>
            <w:tcW w:type="dxa" w:w="2240"/>
          </w:tcPr>
          <w:p>
            <w:pPr>
              <w:spacing w:after="0"/>
              <w:jc w:val="right"/>
            </w:pPr>
            <w:r>
              <w:rPr>
                <w:sz w:val="16"/>
              </w:rPr>
              <w:t>$98,909.89</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09"/>
          </w:tcPr>
          <w:p>
            <w:pPr>
              <w:spacing w:after="0"/>
              <w:jc w:val="left"/>
            </w:pPr>
            <w:r>
              <w:rPr>
                <w:sz w:val="16"/>
              </w:rPr>
              <w:t>Major disaster</w:t>
            </w:r>
          </w:p>
        </w:tc>
        <w:tc>
          <w:tcPr>
            <w:tcW w:type="dxa" w:w="3244"/>
          </w:tcPr>
          <w:p>
            <w:pPr>
              <w:spacing w:after="0"/>
              <w:jc w:val="left"/>
            </w:pPr>
            <w:r>
              <w:rPr>
                <w:sz w:val="16"/>
              </w:rPr>
              <w:t>SNOWSTORM</w:t>
            </w:r>
          </w:p>
        </w:tc>
        <w:tc>
          <w:tcPr>
            <w:tcW w:type="dxa" w:w="2022"/>
          </w:tcPr>
          <w:p>
            <w:pPr>
              <w:spacing w:after="0"/>
              <w:jc w:val="left"/>
            </w:pPr>
            <w:r>
              <w:rPr>
                <w:sz w:val="16"/>
              </w:rPr>
              <w:t>Winter Weather</w:t>
            </w:r>
          </w:p>
        </w:tc>
        <w:tc>
          <w:tcPr>
            <w:tcW w:type="dxa" w:w="2240"/>
          </w:tcPr>
          <w:p>
            <w:pPr>
              <w:spacing w:after="0"/>
              <w:jc w:val="right"/>
            </w:pPr>
            <w:r>
              <w:rPr>
                <w:sz w:val="16"/>
              </w:rPr>
              <w:t>$32,203.64</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09"/>
          </w:tcPr>
          <w:p>
            <w:pPr>
              <w:spacing w:after="0"/>
              <w:jc w:val="left"/>
            </w:pPr>
            <w:r>
              <w:rPr>
                <w:sz w:val="16"/>
              </w:rPr>
              <w:t>Major disaster</w:t>
            </w:r>
          </w:p>
        </w:tc>
        <w:tc>
          <w:tcPr>
            <w:tcW w:type="dxa" w:w="3244"/>
          </w:tcPr>
          <w:p>
            <w:pPr>
              <w:spacing w:after="0"/>
              <w:jc w:val="left"/>
            </w:pPr>
            <w:r>
              <w:rPr>
                <w:sz w:val="16"/>
              </w:rPr>
              <w:t>SEVERE STORMS, TORNADOES, STRAIGHT-LINE WINDS, AND FLOODING</w:t>
            </w:r>
          </w:p>
        </w:tc>
        <w:tc>
          <w:tcPr>
            <w:tcW w:type="dxa" w:w="2022"/>
          </w:tcPr>
          <w:p>
            <w:pPr>
              <w:spacing w:after="0"/>
              <w:jc w:val="left"/>
            </w:pPr>
            <w:r>
              <w:rPr>
                <w:sz w:val="16"/>
              </w:rPr>
              <w:t>Inland Flooding; Strong Wind; Tornado</w:t>
            </w:r>
          </w:p>
        </w:tc>
        <w:tc>
          <w:tcPr>
            <w:tcW w:type="dxa" w:w="2240"/>
          </w:tcPr>
          <w:p>
            <w:pPr>
              <w:spacing w:after="0"/>
              <w:jc w:val="right"/>
            </w:pPr>
            <w:r>
              <w:rPr>
                <w:sz w:val="16"/>
              </w:rPr>
              <w:t>$19,561.99</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09"/>
          </w:tcPr>
          <w:p>
            <w:pPr>
              <w:spacing w:after="0"/>
              <w:jc w:val="left"/>
            </w:pPr>
            <w:r>
              <w:rPr>
                <w:sz w:val="16"/>
              </w:rPr>
              <w:t>Major disaster</w:t>
            </w:r>
          </w:p>
        </w:tc>
        <w:tc>
          <w:tcPr>
            <w:tcW w:type="dxa" w:w="3244"/>
          </w:tcPr>
          <w:p>
            <w:pPr>
              <w:spacing w:after="0"/>
              <w:jc w:val="left"/>
            </w:pPr>
            <w:r>
              <w:rPr>
                <w:sz w:val="16"/>
              </w:rPr>
              <w:t>SEVERE STORMS, STRAIGHT-LINE WINDS, TORNADOES, AND FLOODING</w:t>
            </w:r>
          </w:p>
        </w:tc>
        <w:tc>
          <w:tcPr>
            <w:tcW w:type="dxa" w:w="2022"/>
          </w:tcPr>
          <w:p>
            <w:pPr>
              <w:spacing w:after="0"/>
              <w:jc w:val="left"/>
            </w:pPr>
            <w:r>
              <w:rPr>
                <w:sz w:val="16"/>
              </w:rPr>
              <w:t>Inland Flooding; Strong Wind; Tornado</w:t>
            </w:r>
          </w:p>
        </w:tc>
        <w:tc>
          <w:tcPr>
            <w:tcW w:type="dxa" w:w="2240"/>
          </w:tcPr>
          <w:p>
            <w:pPr>
              <w:spacing w:after="0"/>
              <w:jc w:val="right"/>
            </w:pPr>
            <w:r>
              <w:rPr>
                <w:sz w:val="16"/>
              </w:rPr>
              <w:t>none found</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09"/>
          </w:tcPr>
          <w:p>
            <w:pPr>
              <w:spacing w:after="0"/>
              <w:jc w:val="left"/>
            </w:pPr>
            <w:r>
              <w:rPr>
                <w:sz w:val="16"/>
              </w:rPr>
              <w:t>Major disaster</w:t>
            </w:r>
          </w:p>
        </w:tc>
        <w:tc>
          <w:tcPr>
            <w:tcW w:type="dxa" w:w="3244"/>
          </w:tcPr>
          <w:p>
            <w:pPr>
              <w:spacing w:after="0"/>
              <w:jc w:val="left"/>
            </w:pPr>
            <w:r>
              <w:rPr>
                <w:sz w:val="16"/>
              </w:rPr>
              <w:t>SEVERE WINTER STORM AND RECORD AND NEAR RECORD SNOW</w:t>
            </w:r>
          </w:p>
        </w:tc>
        <w:tc>
          <w:tcPr>
            <w:tcW w:type="dxa" w:w="2022"/>
          </w:tcPr>
          <w:p>
            <w:pPr>
              <w:spacing w:after="0"/>
              <w:jc w:val="left"/>
            </w:pPr>
            <w:r>
              <w:rPr>
                <w:sz w:val="16"/>
              </w:rPr>
              <w:t>Winter Weather</w:t>
            </w:r>
          </w:p>
        </w:tc>
        <w:tc>
          <w:tcPr>
            <w:tcW w:type="dxa" w:w="2240"/>
          </w:tcPr>
          <w:p>
            <w:pPr>
              <w:spacing w:after="0"/>
              <w:jc w:val="right"/>
            </w:pPr>
            <w:r>
              <w:rPr>
                <w:sz w:val="16"/>
              </w:rPr>
              <w:t>$53,600.58</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09"/>
          </w:tcPr>
          <w:p>
            <w:pPr>
              <w:spacing w:after="0"/>
              <w:jc w:val="left"/>
            </w:pPr>
            <w:r>
              <w:rPr>
                <w:sz w:val="16"/>
              </w:rPr>
              <w:t>Major disaster</w:t>
            </w:r>
          </w:p>
        </w:tc>
        <w:tc>
          <w:tcPr>
            <w:tcW w:type="dxa" w:w="3244"/>
          </w:tcPr>
          <w:p>
            <w:pPr>
              <w:spacing w:after="0"/>
              <w:jc w:val="left"/>
            </w:pPr>
            <w:r>
              <w:rPr>
                <w:sz w:val="16"/>
              </w:rPr>
              <w:t>SEVERE STORMS, FLOODING AND TORNADOES</w:t>
            </w:r>
          </w:p>
        </w:tc>
        <w:tc>
          <w:tcPr>
            <w:tcW w:type="dxa" w:w="2022"/>
          </w:tcPr>
          <w:p>
            <w:pPr>
              <w:spacing w:after="0"/>
              <w:jc w:val="left"/>
            </w:pPr>
            <w:r>
              <w:rPr>
                <w:sz w:val="16"/>
              </w:rPr>
              <w:t>Inland Flooding; Tornado</w:t>
            </w:r>
          </w:p>
        </w:tc>
        <w:tc>
          <w:tcPr>
            <w:tcW w:type="dxa" w:w="2240"/>
          </w:tcPr>
          <w:p>
            <w:pPr>
              <w:spacing w:after="0"/>
              <w:jc w:val="right"/>
            </w:pPr>
            <w:r>
              <w:rPr>
                <w:sz w:val="16"/>
              </w:rPr>
              <w:t>none found</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09"/>
          </w:tcPr>
          <w:p>
            <w:pPr>
              <w:spacing w:after="0"/>
              <w:jc w:val="left"/>
            </w:pPr>
            <w:r>
              <w:rPr>
                <w:sz w:val="16"/>
              </w:rPr>
              <w:t>Major disaster</w:t>
            </w:r>
          </w:p>
        </w:tc>
        <w:tc>
          <w:tcPr>
            <w:tcW w:type="dxa" w:w="3244"/>
          </w:tcPr>
          <w:p>
            <w:pPr>
              <w:spacing w:after="0"/>
              <w:jc w:val="left"/>
            </w:pPr>
            <w:r>
              <w:rPr>
                <w:sz w:val="16"/>
              </w:rPr>
              <w:t>SEVERE WINTER STORMS</w:t>
            </w:r>
          </w:p>
        </w:tc>
        <w:tc>
          <w:tcPr>
            <w:tcW w:type="dxa" w:w="2022"/>
          </w:tcPr>
          <w:p>
            <w:pPr>
              <w:spacing w:after="0"/>
              <w:jc w:val="left"/>
            </w:pPr>
            <w:r>
              <w:rPr>
                <w:sz w:val="16"/>
              </w:rPr>
              <w:t>Winter Weather</w:t>
            </w:r>
          </w:p>
        </w:tc>
        <w:tc>
          <w:tcPr>
            <w:tcW w:type="dxa" w:w="2240"/>
          </w:tcPr>
          <w:p>
            <w:pPr>
              <w:spacing w:after="0"/>
              <w:jc w:val="right"/>
            </w:pPr>
            <w:r>
              <w:rPr>
                <w:sz w:val="16"/>
              </w:rPr>
              <w:t>$85,816.19</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09"/>
          </w:tcPr>
          <w:p>
            <w:pPr>
              <w:spacing w:after="0"/>
              <w:jc w:val="left"/>
            </w:pPr>
            <w:r>
              <w:rPr>
                <w:sz w:val="16"/>
              </w:rPr>
              <w:t>Emergency</w:t>
            </w:r>
          </w:p>
        </w:tc>
        <w:tc>
          <w:tcPr>
            <w:tcW w:type="dxa" w:w="3244"/>
          </w:tcPr>
          <w:p>
            <w:pPr>
              <w:spacing w:after="0"/>
              <w:jc w:val="left"/>
            </w:pPr>
            <w:r>
              <w:rPr>
                <w:sz w:val="16"/>
              </w:rPr>
              <w:t>SEVERE WINTER STORMS</w:t>
            </w:r>
          </w:p>
        </w:tc>
        <w:tc>
          <w:tcPr>
            <w:tcW w:type="dxa" w:w="2022"/>
          </w:tcPr>
          <w:p>
            <w:pPr>
              <w:spacing w:after="0"/>
              <w:jc w:val="left"/>
            </w:pPr>
            <w:r>
              <w:rPr>
                <w:sz w:val="16"/>
              </w:rPr>
              <w:t>Winter Weather</w:t>
            </w:r>
          </w:p>
        </w:tc>
        <w:tc>
          <w:tcPr>
            <w:tcW w:type="dxa" w:w="2240"/>
          </w:tcPr>
          <w:p>
            <w:pPr>
              <w:spacing w:after="0"/>
              <w:jc w:val="right"/>
            </w:pPr>
            <w:r>
              <w:rPr>
                <w:sz w:val="16"/>
              </w:rPr>
              <w:t>none found</w:t>
            </w:r>
          </w:p>
        </w:tc>
        <w:tc>
          <w:tcPr>
            <w:tcW w:type="dxa" w:w="1515"/>
          </w:tcPr>
          <w:p>
            <w:pPr>
              <w:spacing w:after="0"/>
              <w:jc w:val="left"/>
            </w:pPr>
          </w:p>
        </w:tc>
        <w:tc>
          <w:tcPr>
            <w:tcW w:type="dxa" w:w="871"/>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09"/>
          </w:tcPr>
          <w:p>
            <w:pPr>
              <w:spacing w:after="0"/>
              <w:jc w:val="left"/>
            </w:pPr>
            <w:r>
              <w:rPr>
                <w:sz w:val="16"/>
              </w:rPr>
              <w:t>Major disaster</w:t>
            </w:r>
          </w:p>
        </w:tc>
        <w:tc>
          <w:tcPr>
            <w:tcW w:type="dxa" w:w="3244"/>
          </w:tcPr>
          <w:p>
            <w:pPr>
              <w:spacing w:after="0"/>
              <w:jc w:val="left"/>
            </w:pPr>
            <w:r>
              <w:rPr>
                <w:sz w:val="16"/>
              </w:rPr>
              <w:t>SEVERE STORMS, TORNADOES, AND FLOODING</w:t>
            </w:r>
          </w:p>
        </w:tc>
        <w:tc>
          <w:tcPr>
            <w:tcW w:type="dxa" w:w="2022"/>
          </w:tcPr>
          <w:p>
            <w:pPr>
              <w:spacing w:after="0"/>
              <w:jc w:val="left"/>
            </w:pPr>
            <w:r>
              <w:rPr>
                <w:sz w:val="16"/>
              </w:rPr>
              <w:t>Inland Flooding; Tornado</w:t>
            </w:r>
          </w:p>
        </w:tc>
        <w:tc>
          <w:tcPr>
            <w:tcW w:type="dxa" w:w="2240"/>
          </w:tcPr>
          <w:p>
            <w:pPr>
              <w:spacing w:after="0"/>
              <w:jc w:val="right"/>
            </w:pPr>
            <w:r>
              <w:rPr>
                <w:sz w:val="16"/>
              </w:rPr>
              <w:t>$307,907.35</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09"/>
          </w:tcPr>
          <w:p>
            <w:pPr>
              <w:spacing w:after="0"/>
              <w:jc w:val="left"/>
            </w:pPr>
            <w:r>
              <w:rPr>
                <w:sz w:val="16"/>
              </w:rPr>
              <w:t>Major disaster</w:t>
            </w:r>
          </w:p>
        </w:tc>
        <w:tc>
          <w:tcPr>
            <w:tcW w:type="dxa" w:w="3244"/>
          </w:tcPr>
          <w:p>
            <w:pPr>
              <w:spacing w:after="0"/>
              <w:jc w:val="left"/>
            </w:pPr>
            <w:r>
              <w:rPr>
                <w:sz w:val="16"/>
              </w:rPr>
              <w:t>SEVERE WINTER STORM</w:t>
            </w:r>
          </w:p>
        </w:tc>
        <w:tc>
          <w:tcPr>
            <w:tcW w:type="dxa" w:w="2022"/>
          </w:tcPr>
          <w:p>
            <w:pPr>
              <w:spacing w:after="0"/>
              <w:jc w:val="left"/>
            </w:pPr>
            <w:r>
              <w:rPr>
                <w:sz w:val="16"/>
              </w:rPr>
              <w:t>Winter Weather</w:t>
            </w:r>
          </w:p>
        </w:tc>
        <w:tc>
          <w:tcPr>
            <w:tcW w:type="dxa" w:w="2240"/>
          </w:tcPr>
          <w:p>
            <w:pPr>
              <w:spacing w:after="0"/>
              <w:jc w:val="right"/>
            </w:pPr>
            <w:r>
              <w:rPr>
                <w:sz w:val="16"/>
              </w:rPr>
              <w:t>none placed in this county by FEMA's record; $24,861.35 for this declaration is not placed in any county (see the list below)</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09"/>
          </w:tcPr>
          <w:p>
            <w:pPr>
              <w:spacing w:after="0"/>
              <w:jc w:val="left"/>
            </w:pPr>
            <w:r>
              <w:rPr>
                <w:sz w:val="16"/>
              </w:rPr>
              <w:t>Emergency</w:t>
            </w:r>
          </w:p>
        </w:tc>
        <w:tc>
          <w:tcPr>
            <w:tcW w:type="dxa" w:w="3244"/>
          </w:tcPr>
          <w:p>
            <w:pPr>
              <w:spacing w:after="0"/>
              <w:jc w:val="left"/>
            </w:pPr>
            <w:r>
              <w:rPr>
                <w:sz w:val="16"/>
              </w:rPr>
              <w:t>HURRICANE KATRINA EVACUATION</w:t>
            </w:r>
          </w:p>
        </w:tc>
        <w:tc>
          <w:tcPr>
            <w:tcW w:type="dxa" w:w="2022"/>
          </w:tcPr>
          <w:p>
            <w:pPr>
              <w:spacing w:after="0"/>
              <w:jc w:val="left"/>
            </w:pPr>
            <w:r>
              <w:rPr>
                <w:sz w:val="16"/>
              </w:rPr>
              <w:t>Hurricane: evacuation support, not a local hazard event; not counted</w:t>
            </w:r>
          </w:p>
        </w:tc>
        <w:tc>
          <w:tcPr>
            <w:tcW w:type="dxa" w:w="2240"/>
          </w:tcPr>
          <w:p>
            <w:pPr>
              <w:spacing w:after="0"/>
              <w:jc w:val="right"/>
            </w:pPr>
            <w:r>
              <w:rPr>
                <w:sz w:val="16"/>
              </w:rPr>
              <w:t>none found</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09"/>
          </w:tcPr>
          <w:p>
            <w:pPr>
              <w:spacing w:after="0"/>
              <w:jc w:val="left"/>
            </w:pPr>
            <w:r>
              <w:rPr>
                <w:sz w:val="16"/>
              </w:rPr>
              <w:t>Major disaster</w:t>
            </w:r>
          </w:p>
        </w:tc>
        <w:tc>
          <w:tcPr>
            <w:tcW w:type="dxa" w:w="3244"/>
          </w:tcPr>
          <w:p>
            <w:pPr>
              <w:spacing w:after="0"/>
              <w:jc w:val="left"/>
            </w:pPr>
            <w:r>
              <w:rPr>
                <w:sz w:val="16"/>
              </w:rPr>
              <w:t>SEVERE STORMS &amp; FLOODING</w:t>
            </w:r>
          </w:p>
        </w:tc>
        <w:tc>
          <w:tcPr>
            <w:tcW w:type="dxa" w:w="2022"/>
          </w:tcPr>
          <w:p>
            <w:pPr>
              <w:spacing w:after="0"/>
              <w:jc w:val="left"/>
            </w:pPr>
            <w:r>
              <w:rPr>
                <w:sz w:val="16"/>
              </w:rPr>
              <w:t>Inland Flooding</w:t>
            </w:r>
          </w:p>
        </w:tc>
        <w:tc>
          <w:tcPr>
            <w:tcW w:type="dxa" w:w="2240"/>
          </w:tcPr>
          <w:p>
            <w:pPr>
              <w:spacing w:after="0"/>
              <w:jc w:val="right"/>
            </w:pPr>
            <w:r>
              <w:rPr>
                <w:sz w:val="16"/>
              </w:rPr>
              <w:t>none found</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09"/>
          </w:tcPr>
          <w:p>
            <w:pPr>
              <w:spacing w:after="0"/>
              <w:jc w:val="left"/>
            </w:pPr>
            <w:r>
              <w:rPr>
                <w:sz w:val="16"/>
              </w:rPr>
              <w:t>Major disaster</w:t>
            </w:r>
          </w:p>
        </w:tc>
        <w:tc>
          <w:tcPr>
            <w:tcW w:type="dxa" w:w="3244"/>
          </w:tcPr>
          <w:p>
            <w:pPr>
              <w:spacing w:after="0"/>
              <w:jc w:val="left"/>
            </w:pPr>
            <w:r>
              <w:rPr>
                <w:sz w:val="16"/>
              </w:rPr>
              <w:t>SEVERE STORMS, TORNADOES &amp; FLOODING</w:t>
            </w:r>
          </w:p>
        </w:tc>
        <w:tc>
          <w:tcPr>
            <w:tcW w:type="dxa" w:w="2022"/>
          </w:tcPr>
          <w:p>
            <w:pPr>
              <w:spacing w:after="0"/>
              <w:jc w:val="left"/>
            </w:pPr>
            <w:r>
              <w:rPr>
                <w:sz w:val="16"/>
              </w:rPr>
              <w:t>Inland Flooding; Tornado</w:t>
            </w:r>
          </w:p>
        </w:tc>
        <w:tc>
          <w:tcPr>
            <w:tcW w:type="dxa" w:w="2240"/>
          </w:tcPr>
          <w:p>
            <w:pPr>
              <w:spacing w:after="0"/>
              <w:jc w:val="right"/>
            </w:pPr>
            <w:r>
              <w:rPr>
                <w:sz w:val="16"/>
              </w:rPr>
              <w:t>none found</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09"/>
          </w:tcPr>
          <w:p>
            <w:pPr>
              <w:spacing w:after="0"/>
              <w:jc w:val="left"/>
            </w:pPr>
            <w:r>
              <w:rPr>
                <w:sz w:val="16"/>
              </w:rPr>
              <w:t>Major disaster</w:t>
            </w:r>
          </w:p>
        </w:tc>
        <w:tc>
          <w:tcPr>
            <w:tcW w:type="dxa" w:w="3244"/>
          </w:tcPr>
          <w:p>
            <w:pPr>
              <w:spacing w:after="0"/>
              <w:jc w:val="left"/>
            </w:pPr>
            <w:r>
              <w:rPr>
                <w:sz w:val="16"/>
              </w:rPr>
              <w:t>SEVERE STORMS &amp; FLOODING</w:t>
            </w:r>
          </w:p>
        </w:tc>
        <w:tc>
          <w:tcPr>
            <w:tcW w:type="dxa" w:w="2022"/>
          </w:tcPr>
          <w:p>
            <w:pPr>
              <w:spacing w:after="0"/>
              <w:jc w:val="left"/>
            </w:pPr>
            <w:r>
              <w:rPr>
                <w:sz w:val="16"/>
              </w:rPr>
              <w:t>Inland Flooding</w:t>
            </w:r>
          </w:p>
        </w:tc>
        <w:tc>
          <w:tcPr>
            <w:tcW w:type="dxa" w:w="2240"/>
          </w:tcPr>
          <w:p>
            <w:pPr>
              <w:spacing w:after="0"/>
              <w:jc w:val="right"/>
            </w:pPr>
            <w:r>
              <w:rPr>
                <w:sz w:val="16"/>
              </w:rPr>
              <w:t>none found</w:t>
            </w:r>
          </w:p>
        </w:tc>
        <w:tc>
          <w:tcPr>
            <w:tcW w:type="dxa" w:w="1515"/>
          </w:tcPr>
          <w:p>
            <w:pPr>
              <w:spacing w:after="0"/>
              <w:jc w:val="left"/>
            </w:pPr>
          </w:p>
        </w:tc>
        <w:tc>
          <w:tcPr>
            <w:tcW w:type="dxa" w:w="871"/>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09"/>
          </w:tcPr>
          <w:p>
            <w:pPr>
              <w:spacing w:after="0"/>
              <w:jc w:val="left"/>
            </w:pPr>
            <w:r>
              <w:rPr>
                <w:sz w:val="16"/>
              </w:rPr>
              <w:t>Major disaster</w:t>
            </w:r>
          </w:p>
        </w:tc>
        <w:tc>
          <w:tcPr>
            <w:tcW w:type="dxa" w:w="3244"/>
          </w:tcPr>
          <w:p>
            <w:pPr>
              <w:spacing w:after="0"/>
              <w:jc w:val="left"/>
            </w:pPr>
            <w:r>
              <w:rPr>
                <w:sz w:val="16"/>
              </w:rPr>
              <w:t>FLOODING</w:t>
            </w:r>
          </w:p>
        </w:tc>
        <w:tc>
          <w:tcPr>
            <w:tcW w:type="dxa" w:w="2022"/>
          </w:tcPr>
          <w:p>
            <w:pPr>
              <w:spacing w:after="0"/>
              <w:jc w:val="left"/>
            </w:pPr>
            <w:r>
              <w:rPr>
                <w:sz w:val="16"/>
              </w:rPr>
              <w:t>Inland Flooding</w:t>
            </w:r>
          </w:p>
        </w:tc>
        <w:tc>
          <w:tcPr>
            <w:tcW w:type="dxa" w:w="2240"/>
          </w:tcPr>
          <w:p>
            <w:pPr>
              <w:spacing w:after="0"/>
              <w:jc w:val="right"/>
            </w:pPr>
            <w:r>
              <w:rPr>
                <w:sz w:val="16"/>
              </w:rPr>
              <w:t>none found</w:t>
            </w:r>
          </w:p>
        </w:tc>
        <w:tc>
          <w:tcPr>
            <w:tcW w:type="dxa" w:w="1515"/>
          </w:tcPr>
          <w:p>
            <w:pPr>
              <w:spacing w:after="0"/>
              <w:jc w:val="left"/>
            </w:pPr>
          </w:p>
        </w:tc>
        <w:tc>
          <w:tcPr>
            <w:tcW w:type="dxa" w:w="87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437</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173</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11</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27"/>
        <w:gridCol w:w="2366"/>
        <w:gridCol w:w="1054"/>
        <w:gridCol w:w="1666"/>
        <w:gridCol w:w="1545"/>
        <w:gridCol w:w="27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27"/>
            <w:shd w:val="clear" w:color="auto" w:fill="E8E8E8"/>
          </w:tcPr>
          <w:p>
            <w:pPr>
              <w:spacing w:after="0"/>
              <w:jc w:val="left"/>
            </w:pPr>
            <w:r>
              <w:rPr>
                <w:b/>
                <w:sz w:val="16"/>
              </w:rPr>
              <w:t>Magnitude or extent</w:t>
            </w:r>
          </w:p>
        </w:tc>
        <w:tc>
          <w:tcPr>
            <w:tcW w:type="dxa" w:w="2366"/>
            <w:shd w:val="clear" w:color="auto" w:fill="E8E8E8"/>
          </w:tcPr>
          <w:p>
            <w:pPr>
              <w:spacing w:after="0"/>
              <w:jc w:val="left"/>
            </w:pPr>
            <w:r>
              <w:rPr>
                <w:b/>
                <w:sz w:val="16"/>
              </w:rPr>
              <w:t>Damage</w:t>
            </w:r>
          </w:p>
          <w:p>
            <w:pPr>
              <w:spacing w:after="0"/>
              <w:jc w:val="left"/>
            </w:pPr>
            <w:r>
              <w:rPr>
                <w:i/>
                <w:color w:val="555555"/>
                <w:sz w:val="14"/>
              </w:rPr>
              <w:t>nominal dollars</w:t>
            </w:r>
          </w:p>
        </w:tc>
        <w:tc>
          <w:tcPr>
            <w:tcW w:type="dxa" w:w="105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6"/>
            <w:shd w:val="clear" w:color="auto" w:fill="E8E8E8"/>
          </w:tcPr>
          <w:p>
            <w:pPr>
              <w:spacing w:after="0"/>
              <w:jc w:val="left"/>
            </w:pPr>
            <w:r>
              <w:rPr>
                <w:b/>
                <w:sz w:val="16"/>
              </w:rPr>
              <w:t>Location</w:t>
            </w:r>
          </w:p>
        </w:tc>
        <w:tc>
          <w:tcPr>
            <w:tcW w:type="dxa" w:w="1545"/>
            <w:shd w:val="clear" w:color="auto" w:fill="E8E8E8"/>
          </w:tcPr>
          <w:p>
            <w:pPr>
              <w:spacing w:after="0"/>
              <w:jc w:val="left"/>
            </w:pPr>
            <w:r>
              <w:rPr>
                <w:b/>
                <w:sz w:val="16"/>
              </w:rPr>
              <w:t>Flags</w:t>
            </w:r>
          </w:p>
        </w:tc>
        <w:tc>
          <w:tcPr>
            <w:tcW w:type="dxa" w:w="27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2527"/>
          </w:tcPr>
          <w:p>
            <w:pPr>
              <w:spacing w:after="0"/>
              <w:jc w:val="left"/>
            </w:pPr>
          </w:p>
        </w:tc>
        <w:tc>
          <w:tcPr>
            <w:tcW w:type="dxa" w:w="2366"/>
          </w:tcPr>
          <w:p>
            <w:pPr>
              <w:spacing w:after="0"/>
              <w:jc w:val="left"/>
            </w:pPr>
            <w:r>
              <w:rPr>
                <w:sz w:val="16"/>
              </w:rPr>
              <w:t>$0 property; $0 crops, reported for the zone (2025 dollars)</w:t>
            </w:r>
          </w:p>
        </w:tc>
        <w:tc>
          <w:tcPr>
            <w:tcW w:type="dxa" w:w="1054"/>
          </w:tcPr>
          <w:p>
            <w:pPr>
              <w:spacing w:after="0"/>
              <w:jc w:val="right"/>
            </w:pPr>
            <w:r>
              <w:rPr>
                <w:sz w:val="16"/>
              </w:rPr>
              <w:t>0, 0</w:t>
            </w:r>
          </w:p>
        </w:tc>
        <w:tc>
          <w:tcPr>
            <w:tcW w:type="dxa" w:w="1666"/>
          </w:tcPr>
          <w:p>
            <w:pPr>
              <w:spacing w:after="0"/>
              <w:jc w:val="left"/>
            </w:pPr>
            <w:r>
              <w:rPr>
                <w:sz w:val="16"/>
              </w:rPr>
              <w:t>NWS zone KSZ066 (STAFFORD), zone-level: may include parts of neighboring counties</w:t>
            </w:r>
          </w:p>
        </w:tc>
        <w:tc>
          <w:tcPr>
            <w:tcW w:type="dxa" w:w="1545"/>
          </w:tcPr>
          <w:p>
            <w:pPr>
              <w:spacing w:after="0"/>
              <w:jc w:val="left"/>
            </w:pPr>
            <w:r>
              <w:rPr>
                <w:sz w:val="16"/>
              </w:rPr>
              <w:t>during plan review, check whether your last plan included it; within last 5 years</w:t>
            </w:r>
          </w:p>
        </w:tc>
        <w:tc>
          <w:tcPr>
            <w:tcW w:type="dxa" w:w="27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2011-05-24</w:t>
            </w:r>
          </w:p>
        </w:tc>
        <w:tc>
          <w:tcPr>
            <w:tcW w:type="dxa" w:w="1215"/>
          </w:tcPr>
          <w:p>
            <w:pPr>
              <w:spacing w:after="0"/>
              <w:jc w:val="left"/>
            </w:pPr>
            <w:r>
              <w:rPr>
                <w:sz w:val="16"/>
              </w:rPr>
              <w:t>Tornado</w:t>
            </w:r>
          </w:p>
        </w:tc>
        <w:tc>
          <w:tcPr>
            <w:tcW w:type="dxa" w:w="2527"/>
          </w:tcPr>
          <w:p>
            <w:pPr>
              <w:spacing w:after="0"/>
              <w:jc w:val="left"/>
            </w:pPr>
            <w:r>
              <w:rPr>
                <w:sz w:val="16"/>
              </w:rPr>
              <w:t>EF2, 8.4 mi within this county, 500 yd wide</w:t>
            </w:r>
          </w:p>
        </w:tc>
        <w:tc>
          <w:tcPr>
            <w:tcW w:type="dxa" w:w="2366"/>
          </w:tcPr>
          <w:p>
            <w:pPr>
              <w:spacing w:after="0"/>
              <w:jc w:val="left"/>
            </w:pPr>
            <w:r>
              <w:rPr>
                <w:sz w:val="16"/>
              </w:rPr>
              <w:t>damage not reported</w:t>
            </w:r>
          </w:p>
        </w:tc>
        <w:tc>
          <w:tcPr>
            <w:tcW w:type="dxa" w:w="1054"/>
          </w:tcPr>
          <w:p>
            <w:pPr>
              <w:spacing w:after="0"/>
              <w:jc w:val="right"/>
            </w:pPr>
            <w:r>
              <w:rPr>
                <w:sz w:val="16"/>
              </w:rPr>
              <w:t>2, 1</w:t>
            </w:r>
          </w:p>
        </w:tc>
        <w:tc>
          <w:tcPr>
            <w:tcW w:type="dxa" w:w="1666"/>
          </w:tcPr>
          <w:p>
            <w:pPr>
              <w:spacing w:after="0"/>
              <w:jc w:val="left"/>
            </w:pPr>
            <w:r>
              <w:rPr>
                <w:sz w:val="16"/>
              </w:rPr>
              <w:t>HUDSON to SEWARD</w:t>
            </w:r>
          </w:p>
        </w:tc>
        <w:tc>
          <w:tcPr>
            <w:tcW w:type="dxa" w:w="1545"/>
          </w:tcPr>
          <w:p>
            <w:pPr>
              <w:spacing w:after="0"/>
              <w:jc w:val="left"/>
            </w:pPr>
          </w:p>
        </w:tc>
        <w:tc>
          <w:tcPr>
            <w:tcW w:type="dxa" w:w="2701"/>
          </w:tcPr>
          <w:p>
            <w:pPr>
              <w:spacing w:after="0"/>
              <w:jc w:val="left"/>
            </w:pPr>
            <w:r>
              <w:rPr>
                <w:sz w:val="16"/>
              </w:rPr>
              <w:t>deaths or injuries recorded</w:t>
            </w:r>
          </w:p>
        </w:tc>
      </w:tr>
      <w:tr>
        <w:trPr>
          <w:cantSplit/>
        </w:trPr>
        <w:tc>
          <w:tcPr>
            <w:tcW w:type="dxa" w:w="1037"/>
          </w:tcPr>
          <w:p>
            <w:pPr>
              <w:spacing w:after="0"/>
              <w:jc w:val="left"/>
            </w:pPr>
            <w:r>
              <w:rPr>
                <w:sz w:val="16"/>
              </w:rPr>
              <w:t>2008-05-08</w:t>
            </w:r>
          </w:p>
        </w:tc>
        <w:tc>
          <w:tcPr>
            <w:tcW w:type="dxa" w:w="1215"/>
          </w:tcPr>
          <w:p>
            <w:pPr>
              <w:spacing w:after="0"/>
              <w:jc w:val="left"/>
            </w:pPr>
            <w:r>
              <w:rPr>
                <w:sz w:val="16"/>
              </w:rPr>
              <w:t>Flood</w:t>
            </w:r>
          </w:p>
        </w:tc>
        <w:tc>
          <w:tcPr>
            <w:tcW w:type="dxa" w:w="2527"/>
          </w:tcPr>
          <w:p>
            <w:pPr>
              <w:spacing w:after="0"/>
              <w:jc w:val="left"/>
            </w:pPr>
          </w:p>
        </w:tc>
        <w:tc>
          <w:tcPr>
            <w:tcW w:type="dxa" w:w="2366"/>
          </w:tcPr>
          <w:p>
            <w:pPr>
              <w:spacing w:after="0"/>
              <w:jc w:val="left"/>
            </w:pPr>
            <w:r>
              <w:rPr>
                <w:sz w:val="16"/>
              </w:rPr>
              <w:t>$15,000 property; $0 crops (2008 dollars)</w:t>
            </w:r>
          </w:p>
        </w:tc>
        <w:tc>
          <w:tcPr>
            <w:tcW w:type="dxa" w:w="1054"/>
          </w:tcPr>
          <w:p>
            <w:pPr>
              <w:spacing w:after="0"/>
              <w:jc w:val="right"/>
            </w:pPr>
            <w:r>
              <w:rPr>
                <w:sz w:val="16"/>
              </w:rPr>
              <w:t>0, 0</w:t>
            </w:r>
          </w:p>
        </w:tc>
        <w:tc>
          <w:tcPr>
            <w:tcW w:type="dxa" w:w="1666"/>
          </w:tcPr>
          <w:p>
            <w:pPr>
              <w:spacing w:after="0"/>
              <w:jc w:val="left"/>
            </w:pPr>
            <w:r>
              <w:rPr>
                <w:sz w:val="16"/>
              </w:rPr>
              <w:t>ST JOHN</w:t>
            </w:r>
          </w:p>
        </w:tc>
        <w:tc>
          <w:tcPr>
            <w:tcW w:type="dxa" w:w="1545"/>
          </w:tcPr>
          <w:p>
            <w:pPr>
              <w:spacing w:after="0"/>
              <w:jc w:val="left"/>
            </w:pPr>
          </w:p>
        </w:tc>
        <w:tc>
          <w:tcPr>
            <w:tcW w:type="dxa" w:w="27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2007-05-04</w:t>
            </w:r>
          </w:p>
        </w:tc>
        <w:tc>
          <w:tcPr>
            <w:tcW w:type="dxa" w:w="1215"/>
          </w:tcPr>
          <w:p>
            <w:pPr>
              <w:spacing w:after="0"/>
              <w:jc w:val="left"/>
            </w:pPr>
            <w:r>
              <w:rPr>
                <w:sz w:val="16"/>
              </w:rPr>
              <w:t>Tornado</w:t>
            </w:r>
          </w:p>
        </w:tc>
        <w:tc>
          <w:tcPr>
            <w:tcW w:type="dxa" w:w="2527"/>
          </w:tcPr>
          <w:p>
            <w:pPr>
              <w:spacing w:after="0"/>
              <w:jc w:val="left"/>
            </w:pPr>
            <w:r>
              <w:rPr>
                <w:sz w:val="16"/>
              </w:rPr>
              <w:t>EF3, 17.4 mi within this county, 1,515 yd wide</w:t>
            </w:r>
          </w:p>
        </w:tc>
        <w:tc>
          <w:tcPr>
            <w:tcW w:type="dxa" w:w="2366"/>
          </w:tcPr>
          <w:p>
            <w:pPr>
              <w:spacing w:after="0"/>
              <w:jc w:val="left"/>
            </w:pPr>
            <w:r>
              <w:rPr>
                <w:sz w:val="16"/>
              </w:rPr>
              <w:t>$0 property; crops not reported (2007 dollars)</w:t>
            </w:r>
          </w:p>
        </w:tc>
        <w:tc>
          <w:tcPr>
            <w:tcW w:type="dxa" w:w="1054"/>
          </w:tcPr>
          <w:p>
            <w:pPr>
              <w:spacing w:after="0"/>
              <w:jc w:val="right"/>
            </w:pPr>
            <w:r>
              <w:rPr>
                <w:sz w:val="16"/>
              </w:rPr>
              <w:t>1, 0</w:t>
            </w:r>
          </w:p>
        </w:tc>
        <w:tc>
          <w:tcPr>
            <w:tcW w:type="dxa" w:w="1666"/>
          </w:tcPr>
          <w:p>
            <w:pPr>
              <w:spacing w:after="0"/>
              <w:jc w:val="left"/>
            </w:pPr>
            <w:r>
              <w:rPr>
                <w:sz w:val="16"/>
              </w:rPr>
              <w:t>MACKSVILLE to QUIVIRA REFUGE</w:t>
            </w:r>
          </w:p>
        </w:tc>
        <w:tc>
          <w:tcPr>
            <w:tcW w:type="dxa" w:w="1545"/>
          </w:tcPr>
          <w:p>
            <w:pPr>
              <w:spacing w:after="0"/>
              <w:jc w:val="left"/>
            </w:pPr>
          </w:p>
        </w:tc>
        <w:tc>
          <w:tcPr>
            <w:tcW w:type="dxa" w:w="2701"/>
          </w:tcPr>
          <w:p>
            <w:pPr>
              <w:spacing w:after="0"/>
              <w:jc w:val="left"/>
            </w:pPr>
            <w:r>
              <w:rPr>
                <w:sz w:val="16"/>
              </w:rPr>
              <w:t>deaths or injuries recorded</w:t>
            </w:r>
          </w:p>
        </w:tc>
      </w:tr>
      <w:tr>
        <w:trPr>
          <w:cantSplit/>
        </w:trPr>
        <w:tc>
          <w:tcPr>
            <w:tcW w:type="dxa" w:w="1037"/>
          </w:tcPr>
          <w:p>
            <w:pPr>
              <w:spacing w:after="0"/>
              <w:jc w:val="left"/>
            </w:pPr>
            <w:r>
              <w:rPr>
                <w:sz w:val="16"/>
              </w:rPr>
              <w:t>2002-03-08</w:t>
            </w:r>
          </w:p>
        </w:tc>
        <w:tc>
          <w:tcPr>
            <w:tcW w:type="dxa" w:w="1215"/>
          </w:tcPr>
          <w:p>
            <w:pPr>
              <w:spacing w:after="0"/>
              <w:jc w:val="left"/>
            </w:pPr>
            <w:r>
              <w:rPr>
                <w:sz w:val="16"/>
              </w:rPr>
              <w:t>Thunderstorm Wind</w:t>
            </w:r>
          </w:p>
        </w:tc>
        <w:tc>
          <w:tcPr>
            <w:tcW w:type="dxa" w:w="2527"/>
          </w:tcPr>
          <w:p>
            <w:pPr>
              <w:spacing w:after="0"/>
              <w:jc w:val="left"/>
            </w:pPr>
            <w:r>
              <w:rPr>
                <w:sz w:val="16"/>
              </w:rPr>
              <w:t>87 kt (100 mph) estimated</w:t>
            </w:r>
          </w:p>
        </w:tc>
        <w:tc>
          <w:tcPr>
            <w:tcW w:type="dxa" w:w="2366"/>
          </w:tcPr>
          <w:p>
            <w:pPr>
              <w:spacing w:after="0"/>
              <w:jc w:val="left"/>
            </w:pPr>
            <w:r>
              <w:rPr>
                <w:sz w:val="16"/>
              </w:rPr>
              <w:t>$50,000 property; crops not reported (2002 dollars)</w:t>
            </w:r>
          </w:p>
        </w:tc>
        <w:tc>
          <w:tcPr>
            <w:tcW w:type="dxa" w:w="1054"/>
          </w:tcPr>
          <w:p>
            <w:pPr>
              <w:spacing w:after="0"/>
              <w:jc w:val="right"/>
            </w:pPr>
            <w:r>
              <w:rPr>
                <w:sz w:val="16"/>
              </w:rPr>
              <w:t>0, 0</w:t>
            </w:r>
          </w:p>
        </w:tc>
        <w:tc>
          <w:tcPr>
            <w:tcW w:type="dxa" w:w="1666"/>
          </w:tcPr>
          <w:p>
            <w:pPr>
              <w:spacing w:after="0"/>
              <w:jc w:val="left"/>
            </w:pPr>
            <w:r>
              <w:rPr>
                <w:sz w:val="16"/>
              </w:rPr>
              <w:t>HUDSON</w:t>
            </w:r>
          </w:p>
        </w:tc>
        <w:tc>
          <w:tcPr>
            <w:tcW w:type="dxa" w:w="1545"/>
          </w:tcPr>
          <w:p>
            <w:pPr>
              <w:spacing w:after="0"/>
              <w:jc w:val="left"/>
            </w:pPr>
          </w:p>
        </w:tc>
        <w:tc>
          <w:tcPr>
            <w:tcW w:type="dxa" w:w="2701"/>
          </w:tcPr>
          <w:p>
            <w:pPr>
              <w:spacing w:after="0"/>
              <w:jc w:val="left"/>
            </w:pPr>
            <w:r>
              <w:rPr>
                <w:sz w:val="16"/>
              </w:rPr>
              <w:t>B1-c worst recorded: Thunderstorm Wind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527"/>
          </w:tcPr>
          <w:p>
            <w:pPr>
              <w:spacing w:after="0"/>
              <w:jc w:val="left"/>
            </w:pPr>
            <w:r>
              <w:rPr>
                <w:sz w:val="16"/>
              </w:rPr>
              <w:t>speed not recorded</w:t>
            </w:r>
          </w:p>
        </w:tc>
        <w:tc>
          <w:tcPr>
            <w:tcW w:type="dxa" w:w="2366"/>
          </w:tcPr>
          <w:p>
            <w:pPr>
              <w:spacing w:after="0"/>
              <w:jc w:val="left"/>
            </w:pPr>
            <w:r>
              <w:rPr>
                <w:sz w:val="16"/>
              </w:rPr>
              <w:t>$8,000 property; crops not reported, reported for the zone (2001 dollars)</w:t>
            </w:r>
          </w:p>
        </w:tc>
        <w:tc>
          <w:tcPr>
            <w:tcW w:type="dxa" w:w="1054"/>
          </w:tcPr>
          <w:p>
            <w:pPr>
              <w:spacing w:after="0"/>
              <w:jc w:val="right"/>
            </w:pPr>
            <w:r>
              <w:rPr>
                <w:sz w:val="16"/>
              </w:rPr>
              <w:t>0, 0</w:t>
            </w:r>
          </w:p>
        </w:tc>
        <w:tc>
          <w:tcPr>
            <w:tcW w:type="dxa" w:w="1666"/>
          </w:tcPr>
          <w:p>
            <w:pPr>
              <w:spacing w:after="0"/>
              <w:jc w:val="left"/>
            </w:pPr>
            <w:r>
              <w:rPr>
                <w:sz w:val="16"/>
              </w:rPr>
              <w:t>NWS zone KSZ066 (STAFFORD), zone-level: may include parts of neighboring counties</w:t>
            </w:r>
          </w:p>
        </w:tc>
        <w:tc>
          <w:tcPr>
            <w:tcW w:type="dxa" w:w="1545"/>
          </w:tcPr>
          <w:p>
            <w:pPr>
              <w:spacing w:after="0"/>
              <w:jc w:val="left"/>
            </w:pPr>
          </w:p>
        </w:tc>
        <w:tc>
          <w:tcPr>
            <w:tcW w:type="dxa" w:w="270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1996-05-08</w:t>
            </w:r>
          </w:p>
        </w:tc>
        <w:tc>
          <w:tcPr>
            <w:tcW w:type="dxa" w:w="1215"/>
          </w:tcPr>
          <w:p>
            <w:pPr>
              <w:spacing w:after="0"/>
              <w:jc w:val="left"/>
            </w:pPr>
            <w:r>
              <w:rPr>
                <w:sz w:val="16"/>
              </w:rPr>
              <w:t>Hail</w:t>
            </w:r>
          </w:p>
        </w:tc>
        <w:tc>
          <w:tcPr>
            <w:tcW w:type="dxa" w:w="2527"/>
          </w:tcPr>
          <w:p>
            <w:pPr>
              <w:spacing w:after="0"/>
              <w:jc w:val="left"/>
            </w:pPr>
            <w:r>
              <w:rPr>
                <w:sz w:val="16"/>
              </w:rPr>
              <w:t>4.5 in</w:t>
            </w:r>
          </w:p>
        </w:tc>
        <w:tc>
          <w:tcPr>
            <w:tcW w:type="dxa" w:w="2366"/>
          </w:tcPr>
          <w:p>
            <w:pPr>
              <w:spacing w:after="0"/>
              <w:jc w:val="left"/>
            </w:pPr>
            <w:r>
              <w:rPr>
                <w:sz w:val="16"/>
              </w:rPr>
              <w:t>damage not reported</w:t>
            </w:r>
          </w:p>
        </w:tc>
        <w:tc>
          <w:tcPr>
            <w:tcW w:type="dxa" w:w="1054"/>
          </w:tcPr>
          <w:p>
            <w:pPr>
              <w:spacing w:after="0"/>
              <w:jc w:val="right"/>
            </w:pPr>
            <w:r>
              <w:rPr>
                <w:sz w:val="16"/>
              </w:rPr>
              <w:t>0, 0</w:t>
            </w:r>
          </w:p>
        </w:tc>
        <w:tc>
          <w:tcPr>
            <w:tcW w:type="dxa" w:w="1666"/>
          </w:tcPr>
          <w:p>
            <w:pPr>
              <w:spacing w:after="0"/>
              <w:jc w:val="left"/>
            </w:pPr>
            <w:r>
              <w:rPr>
                <w:sz w:val="16"/>
              </w:rPr>
              <w:t>ZENITH</w:t>
            </w:r>
          </w:p>
        </w:tc>
        <w:tc>
          <w:tcPr>
            <w:tcW w:type="dxa" w:w="1545"/>
          </w:tcPr>
          <w:p>
            <w:pPr>
              <w:spacing w:after="0"/>
              <w:jc w:val="left"/>
            </w:pPr>
          </w:p>
        </w:tc>
        <w:tc>
          <w:tcPr>
            <w:tcW w:type="dxa" w:w="2701"/>
          </w:tcPr>
          <w:p>
            <w:pPr>
              <w:spacing w:after="0"/>
              <w:jc w:val="left"/>
            </w:pPr>
            <w:r>
              <w:rPr>
                <w:sz w:val="16"/>
              </w:rPr>
              <w:t>B1-c worst recorded: Hail</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527"/>
          </w:tcPr>
          <w:p>
            <w:pPr>
              <w:spacing w:after="0"/>
              <w:jc w:val="left"/>
            </w:pPr>
          </w:p>
        </w:tc>
        <w:tc>
          <w:tcPr>
            <w:tcW w:type="dxa" w:w="2366"/>
          </w:tcPr>
          <w:p>
            <w:pPr>
              <w:spacing w:after="0"/>
              <w:jc w:val="left"/>
            </w:pPr>
            <w:r>
              <w:rPr>
                <w:sz w:val="16"/>
              </w:rPr>
              <w:t>damage not reported</w:t>
            </w:r>
          </w:p>
        </w:tc>
        <w:tc>
          <w:tcPr>
            <w:tcW w:type="dxa" w:w="1054"/>
          </w:tcPr>
          <w:p>
            <w:pPr>
              <w:spacing w:after="0"/>
              <w:jc w:val="right"/>
            </w:pPr>
            <w:r>
              <w:rPr>
                <w:sz w:val="16"/>
              </w:rPr>
              <w:t>0, 0</w:t>
            </w:r>
          </w:p>
        </w:tc>
        <w:tc>
          <w:tcPr>
            <w:tcW w:type="dxa" w:w="1666"/>
          </w:tcPr>
          <w:p>
            <w:pPr>
              <w:spacing w:after="0"/>
              <w:jc w:val="left"/>
            </w:pPr>
            <w:r>
              <w:rPr>
                <w:sz w:val="16"/>
              </w:rPr>
              <w:t>NWS zone KSZ066 (STAFFORD), zone-level: may include parts of neighboring counties</w:t>
            </w:r>
          </w:p>
        </w:tc>
        <w:tc>
          <w:tcPr>
            <w:tcW w:type="dxa" w:w="1545"/>
          </w:tcPr>
          <w:p>
            <w:pPr>
              <w:spacing w:after="0"/>
              <w:jc w:val="left"/>
            </w:pPr>
          </w:p>
        </w:tc>
        <w:tc>
          <w:tcPr>
            <w:tcW w:type="dxa" w:w="2701"/>
          </w:tcPr>
          <w:p>
            <w:pPr>
              <w:spacing w:after="0"/>
              <w:jc w:val="left"/>
            </w:pPr>
            <w:r>
              <w:rPr>
                <w:sz w:val="16"/>
              </w:rPr>
              <w:t>B1-c worst recorded: Drought</w:t>
            </w:r>
          </w:p>
        </w:tc>
      </w:tr>
      <w:tr>
        <w:trPr>
          <w:cantSplit/>
        </w:trPr>
        <w:tc>
          <w:tcPr>
            <w:tcW w:type="dxa" w:w="1037"/>
          </w:tcPr>
          <w:p>
            <w:pPr>
              <w:spacing w:after="0"/>
              <w:jc w:val="left"/>
            </w:pPr>
            <w:r>
              <w:rPr>
                <w:sz w:val="16"/>
              </w:rPr>
              <w:t>1996-01-17</w:t>
            </w:r>
          </w:p>
        </w:tc>
        <w:tc>
          <w:tcPr>
            <w:tcW w:type="dxa" w:w="1215"/>
          </w:tcPr>
          <w:p>
            <w:pPr>
              <w:spacing w:after="0"/>
              <w:jc w:val="left"/>
            </w:pPr>
            <w:r>
              <w:rPr>
                <w:sz w:val="16"/>
              </w:rPr>
              <w:t>High Wind</w:t>
            </w:r>
          </w:p>
        </w:tc>
        <w:tc>
          <w:tcPr>
            <w:tcW w:type="dxa" w:w="2527"/>
          </w:tcPr>
          <w:p>
            <w:pPr>
              <w:spacing w:after="0"/>
              <w:jc w:val="left"/>
            </w:pPr>
            <w:r>
              <w:rPr>
                <w:sz w:val="16"/>
              </w:rPr>
              <w:t>61 kt (70 mph), measurement type not recorded</w:t>
            </w:r>
          </w:p>
        </w:tc>
        <w:tc>
          <w:tcPr>
            <w:tcW w:type="dxa" w:w="2366"/>
          </w:tcPr>
          <w:p>
            <w:pPr>
              <w:spacing w:after="0"/>
              <w:jc w:val="left"/>
            </w:pPr>
            <w:r>
              <w:rPr>
                <w:sz w:val="16"/>
              </w:rPr>
              <w:t>damage not reported</w:t>
            </w:r>
          </w:p>
        </w:tc>
        <w:tc>
          <w:tcPr>
            <w:tcW w:type="dxa" w:w="1054"/>
          </w:tcPr>
          <w:p>
            <w:pPr>
              <w:spacing w:after="0"/>
              <w:jc w:val="right"/>
            </w:pPr>
            <w:r>
              <w:rPr>
                <w:sz w:val="16"/>
              </w:rPr>
              <w:t>0, 0</w:t>
            </w:r>
          </w:p>
        </w:tc>
        <w:tc>
          <w:tcPr>
            <w:tcW w:type="dxa" w:w="1666"/>
          </w:tcPr>
          <w:p>
            <w:pPr>
              <w:spacing w:after="0"/>
              <w:jc w:val="left"/>
            </w:pPr>
            <w:r>
              <w:rPr>
                <w:sz w:val="16"/>
              </w:rPr>
              <w:t>NWS zone KSZ066 (STAFFORD), zone-level: may include parts of neighboring counties</w:t>
            </w:r>
          </w:p>
        </w:tc>
        <w:tc>
          <w:tcPr>
            <w:tcW w:type="dxa" w:w="1545"/>
          </w:tcPr>
          <w:p>
            <w:pPr>
              <w:spacing w:after="0"/>
              <w:jc w:val="left"/>
            </w:pPr>
          </w:p>
        </w:tc>
        <w:tc>
          <w:tcPr>
            <w:tcW w:type="dxa" w:w="27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1993-05-07</w:t>
            </w:r>
          </w:p>
        </w:tc>
        <w:tc>
          <w:tcPr>
            <w:tcW w:type="dxa" w:w="1215"/>
          </w:tcPr>
          <w:p>
            <w:pPr>
              <w:spacing w:after="0"/>
              <w:jc w:val="left"/>
            </w:pPr>
            <w:r>
              <w:rPr>
                <w:sz w:val="16"/>
              </w:rPr>
              <w:t>Tornado</w:t>
            </w:r>
          </w:p>
        </w:tc>
        <w:tc>
          <w:tcPr>
            <w:tcW w:type="dxa" w:w="2527"/>
          </w:tcPr>
          <w:p>
            <w:pPr>
              <w:spacing w:after="0"/>
              <w:jc w:val="left"/>
            </w:pPr>
            <w:r>
              <w:rPr>
                <w:sz w:val="16"/>
              </w:rPr>
              <w:t>F2, 16.5 mi path length (records before 1996 may include the whole path; rating and listing come from the county where the tornado began), 440 yd wide</w:t>
            </w:r>
          </w:p>
        </w:tc>
        <w:tc>
          <w:tcPr>
            <w:tcW w:type="dxa" w:w="2366"/>
          </w:tcPr>
          <w:p>
            <w:pPr>
              <w:spacing w:after="0"/>
              <w:jc w:val="left"/>
            </w:pPr>
            <w:r>
              <w:rPr>
                <w:sz w:val="16"/>
              </w:rPr>
              <w:t>$500,000 property; crops not recorded (1993 dollars)</w:t>
            </w:r>
          </w:p>
        </w:tc>
        <w:tc>
          <w:tcPr>
            <w:tcW w:type="dxa" w:w="1054"/>
          </w:tcPr>
          <w:p>
            <w:pPr>
              <w:spacing w:after="0"/>
              <w:jc w:val="right"/>
            </w:pPr>
            <w:r>
              <w:rPr>
                <w:sz w:val="16"/>
              </w:rPr>
              <w:t>0, 0</w:t>
            </w:r>
          </w:p>
        </w:tc>
        <w:tc>
          <w:tcPr>
            <w:tcW w:type="dxa" w:w="1666"/>
          </w:tcPr>
          <w:p>
            <w:pPr>
              <w:spacing w:after="0"/>
              <w:jc w:val="left"/>
            </w:pPr>
            <w:r>
              <w:rPr>
                <w:sz w:val="16"/>
              </w:rPr>
              <w:t>Byers to St. John</w:t>
            </w:r>
          </w:p>
        </w:tc>
        <w:tc>
          <w:tcPr>
            <w:tcW w:type="dxa" w:w="1545"/>
          </w:tcPr>
          <w:p>
            <w:pPr>
              <w:spacing w:after="0"/>
              <w:jc w:val="left"/>
            </w:pPr>
          </w:p>
        </w:tc>
        <w:tc>
          <w:tcPr>
            <w:tcW w:type="dxa" w:w="2701"/>
          </w:tcPr>
          <w:p>
            <w:pPr>
              <w:spacing w:after="0"/>
              <w:jc w:val="left"/>
            </w:pPr>
            <w:r>
              <w:rPr>
                <w:sz w:val="16"/>
              </w:rPr>
              <w:t>B1-c most damaging: Tornado</w:t>
            </w:r>
          </w:p>
        </w:tc>
      </w:tr>
      <w:tr>
        <w:trPr>
          <w:cantSplit/>
        </w:trPr>
        <w:tc>
          <w:tcPr>
            <w:tcW w:type="dxa" w:w="1037"/>
          </w:tcPr>
          <w:p>
            <w:pPr>
              <w:spacing w:after="0"/>
              <w:jc w:val="left"/>
            </w:pPr>
            <w:r>
              <w:rPr>
                <w:sz w:val="16"/>
              </w:rPr>
              <w:t>1985-08-06</w:t>
            </w:r>
          </w:p>
        </w:tc>
        <w:tc>
          <w:tcPr>
            <w:tcW w:type="dxa" w:w="1215"/>
          </w:tcPr>
          <w:p>
            <w:pPr>
              <w:spacing w:after="0"/>
              <w:jc w:val="left"/>
            </w:pPr>
            <w:r>
              <w:rPr>
                <w:sz w:val="16"/>
              </w:rPr>
              <w:t>Hail</w:t>
            </w:r>
          </w:p>
        </w:tc>
        <w:tc>
          <w:tcPr>
            <w:tcW w:type="dxa" w:w="2527"/>
          </w:tcPr>
          <w:p>
            <w:pPr>
              <w:spacing w:after="0"/>
              <w:jc w:val="left"/>
            </w:pPr>
            <w:r>
              <w:rPr>
                <w:sz w:val="16"/>
              </w:rPr>
              <w:t>2.75 in</w:t>
            </w:r>
          </w:p>
        </w:tc>
        <w:tc>
          <w:tcPr>
            <w:tcW w:type="dxa" w:w="2366"/>
          </w:tcPr>
          <w:p>
            <w:pPr>
              <w:spacing w:after="0"/>
              <w:jc w:val="left"/>
            </w:pPr>
            <w:r>
              <w:rPr>
                <w:sz w:val="16"/>
              </w:rPr>
              <w:t>damage not recorded (pre-1996 record)</w:t>
            </w:r>
          </w:p>
        </w:tc>
        <w:tc>
          <w:tcPr>
            <w:tcW w:type="dxa" w:w="1054"/>
          </w:tcPr>
          <w:p>
            <w:pPr>
              <w:spacing w:after="0"/>
              <w:jc w:val="right"/>
            </w:pPr>
            <w:r>
              <w:rPr>
                <w:sz w:val="16"/>
              </w:rPr>
              <w:t>0, 2</w:t>
            </w:r>
          </w:p>
        </w:tc>
        <w:tc>
          <w:tcPr>
            <w:tcW w:type="dxa" w:w="1666"/>
          </w:tcPr>
          <w:p>
            <w:pPr>
              <w:spacing w:after="0"/>
              <w:jc w:val="left"/>
            </w:pPr>
            <w:r>
              <w:rPr>
                <w:sz w:val="16"/>
              </w:rPr>
              <w:t>location not recorded</w:t>
            </w:r>
          </w:p>
        </w:tc>
        <w:tc>
          <w:tcPr>
            <w:tcW w:type="dxa" w:w="1545"/>
          </w:tcPr>
          <w:p>
            <w:pPr>
              <w:spacing w:after="0"/>
              <w:jc w:val="left"/>
            </w:pPr>
          </w:p>
        </w:tc>
        <w:tc>
          <w:tcPr>
            <w:tcW w:type="dxa" w:w="2701"/>
          </w:tcPr>
          <w:p>
            <w:pPr>
              <w:spacing w:after="0"/>
              <w:jc w:val="left"/>
            </w:pPr>
            <w:r>
              <w:rPr>
                <w:sz w:val="16"/>
              </w:rPr>
              <w:t>deaths or injuries recorded</w:t>
            </w:r>
          </w:p>
        </w:tc>
      </w:tr>
      <w:tr>
        <w:trPr>
          <w:cantSplit/>
        </w:trPr>
        <w:tc>
          <w:tcPr>
            <w:tcW w:type="dxa" w:w="1037"/>
          </w:tcPr>
          <w:p>
            <w:pPr>
              <w:spacing w:after="0"/>
              <w:jc w:val="left"/>
            </w:pPr>
            <w:r>
              <w:rPr>
                <w:sz w:val="16"/>
              </w:rPr>
              <w:t>1964-04-22</w:t>
            </w:r>
          </w:p>
        </w:tc>
        <w:tc>
          <w:tcPr>
            <w:tcW w:type="dxa" w:w="1215"/>
          </w:tcPr>
          <w:p>
            <w:pPr>
              <w:spacing w:after="0"/>
              <w:jc w:val="left"/>
            </w:pPr>
            <w:r>
              <w:rPr>
                <w:sz w:val="16"/>
              </w:rPr>
              <w:t>Tornado</w:t>
            </w:r>
          </w:p>
        </w:tc>
        <w:tc>
          <w:tcPr>
            <w:tcW w:type="dxa" w:w="2527"/>
          </w:tcPr>
          <w:p>
            <w:pPr>
              <w:spacing w:after="0"/>
              <w:jc w:val="left"/>
            </w:pPr>
            <w:r>
              <w:rPr>
                <w:sz w:val="16"/>
              </w:rPr>
              <w:t>F3, 25.7 mi path length (records before 1996 may include the whole path; rating and listing come from the county where the tornado began), 880 yd wide</w:t>
            </w:r>
          </w:p>
        </w:tc>
        <w:tc>
          <w:tcPr>
            <w:tcW w:type="dxa" w:w="2366"/>
          </w:tcPr>
          <w:p>
            <w:pPr>
              <w:spacing w:after="0"/>
              <w:jc w:val="left"/>
            </w:pPr>
            <w:r>
              <w:rPr>
                <w:sz w:val="16"/>
              </w:rPr>
              <w:t>damage not recorded (pre-1996 record)</w:t>
            </w:r>
          </w:p>
        </w:tc>
        <w:tc>
          <w:tcPr>
            <w:tcW w:type="dxa" w:w="1054"/>
          </w:tcPr>
          <w:p>
            <w:pPr>
              <w:spacing w:after="0"/>
              <w:jc w:val="right"/>
            </w:pPr>
            <w:r>
              <w:rPr>
                <w:sz w:val="16"/>
              </w:rPr>
              <w:t>0, 2</w:t>
            </w:r>
          </w:p>
        </w:tc>
        <w:tc>
          <w:tcPr>
            <w:tcW w:type="dxa" w:w="1666"/>
          </w:tcPr>
          <w:p>
            <w:pPr>
              <w:spacing w:after="0"/>
              <w:jc w:val="left"/>
            </w:pPr>
            <w:r>
              <w:rPr>
                <w:sz w:val="16"/>
              </w:rPr>
              <w:t>location not recorded</w:t>
            </w:r>
          </w:p>
        </w:tc>
        <w:tc>
          <w:tcPr>
            <w:tcW w:type="dxa" w:w="1545"/>
          </w:tcPr>
          <w:p>
            <w:pPr>
              <w:spacing w:after="0"/>
              <w:jc w:val="left"/>
            </w:pPr>
          </w:p>
        </w:tc>
        <w:tc>
          <w:tcPr>
            <w:tcW w:type="dxa" w:w="270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2.79</w:t>
            </w:r>
          </w:p>
        </w:tc>
        <w:tc>
          <w:tcPr>
            <w:tcW w:type="dxa" w:w="1450"/>
          </w:tcPr>
          <w:p>
            <w:pPr>
              <w:spacing w:after="0"/>
              <w:jc w:val="left"/>
            </w:pPr>
            <w:r>
              <w:rPr>
                <w:sz w:val="16"/>
              </w:rPr>
              <w:t>event-days per year</w:t>
            </w:r>
          </w:p>
        </w:tc>
        <w:tc>
          <w:tcPr>
            <w:tcW w:type="dxa" w:w="1579"/>
          </w:tcPr>
          <w:p>
            <w:pPr>
              <w:spacing w:after="0"/>
              <w:jc w:val="left"/>
            </w:pPr>
            <w:r>
              <w:rPr>
                <w:sz w:val="16"/>
              </w:rPr>
              <w:t>about 2.79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53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2.79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71.3</w:t>
            </w:r>
          </w:p>
        </w:tc>
        <w:tc>
          <w:tcPr>
            <w:tcW w:type="dxa" w:w="1450"/>
          </w:tcPr>
          <w:p>
            <w:pPr>
              <w:spacing w:after="0"/>
              <w:jc w:val="left"/>
            </w:pPr>
            <w:r>
              <w:rPr>
                <w:sz w:val="16"/>
              </w:rPr>
              <w:t>event-days per year</w:t>
            </w:r>
          </w:p>
        </w:tc>
        <w:tc>
          <w:tcPr>
            <w:tcW w:type="dxa" w:w="1579"/>
          </w:tcPr>
          <w:p>
            <w:pPr>
              <w:spacing w:after="0"/>
              <w:jc w:val="left"/>
            </w:pPr>
            <w:r>
              <w:rPr>
                <w:sz w:val="16"/>
              </w:rPr>
              <w:t>about 71.3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1,953</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71.3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0.000663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0.0663%</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11.3</w:t>
            </w:r>
          </w:p>
        </w:tc>
        <w:tc>
          <w:tcPr>
            <w:tcW w:type="dxa" w:w="1450"/>
          </w:tcPr>
          <w:p>
            <w:pPr>
              <w:spacing w:after="0"/>
              <w:jc w:val="left"/>
            </w:pPr>
            <w:r>
              <w:rPr>
                <w:sz w:val="16"/>
              </w:rPr>
              <w:t>events per year</w:t>
            </w:r>
          </w:p>
        </w:tc>
        <w:tc>
          <w:tcPr>
            <w:tcW w:type="dxa" w:w="1579"/>
          </w:tcPr>
          <w:p>
            <w:pPr>
              <w:spacing w:after="0"/>
              <w:jc w:val="left"/>
            </w:pPr>
            <w:r>
              <w:rPr>
                <w:sz w:val="16"/>
              </w:rPr>
              <w:t>about 11.3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427.6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6.37</w:t>
            </w:r>
          </w:p>
        </w:tc>
        <w:tc>
          <w:tcPr>
            <w:tcW w:type="dxa" w:w="1450"/>
          </w:tcPr>
          <w:p>
            <w:pPr>
              <w:spacing w:after="0"/>
              <w:jc w:val="left"/>
            </w:pPr>
            <w:r>
              <w:rPr>
                <w:sz w:val="16"/>
              </w:rPr>
              <w:t>event-days per year</w:t>
            </w:r>
          </w:p>
        </w:tc>
        <w:tc>
          <w:tcPr>
            <w:tcW w:type="dxa" w:w="1579"/>
          </w:tcPr>
          <w:p>
            <w:pPr>
              <w:spacing w:after="0"/>
              <w:jc w:val="left"/>
            </w:pPr>
            <w:r>
              <w:rPr>
                <w:sz w:val="16"/>
              </w:rPr>
              <w:t>about 6.37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102</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0.829</w:t>
            </w:r>
          </w:p>
        </w:tc>
        <w:tc>
          <w:tcPr>
            <w:tcW w:type="dxa" w:w="1450"/>
          </w:tcPr>
          <w:p>
            <w:pPr>
              <w:spacing w:after="0"/>
              <w:jc w:val="left"/>
            </w:pPr>
            <w:r>
              <w:rPr>
                <w:sz w:val="16"/>
              </w:rPr>
              <w:t>event-days per year</w:t>
            </w:r>
          </w:p>
        </w:tc>
        <w:tc>
          <w:tcPr>
            <w:tcW w:type="dxa" w:w="1579"/>
          </w:tcPr>
          <w:p>
            <w:pPr>
              <w:spacing w:after="0"/>
              <w:jc w:val="left"/>
            </w:pPr>
            <w:r>
              <w:rPr>
                <w:sz w:val="16"/>
              </w:rPr>
              <w:t>about 0.829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56</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0.429</w:t>
            </w:r>
          </w:p>
        </w:tc>
        <w:tc>
          <w:tcPr>
            <w:tcW w:type="dxa" w:w="1450"/>
          </w:tcPr>
          <w:p>
            <w:pPr>
              <w:spacing w:after="0"/>
              <w:jc w:val="left"/>
            </w:pPr>
            <w:r>
              <w:rPr>
                <w:sz w:val="16"/>
              </w:rPr>
              <w:t>event-days per year</w:t>
            </w:r>
          </w:p>
        </w:tc>
        <w:tc>
          <w:tcPr>
            <w:tcW w:type="dxa" w:w="1579"/>
          </w:tcPr>
          <w:p>
            <w:pPr>
              <w:spacing w:after="0"/>
              <w:jc w:val="left"/>
            </w:pPr>
            <w:r>
              <w:rPr>
                <w:sz w:val="16"/>
              </w:rPr>
              <w:t>about 0.429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12</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0.0905</w:t>
            </w:r>
          </w:p>
        </w:tc>
        <w:tc>
          <w:tcPr>
            <w:tcW w:type="dxa" w:w="1450"/>
          </w:tcPr>
          <w:p>
            <w:pPr>
              <w:spacing w:after="0"/>
              <w:jc w:val="left"/>
            </w:pPr>
            <w:r>
              <w:rPr>
                <w:sz w:val="16"/>
              </w:rPr>
              <w:t>events per year (modeled)</w:t>
            </w:r>
          </w:p>
        </w:tc>
        <w:tc>
          <w:tcPr>
            <w:tcW w:type="dxa" w:w="1579"/>
          </w:tcPr>
          <w:p>
            <w:pPr>
              <w:spacing w:after="0"/>
              <w:jc w:val="left"/>
            </w:pPr>
            <w:r>
              <w:rPr>
                <w:sz w:val="16"/>
              </w:rPr>
              <w:t>about 1 in 11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46.4</w:t>
            </w:r>
          </w:p>
        </w:tc>
        <w:tc>
          <w:tcPr>
            <w:tcW w:type="dxa" w:w="1450"/>
          </w:tcPr>
          <w:p>
            <w:pPr>
              <w:spacing w:after="0"/>
              <w:jc w:val="left"/>
            </w:pPr>
            <w:r>
              <w:rPr>
                <w:sz w:val="16"/>
              </w:rPr>
              <w:t>days per year with a strike</w:t>
            </w:r>
          </w:p>
        </w:tc>
        <w:tc>
          <w:tcPr>
            <w:tcW w:type="dxa" w:w="1579"/>
          </w:tcPr>
          <w:p>
            <w:pPr>
              <w:spacing w:after="0"/>
              <w:jc w:val="left"/>
            </w:pPr>
            <w:r>
              <w:rPr>
                <w:sz w:val="16"/>
              </w:rPr>
              <w:t>about 46.4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6.11</w:t>
            </w:r>
          </w:p>
        </w:tc>
        <w:tc>
          <w:tcPr>
            <w:tcW w:type="dxa" w:w="1450"/>
          </w:tcPr>
          <w:p>
            <w:pPr>
              <w:spacing w:after="0"/>
              <w:jc w:val="left"/>
            </w:pPr>
            <w:r>
              <w:rPr>
                <w:sz w:val="16"/>
              </w:rPr>
              <w:t>events per year</w:t>
            </w:r>
          </w:p>
        </w:tc>
        <w:tc>
          <w:tcPr>
            <w:tcW w:type="dxa" w:w="1579"/>
          </w:tcPr>
          <w:p>
            <w:pPr>
              <w:spacing w:after="0"/>
              <w:jc w:val="left"/>
            </w:pPr>
            <w:r>
              <w:rPr>
                <w:sz w:val="16"/>
              </w:rPr>
              <w:t>about 6.11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233</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0.942</w:t>
            </w:r>
          </w:p>
        </w:tc>
        <w:tc>
          <w:tcPr>
            <w:tcW w:type="dxa" w:w="1450"/>
          </w:tcPr>
          <w:p>
            <w:pPr>
              <w:spacing w:after="0"/>
              <w:jc w:val="left"/>
            </w:pPr>
            <w:r>
              <w:rPr>
                <w:sz w:val="16"/>
              </w:rPr>
              <w:t>events per year</w:t>
            </w:r>
          </w:p>
        </w:tc>
        <w:tc>
          <w:tcPr>
            <w:tcW w:type="dxa" w:w="1579"/>
          </w:tcPr>
          <w:p>
            <w:pPr>
              <w:spacing w:after="0"/>
              <w:jc w:val="left"/>
            </w:pPr>
            <w:r>
              <w:rPr>
                <w:sz w:val="16"/>
              </w:rPr>
              <w:t>about 0.94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0.00224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0.224%</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9.84</w:t>
            </w:r>
          </w:p>
        </w:tc>
        <w:tc>
          <w:tcPr>
            <w:tcW w:type="dxa" w:w="1450"/>
          </w:tcPr>
          <w:p>
            <w:pPr>
              <w:spacing w:after="0"/>
              <w:jc w:val="left"/>
            </w:pPr>
            <w:r>
              <w:rPr>
                <w:sz w:val="16"/>
              </w:rPr>
              <w:t>event-days per year</w:t>
            </w:r>
          </w:p>
        </w:tc>
        <w:tc>
          <w:tcPr>
            <w:tcW w:type="dxa" w:w="1579"/>
          </w:tcPr>
          <w:p>
            <w:pPr>
              <w:spacing w:after="0"/>
              <w:jc w:val="left"/>
            </w:pPr>
            <w:r>
              <w:rPr>
                <w:sz w:val="16"/>
              </w:rPr>
              <w:t>about 9.84 days per year</w:t>
            </w:r>
          </w:p>
        </w:tc>
        <w:tc>
          <w:tcPr>
            <w:tcW w:type="dxa" w:w="1037"/>
          </w:tcPr>
          <w:p>
            <w:pPr>
              <w:spacing w:after="0"/>
              <w:jc w:val="left"/>
            </w:pPr>
            <w:r>
              <w:rPr>
                <w:sz w:val="16"/>
              </w:rPr>
              <w:t>Likely</w:t>
            </w:r>
          </w:p>
        </w:tc>
        <w:tc>
          <w:tcPr>
            <w:tcW w:type="dxa" w:w="1728"/>
          </w:tcPr>
          <w:p>
            <w:pPr>
              <w:spacing w:after="0"/>
              <w:jc w:val="left"/>
            </w:pPr>
            <w:r>
              <w:rPr>
                <w:sz w:val="16"/>
              </w:rPr>
              <w:t>event-days in 22 of 30 years, 1996 to 2025 (73.3%)</w:t>
            </w:r>
          </w:p>
        </w:tc>
        <w:tc>
          <w:tcPr>
            <w:tcW w:type="dxa" w:w="1521"/>
          </w:tcPr>
          <w:p>
            <w:pPr>
              <w:spacing w:after="0"/>
              <w:jc w:val="right"/>
            </w:pPr>
            <w:r>
              <w:rPr>
                <w:sz w:val="16"/>
              </w:rPr>
              <w:t>187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201</w:t>
            </w:r>
          </w:p>
        </w:tc>
        <w:tc>
          <w:tcPr>
            <w:tcW w:type="dxa" w:w="1476"/>
          </w:tcPr>
          <w:p>
            <w:pPr>
              <w:spacing w:after="0"/>
              <w:jc w:val="right"/>
            </w:pPr>
            <w:r>
              <w:rPr>
                <w:sz w:val="16"/>
              </w:rPr>
              <w:t>30</w:t>
            </w:r>
          </w:p>
        </w:tc>
        <w:tc>
          <w:tcPr>
            <w:tcW w:type="dxa" w:w="1476"/>
          </w:tcPr>
          <w:p>
            <w:pPr>
              <w:spacing w:after="0"/>
              <w:jc w:val="right"/>
            </w:pPr>
            <w:r>
              <w:rPr>
                <w:sz w:val="16"/>
              </w:rPr>
              <w:t>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98.1</w:t>
            </w:r>
          </w:p>
        </w:tc>
        <w:tc>
          <w:tcPr>
            <w:tcW w:type="dxa" w:w="766"/>
          </w:tcPr>
          <w:p>
            <w:pPr>
              <w:spacing w:after="0"/>
              <w:jc w:val="right"/>
            </w:pPr>
            <w:r>
              <w:rPr>
                <w:sz w:val="16"/>
              </w:rPr>
              <w:t>98.4</w:t>
            </w:r>
          </w:p>
        </w:tc>
        <w:tc>
          <w:tcPr>
            <w:tcW w:type="dxa" w:w="730"/>
          </w:tcPr>
          <w:p>
            <w:pPr>
              <w:spacing w:after="0"/>
              <w:jc w:val="right"/>
            </w:pPr>
            <w:r>
              <w:rPr>
                <w:sz w:val="16"/>
              </w:rPr>
              <w:t>98.8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99.5</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32.8</w:t>
            </w:r>
          </w:p>
        </w:tc>
        <w:tc>
          <w:tcPr>
            <w:tcW w:type="dxa" w:w="766"/>
          </w:tcPr>
          <w:p>
            <w:pPr>
              <w:spacing w:after="0"/>
              <w:jc w:val="right"/>
            </w:pPr>
            <w:r>
              <w:rPr>
                <w:sz w:val="16"/>
              </w:rPr>
              <w:t>33.4</w:t>
            </w:r>
          </w:p>
        </w:tc>
        <w:tc>
          <w:tcPr>
            <w:tcW w:type="dxa" w:w="730"/>
          </w:tcPr>
          <w:p>
            <w:pPr>
              <w:spacing w:after="0"/>
              <w:jc w:val="right"/>
            </w:pPr>
            <w:r>
              <w:rPr>
                <w:sz w:val="16"/>
              </w:rPr>
              <w:t>34.0</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99.4</w:t>
            </w:r>
          </w:p>
        </w:tc>
        <w:tc>
          <w:tcPr>
            <w:tcW w:type="dxa" w:w="766"/>
          </w:tcPr>
          <w:p>
            <w:pPr>
              <w:spacing w:after="0"/>
              <w:jc w:val="right"/>
            </w:pPr>
            <w:r>
              <w:rPr>
                <w:sz w:val="16"/>
              </w:rPr>
              <w:t>99.5</w:t>
            </w:r>
          </w:p>
        </w:tc>
        <w:tc>
          <w:tcPr>
            <w:tcW w:type="dxa" w:w="730"/>
          </w:tcPr>
          <w:p>
            <w:pPr>
              <w:spacing w:after="0"/>
              <w:jc w:val="right"/>
            </w:pPr>
            <w:r>
              <w:rPr>
                <w:sz w:val="16"/>
              </w:rPr>
              <w:t>99.6</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38.8</w:t>
            </w:r>
          </w:p>
        </w:tc>
        <w:tc>
          <w:tcPr>
            <w:tcW w:type="dxa" w:w="766"/>
          </w:tcPr>
          <w:p>
            <w:pPr>
              <w:spacing w:after="0"/>
              <w:jc w:val="right"/>
            </w:pPr>
            <w:r>
              <w:rPr>
                <w:sz w:val="16"/>
              </w:rPr>
              <w:t>41.8</w:t>
            </w:r>
          </w:p>
        </w:tc>
        <w:tc>
          <w:tcPr>
            <w:tcW w:type="dxa" w:w="730"/>
          </w:tcPr>
          <w:p>
            <w:pPr>
              <w:spacing w:after="0"/>
              <w:jc w:val="right"/>
            </w:pPr>
            <w:r>
              <w:rPr>
                <w:sz w:val="16"/>
              </w:rPr>
              <w:t>44.8</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96.0</w:t>
            </w:r>
          </w:p>
        </w:tc>
        <w:tc>
          <w:tcPr>
            <w:tcW w:type="dxa" w:w="766"/>
          </w:tcPr>
          <w:p>
            <w:pPr>
              <w:spacing w:after="0"/>
              <w:jc w:val="right"/>
            </w:pPr>
            <w:r>
              <w:rPr>
                <w:sz w:val="16"/>
              </w:rPr>
              <w:t>96.1</w:t>
            </w:r>
          </w:p>
        </w:tc>
        <w:tc>
          <w:tcPr>
            <w:tcW w:type="dxa" w:w="730"/>
          </w:tcPr>
          <w:p>
            <w:pPr>
              <w:spacing w:after="0"/>
              <w:jc w:val="right"/>
            </w:pPr>
            <w:r>
              <w:rPr>
                <w:sz w:val="16"/>
              </w:rPr>
              <w:t>96.1</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48.4</w:t>
            </w:r>
          </w:p>
        </w:tc>
        <w:tc>
          <w:tcPr>
            <w:tcW w:type="dxa" w:w="766"/>
          </w:tcPr>
          <w:p>
            <w:pPr>
              <w:spacing w:after="0"/>
              <w:jc w:val="right"/>
            </w:pPr>
            <w:r>
              <w:rPr>
                <w:sz w:val="16"/>
              </w:rPr>
              <w:t>53.0</w:t>
            </w:r>
          </w:p>
        </w:tc>
        <w:tc>
          <w:tcPr>
            <w:tcW w:type="dxa" w:w="730"/>
          </w:tcPr>
          <w:p>
            <w:pPr>
              <w:spacing w:after="0"/>
              <w:jc w:val="right"/>
            </w:pPr>
            <w:r>
              <w:rPr>
                <w:sz w:val="16"/>
              </w:rPr>
              <w:t>57.5</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31.8</w:t>
            </w:r>
          </w:p>
        </w:tc>
        <w:tc>
          <w:tcPr>
            <w:tcW w:type="dxa" w:w="766"/>
          </w:tcPr>
          <w:p>
            <w:pPr>
              <w:spacing w:after="0"/>
              <w:jc w:val="right"/>
            </w:pPr>
            <w:r>
              <w:rPr>
                <w:sz w:val="16"/>
              </w:rPr>
              <w:t>35.7</w:t>
            </w:r>
          </w:p>
        </w:tc>
        <w:tc>
          <w:tcPr>
            <w:tcW w:type="dxa" w:w="730"/>
          </w:tcPr>
          <w:p>
            <w:pPr>
              <w:spacing w:after="0"/>
              <w:jc w:val="right"/>
            </w:pPr>
            <w:r>
              <w:rPr>
                <w:sz w:val="16"/>
              </w:rPr>
              <w:t>39.6</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44.4</w:t>
            </w:r>
          </w:p>
        </w:tc>
        <w:tc>
          <w:tcPr>
            <w:tcW w:type="dxa" w:w="766"/>
          </w:tcPr>
          <w:p>
            <w:pPr>
              <w:spacing w:after="0"/>
              <w:jc w:val="right"/>
            </w:pPr>
            <w:r>
              <w:rPr>
                <w:sz w:val="16"/>
              </w:rPr>
              <w:t>46.6</w:t>
            </w:r>
          </w:p>
        </w:tc>
        <w:tc>
          <w:tcPr>
            <w:tcW w:type="dxa" w:w="730"/>
          </w:tcPr>
          <w:p>
            <w:pPr>
              <w:spacing w:after="0"/>
              <w:jc w:val="right"/>
            </w:pPr>
            <w:r>
              <w:rPr>
                <w:sz w:val="16"/>
              </w:rPr>
              <w:t>48.8</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97.0</w:t>
            </w:r>
          </w:p>
        </w:tc>
        <w:tc>
          <w:tcPr>
            <w:tcW w:type="dxa" w:w="766"/>
          </w:tcPr>
          <w:p>
            <w:pPr>
              <w:spacing w:after="0"/>
              <w:jc w:val="right"/>
            </w:pPr>
            <w:r>
              <w:rPr>
                <w:sz w:val="16"/>
              </w:rPr>
              <w:t>97.2</w:t>
            </w:r>
          </w:p>
        </w:tc>
        <w:tc>
          <w:tcPr>
            <w:tcW w:type="dxa" w:w="730"/>
          </w:tcPr>
          <w:p>
            <w:pPr>
              <w:spacing w:after="0"/>
              <w:jc w:val="right"/>
            </w:pPr>
            <w:r>
              <w:rPr>
                <w:sz w:val="16"/>
              </w:rPr>
              <w:t>97.4</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93.0</w:t>
            </w:r>
          </w:p>
        </w:tc>
        <w:tc>
          <w:tcPr>
            <w:tcW w:type="dxa" w:w="766"/>
          </w:tcPr>
          <w:p>
            <w:pPr>
              <w:spacing w:after="0"/>
              <w:jc w:val="right"/>
            </w:pPr>
            <w:r>
              <w:rPr>
                <w:sz w:val="16"/>
              </w:rPr>
              <w:t>93.7</w:t>
            </w:r>
          </w:p>
        </w:tc>
        <w:tc>
          <w:tcPr>
            <w:tcW w:type="dxa" w:w="730"/>
          </w:tcPr>
          <w:p>
            <w:pPr>
              <w:spacing w:after="0"/>
              <w:jc w:val="right"/>
            </w:pPr>
            <w:r>
              <w:rPr>
                <w:sz w:val="16"/>
              </w:rPr>
              <w:t>94.3</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91.3</w:t>
            </w:r>
          </w:p>
        </w:tc>
        <w:tc>
          <w:tcPr>
            <w:tcW w:type="dxa" w:w="766"/>
          </w:tcPr>
          <w:p>
            <w:pPr>
              <w:spacing w:after="0"/>
              <w:jc w:val="right"/>
            </w:pPr>
            <w:r>
              <w:rPr>
                <w:sz w:val="16"/>
              </w:rPr>
              <w:t>94.6</w:t>
            </w:r>
          </w:p>
        </w:tc>
        <w:tc>
          <w:tcPr>
            <w:tcW w:type="dxa" w:w="730"/>
          </w:tcPr>
          <w:p>
            <w:pPr>
              <w:spacing w:after="0"/>
              <w:jc w:val="right"/>
            </w:pPr>
            <w:r>
              <w:rPr>
                <w:sz w:val="16"/>
              </w:rPr>
              <w:t>98.0</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89.4</w:t>
            </w:r>
          </w:p>
        </w:tc>
        <w:tc>
          <w:tcPr>
            <w:tcW w:type="dxa" w:w="766"/>
          </w:tcPr>
          <w:p>
            <w:pPr>
              <w:spacing w:after="0"/>
              <w:jc w:val="right"/>
            </w:pPr>
            <w:r>
              <w:rPr>
                <w:sz w:val="16"/>
              </w:rPr>
              <w:t>89.4</w:t>
            </w:r>
          </w:p>
        </w:tc>
        <w:tc>
          <w:tcPr>
            <w:tcW w:type="dxa" w:w="730"/>
          </w:tcPr>
          <w:p>
            <w:pPr>
              <w:spacing w:after="0"/>
              <w:jc w:val="right"/>
            </w:pPr>
            <w:r>
              <w:rPr>
                <w:sz w:val="16"/>
              </w:rPr>
              <w:t>89.4</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4"/>
        <w:gridCol w:w="919"/>
        <w:gridCol w:w="3091"/>
        <w:gridCol w:w="2850"/>
        <w:gridCol w:w="2005"/>
        <w:gridCol w:w="2608"/>
        <w:gridCol w:w="876"/>
      </w:tblGrid>
      <w:tr>
        <w:trPr>
          <w:cantSplit/>
          <w:tblHeader/>
        </w:trPr>
        <w:tc>
          <w:tcPr>
            <w:tcW w:type="dxa" w:w="1764"/>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764"/>
          </w:tcPr>
          <w:p>
            <w:pPr>
              <w:spacing w:after="0"/>
              <w:jc w:val="left"/>
            </w:pPr>
            <w:r>
              <w:rPr>
                <w:sz w:val="16"/>
              </w:rPr>
              <w:t>Stafford County</w:t>
            </w:r>
          </w:p>
        </w:tc>
        <w:tc>
          <w:tcPr>
            <w:tcW w:type="dxa" w:w="919"/>
          </w:tcPr>
          <w:p>
            <w:pPr>
              <w:spacing w:after="0"/>
              <w:jc w:val="left"/>
            </w:pPr>
            <w:r>
              <w:rPr>
                <w:sz w:val="16"/>
              </w:rPr>
              <w:t>County</w:t>
            </w:r>
          </w:p>
        </w:tc>
        <w:tc>
          <w:tcPr>
            <w:tcW w:type="dxa" w:w="3091"/>
          </w:tcPr>
          <w:p>
            <w:pPr>
              <w:spacing w:after="0"/>
              <w:jc w:val="left"/>
            </w:pPr>
            <w:r>
              <w:rPr>
                <w:sz w:val="16"/>
              </w:rPr>
              <w:t>Approved, expires 2030-05-25</w:t>
            </w:r>
          </w:p>
        </w:tc>
        <w:tc>
          <w:tcPr>
            <w:tcW w:type="dxa" w:w="2850"/>
          </w:tcPr>
          <w:p>
            <w:pPr>
              <w:spacing w:after="0"/>
              <w:jc w:val="right"/>
            </w:pPr>
            <w:r>
              <w:rPr>
                <w:sz w:val="16"/>
              </w:rPr>
              <w:t>FMA RL 0, SRL 0; any 0</w:t>
            </w:r>
          </w:p>
        </w:tc>
        <w:tc>
          <w:tcPr>
            <w:tcW w:type="dxa" w:w="2005"/>
          </w:tcPr>
          <w:p>
            <w:pPr>
              <w:spacing w:after="0"/>
              <w:jc w:val="right"/>
            </w:pPr>
            <w:r>
              <w:rPr>
                <w:sz w:val="16"/>
              </w:rPr>
              <w:t>$72,331.22</w:t>
            </w:r>
          </w:p>
        </w:tc>
        <w:tc>
          <w:tcPr>
            <w:tcW w:type="dxa" w:w="2608"/>
          </w:tcPr>
          <w:p>
            <w:pPr>
              <w:spacing w:after="0"/>
              <w:jc w:val="right"/>
            </w:pPr>
            <w:r>
              <w:rPr>
                <w:sz w:val="16"/>
              </w:rPr>
              <w:t>0; 0</w:t>
            </w:r>
          </w:p>
        </w:tc>
        <w:tc>
          <w:tcPr>
            <w:tcW w:type="dxa" w:w="876"/>
          </w:tcPr>
          <w:p>
            <w:pPr>
              <w:spacing w:after="0"/>
              <w:jc w:val="left"/>
            </w:pPr>
          </w:p>
        </w:tc>
      </w:tr>
      <w:tr>
        <w:trPr>
          <w:cantSplit/>
        </w:trPr>
        <w:tc>
          <w:tcPr>
            <w:tcW w:type="dxa" w:w="1764"/>
          </w:tcPr>
          <w:p>
            <w:pPr>
              <w:spacing w:after="0"/>
              <w:jc w:val="left"/>
            </w:pPr>
            <w:r>
              <w:rPr>
                <w:sz w:val="16"/>
              </w:rPr>
              <w:t>Hudson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$1,522.50</w:t>
            </w:r>
          </w:p>
        </w:tc>
        <w:tc>
          <w:tcPr>
            <w:tcW w:type="dxa" w:w="2608"/>
          </w:tcPr>
          <w:p>
            <w:pPr>
              <w:spacing w:after="0"/>
              <w:jc w:val="right"/>
            </w:pPr>
            <w:r>
              <w:rPr>
                <w:sz w:val="16"/>
              </w:rPr>
              <w:t>71; no approved plan</w:t>
            </w:r>
          </w:p>
        </w:tc>
        <w:tc>
          <w:tcPr>
            <w:tcW w:type="dxa" w:w="876"/>
          </w:tcPr>
          <w:p>
            <w:pPr>
              <w:spacing w:after="0"/>
              <w:jc w:val="left"/>
            </w:pPr>
          </w:p>
        </w:tc>
      </w:tr>
      <w:tr>
        <w:trPr>
          <w:cantSplit/>
        </w:trPr>
        <w:tc>
          <w:tcPr>
            <w:tcW w:type="dxa" w:w="1764"/>
          </w:tcPr>
          <w:p>
            <w:pPr>
              <w:spacing w:after="0"/>
              <w:jc w:val="left"/>
            </w:pPr>
            <w:r>
              <w:rPr>
                <w:sz w:val="16"/>
              </w:rPr>
              <w:t>Macksville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$21,073.23</w:t>
            </w:r>
          </w:p>
        </w:tc>
        <w:tc>
          <w:tcPr>
            <w:tcW w:type="dxa" w:w="2608"/>
          </w:tcPr>
          <w:p>
            <w:pPr>
              <w:spacing w:after="0"/>
              <w:jc w:val="right"/>
            </w:pPr>
            <w:r>
              <w:rPr>
                <w:sz w:val="16"/>
              </w:rPr>
              <w:t>78; no approved plan</w:t>
            </w:r>
          </w:p>
        </w:tc>
        <w:tc>
          <w:tcPr>
            <w:tcW w:type="dxa" w:w="876"/>
          </w:tcPr>
          <w:p>
            <w:pPr>
              <w:spacing w:after="0"/>
              <w:jc w:val="left"/>
            </w:pPr>
          </w:p>
        </w:tc>
      </w:tr>
      <w:tr>
        <w:trPr>
          <w:cantSplit/>
        </w:trPr>
        <w:tc>
          <w:tcPr>
            <w:tcW w:type="dxa" w:w="1764"/>
          </w:tcPr>
          <w:p>
            <w:pPr>
              <w:spacing w:after="0"/>
              <w:jc w:val="left"/>
            </w:pPr>
            <w:r>
              <w:rPr>
                <w:sz w:val="16"/>
              </w:rPr>
              <w:t>Radium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25; no approved plan</w:t>
            </w:r>
          </w:p>
        </w:tc>
        <w:tc>
          <w:tcPr>
            <w:tcW w:type="dxa" w:w="876"/>
          </w:tcPr>
          <w:p>
            <w:pPr>
              <w:spacing w:after="0"/>
              <w:jc w:val="left"/>
            </w:pPr>
          </w:p>
        </w:tc>
      </w:tr>
      <w:tr>
        <w:trPr>
          <w:cantSplit/>
        </w:trPr>
        <w:tc>
          <w:tcPr>
            <w:tcW w:type="dxa" w:w="1764"/>
          </w:tcPr>
          <w:p>
            <w:pPr>
              <w:spacing w:after="0"/>
              <w:jc w:val="left"/>
            </w:pPr>
            <w:r>
              <w:rPr>
                <w:sz w:val="16"/>
              </w:rPr>
              <w:t>Seward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$2,409.18</w:t>
            </w:r>
          </w:p>
        </w:tc>
        <w:tc>
          <w:tcPr>
            <w:tcW w:type="dxa" w:w="2608"/>
          </w:tcPr>
          <w:p>
            <w:pPr>
              <w:spacing w:after="0"/>
              <w:jc w:val="right"/>
            </w:pPr>
            <w:r>
              <w:rPr>
                <w:sz w:val="16"/>
              </w:rPr>
              <w:t>64; no approved plan</w:t>
            </w:r>
          </w:p>
        </w:tc>
        <w:tc>
          <w:tcPr>
            <w:tcW w:type="dxa" w:w="876"/>
          </w:tcPr>
          <w:p>
            <w:pPr>
              <w:spacing w:after="0"/>
              <w:jc w:val="left"/>
            </w:pPr>
          </w:p>
        </w:tc>
      </w:tr>
      <w:tr>
        <w:trPr>
          <w:cantSplit/>
        </w:trPr>
        <w:tc>
          <w:tcPr>
            <w:tcW w:type="dxa" w:w="1764"/>
          </w:tcPr>
          <w:p>
            <w:pPr>
              <w:spacing w:after="0"/>
              <w:jc w:val="left"/>
            </w:pPr>
            <w:r>
              <w:rPr>
                <w:sz w:val="16"/>
              </w:rPr>
              <w:t>St. John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$51,190.30</w:t>
            </w:r>
          </w:p>
        </w:tc>
        <w:tc>
          <w:tcPr>
            <w:tcW w:type="dxa" w:w="2608"/>
          </w:tcPr>
          <w:p>
            <w:pPr>
              <w:spacing w:after="0"/>
              <w:jc w:val="right"/>
            </w:pPr>
            <w:r>
              <w:rPr>
                <w:sz w:val="16"/>
              </w:rPr>
              <w:t>134; no approved plan</w:t>
            </w:r>
          </w:p>
        </w:tc>
        <w:tc>
          <w:tcPr>
            <w:tcW w:type="dxa" w:w="876"/>
          </w:tcPr>
          <w:p>
            <w:pPr>
              <w:spacing w:after="0"/>
              <w:jc w:val="left"/>
            </w:pPr>
          </w:p>
        </w:tc>
      </w:tr>
      <w:tr>
        <w:trPr>
          <w:cantSplit/>
        </w:trPr>
        <w:tc>
          <w:tcPr>
            <w:tcW w:type="dxa" w:w="1764"/>
          </w:tcPr>
          <w:p>
            <w:pPr>
              <w:spacing w:after="0"/>
              <w:jc w:val="left"/>
            </w:pPr>
            <w:r>
              <w:rPr>
                <w:sz w:val="16"/>
              </w:rPr>
              <w:t>Stafford city</w:t>
            </w:r>
          </w:p>
        </w:tc>
        <w:tc>
          <w:tcPr>
            <w:tcW w:type="dxa" w:w="919"/>
          </w:tcPr>
          <w:p>
            <w:pPr>
              <w:spacing w:after="0"/>
              <w:jc w:val="left"/>
            </w:pPr>
            <w:r>
              <w:rPr>
                <w:sz w:val="16"/>
              </w:rPr>
              <w:t>City</w:t>
            </w:r>
          </w:p>
        </w:tc>
        <w:tc>
          <w:tcPr>
            <w:tcW w:type="dxa" w:w="3091"/>
          </w:tcPr>
          <w:p>
            <w:pPr>
              <w:spacing w:after="0"/>
              <w:jc w:val="left"/>
            </w:pPr>
            <w:r>
              <w:rPr>
                <w:sz w:val="16"/>
              </w:rPr>
              <w:t>Plan 110538 approved 2025-05-26,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99;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2025-05-26</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$1,730,981,695</w:t>
            </w:r>
          </w:p>
        </w:tc>
        <w:tc>
          <w:tcPr>
            <w:tcW w:type="dxa" w:w="1215"/>
          </w:tcPr>
          <w:p>
            <w:pPr>
              <w:spacing w:after="0"/>
              <w:jc w:val="right"/>
            </w:pPr>
            <w:r>
              <w:rPr>
                <w:sz w:val="16"/>
              </w:rPr>
              <w:t>$255,734,748</w:t>
            </w:r>
          </w:p>
        </w:tc>
        <w:tc>
          <w:tcPr>
            <w:tcW w:type="dxa" w:w="1042"/>
          </w:tcPr>
          <w:p>
            <w:pPr>
              <w:spacing w:after="0"/>
              <w:jc w:val="right"/>
            </w:pPr>
            <w:r>
              <w:rPr>
                <w:sz w:val="16"/>
              </w:rPr>
              <w:t>4,061</w:t>
            </w:r>
          </w:p>
        </w:tc>
        <w:tc>
          <w:tcPr>
            <w:tcW w:type="dxa" w:w="1037"/>
          </w:tcPr>
          <w:p>
            <w:pPr>
              <w:spacing w:after="0"/>
              <w:jc w:val="right"/>
            </w:pPr>
            <w:r>
              <w:rPr>
                <w:sz w:val="16"/>
              </w:rPr>
              <w:t>$17</w:t>
            </w:r>
          </w:p>
        </w:tc>
        <w:tc>
          <w:tcPr>
            <w:tcW w:type="dxa" w:w="1126"/>
          </w:tcPr>
          <w:p>
            <w:pPr>
              <w:spacing w:after="0"/>
              <w:jc w:val="right"/>
            </w:pPr>
            <w:r>
              <w:rPr>
                <w:sz w:val="16"/>
              </w:rPr>
              <w:t>$12,797</w:t>
            </w:r>
          </w:p>
        </w:tc>
        <w:tc>
          <w:tcPr>
            <w:tcW w:type="dxa" w:w="1157"/>
          </w:tcPr>
          <w:p>
            <w:pPr>
              <w:spacing w:after="0"/>
              <w:jc w:val="right"/>
            </w:pPr>
            <w:r>
              <w:rPr>
                <w:sz w:val="16"/>
              </w:rPr>
              <w:t>$1,539,616</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$65,744,202</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$2,340,197</w:t>
            </w:r>
          </w:p>
        </w:tc>
        <w:tc>
          <w:tcPr>
            <w:tcW w:type="dxa" w:w="1157"/>
          </w:tcPr>
          <w:p>
            <w:pPr>
              <w:spacing w:after="0"/>
              <w:jc w:val="right"/>
            </w:pPr>
          </w:p>
        </w:tc>
        <w:tc>
          <w:tcPr>
            <w:tcW w:type="dxa" w:w="1305"/>
          </w:tcPr>
          <w:p>
            <w:pPr>
              <w:spacing w:after="0"/>
              <w:jc w:val="right"/>
            </w:pPr>
            <w:r>
              <w:rPr>
                <w:sz w:val="16"/>
              </w:rPr>
              <w:t>3.56%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$3,202,366,752</w:t>
            </w:r>
          </w:p>
        </w:tc>
        <w:tc>
          <w:tcPr>
            <w:tcW w:type="dxa" w:w="1215"/>
          </w:tcPr>
          <w:p>
            <w:pPr>
              <w:spacing w:after="0"/>
              <w:jc w:val="right"/>
            </w:pPr>
          </w:p>
        </w:tc>
        <w:tc>
          <w:tcPr>
            <w:tcW w:type="dxa" w:w="1042"/>
          </w:tcPr>
          <w:p>
            <w:pPr>
              <w:spacing w:after="0"/>
              <w:jc w:val="right"/>
            </w:pPr>
            <w:r>
              <w:rPr>
                <w:sz w:val="16"/>
              </w:rPr>
              <w:t>4,072</w:t>
            </w:r>
          </w:p>
        </w:tc>
        <w:tc>
          <w:tcPr>
            <w:tcW w:type="dxa" w:w="1037"/>
          </w:tcPr>
          <w:p>
            <w:pPr>
              <w:spacing w:after="0"/>
              <w:jc w:val="right"/>
            </w:pPr>
            <w:r>
              <w:rPr>
                <w:sz w:val="16"/>
              </w:rPr>
              <w:t>$19,975</w:t>
            </w:r>
          </w:p>
        </w:tc>
        <w:tc>
          <w:tcPr>
            <w:tcW w:type="dxa" w:w="1126"/>
          </w:tcPr>
          <w:p>
            <w:pPr>
              <w:spacing w:after="0"/>
              <w:jc w:val="right"/>
            </w:pPr>
          </w:p>
        </w:tc>
        <w:tc>
          <w:tcPr>
            <w:tcW w:type="dxa" w:w="1157"/>
          </w:tcPr>
          <w:p>
            <w:pPr>
              <w:spacing w:after="0"/>
              <w:jc w:val="right"/>
            </w:pPr>
            <w:r>
              <w:rPr>
                <w:sz w:val="16"/>
              </w:rPr>
              <w:t>$4,457</w:t>
            </w:r>
          </w:p>
        </w:tc>
        <w:tc>
          <w:tcPr>
            <w:tcW w:type="dxa" w:w="1305"/>
          </w:tcPr>
          <w:p>
            <w:pPr>
              <w:spacing w:after="0"/>
              <w:jc w:val="right"/>
            </w:pPr>
            <w:r>
              <w:rPr>
                <w:sz w:val="16"/>
              </w:rPr>
              <w:t>0.000624%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$1,730,981,695</w:t>
            </w:r>
          </w:p>
        </w:tc>
        <w:tc>
          <w:tcPr>
            <w:tcW w:type="dxa" w:w="1215"/>
          </w:tcPr>
          <w:p>
            <w:pPr>
              <w:spacing w:after="0"/>
              <w:jc w:val="right"/>
            </w:pPr>
            <w:r>
              <w:rPr>
                <w:sz w:val="16"/>
              </w:rPr>
              <w:t>$255,734,748</w:t>
            </w:r>
          </w:p>
        </w:tc>
        <w:tc>
          <w:tcPr>
            <w:tcW w:type="dxa" w:w="1042"/>
          </w:tcPr>
          <w:p>
            <w:pPr>
              <w:spacing w:after="0"/>
              <w:jc w:val="right"/>
            </w:pPr>
            <w:r>
              <w:rPr>
                <w:sz w:val="16"/>
              </w:rPr>
              <w:t>4,061</w:t>
            </w:r>
          </w:p>
        </w:tc>
        <w:tc>
          <w:tcPr>
            <w:tcW w:type="dxa" w:w="1037"/>
          </w:tcPr>
          <w:p>
            <w:pPr>
              <w:spacing w:after="0"/>
              <w:jc w:val="right"/>
            </w:pPr>
            <w:r>
              <w:rPr>
                <w:sz w:val="16"/>
              </w:rPr>
              <w:t>$267,141</w:t>
            </w:r>
          </w:p>
        </w:tc>
        <w:tc>
          <w:tcPr>
            <w:tcW w:type="dxa" w:w="1126"/>
          </w:tcPr>
          <w:p>
            <w:pPr>
              <w:spacing w:after="0"/>
              <w:jc w:val="right"/>
            </w:pPr>
            <w:r>
              <w:rPr>
                <w:sz w:val="16"/>
              </w:rPr>
              <w:t>$933,791</w:t>
            </w:r>
          </w:p>
        </w:tc>
        <w:tc>
          <w:tcPr>
            <w:tcW w:type="dxa" w:w="1157"/>
          </w:tcPr>
          <w:p>
            <w:pPr>
              <w:spacing w:after="0"/>
              <w:jc w:val="right"/>
            </w:pPr>
            <w:r>
              <w:rPr>
                <w:sz w:val="16"/>
              </w:rPr>
              <w:t>$28,262</w:t>
            </w:r>
          </w:p>
        </w:tc>
        <w:tc>
          <w:tcPr>
            <w:tcW w:type="dxa" w:w="1305"/>
          </w:tcPr>
          <w:p>
            <w:pPr>
              <w:spacing w:after="0"/>
              <w:jc w:val="right"/>
            </w:pPr>
            <w:r>
              <w:rPr>
                <w:sz w:val="16"/>
              </w:rPr>
              <w:t>0.0154%</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$1,730,981,695</w:t>
            </w:r>
          </w:p>
        </w:tc>
        <w:tc>
          <w:tcPr>
            <w:tcW w:type="dxa" w:w="1215"/>
          </w:tcPr>
          <w:p>
            <w:pPr>
              <w:spacing w:after="0"/>
              <w:jc w:val="right"/>
            </w:pPr>
            <w:r>
              <w:rPr>
                <w:sz w:val="16"/>
              </w:rPr>
              <w:t>$255,734,748</w:t>
            </w:r>
          </w:p>
        </w:tc>
        <w:tc>
          <w:tcPr>
            <w:tcW w:type="dxa" w:w="1042"/>
          </w:tcPr>
          <w:p>
            <w:pPr>
              <w:spacing w:after="0"/>
              <w:jc w:val="right"/>
            </w:pPr>
            <w:r>
              <w:rPr>
                <w:sz w:val="16"/>
              </w:rPr>
              <w:t>4,061</w:t>
            </w:r>
          </w:p>
        </w:tc>
        <w:tc>
          <w:tcPr>
            <w:tcW w:type="dxa" w:w="1037"/>
          </w:tcPr>
          <w:p>
            <w:pPr>
              <w:spacing w:after="0"/>
              <w:jc w:val="right"/>
            </w:pPr>
            <w:r>
              <w:rPr>
                <w:sz w:val="16"/>
              </w:rPr>
              <w:t>$3,054</w:t>
            </w:r>
          </w:p>
        </w:tc>
        <w:tc>
          <w:tcPr>
            <w:tcW w:type="dxa" w:w="1126"/>
          </w:tcPr>
          <w:p>
            <w:pPr>
              <w:spacing w:after="0"/>
              <w:jc w:val="right"/>
            </w:pPr>
            <w:r>
              <w:rPr>
                <w:sz w:val="16"/>
              </w:rPr>
              <w:t>$1,043</w:t>
            </w:r>
          </w:p>
        </w:tc>
        <w:tc>
          <w:tcPr>
            <w:tcW w:type="dxa" w:w="1157"/>
          </w:tcPr>
          <w:p>
            <w:pPr>
              <w:spacing w:after="0"/>
              <w:jc w:val="right"/>
            </w:pPr>
            <w:r>
              <w:rPr>
                <w:sz w:val="16"/>
              </w:rPr>
              <w:t>$49,888</w:t>
            </w:r>
          </w:p>
        </w:tc>
        <w:tc>
          <w:tcPr>
            <w:tcW w:type="dxa" w:w="1305"/>
          </w:tcPr>
          <w:p>
            <w:pPr>
              <w:spacing w:after="0"/>
              <w:jc w:val="right"/>
            </w:pPr>
            <w:r>
              <w:rPr>
                <w:sz w:val="16"/>
              </w:rPr>
              <w:t>0.000176%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$1,730,981,695</w:t>
            </w:r>
          </w:p>
        </w:tc>
        <w:tc>
          <w:tcPr>
            <w:tcW w:type="dxa" w:w="1215"/>
          </w:tcPr>
          <w:p>
            <w:pPr>
              <w:spacing w:after="0"/>
              <w:jc w:val="right"/>
            </w:pPr>
            <w:r>
              <w:rPr>
                <w:sz w:val="16"/>
              </w:rPr>
              <w:t>$255,734,748</w:t>
            </w:r>
          </w:p>
        </w:tc>
        <w:tc>
          <w:tcPr>
            <w:tcW w:type="dxa" w:w="1042"/>
          </w:tcPr>
          <w:p>
            <w:pPr>
              <w:spacing w:after="0"/>
              <w:jc w:val="right"/>
            </w:pPr>
            <w:r>
              <w:rPr>
                <w:sz w:val="16"/>
              </w:rPr>
              <w:t>4,061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57"/>
          </w:tcPr>
          <w:p>
            <w:pPr>
              <w:spacing w:after="0"/>
              <w:jc w:val="right"/>
            </w:pPr>
            <w:r>
              <w:rPr>
                <w:sz w:val="16"/>
              </w:rPr>
              <w:t>$0</w:t>
            </w:r>
          </w:p>
        </w:tc>
        <w:tc>
          <w:tcPr>
            <w:tcW w:type="dxa" w:w="1305"/>
          </w:tcPr>
          <w:p>
            <w:pPr>
              <w:spacing w:after="0"/>
              <w:jc w:val="right"/>
            </w:pPr>
            <w:r>
              <w:rPr>
                <w:sz w:val="16"/>
              </w:rPr>
              <w:t>0%</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$1,730,981,695</w:t>
            </w:r>
          </w:p>
        </w:tc>
        <w:tc>
          <w:tcPr>
            <w:tcW w:type="dxa" w:w="1215"/>
          </w:tcPr>
          <w:p>
            <w:pPr>
              <w:spacing w:after="0"/>
              <w:jc w:val="right"/>
            </w:pPr>
          </w:p>
        </w:tc>
        <w:tc>
          <w:tcPr>
            <w:tcW w:type="dxa" w:w="1042"/>
          </w:tcPr>
          <w:p>
            <w:pPr>
              <w:spacing w:after="0"/>
              <w:jc w:val="right"/>
            </w:pPr>
            <w:r>
              <w:rPr>
                <w:sz w:val="16"/>
              </w:rPr>
              <w:t>4,061</w:t>
            </w:r>
          </w:p>
        </w:tc>
        <w:tc>
          <w:tcPr>
            <w:tcW w:type="dxa" w:w="1037"/>
          </w:tcPr>
          <w:p>
            <w:pPr>
              <w:spacing w:after="0"/>
              <w:jc w:val="right"/>
            </w:pPr>
            <w:r>
              <w:rPr>
                <w:sz w:val="16"/>
              </w:rPr>
              <w:t>$102,711</w:t>
            </w:r>
          </w:p>
        </w:tc>
        <w:tc>
          <w:tcPr>
            <w:tcW w:type="dxa" w:w="1126"/>
          </w:tcPr>
          <w:p>
            <w:pPr>
              <w:spacing w:after="0"/>
              <w:jc w:val="right"/>
            </w:pPr>
          </w:p>
        </w:tc>
        <w:tc>
          <w:tcPr>
            <w:tcW w:type="dxa" w:w="1157"/>
          </w:tcPr>
          <w:p>
            <w:pPr>
              <w:spacing w:after="0"/>
              <w:jc w:val="right"/>
            </w:pPr>
            <w:r>
              <w:rPr>
                <w:sz w:val="16"/>
              </w:rPr>
              <w:t>$36,866</w:t>
            </w:r>
          </w:p>
        </w:tc>
        <w:tc>
          <w:tcPr>
            <w:tcW w:type="dxa" w:w="1305"/>
          </w:tcPr>
          <w:p>
            <w:pPr>
              <w:spacing w:after="0"/>
              <w:jc w:val="right"/>
            </w:pPr>
            <w:r>
              <w:rPr>
                <w:sz w:val="16"/>
              </w:rPr>
              <w:t>0.00593%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$1,729,545,303</w:t>
            </w:r>
          </w:p>
        </w:tc>
        <w:tc>
          <w:tcPr>
            <w:tcW w:type="dxa" w:w="1215"/>
          </w:tcPr>
          <w:p>
            <w:pPr>
              <w:spacing w:after="0"/>
              <w:jc w:val="right"/>
            </w:pPr>
            <w:r>
              <w:rPr>
                <w:sz w:val="16"/>
              </w:rPr>
              <w:t>$400</w:t>
            </w:r>
          </w:p>
        </w:tc>
        <w:tc>
          <w:tcPr>
            <w:tcW w:type="dxa" w:w="1042"/>
          </w:tcPr>
          <w:p>
            <w:pPr>
              <w:spacing w:after="0"/>
              <w:jc w:val="right"/>
            </w:pPr>
            <w:r>
              <w:rPr>
                <w:sz w:val="16"/>
              </w:rPr>
              <w:t>32</w:t>
            </w:r>
          </w:p>
        </w:tc>
        <w:tc>
          <w:tcPr>
            <w:tcW w:type="dxa" w:w="1037"/>
          </w:tcPr>
          <w:p>
            <w:pPr>
              <w:spacing w:after="0"/>
              <w:jc w:val="right"/>
            </w:pPr>
            <w:r>
              <w:rPr>
                <w:sz w:val="16"/>
              </w:rPr>
              <w:t>$1,103,923</w:t>
            </w:r>
          </w:p>
        </w:tc>
        <w:tc>
          <w:tcPr>
            <w:tcW w:type="dxa" w:w="1126"/>
          </w:tcPr>
          <w:p>
            <w:pPr>
              <w:spacing w:after="0"/>
              <w:jc w:val="right"/>
            </w:pPr>
            <w:r>
              <w:rPr>
                <w:sz w:val="16"/>
              </w:rPr>
              <w:t>$2</w:t>
            </w:r>
          </w:p>
        </w:tc>
        <w:tc>
          <w:tcPr>
            <w:tcW w:type="dxa" w:w="1157"/>
          </w:tcPr>
          <w:p>
            <w:pPr>
              <w:spacing w:after="0"/>
              <w:jc w:val="right"/>
            </w:pPr>
            <w:r>
              <w:rPr>
                <w:sz w:val="16"/>
              </w:rPr>
              <w:t>$921</w:t>
            </w:r>
          </w:p>
        </w:tc>
        <w:tc>
          <w:tcPr>
            <w:tcW w:type="dxa" w:w="1305"/>
          </w:tcPr>
          <w:p>
            <w:pPr>
              <w:spacing w:after="0"/>
              <w:jc w:val="right"/>
            </w:pPr>
            <w:r>
              <w:rPr>
                <w:sz w:val="16"/>
              </w:rPr>
              <w:t>n/a (see note)</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(3 declarations)</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$1,155,068</w:t>
            </w:r>
          </w:p>
        </w:tc>
        <w:tc>
          <w:tcPr>
            <w:tcW w:type="dxa" w:w="1215"/>
          </w:tcPr>
          <w:p>
            <w:pPr>
              <w:spacing w:after="0"/>
              <w:jc w:val="right"/>
            </w:pPr>
          </w:p>
        </w:tc>
        <w:tc>
          <w:tcPr>
            <w:tcW w:type="dxa" w:w="1042"/>
          </w:tcPr>
          <w:p>
            <w:pPr>
              <w:spacing w:after="0"/>
              <w:jc w:val="right"/>
            </w:pPr>
            <w:r>
              <w:rPr>
                <w:sz w:val="16"/>
              </w:rPr>
              <w:t>2</w:t>
            </w:r>
          </w:p>
        </w:tc>
        <w:tc>
          <w:tcPr>
            <w:tcW w:type="dxa" w:w="1037"/>
          </w:tcPr>
          <w:p>
            <w:pPr>
              <w:spacing w:after="0"/>
              <w:jc w:val="right"/>
            </w:pPr>
            <w:r>
              <w:rPr>
                <w:sz w:val="16"/>
              </w:rPr>
              <w:t>$1</w:t>
            </w:r>
          </w:p>
        </w:tc>
        <w:tc>
          <w:tcPr>
            <w:tcW w:type="dxa" w:w="1126"/>
          </w:tcPr>
          <w:p>
            <w:pPr>
              <w:spacing w:after="0"/>
              <w:jc w:val="right"/>
            </w:pPr>
          </w:p>
        </w:tc>
        <w:tc>
          <w:tcPr>
            <w:tcW w:type="dxa" w:w="1157"/>
          </w:tcPr>
          <w:p>
            <w:pPr>
              <w:spacing w:after="0"/>
              <w:jc w:val="right"/>
            </w:pPr>
            <w:r>
              <w:rPr>
                <w:sz w:val="16"/>
              </w:rPr>
              <w:t>under $1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$1,730,981,695</w:t>
            </w:r>
          </w:p>
        </w:tc>
        <w:tc>
          <w:tcPr>
            <w:tcW w:type="dxa" w:w="1215"/>
          </w:tcPr>
          <w:p>
            <w:pPr>
              <w:spacing w:after="0"/>
              <w:jc w:val="right"/>
            </w:pPr>
          </w:p>
        </w:tc>
        <w:tc>
          <w:tcPr>
            <w:tcW w:type="dxa" w:w="1042"/>
          </w:tcPr>
          <w:p>
            <w:pPr>
              <w:spacing w:after="0"/>
              <w:jc w:val="right"/>
            </w:pPr>
            <w:r>
              <w:rPr>
                <w:sz w:val="16"/>
              </w:rPr>
              <w:t>4,061</w:t>
            </w:r>
          </w:p>
        </w:tc>
        <w:tc>
          <w:tcPr>
            <w:tcW w:type="dxa" w:w="1037"/>
          </w:tcPr>
          <w:p>
            <w:pPr>
              <w:spacing w:after="0"/>
              <w:jc w:val="right"/>
            </w:pPr>
            <w:r>
              <w:rPr>
                <w:sz w:val="16"/>
              </w:rPr>
              <w:t>$3,227</w:t>
            </w:r>
          </w:p>
        </w:tc>
        <w:tc>
          <w:tcPr>
            <w:tcW w:type="dxa" w:w="1126"/>
          </w:tcPr>
          <w:p>
            <w:pPr>
              <w:spacing w:after="0"/>
              <w:jc w:val="right"/>
            </w:pPr>
          </w:p>
        </w:tc>
        <w:tc>
          <w:tcPr>
            <w:tcW w:type="dxa" w:w="1157"/>
          </w:tcPr>
          <w:p>
            <w:pPr>
              <w:spacing w:after="0"/>
              <w:jc w:val="right"/>
            </w:pPr>
            <w:r>
              <w:rPr>
                <w:sz w:val="16"/>
              </w:rPr>
              <w:t>$15,199</w:t>
            </w:r>
          </w:p>
        </w:tc>
        <w:tc>
          <w:tcPr>
            <w:tcW w:type="dxa" w:w="1305"/>
          </w:tcPr>
          <w:p>
            <w:pPr>
              <w:spacing w:after="0"/>
              <w:jc w:val="right"/>
            </w:pPr>
            <w:r>
              <w:rPr>
                <w:sz w:val="16"/>
              </w:rPr>
              <w:t>0.000186%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$1,730,981,695</w:t>
            </w:r>
          </w:p>
        </w:tc>
        <w:tc>
          <w:tcPr>
            <w:tcW w:type="dxa" w:w="1215"/>
          </w:tcPr>
          <w:p>
            <w:pPr>
              <w:spacing w:after="0"/>
              <w:jc w:val="right"/>
            </w:pPr>
            <w:r>
              <w:rPr>
                <w:sz w:val="16"/>
              </w:rPr>
              <w:t>$255,734,748</w:t>
            </w:r>
          </w:p>
        </w:tc>
        <w:tc>
          <w:tcPr>
            <w:tcW w:type="dxa" w:w="1042"/>
          </w:tcPr>
          <w:p>
            <w:pPr>
              <w:spacing w:after="0"/>
              <w:jc w:val="right"/>
            </w:pPr>
            <w:r>
              <w:rPr>
                <w:sz w:val="16"/>
              </w:rPr>
              <w:t>4,061</w:t>
            </w:r>
          </w:p>
        </w:tc>
        <w:tc>
          <w:tcPr>
            <w:tcW w:type="dxa" w:w="1037"/>
          </w:tcPr>
          <w:p>
            <w:pPr>
              <w:spacing w:after="0"/>
              <w:jc w:val="right"/>
            </w:pPr>
            <w:r>
              <w:rPr>
                <w:sz w:val="16"/>
              </w:rPr>
              <w:t>$192,935</w:t>
            </w:r>
          </w:p>
        </w:tc>
        <w:tc>
          <w:tcPr>
            <w:tcW w:type="dxa" w:w="1126"/>
          </w:tcPr>
          <w:p>
            <w:pPr>
              <w:spacing w:after="0"/>
              <w:jc w:val="right"/>
            </w:pPr>
            <w:r>
              <w:rPr>
                <w:sz w:val="16"/>
              </w:rPr>
              <w:t>$57,523</w:t>
            </w:r>
          </w:p>
        </w:tc>
        <w:tc>
          <w:tcPr>
            <w:tcW w:type="dxa" w:w="1157"/>
          </w:tcPr>
          <w:p>
            <w:pPr>
              <w:spacing w:after="0"/>
              <w:jc w:val="right"/>
            </w:pPr>
            <w:r>
              <w:rPr>
                <w:sz w:val="16"/>
              </w:rPr>
              <w:t>$101,680</w:t>
            </w:r>
          </w:p>
        </w:tc>
        <w:tc>
          <w:tcPr>
            <w:tcW w:type="dxa" w:w="1305"/>
          </w:tcPr>
          <w:p>
            <w:pPr>
              <w:spacing w:after="0"/>
              <w:jc w:val="right"/>
            </w:pPr>
            <w:r>
              <w:rPr>
                <w:sz w:val="16"/>
              </w:rPr>
              <w:t>0.0111%</w:t>
            </w:r>
          </w:p>
        </w:tc>
        <w:tc>
          <w:tcPr>
            <w:tcW w:type="dxa" w:w="1181"/>
          </w:tcPr>
          <w:p>
            <w:pPr>
              <w:spacing w:after="0"/>
              <w:jc w:val="right"/>
            </w:pPr>
            <w:r>
              <w:rPr>
                <w:sz w:val="16"/>
              </w:rPr>
              <w:t>$0</w:t>
            </w:r>
          </w:p>
        </w:tc>
        <w:tc>
          <w:tcPr>
            <w:tcW w:type="dxa" w:w="1083"/>
          </w:tcPr>
          <w:p>
            <w:pPr>
              <w:spacing w:after="0"/>
              <w:jc w:val="right"/>
            </w:pPr>
            <w:r>
              <w:rPr>
                <w:sz w:val="16"/>
              </w:rPr>
              <w:t>$0</w:t>
            </w:r>
          </w:p>
        </w:tc>
        <w:tc>
          <w:tcPr>
            <w:tcW w:type="dxa" w:w="1330"/>
          </w:tcPr>
          <w:p>
            <w:pPr>
              <w:spacing w:after="0"/>
              <w:jc w:val="right"/>
            </w:pPr>
            <w:r>
              <w:rPr>
                <w:sz w:val="16"/>
              </w:rPr>
              <w:t>none found (3 declarations)</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$1,730,981,695</w:t>
            </w:r>
          </w:p>
        </w:tc>
        <w:tc>
          <w:tcPr>
            <w:tcW w:type="dxa" w:w="1215"/>
          </w:tcPr>
          <w:p>
            <w:pPr>
              <w:spacing w:after="0"/>
              <w:jc w:val="right"/>
            </w:pPr>
            <w:r>
              <w:rPr>
                <w:sz w:val="16"/>
              </w:rPr>
              <w:t>$255,734,748</w:t>
            </w:r>
          </w:p>
        </w:tc>
        <w:tc>
          <w:tcPr>
            <w:tcW w:type="dxa" w:w="1042"/>
          </w:tcPr>
          <w:p>
            <w:pPr>
              <w:spacing w:after="0"/>
              <w:jc w:val="right"/>
            </w:pPr>
            <w:r>
              <w:rPr>
                <w:sz w:val="16"/>
              </w:rPr>
              <w:t>4,061</w:t>
            </w:r>
          </w:p>
        </w:tc>
        <w:tc>
          <w:tcPr>
            <w:tcW w:type="dxa" w:w="1037"/>
          </w:tcPr>
          <w:p>
            <w:pPr>
              <w:spacing w:after="0"/>
              <w:jc w:val="right"/>
            </w:pPr>
            <w:r>
              <w:rPr>
                <w:sz w:val="16"/>
              </w:rPr>
              <w:t>$341,293</w:t>
            </w:r>
          </w:p>
        </w:tc>
        <w:tc>
          <w:tcPr>
            <w:tcW w:type="dxa" w:w="1126"/>
          </w:tcPr>
          <w:p>
            <w:pPr>
              <w:spacing w:after="0"/>
              <w:jc w:val="right"/>
            </w:pPr>
            <w:r>
              <w:rPr>
                <w:sz w:val="16"/>
              </w:rPr>
              <w:t>$8,147</w:t>
            </w:r>
          </w:p>
        </w:tc>
        <w:tc>
          <w:tcPr>
            <w:tcW w:type="dxa" w:w="1157"/>
          </w:tcPr>
          <w:p>
            <w:pPr>
              <w:spacing w:after="0"/>
              <w:jc w:val="right"/>
            </w:pPr>
            <w:r>
              <w:rPr>
                <w:sz w:val="16"/>
              </w:rPr>
              <w:t>$468,919</w:t>
            </w:r>
          </w:p>
        </w:tc>
        <w:tc>
          <w:tcPr>
            <w:tcW w:type="dxa" w:w="1305"/>
          </w:tcPr>
          <w:p>
            <w:pPr>
              <w:spacing w:after="0"/>
              <w:jc w:val="right"/>
            </w:pPr>
            <w:r>
              <w:rPr>
                <w:sz w:val="16"/>
              </w:rPr>
              <w:t>0.0197%</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(3 declarations)</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$353,365,411</w:t>
            </w:r>
          </w:p>
        </w:tc>
        <w:tc>
          <w:tcPr>
            <w:tcW w:type="dxa" w:w="1215"/>
          </w:tcPr>
          <w:p>
            <w:pPr>
              <w:spacing w:after="0"/>
              <w:jc w:val="right"/>
            </w:pPr>
            <w:r>
              <w:rPr>
                <w:sz w:val="16"/>
              </w:rPr>
              <w:t>$60,119,944</w:t>
            </w:r>
          </w:p>
        </w:tc>
        <w:tc>
          <w:tcPr>
            <w:tcW w:type="dxa" w:w="1042"/>
          </w:tcPr>
          <w:p>
            <w:pPr>
              <w:spacing w:after="0"/>
              <w:jc w:val="right"/>
            </w:pPr>
            <w:r>
              <w:rPr>
                <w:sz w:val="16"/>
              </w:rPr>
              <w:t>700</w:t>
            </w:r>
          </w:p>
        </w:tc>
        <w:tc>
          <w:tcPr>
            <w:tcW w:type="dxa" w:w="1037"/>
          </w:tcPr>
          <w:p>
            <w:pPr>
              <w:spacing w:after="0"/>
              <w:jc w:val="right"/>
            </w:pPr>
            <w:r>
              <w:rPr>
                <w:sz w:val="16"/>
              </w:rPr>
              <w:t>$447,941</w:t>
            </w:r>
          </w:p>
        </w:tc>
        <w:tc>
          <w:tcPr>
            <w:tcW w:type="dxa" w:w="1126"/>
          </w:tcPr>
          <w:p>
            <w:pPr>
              <w:spacing w:after="0"/>
              <w:jc w:val="right"/>
            </w:pPr>
            <w:r>
              <w:rPr>
                <w:sz w:val="16"/>
              </w:rPr>
              <w:t>$337</w:t>
            </w:r>
          </w:p>
        </w:tc>
        <w:tc>
          <w:tcPr>
            <w:tcW w:type="dxa" w:w="1157"/>
          </w:tcPr>
          <w:p>
            <w:pPr>
              <w:spacing w:after="0"/>
              <w:jc w:val="right"/>
            </w:pPr>
            <w:r>
              <w:rPr>
                <w:sz w:val="16"/>
              </w:rPr>
              <w:t>$3,824</w:t>
            </w:r>
          </w:p>
        </w:tc>
        <w:tc>
          <w:tcPr>
            <w:tcW w:type="dxa" w:w="1305"/>
          </w:tcPr>
          <w:p>
            <w:pPr>
              <w:spacing w:after="0"/>
              <w:jc w:val="right"/>
            </w:pPr>
            <w:r>
              <w:rPr>
                <w:sz w:val="16"/>
              </w:rPr>
              <w:t>0.127%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$1,730,981,695</w:t>
            </w:r>
          </w:p>
        </w:tc>
        <w:tc>
          <w:tcPr>
            <w:tcW w:type="dxa" w:w="1215"/>
          </w:tcPr>
          <w:p>
            <w:pPr>
              <w:spacing w:after="0"/>
              <w:jc w:val="right"/>
            </w:pPr>
            <w:r>
              <w:rPr>
                <w:sz w:val="16"/>
              </w:rPr>
              <w:t>$255,734,748</w:t>
            </w:r>
          </w:p>
        </w:tc>
        <w:tc>
          <w:tcPr>
            <w:tcW w:type="dxa" w:w="1042"/>
          </w:tcPr>
          <w:p>
            <w:pPr>
              <w:spacing w:after="0"/>
              <w:jc w:val="right"/>
            </w:pPr>
            <w:r>
              <w:rPr>
                <w:sz w:val="16"/>
              </w:rPr>
              <w:t>4,061</w:t>
            </w:r>
          </w:p>
        </w:tc>
        <w:tc>
          <w:tcPr>
            <w:tcW w:type="dxa" w:w="1037"/>
          </w:tcPr>
          <w:p>
            <w:pPr>
              <w:spacing w:after="0"/>
              <w:jc w:val="right"/>
            </w:pPr>
            <w:r>
              <w:rPr>
                <w:sz w:val="16"/>
              </w:rPr>
              <w:t>$23,027</w:t>
            </w:r>
          </w:p>
        </w:tc>
        <w:tc>
          <w:tcPr>
            <w:tcW w:type="dxa" w:w="1126"/>
          </w:tcPr>
          <w:p>
            <w:pPr>
              <w:spacing w:after="0"/>
              <w:jc w:val="right"/>
            </w:pPr>
            <w:r>
              <w:rPr>
                <w:sz w:val="16"/>
              </w:rPr>
              <w:t>$292</w:t>
            </w:r>
          </w:p>
        </w:tc>
        <w:tc>
          <w:tcPr>
            <w:tcW w:type="dxa" w:w="1157"/>
          </w:tcPr>
          <w:p>
            <w:pPr>
              <w:spacing w:after="0"/>
              <w:jc w:val="right"/>
            </w:pPr>
            <w:r>
              <w:rPr>
                <w:sz w:val="16"/>
              </w:rPr>
              <w:t>$4,238</w:t>
            </w:r>
          </w:p>
        </w:tc>
        <w:tc>
          <w:tcPr>
            <w:tcW w:type="dxa" w:w="1305"/>
          </w:tcPr>
          <w:p>
            <w:pPr>
              <w:spacing w:after="0"/>
              <w:jc w:val="right"/>
            </w:pPr>
            <w:r>
              <w:rPr>
                <w:sz w:val="16"/>
              </w:rPr>
              <w:t>0.00133%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bl>
    <w:p>
      <w:pPr>
        <w:spacing w:after="40" w:before="60"/>
      </w:pPr>
      <w:r>
        <w:rPr>
          <w:sz w:val="15"/>
        </w:rPr>
        <w:t>Totals since 2025-05-26 (Storm Events through 2026-06-30): 8 county-coded records, 8 with a damage value recorded (including $0), $0; 2 zone-level records, 2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$1,730,981,695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$255,734,748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$5,859,374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$2,253,870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Stafford County</w:t>
            </w:r>
          </w:p>
        </w:tc>
        <w:tc>
          <w:tcPr>
            <w:tcW w:type="dxa" w:w="1527"/>
          </w:tcPr>
          <w:p>
            <w:pPr>
              <w:spacing w:after="0"/>
              <w:jc w:val="left"/>
            </w:pPr>
            <w:r>
              <w:rPr>
                <w:sz w:val="16"/>
              </w:rPr>
              <w:t>200609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Hudson city</w:t>
            </w:r>
          </w:p>
        </w:tc>
        <w:tc>
          <w:tcPr>
            <w:tcW w:type="dxa" w:w="1527"/>
          </w:tcPr>
          <w:p>
            <w:pPr>
              <w:spacing w:after="0"/>
              <w:jc w:val="left"/>
            </w:pPr>
            <w:r>
              <w:rPr>
                <w:sz w:val="16"/>
              </w:rPr>
              <w:t>200667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Macksville city</w:t>
            </w:r>
          </w:p>
        </w:tc>
        <w:tc>
          <w:tcPr>
            <w:tcW w:type="dxa" w:w="1527"/>
          </w:tcPr>
          <w:p>
            <w:pPr>
              <w:spacing w:after="0"/>
              <w:jc w:val="left"/>
            </w:pPr>
            <w:r>
              <w:rPr>
                <w:sz w:val="16"/>
              </w:rPr>
              <w:t>200435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Radium city</w:t>
            </w:r>
          </w:p>
        </w:tc>
        <w:tc>
          <w:tcPr>
            <w:tcW w:type="dxa" w:w="1527"/>
          </w:tcPr>
          <w:p>
            <w:pPr>
              <w:spacing w:after="0"/>
              <w:jc w:val="left"/>
            </w:pPr>
            <w:r>
              <w:rPr>
                <w:sz w:val="16"/>
              </w:rPr>
              <w:t>200658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Seward city</w:t>
            </w:r>
          </w:p>
        </w:tc>
        <w:tc>
          <w:tcPr>
            <w:tcW w:type="dxa" w:w="1527"/>
          </w:tcPr>
          <w:p>
            <w:pPr>
              <w:spacing w:after="0"/>
              <w:jc w:val="left"/>
            </w:pPr>
            <w:r>
              <w:rPr>
                <w:sz w:val="16"/>
              </w:rPr>
              <w:t>200674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 John city</w:t>
            </w:r>
          </w:p>
        </w:tc>
        <w:tc>
          <w:tcPr>
            <w:tcW w:type="dxa" w:w="1527"/>
          </w:tcPr>
          <w:p>
            <w:pPr>
              <w:spacing w:after="0"/>
              <w:jc w:val="left"/>
            </w:pPr>
            <w:r>
              <w:rPr>
                <w:sz w:val="16"/>
              </w:rPr>
              <w:t>200525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Stafford city</w:t>
            </w:r>
          </w:p>
        </w:tc>
        <w:tc>
          <w:tcPr>
            <w:tcW w:type="dxa" w:w="1527"/>
          </w:tcPr>
          <w:p>
            <w:pPr>
              <w:spacing w:after="0"/>
              <w:jc w:val="left"/>
            </w:pPr>
            <w:r>
              <w:rPr>
                <w:sz w:val="16"/>
              </w:rPr>
              <w:t>200532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Stafford County, KS: risk-assessment baseline packet, release 2026-10 (data as of 2026-09-28; County area 20185).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Stafford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Stafford County, KS: Risk-assessment baseline packet</dc:title>
  <dc:subject>Hazard Plain release 2026-10, as of 2026-09-28. Preview: automated baseline</dc:subject>
  <dc:creator>Hazard Plain</dc:creator>
  <cp:keywords>Hazard Plain; hazard mitigation; risk assessment; 20185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