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Scott County, KS</w:t>
      </w:r>
    </w:p>
    <w:p>
      <w:pPr>
        <w:spacing w:after="120" w:before="0"/>
      </w:pPr>
      <w:r>
        <w:rPr>
          <w:color w:val="555555"/>
          <w:sz w:val="24"/>
        </w:rPr>
        <w:t>Risk-assessment baseline packet</w:t>
      </w:r>
    </w:p>
    <w:p>
      <w:pPr>
        <w:spacing w:after="120" w:before="0"/>
      </w:pPr>
      <w:r>
        <w:rPr>
          <w:b/>
          <w:sz w:val="18"/>
        </w:rPr>
        <w:t xml:space="preserve">County FIPS: </w:t>
      </w:r>
      <w:r>
        <w:rPr>
          <w:sz w:val="18"/>
        </w:rPr>
        <w:t>20171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Plan 110960 approved 2025-08-06, pending adoption here; not yet eligible. Plan: Region C Hazard Mitigation Plan (FEMA plan 110960), pending adoption here, approved 2025-08-06 by FEMA; not yet adopted here.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Hail ($4,128,046 a year), Drought ($2,216,802) and Cold Wave ($1,498,343).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20171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Plan 110960 approved 2025-08-06, pending adoption here; not yet eligible</w:t>
      </w:r>
    </w:p>
    <w:p>
      <w:pPr>
        <w:keepNext/>
        <w:spacing w:after="40" w:before="0"/>
      </w:pPr>
      <w:r>
        <w:rPr>
          <w:b/>
        </w:rPr>
        <w:t xml:space="preserve">Plan: </w:t>
      </w:r>
      <w:r>
        <w:rPr/>
        <w:t>Region C Hazard Mitigation Plan (FEMA plan 110960), pending adoption here</w:t>
      </w:r>
    </w:p>
    <w:p>
      <w:pPr>
        <w:keepNext/>
        <w:spacing w:after="40" w:before="0"/>
      </w:pPr>
      <w:r>
        <w:rPr>
          <w:b/>
        </w:rPr>
        <w:t xml:space="preserve">Approved: </w:t>
      </w:r>
      <w:r>
        <w:rPr/>
        <w:t>2025-08-06 by FEMA; not yet adopted here</w:t>
      </w:r>
    </w:p>
    <w:p>
      <w:pPr>
        <w:keepNext/>
        <w:spacing w:after="40" w:before="0"/>
      </w:pPr>
      <w:r>
        <w:rPr>
          <w:b/>
        </w:rPr>
        <w:t xml:space="preserve">Expires: </w:t>
      </w:r>
      <w:r>
        <w:rPr/>
        <w:t>2030-08-05 once adopted</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110960 was approved by FEMA on 2025-08-06 but is not yet adopted here, so no since-plan counts are given.</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8"/>
        <w:gridCol w:w="1771"/>
        <w:gridCol w:w="1448"/>
        <w:gridCol w:w="1392"/>
        <w:gridCol w:w="1780"/>
        <w:gridCol w:w="1359"/>
        <w:gridCol w:w="817"/>
        <w:gridCol w:w="2101"/>
        <w:gridCol w:w="1958"/>
      </w:tblGrid>
      <w:tr>
        <w:trPr>
          <w:cantSplit/>
          <w:tblHeader/>
        </w:trPr>
        <w:tc>
          <w:tcPr>
            <w:tcW w:type="dxa" w:w="1488"/>
            <w:shd w:val="clear" w:color="auto" w:fill="E8E8E8"/>
          </w:tcPr>
          <w:p>
            <w:pPr>
              <w:spacing w:after="0"/>
              <w:jc w:val="left"/>
            </w:pPr>
            <w:r>
              <w:rPr>
                <w:b/>
                <w:sz w:val="16"/>
              </w:rPr>
              <w:t>Jurisdiction</w:t>
            </w:r>
          </w:p>
        </w:tc>
        <w:tc>
          <w:tcPr>
            <w:tcW w:type="dxa" w:w="1771"/>
            <w:shd w:val="clear" w:color="auto" w:fill="E8E8E8"/>
          </w:tcPr>
          <w:p>
            <w:pPr>
              <w:spacing w:after="0"/>
              <w:jc w:val="left"/>
            </w:pPr>
            <w:r>
              <w:rPr>
                <w:b/>
                <w:sz w:val="16"/>
              </w:rPr>
              <w:t>Type</w:t>
            </w:r>
          </w:p>
        </w:tc>
        <w:tc>
          <w:tcPr>
            <w:tcW w:type="dxa" w:w="1448"/>
            <w:shd w:val="clear" w:color="auto" w:fill="E8E8E8"/>
          </w:tcPr>
          <w:p>
            <w:pPr>
              <w:spacing w:after="0"/>
              <w:jc w:val="left"/>
            </w:pPr>
            <w:r>
              <w:rPr>
                <w:b/>
                <w:sz w:val="16"/>
              </w:rPr>
              <w:t>Status</w:t>
            </w:r>
          </w:p>
        </w:tc>
        <w:tc>
          <w:tcPr>
            <w:tcW w:type="dxa" w:w="1392"/>
            <w:shd w:val="clear" w:color="auto" w:fill="E8E8E8"/>
          </w:tcPr>
          <w:p>
            <w:pPr>
              <w:spacing w:after="0"/>
              <w:jc w:val="left"/>
            </w:pPr>
            <w:r>
              <w:rPr>
                <w:b/>
                <w:sz w:val="16"/>
              </w:rPr>
              <w:t>Plan</w:t>
            </w:r>
          </w:p>
        </w:tc>
        <w:tc>
          <w:tcPr>
            <w:tcW w:type="dxa" w:w="1780"/>
            <w:shd w:val="clear" w:color="auto" w:fill="E8E8E8"/>
          </w:tcPr>
          <w:p>
            <w:pPr>
              <w:spacing w:after="0"/>
              <w:jc w:val="left"/>
            </w:pPr>
            <w:r>
              <w:rPr>
                <w:b/>
                <w:sz w:val="16"/>
              </w:rPr>
              <w:t>Approved</w:t>
            </w:r>
          </w:p>
        </w:tc>
        <w:tc>
          <w:tcPr>
            <w:tcW w:type="dxa" w:w="1359"/>
            <w:shd w:val="clear" w:color="auto" w:fill="E8E8E8"/>
          </w:tcPr>
          <w:p>
            <w:pPr>
              <w:spacing w:after="0"/>
              <w:jc w:val="left"/>
            </w:pPr>
            <w:r>
              <w:rPr>
                <w:b/>
                <w:sz w:val="16"/>
              </w:rPr>
              <w:t>Expires</w:t>
            </w:r>
          </w:p>
        </w:tc>
        <w:tc>
          <w:tcPr>
            <w:tcW w:type="dxa" w:w="81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101"/>
            <w:shd w:val="clear" w:color="auto" w:fill="E8E8E8"/>
          </w:tcPr>
          <w:p>
            <w:pPr>
              <w:spacing w:after="0"/>
              <w:jc w:val="left"/>
            </w:pPr>
            <w:r>
              <w:rPr>
                <w:b/>
                <w:sz w:val="16"/>
              </w:rPr>
              <w:t>Update underway</w:t>
            </w:r>
          </w:p>
        </w:tc>
        <w:tc>
          <w:tcPr>
            <w:tcW w:type="dxa" w:w="1958"/>
            <w:shd w:val="clear" w:color="auto" w:fill="E8E8E8"/>
          </w:tcPr>
          <w:p>
            <w:pPr>
              <w:spacing w:after="0"/>
              <w:jc w:val="left"/>
            </w:pPr>
            <w:r>
              <w:rPr>
                <w:b/>
                <w:sz w:val="16"/>
              </w:rPr>
              <w:t>Notes</w:t>
            </w:r>
          </w:p>
        </w:tc>
      </w:tr>
      <w:tr>
        <w:trPr>
          <w:cantSplit/>
        </w:trPr>
        <w:tc>
          <w:tcPr>
            <w:tcW w:type="dxa" w:w="1488"/>
          </w:tcPr>
          <w:p>
            <w:pPr>
              <w:spacing w:after="0"/>
              <w:jc w:val="left"/>
            </w:pPr>
            <w:r>
              <w:rPr>
                <w:sz w:val="16"/>
              </w:rPr>
              <w:t>Scott County</w:t>
            </w:r>
          </w:p>
        </w:tc>
        <w:tc>
          <w:tcPr>
            <w:tcW w:type="dxa" w:w="1771"/>
          </w:tcPr>
          <w:p>
            <w:pPr>
              <w:spacing w:after="0"/>
              <w:jc w:val="left"/>
            </w:pPr>
            <w:r>
              <w:rPr>
                <w:sz w:val="16"/>
              </w:rPr>
              <w:t>County</w:t>
            </w:r>
          </w:p>
        </w:tc>
        <w:tc>
          <w:tcPr>
            <w:tcW w:type="dxa" w:w="1448"/>
          </w:tcPr>
          <w:p>
            <w:pPr>
              <w:spacing w:after="0"/>
              <w:jc w:val="left"/>
            </w:pPr>
            <w:r>
              <w:rPr>
                <w:sz w:val="16"/>
              </w:rPr>
              <w:t>Plan 110960 approved 2025-08-06, pending adoption here; not yet eligible</w:t>
            </w:r>
          </w:p>
        </w:tc>
        <w:tc>
          <w:tcPr>
            <w:tcW w:type="dxa" w:w="1392"/>
          </w:tcPr>
          <w:p>
            <w:pPr>
              <w:spacing w:after="0"/>
              <w:jc w:val="left"/>
            </w:pPr>
            <w:r>
              <w:rPr>
                <w:sz w:val="16"/>
              </w:rPr>
              <w:t>Region C Hazard Mitigation Plan (FEMA plan 110960), pending adoption here</w:t>
            </w:r>
          </w:p>
        </w:tc>
        <w:tc>
          <w:tcPr>
            <w:tcW w:type="dxa" w:w="1780"/>
          </w:tcPr>
          <w:p>
            <w:pPr>
              <w:spacing w:after="0"/>
              <w:jc w:val="left"/>
            </w:pPr>
            <w:r>
              <w:rPr>
                <w:sz w:val="16"/>
              </w:rPr>
              <w:t>2025-08-06 by FEMA; not yet adopted here</w:t>
            </w:r>
          </w:p>
        </w:tc>
        <w:tc>
          <w:tcPr>
            <w:tcW w:type="dxa" w:w="1359"/>
          </w:tcPr>
          <w:p>
            <w:pPr>
              <w:spacing w:after="0"/>
              <w:jc w:val="left"/>
            </w:pPr>
            <w:r>
              <w:rPr>
                <w:sz w:val="16"/>
              </w:rPr>
              <w:t>2030-08-05 once adopted</w:t>
            </w:r>
          </w:p>
        </w:tc>
        <w:tc>
          <w:tcPr>
            <w:tcW w:type="dxa" w:w="817"/>
          </w:tcPr>
          <w:p>
            <w:pPr>
              <w:spacing w:after="0"/>
              <w:jc w:val="right"/>
            </w:pPr>
          </w:p>
        </w:tc>
        <w:tc>
          <w:tcPr>
            <w:tcW w:type="dxa" w:w="2101"/>
          </w:tcPr>
          <w:p>
            <w:pPr>
              <w:spacing w:after="0"/>
              <w:jc w:val="left"/>
            </w:pPr>
            <w:r>
              <w:rPr>
                <w:sz w:val="16"/>
              </w:rPr>
              <w:t>FEMA tracker shows a plan approvable pending adoption</w:t>
            </w:r>
          </w:p>
        </w:tc>
        <w:tc>
          <w:tcPr>
            <w:tcW w:type="dxa" w:w="1958"/>
          </w:tcPr>
          <w:p>
            <w:pPr>
              <w:spacing w:after="0"/>
              <w:jc w:val="left"/>
            </w:pPr>
            <w:r>
              <w:rPr>
                <w:sz w:val="16"/>
              </w:rPr>
              <w:t>Not yet eligible: adopt the approved plan.</w:t>
            </w:r>
          </w:p>
        </w:tc>
      </w:tr>
      <w:tr>
        <w:trPr>
          <w:cantSplit/>
        </w:trPr>
        <w:tc>
          <w:tcPr>
            <w:tcW w:type="dxa" w:w="1488"/>
          </w:tcPr>
          <w:p>
            <w:pPr>
              <w:spacing w:after="0"/>
              <w:jc w:val="left"/>
            </w:pPr>
            <w:r>
              <w:rPr>
                <w:sz w:val="16"/>
              </w:rPr>
              <w:t>Scott City city</w:t>
            </w:r>
          </w:p>
        </w:tc>
        <w:tc>
          <w:tcPr>
            <w:tcW w:type="dxa" w:w="1771"/>
          </w:tcPr>
          <w:p>
            <w:pPr>
              <w:spacing w:after="0"/>
              <w:jc w:val="left"/>
            </w:pPr>
            <w:r>
              <w:rPr>
                <w:sz w:val="16"/>
              </w:rPr>
              <w:t>City</w:t>
            </w:r>
          </w:p>
        </w:tc>
        <w:tc>
          <w:tcPr>
            <w:tcW w:type="dxa" w:w="1448"/>
          </w:tcPr>
          <w:p>
            <w:pPr>
              <w:spacing w:after="0"/>
              <w:jc w:val="left"/>
            </w:pPr>
            <w:r>
              <w:rPr>
                <w:sz w:val="16"/>
              </w:rPr>
              <w:t>Plan 110960 approved 2025-08-06, pending adoption here; not yet eligible</w:t>
            </w:r>
          </w:p>
        </w:tc>
        <w:tc>
          <w:tcPr>
            <w:tcW w:type="dxa" w:w="1392"/>
          </w:tcPr>
          <w:p>
            <w:pPr>
              <w:spacing w:after="0"/>
              <w:jc w:val="left"/>
            </w:pPr>
            <w:r>
              <w:rPr>
                <w:sz w:val="16"/>
              </w:rPr>
              <w:t>Region C Hazard Mitigation Plan (FEMA plan 110960), pending adoption here</w:t>
            </w:r>
          </w:p>
        </w:tc>
        <w:tc>
          <w:tcPr>
            <w:tcW w:type="dxa" w:w="1780"/>
          </w:tcPr>
          <w:p>
            <w:pPr>
              <w:spacing w:after="0"/>
              <w:jc w:val="left"/>
            </w:pPr>
            <w:r>
              <w:rPr>
                <w:sz w:val="16"/>
              </w:rPr>
              <w:t>2025-08-06 by FEMA; not yet adopted here</w:t>
            </w:r>
          </w:p>
        </w:tc>
        <w:tc>
          <w:tcPr>
            <w:tcW w:type="dxa" w:w="1359"/>
          </w:tcPr>
          <w:p>
            <w:pPr>
              <w:spacing w:after="0"/>
              <w:jc w:val="left"/>
            </w:pPr>
            <w:r>
              <w:rPr>
                <w:sz w:val="16"/>
              </w:rPr>
              <w:t>2030-08-05 once adopted</w:t>
            </w:r>
          </w:p>
        </w:tc>
        <w:tc>
          <w:tcPr>
            <w:tcW w:type="dxa" w:w="817"/>
          </w:tcPr>
          <w:p>
            <w:pPr>
              <w:spacing w:after="0"/>
              <w:jc w:val="right"/>
            </w:pPr>
          </w:p>
        </w:tc>
        <w:tc>
          <w:tcPr>
            <w:tcW w:type="dxa" w:w="2101"/>
          </w:tcPr>
          <w:p>
            <w:pPr>
              <w:spacing w:after="0"/>
              <w:jc w:val="left"/>
            </w:pPr>
            <w:r>
              <w:rPr>
                <w:sz w:val="16"/>
              </w:rPr>
              <w:t>FEMA tracker shows a plan approvable pending adoption</w:t>
            </w:r>
          </w:p>
        </w:tc>
        <w:tc>
          <w:tcPr>
            <w:tcW w:type="dxa" w:w="1958"/>
          </w:tcPr>
          <w:p>
            <w:pPr>
              <w:spacing w:after="0"/>
              <w:jc w:val="left"/>
            </w:pPr>
            <w:r>
              <w:rPr>
                <w:sz w:val="16"/>
              </w:rPr>
              <w:t>Not yet eligible: adopt the approved plan.</w:t>
            </w:r>
          </w:p>
        </w:tc>
      </w:tr>
      <w:tr>
        <w:trPr>
          <w:cantSplit/>
        </w:trPr>
        <w:tc>
          <w:tcPr>
            <w:tcW w:type="dxa" w:w="1488"/>
          </w:tcPr>
          <w:p>
            <w:pPr>
              <w:spacing w:after="0"/>
              <w:jc w:val="left"/>
            </w:pPr>
            <w:r>
              <w:rPr>
                <w:sz w:val="16"/>
              </w:rPr>
              <w:t>Scott County Unified School District 466</w:t>
            </w:r>
          </w:p>
        </w:tc>
        <w:tc>
          <w:tcPr>
            <w:tcW w:type="dxa" w:w="1771"/>
          </w:tcPr>
          <w:p>
            <w:pPr>
              <w:spacing w:after="0"/>
              <w:jc w:val="left"/>
            </w:pPr>
            <w:r>
              <w:rPr>
                <w:sz w:val="16"/>
              </w:rPr>
              <w:t>School/School District</w:t>
            </w:r>
          </w:p>
        </w:tc>
        <w:tc>
          <w:tcPr>
            <w:tcW w:type="dxa" w:w="1448"/>
          </w:tcPr>
          <w:p>
            <w:pPr>
              <w:spacing w:after="0"/>
              <w:jc w:val="left"/>
            </w:pPr>
            <w:r>
              <w:rPr>
                <w:sz w:val="16"/>
              </w:rPr>
              <w:t>Plan 110960 approved 2025-08-06, pending adoption here; not yet eligible</w:t>
            </w:r>
          </w:p>
        </w:tc>
        <w:tc>
          <w:tcPr>
            <w:tcW w:type="dxa" w:w="1392"/>
          </w:tcPr>
          <w:p>
            <w:pPr>
              <w:spacing w:after="0"/>
              <w:jc w:val="left"/>
            </w:pPr>
            <w:r>
              <w:rPr>
                <w:sz w:val="16"/>
              </w:rPr>
              <w:t>Region C Hazard Mitigation Plan (FEMA plan 110960), pending adoption here</w:t>
            </w:r>
          </w:p>
        </w:tc>
        <w:tc>
          <w:tcPr>
            <w:tcW w:type="dxa" w:w="1780"/>
          </w:tcPr>
          <w:p>
            <w:pPr>
              <w:spacing w:after="0"/>
              <w:jc w:val="left"/>
            </w:pPr>
            <w:r>
              <w:rPr>
                <w:sz w:val="16"/>
              </w:rPr>
              <w:t>2025-08-06 by FEMA; not yet adopted here</w:t>
            </w:r>
          </w:p>
        </w:tc>
        <w:tc>
          <w:tcPr>
            <w:tcW w:type="dxa" w:w="1359"/>
          </w:tcPr>
          <w:p>
            <w:pPr>
              <w:spacing w:after="0"/>
              <w:jc w:val="left"/>
            </w:pPr>
            <w:r>
              <w:rPr>
                <w:sz w:val="16"/>
              </w:rPr>
              <w:t>2030-08-05 once adopted</w:t>
            </w:r>
          </w:p>
        </w:tc>
        <w:tc>
          <w:tcPr>
            <w:tcW w:type="dxa" w:w="817"/>
          </w:tcPr>
          <w:p>
            <w:pPr>
              <w:spacing w:after="0"/>
              <w:jc w:val="right"/>
            </w:pPr>
          </w:p>
        </w:tc>
        <w:tc>
          <w:tcPr>
            <w:tcW w:type="dxa" w:w="2101"/>
          </w:tcPr>
          <w:p>
            <w:pPr>
              <w:spacing w:after="0"/>
              <w:jc w:val="left"/>
            </w:pPr>
            <w:r>
              <w:rPr>
                <w:sz w:val="16"/>
              </w:rPr>
              <w:t>FEMA tracker shows a plan approvable pending adoption</w:t>
            </w:r>
          </w:p>
        </w:tc>
        <w:tc>
          <w:tcPr>
            <w:tcW w:type="dxa" w:w="1958"/>
          </w:tcPr>
          <w:p>
            <w:pPr>
              <w:spacing w:after="0"/>
              <w:jc w:val="left"/>
            </w:pPr>
            <w:r>
              <w:rPr>
                <w:sz w:val="16"/>
              </w:rPr>
              <w:t>Not yet eligible: adopt the approved plan.</w:t>
            </w:r>
          </w:p>
        </w:tc>
      </w:tr>
      <w:tr>
        <w:trPr>
          <w:cantSplit/>
        </w:trPr>
        <w:tc>
          <w:tcPr>
            <w:tcW w:type="dxa" w:w="1488"/>
          </w:tcPr>
          <w:p>
            <w:pPr>
              <w:spacing w:after="0"/>
              <w:jc w:val="left"/>
            </w:pPr>
            <w:r>
              <w:rPr>
                <w:sz w:val="16"/>
              </w:rPr>
              <w:t>Lane Scott Electrical Coop</w:t>
            </w:r>
          </w:p>
        </w:tc>
        <w:tc>
          <w:tcPr>
            <w:tcW w:type="dxa" w:w="1771"/>
          </w:tcPr>
          <w:p>
            <w:pPr>
              <w:spacing w:after="0"/>
              <w:jc w:val="left"/>
            </w:pPr>
            <w:r>
              <w:rPr>
                <w:sz w:val="16"/>
              </w:rPr>
              <w:t>Electric/Power Authority</w:t>
            </w:r>
          </w:p>
        </w:tc>
        <w:tc>
          <w:tcPr>
            <w:tcW w:type="dxa" w:w="1448"/>
          </w:tcPr>
          <w:p>
            <w:pPr>
              <w:spacing w:after="0"/>
              <w:jc w:val="left"/>
            </w:pPr>
            <w:r>
              <w:rPr>
                <w:sz w:val="16"/>
              </w:rPr>
              <w:t>Plan 110960 approved 2025-08-06, pending adoption here; not yet eligible</w:t>
            </w:r>
          </w:p>
        </w:tc>
        <w:tc>
          <w:tcPr>
            <w:tcW w:type="dxa" w:w="1392"/>
          </w:tcPr>
          <w:p>
            <w:pPr>
              <w:spacing w:after="0"/>
              <w:jc w:val="left"/>
            </w:pPr>
            <w:r>
              <w:rPr>
                <w:sz w:val="16"/>
              </w:rPr>
              <w:t>Region C Hazard Mitigation Plan (FEMA plan 110960), pending adoption here</w:t>
            </w:r>
          </w:p>
        </w:tc>
        <w:tc>
          <w:tcPr>
            <w:tcW w:type="dxa" w:w="1780"/>
          </w:tcPr>
          <w:p>
            <w:pPr>
              <w:spacing w:after="0"/>
              <w:jc w:val="left"/>
            </w:pPr>
            <w:r>
              <w:rPr>
                <w:sz w:val="16"/>
              </w:rPr>
              <w:t>2025-08-06 by FEMA; not yet adopted here</w:t>
            </w:r>
          </w:p>
        </w:tc>
        <w:tc>
          <w:tcPr>
            <w:tcW w:type="dxa" w:w="1359"/>
          </w:tcPr>
          <w:p>
            <w:pPr>
              <w:spacing w:after="0"/>
              <w:jc w:val="left"/>
            </w:pPr>
            <w:r>
              <w:rPr>
                <w:sz w:val="16"/>
              </w:rPr>
              <w:t>2030-08-05 once adopted</w:t>
            </w:r>
          </w:p>
        </w:tc>
        <w:tc>
          <w:tcPr>
            <w:tcW w:type="dxa" w:w="817"/>
          </w:tcPr>
          <w:p>
            <w:pPr>
              <w:spacing w:after="0"/>
              <w:jc w:val="right"/>
            </w:pPr>
          </w:p>
        </w:tc>
        <w:tc>
          <w:tcPr>
            <w:tcW w:type="dxa" w:w="2101"/>
          </w:tcPr>
          <w:p>
            <w:pPr>
              <w:spacing w:after="0"/>
              <w:jc w:val="left"/>
            </w:pPr>
            <w:r>
              <w:rPr>
                <w:sz w:val="16"/>
              </w:rPr>
              <w:t>FEMA tracker shows a plan approvable pending adoption</w:t>
            </w:r>
          </w:p>
        </w:tc>
        <w:tc>
          <w:tcPr>
            <w:tcW w:type="dxa" w:w="1958"/>
          </w:tcPr>
          <w:p>
            <w:pPr>
              <w:spacing w:after="0"/>
              <w:jc w:val="left"/>
            </w:pPr>
            <w:r>
              <w:rPr>
                <w:sz w:val="16"/>
              </w:rPr>
              <w:t>Not yet eligible: adopt the approved plan.</w:t>
            </w:r>
          </w:p>
        </w:tc>
      </w:tr>
      <w:tr>
        <w:trPr>
          <w:cantSplit/>
        </w:trPr>
        <w:tc>
          <w:tcPr>
            <w:tcW w:type="dxa" w:w="1488"/>
          </w:tcPr>
          <w:p>
            <w:pPr>
              <w:spacing w:after="0"/>
              <w:jc w:val="left"/>
            </w:pPr>
            <w:r>
              <w:rPr>
                <w:sz w:val="16"/>
              </w:rPr>
              <w:t>Midwest Energy</w:t>
            </w:r>
          </w:p>
        </w:tc>
        <w:tc>
          <w:tcPr>
            <w:tcW w:type="dxa" w:w="1771"/>
          </w:tcPr>
          <w:p>
            <w:pPr>
              <w:spacing w:after="0"/>
              <w:jc w:val="left"/>
            </w:pPr>
            <w:r>
              <w:rPr>
                <w:sz w:val="16"/>
              </w:rPr>
              <w:t>Electric/Power Authority</w:t>
            </w:r>
          </w:p>
        </w:tc>
        <w:tc>
          <w:tcPr>
            <w:tcW w:type="dxa" w:w="1448"/>
          </w:tcPr>
          <w:p>
            <w:pPr>
              <w:spacing w:after="0"/>
              <w:jc w:val="left"/>
            </w:pPr>
            <w:r>
              <w:rPr>
                <w:sz w:val="16"/>
              </w:rPr>
              <w:t>Plan 110960 approved 2025-08-06, pending adoption here; not yet eligible</w:t>
            </w:r>
          </w:p>
        </w:tc>
        <w:tc>
          <w:tcPr>
            <w:tcW w:type="dxa" w:w="1392"/>
          </w:tcPr>
          <w:p>
            <w:pPr>
              <w:spacing w:after="0"/>
              <w:jc w:val="left"/>
            </w:pPr>
            <w:r>
              <w:rPr>
                <w:sz w:val="16"/>
              </w:rPr>
              <w:t>Region C Hazard Mitigation Plan (FEMA plan 110960), pending adoption here</w:t>
            </w:r>
          </w:p>
        </w:tc>
        <w:tc>
          <w:tcPr>
            <w:tcW w:type="dxa" w:w="1780"/>
          </w:tcPr>
          <w:p>
            <w:pPr>
              <w:spacing w:after="0"/>
              <w:jc w:val="left"/>
            </w:pPr>
            <w:r>
              <w:rPr>
                <w:sz w:val="16"/>
              </w:rPr>
              <w:t>2025-08-06 by FEMA; not yet adopted here</w:t>
            </w:r>
          </w:p>
        </w:tc>
        <w:tc>
          <w:tcPr>
            <w:tcW w:type="dxa" w:w="1359"/>
          </w:tcPr>
          <w:p>
            <w:pPr>
              <w:spacing w:after="0"/>
              <w:jc w:val="left"/>
            </w:pPr>
            <w:r>
              <w:rPr>
                <w:sz w:val="16"/>
              </w:rPr>
              <w:t>2030-08-05 once adopted</w:t>
            </w:r>
          </w:p>
        </w:tc>
        <w:tc>
          <w:tcPr>
            <w:tcW w:type="dxa" w:w="817"/>
          </w:tcPr>
          <w:p>
            <w:pPr>
              <w:spacing w:after="0"/>
              <w:jc w:val="right"/>
            </w:pPr>
          </w:p>
        </w:tc>
        <w:tc>
          <w:tcPr>
            <w:tcW w:type="dxa" w:w="2101"/>
          </w:tcPr>
          <w:p>
            <w:pPr>
              <w:spacing w:after="0"/>
              <w:jc w:val="left"/>
            </w:pPr>
            <w:r>
              <w:rPr>
                <w:sz w:val="16"/>
              </w:rPr>
              <w:t>FEMA tracker shows a plan approvable pending adoption</w:t>
            </w:r>
          </w:p>
        </w:tc>
        <w:tc>
          <w:tcPr>
            <w:tcW w:type="dxa" w:w="1958"/>
          </w:tcPr>
          <w:p>
            <w:pPr>
              <w:spacing w:after="0"/>
              <w:jc w:val="left"/>
            </w:pPr>
            <w:r>
              <w:rPr>
                <w:sz w:val="16"/>
              </w:rPr>
              <w:t>Not yet eligible: adopt the approved plan.</w:t>
            </w:r>
          </w:p>
        </w:tc>
      </w:tr>
      <w:tr>
        <w:trPr>
          <w:cantSplit/>
        </w:trPr>
        <w:tc>
          <w:tcPr>
            <w:tcW w:type="dxa" w:w="1488"/>
          </w:tcPr>
          <w:p>
            <w:pPr>
              <w:spacing w:after="0"/>
              <w:jc w:val="left"/>
            </w:pPr>
            <w:r>
              <w:rPr>
                <w:sz w:val="16"/>
              </w:rPr>
              <w:t>Scott County Hospital</w:t>
            </w:r>
          </w:p>
        </w:tc>
        <w:tc>
          <w:tcPr>
            <w:tcW w:type="dxa" w:w="1771"/>
          </w:tcPr>
          <w:p>
            <w:pPr>
              <w:spacing w:after="0"/>
              <w:jc w:val="left"/>
            </w:pPr>
            <w:r>
              <w:rPr>
                <w:sz w:val="16"/>
              </w:rPr>
              <w:t>Hospital/Medical Facility</w:t>
            </w:r>
          </w:p>
        </w:tc>
        <w:tc>
          <w:tcPr>
            <w:tcW w:type="dxa" w:w="1448"/>
          </w:tcPr>
          <w:p>
            <w:pPr>
              <w:spacing w:after="0"/>
              <w:jc w:val="left"/>
            </w:pPr>
            <w:r>
              <w:rPr>
                <w:sz w:val="16"/>
              </w:rPr>
              <w:t>Plan 110960 approved 2025-08-06, pending adoption here; not yet eligible</w:t>
            </w:r>
          </w:p>
        </w:tc>
        <w:tc>
          <w:tcPr>
            <w:tcW w:type="dxa" w:w="1392"/>
          </w:tcPr>
          <w:p>
            <w:pPr>
              <w:spacing w:after="0"/>
              <w:jc w:val="left"/>
            </w:pPr>
            <w:r>
              <w:rPr>
                <w:sz w:val="16"/>
              </w:rPr>
              <w:t>Region C Hazard Mitigation Plan (FEMA plan 110960), pending adoption here</w:t>
            </w:r>
          </w:p>
        </w:tc>
        <w:tc>
          <w:tcPr>
            <w:tcW w:type="dxa" w:w="1780"/>
          </w:tcPr>
          <w:p>
            <w:pPr>
              <w:spacing w:after="0"/>
              <w:jc w:val="left"/>
            </w:pPr>
            <w:r>
              <w:rPr>
                <w:sz w:val="16"/>
              </w:rPr>
              <w:t>2025-08-06 by FEMA; not yet adopted here</w:t>
            </w:r>
          </w:p>
        </w:tc>
        <w:tc>
          <w:tcPr>
            <w:tcW w:type="dxa" w:w="1359"/>
          </w:tcPr>
          <w:p>
            <w:pPr>
              <w:spacing w:after="0"/>
              <w:jc w:val="left"/>
            </w:pPr>
            <w:r>
              <w:rPr>
                <w:sz w:val="16"/>
              </w:rPr>
              <w:t>2030-08-05 once adopted</w:t>
            </w:r>
          </w:p>
        </w:tc>
        <w:tc>
          <w:tcPr>
            <w:tcW w:type="dxa" w:w="817"/>
          </w:tcPr>
          <w:p>
            <w:pPr>
              <w:spacing w:after="0"/>
              <w:jc w:val="right"/>
            </w:pPr>
          </w:p>
        </w:tc>
        <w:tc>
          <w:tcPr>
            <w:tcW w:type="dxa" w:w="2101"/>
          </w:tcPr>
          <w:p>
            <w:pPr>
              <w:spacing w:after="0"/>
              <w:jc w:val="left"/>
            </w:pPr>
            <w:r>
              <w:rPr>
                <w:sz w:val="16"/>
              </w:rPr>
              <w:t>FEMA tracker shows a plan approvable pending adoption</w:t>
            </w:r>
          </w:p>
        </w:tc>
        <w:tc>
          <w:tcPr>
            <w:tcW w:type="dxa" w:w="1958"/>
          </w:tcPr>
          <w:p>
            <w:pPr>
              <w:spacing w:after="0"/>
              <w:jc w:val="left"/>
            </w:pPr>
            <w:r>
              <w:rPr>
                <w:sz w:val="16"/>
              </w:rPr>
              <w:t>Not yet eligible: adopt the approved plan.</w:t>
            </w:r>
          </w:p>
        </w:tc>
      </w:tr>
      <w:tr>
        <w:trPr>
          <w:cantSplit/>
        </w:trPr>
        <w:tc>
          <w:tcPr>
            <w:tcW w:type="dxa" w:w="1488"/>
          </w:tcPr>
          <w:p>
            <w:pPr>
              <w:spacing w:after="0"/>
              <w:jc w:val="left"/>
            </w:pPr>
            <w:r>
              <w:rPr>
                <w:sz w:val="16"/>
              </w:rPr>
              <w:t>Sunflower Electric</w:t>
            </w:r>
          </w:p>
        </w:tc>
        <w:tc>
          <w:tcPr>
            <w:tcW w:type="dxa" w:w="1771"/>
          </w:tcPr>
          <w:p>
            <w:pPr>
              <w:spacing w:after="0"/>
              <w:jc w:val="left"/>
            </w:pPr>
            <w:r>
              <w:rPr>
                <w:sz w:val="16"/>
              </w:rPr>
              <w:t>Electric/Power Authority</w:t>
            </w:r>
          </w:p>
        </w:tc>
        <w:tc>
          <w:tcPr>
            <w:tcW w:type="dxa" w:w="1448"/>
          </w:tcPr>
          <w:p>
            <w:pPr>
              <w:spacing w:after="0"/>
              <w:jc w:val="left"/>
            </w:pPr>
            <w:r>
              <w:rPr>
                <w:sz w:val="16"/>
              </w:rPr>
              <w:t>Approved, expires 2030-08-05</w:t>
            </w:r>
          </w:p>
        </w:tc>
        <w:tc>
          <w:tcPr>
            <w:tcW w:type="dxa" w:w="1392"/>
          </w:tcPr>
          <w:p>
            <w:pPr>
              <w:spacing w:after="0"/>
              <w:jc w:val="left"/>
            </w:pPr>
            <w:r>
              <w:rPr>
                <w:sz w:val="16"/>
              </w:rPr>
              <w:t>Region C Hazard Mitigation Plan (FEMA plan 110960)</w:t>
            </w:r>
          </w:p>
        </w:tc>
        <w:tc>
          <w:tcPr>
            <w:tcW w:type="dxa" w:w="1780"/>
          </w:tcPr>
          <w:p>
            <w:pPr>
              <w:spacing w:after="0"/>
              <w:jc w:val="left"/>
            </w:pPr>
            <w:r>
              <w:rPr>
                <w:sz w:val="16"/>
              </w:rPr>
              <w:t>2025-08-06</w:t>
            </w:r>
          </w:p>
        </w:tc>
        <w:tc>
          <w:tcPr>
            <w:tcW w:type="dxa" w:w="1359"/>
          </w:tcPr>
          <w:p>
            <w:pPr>
              <w:spacing w:after="0"/>
              <w:jc w:val="left"/>
            </w:pPr>
            <w:r>
              <w:rPr>
                <w:sz w:val="16"/>
              </w:rPr>
              <w:t>2030-08-05</w:t>
            </w:r>
          </w:p>
        </w:tc>
        <w:tc>
          <w:tcPr>
            <w:tcW w:type="dxa" w:w="817"/>
          </w:tcPr>
          <w:p>
            <w:pPr>
              <w:spacing w:after="0"/>
              <w:jc w:val="right"/>
            </w:pPr>
            <w:r>
              <w:rPr>
                <w:sz w:val="16"/>
              </w:rPr>
              <w:t>1,405</w:t>
            </w:r>
          </w:p>
        </w:tc>
        <w:tc>
          <w:tcPr>
            <w:tcW w:type="dxa" w:w="2101"/>
          </w:tcPr>
          <w:p>
            <w:pPr>
              <w:spacing w:after="0"/>
              <w:jc w:val="left"/>
            </w:pPr>
          </w:p>
        </w:tc>
        <w:tc>
          <w:tcPr>
            <w:tcW w:type="dxa" w:w="1958"/>
          </w:tcPr>
          <w:p>
            <w:pPr>
              <w:spacing w:after="0"/>
              <w:jc w:val="left"/>
            </w:pPr>
            <w:r>
              <w:rPr>
                <w:sz w:val="16"/>
              </w:rPr>
              <w:t>this jurisdiction approved 2025-09-22</w:t>
            </w:r>
          </w:p>
        </w:tc>
      </w:tr>
      <w:tr>
        <w:trPr>
          <w:cantSplit/>
        </w:trPr>
        <w:tc>
          <w:tcPr>
            <w:tcW w:type="dxa" w:w="1488"/>
          </w:tcPr>
          <w:p>
            <w:pPr>
              <w:spacing w:after="0"/>
              <w:jc w:val="left"/>
            </w:pPr>
            <w:r>
              <w:rPr>
                <w:sz w:val="16"/>
              </w:rPr>
              <w:t>Wheatland Electric Coop</w:t>
            </w:r>
          </w:p>
        </w:tc>
        <w:tc>
          <w:tcPr>
            <w:tcW w:type="dxa" w:w="1771"/>
          </w:tcPr>
          <w:p>
            <w:pPr>
              <w:spacing w:after="0"/>
              <w:jc w:val="left"/>
            </w:pPr>
            <w:r>
              <w:rPr>
                <w:sz w:val="16"/>
              </w:rPr>
              <w:t>Electric/Power Authority</w:t>
            </w:r>
          </w:p>
        </w:tc>
        <w:tc>
          <w:tcPr>
            <w:tcW w:type="dxa" w:w="1448"/>
          </w:tcPr>
          <w:p>
            <w:pPr>
              <w:spacing w:after="0"/>
              <w:jc w:val="left"/>
            </w:pPr>
            <w:r>
              <w:rPr>
                <w:sz w:val="16"/>
              </w:rPr>
              <w:t>Approved, expires 2030-08-05</w:t>
            </w:r>
          </w:p>
        </w:tc>
        <w:tc>
          <w:tcPr>
            <w:tcW w:type="dxa" w:w="1392"/>
          </w:tcPr>
          <w:p>
            <w:pPr>
              <w:spacing w:after="0"/>
              <w:jc w:val="left"/>
            </w:pPr>
            <w:r>
              <w:rPr>
                <w:sz w:val="16"/>
              </w:rPr>
              <w:t>Region C Hazard Mitigation Plan (FEMA plan 110960)</w:t>
            </w:r>
          </w:p>
        </w:tc>
        <w:tc>
          <w:tcPr>
            <w:tcW w:type="dxa" w:w="1780"/>
          </w:tcPr>
          <w:p>
            <w:pPr>
              <w:spacing w:after="0"/>
              <w:jc w:val="left"/>
            </w:pPr>
            <w:r>
              <w:rPr>
                <w:sz w:val="16"/>
              </w:rPr>
              <w:t>2025-08-06</w:t>
            </w:r>
          </w:p>
        </w:tc>
        <w:tc>
          <w:tcPr>
            <w:tcW w:type="dxa" w:w="1359"/>
          </w:tcPr>
          <w:p>
            <w:pPr>
              <w:spacing w:after="0"/>
              <w:jc w:val="left"/>
            </w:pPr>
            <w:r>
              <w:rPr>
                <w:sz w:val="16"/>
              </w:rPr>
              <w:t>2030-08-05</w:t>
            </w:r>
          </w:p>
        </w:tc>
        <w:tc>
          <w:tcPr>
            <w:tcW w:type="dxa" w:w="817"/>
          </w:tcPr>
          <w:p>
            <w:pPr>
              <w:spacing w:after="0"/>
              <w:jc w:val="right"/>
            </w:pPr>
            <w:r>
              <w:rPr>
                <w:sz w:val="16"/>
              </w:rPr>
              <w:t>1,405</w:t>
            </w:r>
          </w:p>
        </w:tc>
        <w:tc>
          <w:tcPr>
            <w:tcW w:type="dxa" w:w="2101"/>
          </w:tcPr>
          <w:p>
            <w:pPr>
              <w:spacing w:after="0"/>
              <w:jc w:val="left"/>
            </w:pPr>
          </w:p>
        </w:tc>
        <w:tc>
          <w:tcPr>
            <w:tcW w:type="dxa" w:w="1958"/>
          </w:tcPr>
          <w:p>
            <w:pPr>
              <w:spacing w:after="0"/>
              <w:jc w:val="left"/>
            </w:pPr>
            <w:r>
              <w:rPr>
                <w:sz w:val="16"/>
              </w:rPr>
              <w:t>this jurisdiction approved 2025-12-30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53"/>
        <w:gridCol w:w="1253"/>
        <w:gridCol w:w="1037"/>
        <w:gridCol w:w="1126"/>
        <w:gridCol w:w="1447"/>
        <w:gridCol w:w="1123"/>
        <w:gridCol w:w="1643"/>
        <w:gridCol w:w="1584"/>
        <w:gridCol w:w="1919"/>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3"/>
            <w:shd w:val="clear" w:color="auto" w:fill="E8E8E8"/>
          </w:tcPr>
          <w:p>
            <w:pPr>
              <w:spacing w:after="0"/>
              <w:jc w:val="left"/>
            </w:pPr>
            <w:r>
              <w:rPr>
                <w:b/>
                <w:sz w:val="16"/>
              </w:rPr>
              <w:t>NRI risk rating</w:t>
            </w:r>
          </w:p>
        </w:tc>
        <w:tc>
          <w:tcPr>
            <w:tcW w:type="dxa" w:w="125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4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4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84"/>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19"/>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Hail</w:t>
            </w:r>
          </w:p>
        </w:tc>
        <w:tc>
          <w:tcPr>
            <w:tcW w:type="dxa" w:w="1253"/>
          </w:tcPr>
          <w:p>
            <w:pPr>
              <w:spacing w:after="0"/>
              <w:jc w:val="left"/>
            </w:pPr>
            <w:r>
              <w:rPr>
                <w:sz w:val="16"/>
              </w:rPr>
              <w:t>Relatively High</w:t>
            </w:r>
          </w:p>
        </w:tc>
        <w:tc>
          <w:tcPr>
            <w:tcW w:type="dxa" w:w="1253"/>
          </w:tcPr>
          <w:p>
            <w:pPr>
              <w:spacing w:after="0"/>
              <w:jc w:val="left"/>
            </w:pPr>
            <w:r>
              <w:rPr>
                <w:sz w:val="16"/>
              </w:rPr>
              <w:t>Relatively High</w:t>
            </w:r>
          </w:p>
        </w:tc>
        <w:tc>
          <w:tcPr>
            <w:tcW w:type="dxa" w:w="1037"/>
          </w:tcPr>
          <w:p>
            <w:pPr>
              <w:spacing w:after="0"/>
              <w:jc w:val="right"/>
            </w:pPr>
            <w:r>
              <w:rPr>
                <w:sz w:val="16"/>
              </w:rPr>
              <w:t>$406,175</w:t>
            </w:r>
          </w:p>
        </w:tc>
        <w:tc>
          <w:tcPr>
            <w:tcW w:type="dxa" w:w="1126"/>
          </w:tcPr>
          <w:p>
            <w:pPr>
              <w:spacing w:after="0"/>
              <w:jc w:val="right"/>
            </w:pPr>
            <w:r>
              <w:rPr>
                <w:sz w:val="16"/>
              </w:rPr>
              <w:t>$3,696,228</w:t>
            </w:r>
          </w:p>
        </w:tc>
        <w:tc>
          <w:tcPr>
            <w:tcW w:type="dxa" w:w="1447"/>
          </w:tcPr>
          <w:p>
            <w:pPr>
              <w:spacing w:after="0"/>
              <w:jc w:val="right"/>
            </w:pPr>
            <w:r>
              <w:rPr>
                <w:sz w:val="16"/>
              </w:rPr>
              <w:t>$25,643</w:t>
            </w:r>
          </w:p>
        </w:tc>
        <w:tc>
          <w:tcPr>
            <w:tcW w:type="dxa" w:w="1123"/>
          </w:tcPr>
          <w:p>
            <w:pPr>
              <w:spacing w:after="0"/>
              <w:jc w:val="right"/>
            </w:pPr>
            <w:r>
              <w:rPr>
                <w:sz w:val="16"/>
              </w:rPr>
              <w:t>$4,128,046</w:t>
            </w:r>
          </w:p>
        </w:tc>
        <w:tc>
          <w:tcPr>
            <w:tcW w:type="dxa" w:w="1643"/>
          </w:tcPr>
          <w:p>
            <w:pPr>
              <w:spacing w:after="0"/>
              <w:jc w:val="right"/>
            </w:pPr>
            <w:r>
              <w:rPr>
                <w:sz w:val="16"/>
              </w:rPr>
              <w:t>363</w:t>
            </w:r>
          </w:p>
        </w:tc>
        <w:tc>
          <w:tcPr>
            <w:tcW w:type="dxa" w:w="1584"/>
          </w:tcPr>
          <w:p>
            <w:pPr>
              <w:spacing w:after="0"/>
              <w:jc w:val="left"/>
            </w:pPr>
          </w:p>
        </w:tc>
        <w:tc>
          <w:tcPr>
            <w:tcW w:type="dxa" w:w="1919"/>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Drought</w:t>
            </w:r>
          </w:p>
        </w:tc>
        <w:tc>
          <w:tcPr>
            <w:tcW w:type="dxa" w:w="1253"/>
          </w:tcPr>
          <w:p>
            <w:pPr>
              <w:spacing w:after="0"/>
              <w:jc w:val="left"/>
            </w:pPr>
            <w:r>
              <w:rPr>
                <w:sz w:val="16"/>
              </w:rPr>
              <w:t>Relatively High</w:t>
            </w:r>
          </w:p>
        </w:tc>
        <w:tc>
          <w:tcPr>
            <w:tcW w:type="dxa" w:w="1253"/>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$2,216,802</w:t>
            </w:r>
          </w:p>
        </w:tc>
        <w:tc>
          <w:tcPr>
            <w:tcW w:type="dxa" w:w="1447"/>
          </w:tcPr>
          <w:p>
            <w:pPr>
              <w:spacing w:after="0"/>
              <w:jc w:val="right"/>
            </w:pPr>
            <w:r>
              <w:rPr>
                <w:sz w:val="16"/>
              </w:rPr>
              <w:t>n/a</w:t>
            </w:r>
          </w:p>
        </w:tc>
        <w:tc>
          <w:tcPr>
            <w:tcW w:type="dxa" w:w="1123"/>
          </w:tcPr>
          <w:p>
            <w:pPr>
              <w:spacing w:after="0"/>
              <w:jc w:val="right"/>
            </w:pPr>
            <w:r>
              <w:rPr>
                <w:sz w:val="16"/>
              </w:rPr>
              <w:t>$2,216,802</w:t>
            </w:r>
          </w:p>
        </w:tc>
        <w:tc>
          <w:tcPr>
            <w:tcW w:type="dxa" w:w="1643"/>
          </w:tcPr>
          <w:p>
            <w:pPr>
              <w:spacing w:after="0"/>
              <w:jc w:val="right"/>
            </w:pPr>
            <w:r>
              <w:rPr>
                <w:sz w:val="16"/>
              </w:rPr>
              <w:t>3</w:t>
            </w:r>
          </w:p>
        </w:tc>
        <w:tc>
          <w:tcPr>
            <w:tcW w:type="dxa" w:w="1584"/>
          </w:tcPr>
          <w:p>
            <w:pPr>
              <w:spacing w:after="0"/>
              <w:jc w:val="left"/>
            </w:pPr>
          </w:p>
        </w:tc>
        <w:tc>
          <w:tcPr>
            <w:tcW w:type="dxa" w:w="1919"/>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Cold Wave</w:t>
            </w:r>
          </w:p>
        </w:tc>
        <w:tc>
          <w:tcPr>
            <w:tcW w:type="dxa" w:w="1253"/>
          </w:tcPr>
          <w:p>
            <w:pPr>
              <w:spacing w:after="0"/>
              <w:jc w:val="left"/>
            </w:pPr>
            <w:r>
              <w:rPr>
                <w:sz w:val="16"/>
              </w:rPr>
              <w:t>Relatively Moderate</w:t>
            </w:r>
          </w:p>
        </w:tc>
        <w:tc>
          <w:tcPr>
            <w:tcW w:type="dxa" w:w="1253"/>
          </w:tcPr>
          <w:p>
            <w:pPr>
              <w:spacing w:after="0"/>
              <w:jc w:val="left"/>
            </w:pPr>
            <w:r>
              <w:rPr>
                <w:sz w:val="16"/>
              </w:rPr>
              <w:t>Relatively Moderate</w:t>
            </w:r>
          </w:p>
        </w:tc>
        <w:tc>
          <w:tcPr>
            <w:tcW w:type="dxa" w:w="1037"/>
          </w:tcPr>
          <w:p>
            <w:pPr>
              <w:spacing w:after="0"/>
              <w:jc w:val="right"/>
            </w:pPr>
            <w:r>
              <w:rPr>
                <w:sz w:val="16"/>
              </w:rPr>
              <w:t>$197</w:t>
            </w:r>
          </w:p>
        </w:tc>
        <w:tc>
          <w:tcPr>
            <w:tcW w:type="dxa" w:w="1126"/>
          </w:tcPr>
          <w:p>
            <w:pPr>
              <w:spacing w:after="0"/>
              <w:jc w:val="right"/>
            </w:pPr>
            <w:r>
              <w:rPr>
                <w:sz w:val="16"/>
              </w:rPr>
              <w:t>$1,180,361</w:t>
            </w:r>
          </w:p>
        </w:tc>
        <w:tc>
          <w:tcPr>
            <w:tcW w:type="dxa" w:w="1447"/>
          </w:tcPr>
          <w:p>
            <w:pPr>
              <w:spacing w:after="0"/>
              <w:jc w:val="right"/>
            </w:pPr>
            <w:r>
              <w:rPr>
                <w:sz w:val="16"/>
              </w:rPr>
              <w:t>$317,785</w:t>
            </w:r>
          </w:p>
        </w:tc>
        <w:tc>
          <w:tcPr>
            <w:tcW w:type="dxa" w:w="1123"/>
          </w:tcPr>
          <w:p>
            <w:pPr>
              <w:spacing w:after="0"/>
              <w:jc w:val="right"/>
            </w:pPr>
            <w:r>
              <w:rPr>
                <w:sz w:val="16"/>
              </w:rPr>
              <w:t>$1,498,343</w:t>
            </w:r>
          </w:p>
        </w:tc>
        <w:tc>
          <w:tcPr>
            <w:tcW w:type="dxa" w:w="1643"/>
          </w:tcPr>
          <w:p>
            <w:pPr>
              <w:spacing w:after="0"/>
              <w:jc w:val="right"/>
            </w:pPr>
            <w:r>
              <w:rPr>
                <w:sz w:val="16"/>
              </w:rPr>
              <w:t>3</w:t>
            </w:r>
          </w:p>
        </w:tc>
        <w:tc>
          <w:tcPr>
            <w:tcW w:type="dxa" w:w="1584"/>
          </w:tcPr>
          <w:p>
            <w:pPr>
              <w:spacing w:after="0"/>
              <w:jc w:val="left"/>
            </w:pPr>
          </w:p>
        </w:tc>
        <w:tc>
          <w:tcPr>
            <w:tcW w:type="dxa" w:w="1919"/>
          </w:tcPr>
          <w:p>
            <w:pPr>
              <w:spacing w:after="0"/>
              <w:jc w:val="left"/>
            </w:pPr>
          </w:p>
        </w:tc>
      </w:tr>
      <w:tr>
        <w:trPr>
          <w:cantSplit/>
        </w:trPr>
        <w:tc>
          <w:tcPr>
            <w:tcW w:type="dxa" w:w="689"/>
          </w:tcPr>
          <w:p>
            <w:pPr>
              <w:spacing w:after="0"/>
              <w:jc w:val="right"/>
            </w:pPr>
            <w:r>
              <w:rPr>
                <w:sz w:val="16"/>
              </w:rPr>
              <w:t>4</w:t>
            </w:r>
          </w:p>
        </w:tc>
        <w:tc>
          <w:tcPr>
            <w:tcW w:type="dxa" w:w="1037"/>
          </w:tcPr>
          <w:p>
            <w:pPr>
              <w:spacing w:after="0"/>
              <w:jc w:val="left"/>
            </w:pPr>
            <w:r>
              <w:rPr>
                <w:sz w:val="16"/>
              </w:rPr>
              <w:t>Inland Flooding</w:t>
            </w:r>
          </w:p>
        </w:tc>
        <w:tc>
          <w:tcPr>
            <w:tcW w:type="dxa" w:w="1253"/>
          </w:tcPr>
          <w:p>
            <w:pPr>
              <w:spacing w:after="0"/>
              <w:jc w:val="left"/>
            </w:pPr>
            <w:r>
              <w:rPr>
                <w:sz w:val="16"/>
              </w:rPr>
              <w:t>Very Low</w:t>
            </w:r>
          </w:p>
        </w:tc>
        <w:tc>
          <w:tcPr>
            <w:tcW w:type="dxa" w:w="1253"/>
          </w:tcPr>
          <w:p>
            <w:pPr>
              <w:spacing w:after="0"/>
              <w:jc w:val="left"/>
            </w:pPr>
            <w:r>
              <w:rPr>
                <w:sz w:val="16"/>
              </w:rPr>
              <w:t>Very Low</w:t>
            </w:r>
          </w:p>
        </w:tc>
        <w:tc>
          <w:tcPr>
            <w:tcW w:type="dxa" w:w="1037"/>
          </w:tcPr>
          <w:p>
            <w:pPr>
              <w:spacing w:after="0"/>
              <w:jc w:val="right"/>
            </w:pPr>
            <w:r>
              <w:rPr>
                <w:sz w:val="16"/>
              </w:rPr>
              <w:t>$1,093,068</w:t>
            </w:r>
          </w:p>
        </w:tc>
        <w:tc>
          <w:tcPr>
            <w:tcW w:type="dxa" w:w="1126"/>
          </w:tcPr>
          <w:p>
            <w:pPr>
              <w:spacing w:after="0"/>
              <w:jc w:val="right"/>
            </w:pPr>
            <w:r>
              <w:rPr>
                <w:sz w:val="16"/>
              </w:rPr>
              <w:t>$0</w:t>
            </w:r>
          </w:p>
        </w:tc>
        <w:tc>
          <w:tcPr>
            <w:tcW w:type="dxa" w:w="1447"/>
          </w:tcPr>
          <w:p>
            <w:pPr>
              <w:spacing w:after="0"/>
              <w:jc w:val="right"/>
            </w:pPr>
            <w:r>
              <w:rPr>
                <w:sz w:val="16"/>
              </w:rPr>
              <w:t>$0</w:t>
            </w:r>
          </w:p>
        </w:tc>
        <w:tc>
          <w:tcPr>
            <w:tcW w:type="dxa" w:w="1123"/>
          </w:tcPr>
          <w:p>
            <w:pPr>
              <w:spacing w:after="0"/>
              <w:jc w:val="right"/>
            </w:pPr>
            <w:r>
              <w:rPr>
                <w:sz w:val="16"/>
              </w:rPr>
              <w:t>$1,093,068</w:t>
            </w:r>
          </w:p>
        </w:tc>
        <w:tc>
          <w:tcPr>
            <w:tcW w:type="dxa" w:w="1643"/>
          </w:tcPr>
          <w:p>
            <w:pPr>
              <w:spacing w:after="0"/>
              <w:jc w:val="right"/>
            </w:pPr>
            <w:r>
              <w:rPr>
                <w:sz w:val="16"/>
              </w:rPr>
              <w:t>7</w:t>
            </w:r>
          </w:p>
        </w:tc>
        <w:tc>
          <w:tcPr>
            <w:tcW w:type="dxa" w:w="1584"/>
          </w:tcPr>
          <w:p>
            <w:pPr>
              <w:spacing w:after="0"/>
              <w:jc w:val="left"/>
            </w:pPr>
          </w:p>
        </w:tc>
        <w:tc>
          <w:tcPr>
            <w:tcW w:type="dxa" w:w="1919"/>
          </w:tcPr>
          <w:p>
            <w:pPr>
              <w:spacing w:after="0"/>
              <w:jc w:val="left"/>
            </w:pPr>
          </w:p>
        </w:tc>
      </w:tr>
      <w:tr>
        <w:trPr>
          <w:cantSplit/>
        </w:trPr>
        <w:tc>
          <w:tcPr>
            <w:tcW w:type="dxa" w:w="689"/>
          </w:tcPr>
          <w:p>
            <w:pPr>
              <w:spacing w:after="0"/>
              <w:jc w:val="right"/>
            </w:pPr>
            <w:r>
              <w:rPr>
                <w:sz w:val="16"/>
              </w:rPr>
              <w:t>5</w:t>
            </w:r>
          </w:p>
        </w:tc>
        <w:tc>
          <w:tcPr>
            <w:tcW w:type="dxa" w:w="1037"/>
          </w:tcPr>
          <w:p>
            <w:pPr>
              <w:spacing w:after="0"/>
              <w:jc w:val="left"/>
            </w:pPr>
            <w:r>
              <w:rPr>
                <w:sz w:val="16"/>
              </w:rPr>
              <w:t>Strong Wind</w:t>
            </w:r>
          </w:p>
        </w:tc>
        <w:tc>
          <w:tcPr>
            <w:tcW w:type="dxa" w:w="1253"/>
          </w:tcPr>
          <w:p>
            <w:pPr>
              <w:spacing w:after="0"/>
              <w:jc w:val="left"/>
            </w:pPr>
            <w:r>
              <w:rPr>
                <w:sz w:val="16"/>
              </w:rPr>
              <w:t>Relatively Moderate</w:t>
            </w:r>
          </w:p>
        </w:tc>
        <w:tc>
          <w:tcPr>
            <w:tcW w:type="dxa" w:w="1253"/>
          </w:tcPr>
          <w:p>
            <w:pPr>
              <w:spacing w:after="0"/>
              <w:jc w:val="left"/>
            </w:pPr>
            <w:r>
              <w:rPr>
                <w:sz w:val="16"/>
              </w:rPr>
              <w:t>Relatively Moderate</w:t>
            </w:r>
          </w:p>
        </w:tc>
        <w:tc>
          <w:tcPr>
            <w:tcW w:type="dxa" w:w="1037"/>
          </w:tcPr>
          <w:p>
            <w:pPr>
              <w:spacing w:after="0"/>
              <w:jc w:val="right"/>
            </w:pPr>
            <w:r>
              <w:rPr>
                <w:sz w:val="16"/>
              </w:rPr>
              <w:t>$155,975</w:t>
            </w:r>
          </w:p>
        </w:tc>
        <w:tc>
          <w:tcPr>
            <w:tcW w:type="dxa" w:w="1126"/>
          </w:tcPr>
          <w:p>
            <w:pPr>
              <w:spacing w:after="0"/>
              <w:jc w:val="right"/>
            </w:pPr>
            <w:r>
              <w:rPr>
                <w:sz w:val="16"/>
              </w:rPr>
              <w:t>$25,147</w:t>
            </w:r>
          </w:p>
        </w:tc>
        <w:tc>
          <w:tcPr>
            <w:tcW w:type="dxa" w:w="1447"/>
          </w:tcPr>
          <w:p>
            <w:pPr>
              <w:spacing w:after="0"/>
              <w:jc w:val="right"/>
            </w:pPr>
            <w:r>
              <w:rPr>
                <w:sz w:val="16"/>
              </w:rPr>
              <w:t>$563,174</w:t>
            </w:r>
          </w:p>
        </w:tc>
        <w:tc>
          <w:tcPr>
            <w:tcW w:type="dxa" w:w="1123"/>
          </w:tcPr>
          <w:p>
            <w:pPr>
              <w:spacing w:after="0"/>
              <w:jc w:val="right"/>
            </w:pPr>
            <w:r>
              <w:rPr>
                <w:sz w:val="16"/>
              </w:rPr>
              <w:t>$744,296</w:t>
            </w:r>
          </w:p>
        </w:tc>
        <w:tc>
          <w:tcPr>
            <w:tcW w:type="dxa" w:w="1643"/>
          </w:tcPr>
          <w:p>
            <w:pPr>
              <w:spacing w:after="0"/>
              <w:jc w:val="right"/>
            </w:pPr>
            <w:r>
              <w:rPr>
                <w:sz w:val="16"/>
              </w:rPr>
              <w:t>205</w:t>
            </w:r>
          </w:p>
        </w:tc>
        <w:tc>
          <w:tcPr>
            <w:tcW w:type="dxa" w:w="1584"/>
          </w:tcPr>
          <w:p>
            <w:pPr>
              <w:spacing w:after="0"/>
              <w:jc w:val="left"/>
            </w:pPr>
          </w:p>
        </w:tc>
        <w:tc>
          <w:tcPr>
            <w:tcW w:type="dxa" w:w="1919"/>
          </w:tcPr>
          <w:p>
            <w:pPr>
              <w:spacing w:after="0"/>
              <w:jc w:val="left"/>
            </w:pPr>
            <w:r>
              <w:rPr>
                <w:sz w:val="16"/>
              </w:rPr>
              <w:t>Includes 54 High Wind and 3 Strong Wind records (NOAA non-thunderstorm wind types, outside NRI's Strong Wind definition).</w:t>
            </w:r>
          </w:p>
        </w:tc>
      </w:tr>
      <w:tr>
        <w:trPr>
          <w:cantSplit/>
        </w:trPr>
        <w:tc>
          <w:tcPr>
            <w:tcW w:type="dxa" w:w="689"/>
          </w:tcPr>
          <w:p>
            <w:pPr>
              <w:spacing w:after="0"/>
              <w:jc w:val="right"/>
            </w:pPr>
            <w:r>
              <w:rPr>
                <w:sz w:val="16"/>
              </w:rPr>
              <w:t>6</w:t>
            </w:r>
          </w:p>
        </w:tc>
        <w:tc>
          <w:tcPr>
            <w:tcW w:type="dxa" w:w="1037"/>
          </w:tcPr>
          <w:p>
            <w:pPr>
              <w:spacing w:after="0"/>
              <w:jc w:val="left"/>
            </w:pPr>
            <w:r>
              <w:rPr>
                <w:sz w:val="16"/>
              </w:rPr>
              <w:t>Tornado</w:t>
            </w:r>
          </w:p>
        </w:tc>
        <w:tc>
          <w:tcPr>
            <w:tcW w:type="dxa" w:w="1253"/>
          </w:tcPr>
          <w:p>
            <w:pPr>
              <w:spacing w:after="0"/>
              <w:jc w:val="left"/>
            </w:pPr>
            <w:r>
              <w:rPr>
                <w:sz w:val="16"/>
              </w:rPr>
              <w:t>Relatively Low</w:t>
            </w:r>
          </w:p>
        </w:tc>
        <w:tc>
          <w:tcPr>
            <w:tcW w:type="dxa" w:w="1253"/>
          </w:tcPr>
          <w:p>
            <w:pPr>
              <w:spacing w:after="0"/>
              <w:jc w:val="left"/>
            </w:pPr>
            <w:r>
              <w:rPr>
                <w:sz w:val="16"/>
              </w:rPr>
              <w:t>Relatively Low</w:t>
            </w:r>
          </w:p>
        </w:tc>
        <w:tc>
          <w:tcPr>
            <w:tcW w:type="dxa" w:w="1037"/>
          </w:tcPr>
          <w:p>
            <w:pPr>
              <w:spacing w:after="0"/>
              <w:jc w:val="right"/>
            </w:pPr>
            <w:r>
              <w:rPr>
                <w:sz w:val="16"/>
              </w:rPr>
              <w:t>$278,211</w:t>
            </w:r>
          </w:p>
        </w:tc>
        <w:tc>
          <w:tcPr>
            <w:tcW w:type="dxa" w:w="1126"/>
          </w:tcPr>
          <w:p>
            <w:pPr>
              <w:spacing w:after="0"/>
              <w:jc w:val="right"/>
            </w:pPr>
            <w:r>
              <w:rPr>
                <w:sz w:val="16"/>
              </w:rPr>
              <w:t>$32,366</w:t>
            </w:r>
          </w:p>
        </w:tc>
        <w:tc>
          <w:tcPr>
            <w:tcW w:type="dxa" w:w="1447"/>
          </w:tcPr>
          <w:p>
            <w:pPr>
              <w:spacing w:after="0"/>
              <w:jc w:val="right"/>
            </w:pPr>
            <w:r>
              <w:rPr>
                <w:sz w:val="16"/>
              </w:rPr>
              <w:t>$258,088</w:t>
            </w:r>
          </w:p>
        </w:tc>
        <w:tc>
          <w:tcPr>
            <w:tcW w:type="dxa" w:w="1123"/>
          </w:tcPr>
          <w:p>
            <w:pPr>
              <w:spacing w:after="0"/>
              <w:jc w:val="right"/>
            </w:pPr>
            <w:r>
              <w:rPr>
                <w:sz w:val="16"/>
              </w:rPr>
              <w:t>$568,664</w:t>
            </w:r>
          </w:p>
        </w:tc>
        <w:tc>
          <w:tcPr>
            <w:tcW w:type="dxa" w:w="1643"/>
          </w:tcPr>
          <w:p>
            <w:pPr>
              <w:spacing w:after="0"/>
              <w:jc w:val="right"/>
            </w:pPr>
            <w:r>
              <w:rPr>
                <w:sz w:val="16"/>
              </w:rPr>
              <w:t>35</w:t>
            </w:r>
          </w:p>
        </w:tc>
        <w:tc>
          <w:tcPr>
            <w:tcW w:type="dxa" w:w="1584"/>
          </w:tcPr>
          <w:p>
            <w:pPr>
              <w:spacing w:after="0"/>
              <w:jc w:val="left"/>
            </w:pPr>
          </w:p>
        </w:tc>
        <w:tc>
          <w:tcPr>
            <w:tcW w:type="dxa" w:w="1919"/>
          </w:tcPr>
          <w:p>
            <w:pPr>
              <w:spacing w:after="0"/>
              <w:jc w:val="left"/>
            </w:pPr>
          </w:p>
        </w:tc>
      </w:tr>
      <w:tr>
        <w:trPr>
          <w:cantSplit/>
        </w:trPr>
        <w:tc>
          <w:tcPr>
            <w:tcW w:type="dxa" w:w="689"/>
          </w:tcPr>
          <w:p>
            <w:pPr>
              <w:spacing w:after="0"/>
              <w:jc w:val="right"/>
            </w:pPr>
            <w:r>
              <w:rPr>
                <w:sz w:val="16"/>
              </w:rPr>
              <w:t>7</w:t>
            </w:r>
          </w:p>
        </w:tc>
        <w:tc>
          <w:tcPr>
            <w:tcW w:type="dxa" w:w="1037"/>
          </w:tcPr>
          <w:p>
            <w:pPr>
              <w:spacing w:after="0"/>
              <w:jc w:val="left"/>
            </w:pPr>
            <w:r>
              <w:rPr>
                <w:sz w:val="16"/>
              </w:rPr>
              <w:t>Winter Weather</w:t>
            </w:r>
          </w:p>
        </w:tc>
        <w:tc>
          <w:tcPr>
            <w:tcW w:type="dxa" w:w="1253"/>
          </w:tcPr>
          <w:p>
            <w:pPr>
              <w:spacing w:after="0"/>
              <w:jc w:val="left"/>
            </w:pPr>
            <w:r>
              <w:rPr>
                <w:sz w:val="16"/>
              </w:rPr>
              <w:t>Relatively Moderate</w:t>
            </w:r>
          </w:p>
        </w:tc>
        <w:tc>
          <w:tcPr>
            <w:tcW w:type="dxa" w:w="1253"/>
          </w:tcPr>
          <w:p>
            <w:pPr>
              <w:spacing w:after="0"/>
              <w:jc w:val="left"/>
            </w:pPr>
            <w:r>
              <w:rPr>
                <w:sz w:val="16"/>
              </w:rPr>
              <w:t>Relatively Moderate</w:t>
            </w:r>
          </w:p>
        </w:tc>
        <w:tc>
          <w:tcPr>
            <w:tcW w:type="dxa" w:w="1037"/>
          </w:tcPr>
          <w:p>
            <w:pPr>
              <w:spacing w:after="0"/>
              <w:jc w:val="right"/>
            </w:pPr>
            <w:r>
              <w:rPr>
                <w:sz w:val="16"/>
              </w:rPr>
              <w:t>$38,974</w:t>
            </w:r>
          </w:p>
        </w:tc>
        <w:tc>
          <w:tcPr>
            <w:tcW w:type="dxa" w:w="1126"/>
          </w:tcPr>
          <w:p>
            <w:pPr>
              <w:spacing w:after="0"/>
              <w:jc w:val="right"/>
            </w:pPr>
            <w:r>
              <w:rPr>
                <w:sz w:val="16"/>
              </w:rPr>
              <w:t>$1,432</w:t>
            </w:r>
          </w:p>
        </w:tc>
        <w:tc>
          <w:tcPr>
            <w:tcW w:type="dxa" w:w="1447"/>
          </w:tcPr>
          <w:p>
            <w:pPr>
              <w:spacing w:after="0"/>
              <w:jc w:val="right"/>
            </w:pPr>
            <w:r>
              <w:rPr>
                <w:sz w:val="16"/>
              </w:rPr>
              <w:t>$50,337</w:t>
            </w:r>
          </w:p>
        </w:tc>
        <w:tc>
          <w:tcPr>
            <w:tcW w:type="dxa" w:w="1123"/>
          </w:tcPr>
          <w:p>
            <w:pPr>
              <w:spacing w:after="0"/>
              <w:jc w:val="right"/>
            </w:pPr>
            <w:r>
              <w:rPr>
                <w:sz w:val="16"/>
              </w:rPr>
              <w:t>$90,742</w:t>
            </w:r>
          </w:p>
        </w:tc>
        <w:tc>
          <w:tcPr>
            <w:tcW w:type="dxa" w:w="1643"/>
          </w:tcPr>
          <w:p>
            <w:pPr>
              <w:spacing w:after="0"/>
              <w:jc w:val="right"/>
            </w:pPr>
            <w:r>
              <w:rPr>
                <w:sz w:val="16"/>
              </w:rPr>
              <w:t>74</w:t>
            </w:r>
          </w:p>
        </w:tc>
        <w:tc>
          <w:tcPr>
            <w:tcW w:type="dxa" w:w="1584"/>
          </w:tcPr>
          <w:p>
            <w:pPr>
              <w:spacing w:after="0"/>
              <w:jc w:val="left"/>
            </w:pPr>
          </w:p>
        </w:tc>
        <w:tc>
          <w:tcPr>
            <w:tcW w:type="dxa" w:w="1919"/>
          </w:tcPr>
          <w:p>
            <w:pPr>
              <w:spacing w:after="0"/>
              <w:jc w:val="left"/>
            </w:pPr>
          </w:p>
        </w:tc>
      </w:tr>
      <w:tr>
        <w:trPr>
          <w:cantSplit/>
        </w:trPr>
        <w:tc>
          <w:tcPr>
            <w:tcW w:type="dxa" w:w="689"/>
          </w:tcPr>
          <w:p>
            <w:pPr>
              <w:spacing w:after="0"/>
              <w:jc w:val="right"/>
            </w:pPr>
            <w:r>
              <w:rPr>
                <w:sz w:val="16"/>
              </w:rPr>
              <w:t>8</w:t>
            </w:r>
          </w:p>
        </w:tc>
        <w:tc>
          <w:tcPr>
            <w:tcW w:type="dxa" w:w="1037"/>
          </w:tcPr>
          <w:p>
            <w:pPr>
              <w:spacing w:after="0"/>
              <w:jc w:val="left"/>
            </w:pPr>
            <w:r>
              <w:rPr>
                <w:sz w:val="16"/>
              </w:rPr>
              <w:t>Lightning</w:t>
            </w:r>
          </w:p>
        </w:tc>
        <w:tc>
          <w:tcPr>
            <w:tcW w:type="dxa" w:w="1253"/>
          </w:tcPr>
          <w:p>
            <w:pPr>
              <w:spacing w:after="0"/>
              <w:jc w:val="left"/>
            </w:pPr>
            <w:r>
              <w:rPr>
                <w:sz w:val="16"/>
              </w:rPr>
              <w:t>Very Low</w:t>
            </w:r>
          </w:p>
        </w:tc>
        <w:tc>
          <w:tcPr>
            <w:tcW w:type="dxa" w:w="1253"/>
          </w:tcPr>
          <w:p>
            <w:pPr>
              <w:spacing w:after="0"/>
              <w:jc w:val="left"/>
            </w:pPr>
            <w:r>
              <w:rPr>
                <w:sz w:val="16"/>
              </w:rPr>
              <w:t>Very Low</w:t>
            </w:r>
          </w:p>
        </w:tc>
        <w:tc>
          <w:tcPr>
            <w:tcW w:type="dxa" w:w="1037"/>
          </w:tcPr>
          <w:p>
            <w:pPr>
              <w:spacing w:after="0"/>
              <w:jc w:val="right"/>
            </w:pPr>
            <w:r>
              <w:rPr>
                <w:sz w:val="16"/>
              </w:rPr>
              <w:t>$2,437</w:t>
            </w:r>
          </w:p>
        </w:tc>
        <w:tc>
          <w:tcPr>
            <w:tcW w:type="dxa" w:w="1126"/>
          </w:tcPr>
          <w:p>
            <w:pPr>
              <w:spacing w:after="0"/>
              <w:jc w:val="right"/>
            </w:pPr>
            <w:r>
              <w:rPr>
                <w:sz w:val="16"/>
              </w:rPr>
              <w:t>n/a</w:t>
            </w:r>
          </w:p>
        </w:tc>
        <w:tc>
          <w:tcPr>
            <w:tcW w:type="dxa" w:w="1447"/>
          </w:tcPr>
          <w:p>
            <w:pPr>
              <w:spacing w:after="0"/>
              <w:jc w:val="right"/>
            </w:pPr>
            <w:r>
              <w:rPr>
                <w:sz w:val="16"/>
              </w:rPr>
              <w:t>$51,006</w:t>
            </w:r>
          </w:p>
        </w:tc>
        <w:tc>
          <w:tcPr>
            <w:tcW w:type="dxa" w:w="1123"/>
          </w:tcPr>
          <w:p>
            <w:pPr>
              <w:spacing w:after="0"/>
              <w:jc w:val="right"/>
            </w:pPr>
            <w:r>
              <w:rPr>
                <w:sz w:val="16"/>
              </w:rPr>
              <w:t>$53,444</w:t>
            </w:r>
          </w:p>
        </w:tc>
        <w:tc>
          <w:tcPr>
            <w:tcW w:type="dxa" w:w="1643"/>
          </w:tcPr>
          <w:p>
            <w:pPr>
              <w:spacing w:after="0"/>
              <w:jc w:val="right"/>
            </w:pPr>
            <w:r>
              <w:rPr>
                <w:sz w:val="16"/>
              </w:rPr>
              <w:t>0</w:t>
            </w:r>
          </w:p>
        </w:tc>
        <w:tc>
          <w:tcPr>
            <w:tcW w:type="dxa" w:w="1584"/>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9</w:t>
            </w:r>
          </w:p>
        </w:tc>
        <w:tc>
          <w:tcPr>
            <w:tcW w:type="dxa" w:w="1037"/>
          </w:tcPr>
          <w:p>
            <w:pPr>
              <w:spacing w:after="0"/>
              <w:jc w:val="left"/>
            </w:pPr>
            <w:r>
              <w:rPr>
                <w:sz w:val="16"/>
              </w:rPr>
              <w:t>Earthquake</w:t>
            </w:r>
          </w:p>
        </w:tc>
        <w:tc>
          <w:tcPr>
            <w:tcW w:type="dxa" w:w="1253"/>
          </w:tcPr>
          <w:p>
            <w:pPr>
              <w:spacing w:after="0"/>
              <w:jc w:val="left"/>
            </w:pPr>
            <w:r>
              <w:rPr>
                <w:sz w:val="16"/>
              </w:rPr>
              <w:t>Very Low</w:t>
            </w:r>
          </w:p>
        </w:tc>
        <w:tc>
          <w:tcPr>
            <w:tcW w:type="dxa" w:w="1253"/>
          </w:tcPr>
          <w:p>
            <w:pPr>
              <w:spacing w:after="0"/>
              <w:jc w:val="left"/>
            </w:pPr>
            <w:r>
              <w:rPr>
                <w:sz w:val="16"/>
              </w:rPr>
              <w:t>Very Low</w:t>
            </w:r>
          </w:p>
        </w:tc>
        <w:tc>
          <w:tcPr>
            <w:tcW w:type="dxa" w:w="1037"/>
          </w:tcPr>
          <w:p>
            <w:pPr>
              <w:spacing w:after="0"/>
              <w:jc w:val="right"/>
            </w:pPr>
            <w:r>
              <w:rPr>
                <w:sz w:val="16"/>
              </w:rPr>
              <w:t>$18,917</w:t>
            </w:r>
          </w:p>
        </w:tc>
        <w:tc>
          <w:tcPr>
            <w:tcW w:type="dxa" w:w="1126"/>
          </w:tcPr>
          <w:p>
            <w:pPr>
              <w:spacing w:after="0"/>
              <w:jc w:val="right"/>
            </w:pPr>
            <w:r>
              <w:rPr>
                <w:sz w:val="16"/>
              </w:rPr>
              <w:t>n/a</w:t>
            </w:r>
          </w:p>
        </w:tc>
        <w:tc>
          <w:tcPr>
            <w:tcW w:type="dxa" w:w="1447"/>
          </w:tcPr>
          <w:p>
            <w:pPr>
              <w:spacing w:after="0"/>
              <w:jc w:val="right"/>
            </w:pPr>
            <w:r>
              <w:rPr>
                <w:sz w:val="16"/>
              </w:rPr>
              <w:t>$4,770</w:t>
            </w:r>
          </w:p>
        </w:tc>
        <w:tc>
          <w:tcPr>
            <w:tcW w:type="dxa" w:w="1123"/>
          </w:tcPr>
          <w:p>
            <w:pPr>
              <w:spacing w:after="0"/>
              <w:jc w:val="right"/>
            </w:pPr>
            <w:r>
              <w:rPr>
                <w:sz w:val="16"/>
              </w:rPr>
              <w:t>$23,688</w:t>
            </w:r>
          </w:p>
        </w:tc>
        <w:tc>
          <w:tcPr>
            <w:tcW w:type="dxa" w:w="1643"/>
          </w:tcPr>
          <w:p>
            <w:pPr>
              <w:spacing w:after="0"/>
              <w:jc w:val="right"/>
            </w:pPr>
          </w:p>
        </w:tc>
        <w:tc>
          <w:tcPr>
            <w:tcW w:type="dxa" w:w="1584"/>
          </w:tcPr>
          <w:p>
            <w:pPr>
              <w:spacing w:after="0"/>
              <w:jc w:val="left"/>
            </w:pPr>
          </w:p>
        </w:tc>
        <w:tc>
          <w:tcPr>
            <w:tcW w:type="dxa" w:w="1919"/>
          </w:tcPr>
          <w:p>
            <w:pPr>
              <w:spacing w:after="0"/>
              <w:jc w:val="left"/>
            </w:pPr>
            <w:r>
              <w:rPr>
                <w:sz w:val="16"/>
              </w:rPr>
              <w:t>Storm Events does not record earthquakes.</w:t>
            </w:r>
          </w:p>
        </w:tc>
      </w:tr>
      <w:tr>
        <w:trPr>
          <w:cantSplit/>
        </w:trPr>
        <w:tc>
          <w:tcPr>
            <w:tcW w:type="dxa" w:w="689"/>
          </w:tcPr>
          <w:p>
            <w:pPr>
              <w:spacing w:after="0"/>
              <w:jc w:val="right"/>
            </w:pPr>
            <w:r>
              <w:rPr>
                <w:sz w:val="16"/>
              </w:rPr>
              <w:t>10</w:t>
            </w:r>
          </w:p>
        </w:tc>
        <w:tc>
          <w:tcPr>
            <w:tcW w:type="dxa" w:w="1037"/>
          </w:tcPr>
          <w:p>
            <w:pPr>
              <w:spacing w:after="0"/>
              <w:jc w:val="left"/>
            </w:pPr>
            <w:r>
              <w:rPr>
                <w:sz w:val="16"/>
              </w:rPr>
              <w:t>Ice Storm</w:t>
            </w:r>
          </w:p>
        </w:tc>
        <w:tc>
          <w:tcPr>
            <w:tcW w:type="dxa" w:w="1253"/>
          </w:tcPr>
          <w:p>
            <w:pPr>
              <w:spacing w:after="0"/>
              <w:jc w:val="left"/>
            </w:pPr>
            <w:r>
              <w:rPr>
                <w:sz w:val="16"/>
              </w:rPr>
              <w:t>Relatively Low</w:t>
            </w:r>
          </w:p>
        </w:tc>
        <w:tc>
          <w:tcPr>
            <w:tcW w:type="dxa" w:w="1253"/>
          </w:tcPr>
          <w:p>
            <w:pPr>
              <w:spacing w:after="0"/>
              <w:jc w:val="left"/>
            </w:pPr>
            <w:r>
              <w:rPr>
                <w:sz w:val="16"/>
              </w:rPr>
              <w:t>Very Low</w:t>
            </w:r>
          </w:p>
        </w:tc>
        <w:tc>
          <w:tcPr>
            <w:tcW w:type="dxa" w:w="1037"/>
          </w:tcPr>
          <w:p>
            <w:pPr>
              <w:spacing w:after="0"/>
              <w:jc w:val="right"/>
            </w:pPr>
            <w:r>
              <w:rPr>
                <w:sz w:val="16"/>
              </w:rPr>
              <w:t>$8,412</w:t>
            </w:r>
          </w:p>
        </w:tc>
        <w:tc>
          <w:tcPr>
            <w:tcW w:type="dxa" w:w="1126"/>
          </w:tcPr>
          <w:p>
            <w:pPr>
              <w:spacing w:after="0"/>
              <w:jc w:val="right"/>
            </w:pPr>
            <w:r>
              <w:rPr>
                <w:sz w:val="16"/>
              </w:rPr>
              <w:t>n/a</w:t>
            </w:r>
          </w:p>
        </w:tc>
        <w:tc>
          <w:tcPr>
            <w:tcW w:type="dxa" w:w="1447"/>
          </w:tcPr>
          <w:p>
            <w:pPr>
              <w:spacing w:after="0"/>
              <w:jc w:val="right"/>
            </w:pPr>
            <w:r>
              <w:rPr>
                <w:sz w:val="16"/>
              </w:rPr>
              <w:t>$11,242</w:t>
            </w:r>
          </w:p>
        </w:tc>
        <w:tc>
          <w:tcPr>
            <w:tcW w:type="dxa" w:w="1123"/>
          </w:tcPr>
          <w:p>
            <w:pPr>
              <w:spacing w:after="0"/>
              <w:jc w:val="right"/>
            </w:pPr>
            <w:r>
              <w:rPr>
                <w:sz w:val="16"/>
              </w:rPr>
              <w:t>$19,654</w:t>
            </w:r>
          </w:p>
        </w:tc>
        <w:tc>
          <w:tcPr>
            <w:tcW w:type="dxa" w:w="1643"/>
          </w:tcPr>
          <w:p>
            <w:pPr>
              <w:spacing w:after="0"/>
              <w:jc w:val="right"/>
            </w:pPr>
            <w:r>
              <w:rPr>
                <w:sz w:val="16"/>
              </w:rPr>
              <w:t>5</w:t>
            </w:r>
          </w:p>
        </w:tc>
        <w:tc>
          <w:tcPr>
            <w:tcW w:type="dxa" w:w="1584"/>
          </w:tcPr>
          <w:p>
            <w:pPr>
              <w:spacing w:after="0"/>
              <w:jc w:val="left"/>
            </w:pPr>
          </w:p>
        </w:tc>
        <w:tc>
          <w:tcPr>
            <w:tcW w:type="dxa" w:w="1919"/>
          </w:tcPr>
          <w:p>
            <w:pPr>
              <w:spacing w:after="0"/>
              <w:jc w:val="left"/>
            </w:pPr>
          </w:p>
        </w:tc>
      </w:tr>
      <w:tr>
        <w:trPr>
          <w:cantSplit/>
        </w:trPr>
        <w:tc>
          <w:tcPr>
            <w:tcW w:type="dxa" w:w="689"/>
          </w:tcPr>
          <w:p>
            <w:pPr>
              <w:spacing w:after="0"/>
              <w:jc w:val="right"/>
            </w:pPr>
            <w:r>
              <w:rPr>
                <w:sz w:val="16"/>
              </w:rPr>
              <w:t>11</w:t>
            </w:r>
          </w:p>
        </w:tc>
        <w:tc>
          <w:tcPr>
            <w:tcW w:type="dxa" w:w="1037"/>
          </w:tcPr>
          <w:p>
            <w:pPr>
              <w:spacing w:after="0"/>
              <w:jc w:val="left"/>
            </w:pPr>
            <w:r>
              <w:rPr>
                <w:sz w:val="16"/>
              </w:rPr>
              <w:t>Heat Wave</w:t>
            </w:r>
          </w:p>
        </w:tc>
        <w:tc>
          <w:tcPr>
            <w:tcW w:type="dxa" w:w="1253"/>
          </w:tcPr>
          <w:p>
            <w:pPr>
              <w:spacing w:after="0"/>
              <w:jc w:val="left"/>
            </w:pPr>
            <w:r>
              <w:rPr>
                <w:sz w:val="16"/>
              </w:rPr>
              <w:t>Very Low</w:t>
            </w:r>
          </w:p>
        </w:tc>
        <w:tc>
          <w:tcPr>
            <w:tcW w:type="dxa" w:w="1253"/>
          </w:tcPr>
          <w:p>
            <w:pPr>
              <w:spacing w:after="0"/>
              <w:jc w:val="left"/>
            </w:pPr>
            <w:r>
              <w:rPr>
                <w:sz w:val="16"/>
              </w:rPr>
              <w:t>Very Low</w:t>
            </w:r>
          </w:p>
        </w:tc>
        <w:tc>
          <w:tcPr>
            <w:tcW w:type="dxa" w:w="1037"/>
          </w:tcPr>
          <w:p>
            <w:pPr>
              <w:spacing w:after="0"/>
              <w:jc w:val="right"/>
            </w:pPr>
            <w:r>
              <w:rPr>
                <w:sz w:val="16"/>
              </w:rPr>
              <w:t>$94</w:t>
            </w:r>
          </w:p>
        </w:tc>
        <w:tc>
          <w:tcPr>
            <w:tcW w:type="dxa" w:w="1126"/>
          </w:tcPr>
          <w:p>
            <w:pPr>
              <w:spacing w:after="0"/>
              <w:jc w:val="right"/>
            </w:pPr>
            <w:r>
              <w:rPr>
                <w:sz w:val="16"/>
              </w:rPr>
              <w:t>$30</w:t>
            </w:r>
          </w:p>
        </w:tc>
        <w:tc>
          <w:tcPr>
            <w:tcW w:type="dxa" w:w="1447"/>
          </w:tcPr>
          <w:p>
            <w:pPr>
              <w:spacing w:after="0"/>
              <w:jc w:val="right"/>
            </w:pPr>
            <w:r>
              <w:rPr>
                <w:sz w:val="16"/>
              </w:rPr>
              <w:t>$7,082</w:t>
            </w:r>
          </w:p>
        </w:tc>
        <w:tc>
          <w:tcPr>
            <w:tcW w:type="dxa" w:w="1123"/>
          </w:tcPr>
          <w:p>
            <w:pPr>
              <w:spacing w:after="0"/>
              <w:jc w:val="right"/>
            </w:pPr>
            <w:r>
              <w:rPr>
                <w:sz w:val="16"/>
              </w:rPr>
              <w:t>$7,206</w:t>
            </w:r>
          </w:p>
        </w:tc>
        <w:tc>
          <w:tcPr>
            <w:tcW w:type="dxa" w:w="1643"/>
          </w:tcPr>
          <w:p>
            <w:pPr>
              <w:spacing w:after="0"/>
              <w:jc w:val="right"/>
            </w:pPr>
            <w:r>
              <w:rPr>
                <w:sz w:val="16"/>
              </w:rPr>
              <w:t>0</w:t>
            </w:r>
          </w:p>
        </w:tc>
        <w:tc>
          <w:tcPr>
            <w:tcW w:type="dxa" w:w="1584"/>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12</w:t>
            </w:r>
          </w:p>
        </w:tc>
        <w:tc>
          <w:tcPr>
            <w:tcW w:type="dxa" w:w="1037"/>
          </w:tcPr>
          <w:p>
            <w:pPr>
              <w:spacing w:after="0"/>
              <w:jc w:val="left"/>
            </w:pPr>
            <w:r>
              <w:rPr>
                <w:sz w:val="16"/>
              </w:rPr>
              <w:t>Wildfire</w:t>
            </w:r>
          </w:p>
        </w:tc>
        <w:tc>
          <w:tcPr>
            <w:tcW w:type="dxa" w:w="1253"/>
          </w:tcPr>
          <w:p>
            <w:pPr>
              <w:spacing w:after="0"/>
              <w:jc w:val="left"/>
            </w:pPr>
            <w:r>
              <w:rPr>
                <w:sz w:val="16"/>
              </w:rPr>
              <w:t>Very Low</w:t>
            </w:r>
          </w:p>
        </w:tc>
        <w:tc>
          <w:tcPr>
            <w:tcW w:type="dxa" w:w="1253"/>
          </w:tcPr>
          <w:p>
            <w:pPr>
              <w:spacing w:after="0"/>
              <w:jc w:val="left"/>
            </w:pPr>
            <w:r>
              <w:rPr>
                <w:sz w:val="16"/>
              </w:rPr>
              <w:t>Very Low</w:t>
            </w:r>
          </w:p>
        </w:tc>
        <w:tc>
          <w:tcPr>
            <w:tcW w:type="dxa" w:w="1037"/>
          </w:tcPr>
          <w:p>
            <w:pPr>
              <w:spacing w:after="0"/>
              <w:jc w:val="right"/>
            </w:pPr>
            <w:r>
              <w:rPr>
                <w:sz w:val="16"/>
              </w:rPr>
              <w:t>$5,688</w:t>
            </w:r>
          </w:p>
        </w:tc>
        <w:tc>
          <w:tcPr>
            <w:tcW w:type="dxa" w:w="1126"/>
          </w:tcPr>
          <w:p>
            <w:pPr>
              <w:spacing w:after="0"/>
              <w:jc w:val="right"/>
            </w:pPr>
            <w:r>
              <w:rPr>
                <w:sz w:val="16"/>
              </w:rPr>
              <w:t>$367</w:t>
            </w:r>
          </w:p>
        </w:tc>
        <w:tc>
          <w:tcPr>
            <w:tcW w:type="dxa" w:w="1447"/>
          </w:tcPr>
          <w:p>
            <w:pPr>
              <w:spacing w:after="0"/>
              <w:jc w:val="right"/>
            </w:pPr>
            <w:r>
              <w:rPr>
                <w:sz w:val="16"/>
              </w:rPr>
              <w:t>$231</w:t>
            </w:r>
          </w:p>
        </w:tc>
        <w:tc>
          <w:tcPr>
            <w:tcW w:type="dxa" w:w="1123"/>
          </w:tcPr>
          <w:p>
            <w:pPr>
              <w:spacing w:after="0"/>
              <w:jc w:val="right"/>
            </w:pPr>
            <w:r>
              <w:rPr>
                <w:sz w:val="16"/>
              </w:rPr>
              <w:t>$6,286</w:t>
            </w:r>
          </w:p>
        </w:tc>
        <w:tc>
          <w:tcPr>
            <w:tcW w:type="dxa" w:w="1643"/>
          </w:tcPr>
          <w:p>
            <w:pPr>
              <w:spacing w:after="0"/>
              <w:jc w:val="right"/>
            </w:pPr>
            <w:r>
              <w:rPr>
                <w:sz w:val="16"/>
              </w:rPr>
              <w:t>1</w:t>
            </w:r>
          </w:p>
        </w:tc>
        <w:tc>
          <w:tcPr>
            <w:tcW w:type="dxa" w:w="1584"/>
          </w:tcPr>
          <w:p>
            <w:pPr>
              <w:spacing w:after="0"/>
              <w:jc w:val="left"/>
            </w:pPr>
          </w:p>
        </w:tc>
        <w:tc>
          <w:tcPr>
            <w:tcW w:type="dxa" w:w="1919"/>
          </w:tcPr>
          <w:p>
            <w:pPr>
              <w:spacing w:after="0"/>
              <w:jc w:val="left"/>
            </w:pPr>
          </w:p>
        </w:tc>
      </w:tr>
      <w:tr>
        <w:trPr>
          <w:cantSplit/>
        </w:trPr>
        <w:tc>
          <w:tcPr>
            <w:tcW w:type="dxa" w:w="689"/>
          </w:tcPr>
          <w:p>
            <w:pPr>
              <w:spacing w:after="0"/>
              <w:jc w:val="right"/>
            </w:pPr>
            <w:r>
              <w:rPr>
                <w:sz w:val="16"/>
              </w:rPr>
              <w:t>13</w:t>
            </w:r>
          </w:p>
        </w:tc>
        <w:tc>
          <w:tcPr>
            <w:tcW w:type="dxa" w:w="1037"/>
          </w:tcPr>
          <w:p>
            <w:pPr>
              <w:spacing w:after="0"/>
              <w:jc w:val="left"/>
            </w:pPr>
            <w:r>
              <w:rPr>
                <w:sz w:val="16"/>
              </w:rPr>
              <w:t>Landslide</w:t>
            </w:r>
          </w:p>
        </w:tc>
        <w:tc>
          <w:tcPr>
            <w:tcW w:type="dxa" w:w="1253"/>
          </w:tcPr>
          <w:p>
            <w:pPr>
              <w:spacing w:after="0"/>
              <w:jc w:val="left"/>
            </w:pPr>
            <w:r>
              <w:rPr>
                <w:sz w:val="16"/>
              </w:rPr>
              <w:t>Very Low</w:t>
            </w:r>
          </w:p>
        </w:tc>
        <w:tc>
          <w:tcPr>
            <w:tcW w:type="dxa" w:w="1253"/>
          </w:tcPr>
          <w:p>
            <w:pPr>
              <w:spacing w:after="0"/>
              <w:jc w:val="left"/>
            </w:pPr>
            <w:r>
              <w:rPr>
                <w:sz w:val="16"/>
              </w:rPr>
              <w:t>Very Low</w:t>
            </w:r>
          </w:p>
        </w:tc>
        <w:tc>
          <w:tcPr>
            <w:tcW w:type="dxa" w:w="1037"/>
          </w:tcPr>
          <w:p>
            <w:pPr>
              <w:spacing w:after="0"/>
              <w:jc w:val="right"/>
            </w:pPr>
            <w:r>
              <w:rPr>
                <w:sz w:val="16"/>
              </w:rPr>
              <w:t>$7</w:t>
            </w:r>
          </w:p>
        </w:tc>
        <w:tc>
          <w:tcPr>
            <w:tcW w:type="dxa" w:w="1126"/>
          </w:tcPr>
          <w:p>
            <w:pPr>
              <w:spacing w:after="0"/>
              <w:jc w:val="right"/>
            </w:pPr>
            <w:r>
              <w:rPr>
                <w:sz w:val="16"/>
              </w:rPr>
              <w:t>n/a</w:t>
            </w:r>
          </w:p>
        </w:tc>
        <w:tc>
          <w:tcPr>
            <w:tcW w:type="dxa" w:w="1447"/>
          </w:tcPr>
          <w:p>
            <w:pPr>
              <w:spacing w:after="0"/>
              <w:jc w:val="right"/>
            </w:pPr>
            <w:r>
              <w:rPr>
                <w:sz w:val="16"/>
              </w:rPr>
              <w:t>$2</w:t>
            </w:r>
          </w:p>
        </w:tc>
        <w:tc>
          <w:tcPr>
            <w:tcW w:type="dxa" w:w="1123"/>
          </w:tcPr>
          <w:p>
            <w:pPr>
              <w:spacing w:after="0"/>
              <w:jc w:val="right"/>
            </w:pPr>
            <w:r>
              <w:rPr>
                <w:sz w:val="16"/>
              </w:rPr>
              <w:t>$9</w:t>
            </w:r>
          </w:p>
        </w:tc>
        <w:tc>
          <w:tcPr>
            <w:tcW w:type="dxa" w:w="1643"/>
          </w:tcPr>
          <w:p>
            <w:pPr>
              <w:spacing w:after="0"/>
              <w:jc w:val="right"/>
            </w:pPr>
            <w:r>
              <w:rPr>
                <w:sz w:val="16"/>
              </w:rPr>
              <w:t>0</w:t>
            </w:r>
          </w:p>
        </w:tc>
        <w:tc>
          <w:tcPr>
            <w:tcW w:type="dxa" w:w="1584"/>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Hurricane</w:t>
            </w:r>
          </w:p>
        </w:tc>
        <w:tc>
          <w:tcPr>
            <w:tcW w:type="dxa" w:w="1253"/>
          </w:tcPr>
          <w:p>
            <w:pPr>
              <w:spacing w:after="0"/>
              <w:jc w:val="left"/>
            </w:pPr>
            <w:r>
              <w:rPr>
                <w:sz w:val="16"/>
              </w:rPr>
              <w:t>Not Applicable</w:t>
            </w:r>
          </w:p>
        </w:tc>
        <w:tc>
          <w:tcPr>
            <w:tcW w:type="dxa" w:w="125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47"/>
          </w:tcPr>
          <w:p>
            <w:pPr>
              <w:spacing w:after="0"/>
              <w:jc w:val="right"/>
            </w:pPr>
          </w:p>
        </w:tc>
        <w:tc>
          <w:tcPr>
            <w:tcW w:type="dxa" w:w="1123"/>
          </w:tcPr>
          <w:p>
            <w:pPr>
              <w:spacing w:after="0"/>
              <w:jc w:val="right"/>
            </w:pPr>
          </w:p>
        </w:tc>
        <w:tc>
          <w:tcPr>
            <w:tcW w:type="dxa" w:w="1643"/>
          </w:tcPr>
          <w:p>
            <w:pPr>
              <w:spacing w:after="0"/>
              <w:jc w:val="right"/>
            </w:pPr>
            <w:r>
              <w:rPr>
                <w:sz w:val="16"/>
              </w:rPr>
              <w:t>0</w:t>
            </w:r>
          </w:p>
        </w:tc>
        <w:tc>
          <w:tcPr>
            <w:tcW w:type="dxa" w:w="1584"/>
          </w:tcPr>
          <w:p>
            <w:pPr>
              <w:spacing w:after="0"/>
              <w:jc w:val="left"/>
            </w:pPr>
            <w:r>
              <w:rPr>
                <w:sz w:val="16"/>
              </w:rPr>
              <w:t>NRI rates hurricane Not Applicable for this county, and no counted federal declaration for this county names it (EM-3236-KS names it but is not counted as a local occurrence; see B1-d).</w:t>
            </w:r>
          </w:p>
        </w:tc>
        <w:tc>
          <w:tcPr>
            <w:tcW w:type="dxa" w:w="191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545"/>
        <w:gridCol w:w="10567"/>
      </w:tblGrid>
      <w:tr>
        <w:trPr>
          <w:cantSplit/>
          <w:tblHeader/>
        </w:trPr>
        <w:tc>
          <w:tcPr>
            <w:tcW w:type="dxa" w:w="3545"/>
            <w:shd w:val="clear" w:color="auto" w:fill="E8E8E8"/>
          </w:tcPr>
          <w:p>
            <w:pPr>
              <w:spacing w:after="0"/>
              <w:jc w:val="left"/>
            </w:pPr>
            <w:r>
              <w:rPr>
                <w:b/>
                <w:sz w:val="16"/>
              </w:rPr>
              <w:t>Hazard</w:t>
            </w:r>
          </w:p>
        </w:tc>
        <w:tc>
          <w:tcPr>
            <w:tcW w:type="dxa" w:w="10567"/>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545"/>
          </w:tcPr>
          <w:p>
            <w:pPr>
              <w:spacing w:after="0"/>
              <w:jc w:val="left"/>
            </w:pPr>
            <w:r>
              <w:rPr>
                <w:sz w:val="16"/>
              </w:rPr>
              <w:t>Earthquake</w:t>
            </w:r>
          </w:p>
        </w:tc>
        <w:tc>
          <w:tcPr>
            <w:tcW w:type="dxa" w:w="10567"/>
          </w:tcPr>
          <w:p>
            <w:pPr>
              <w:spacing w:after="0"/>
              <w:jc w:val="left"/>
            </w:pPr>
            <w:r>
              <w:rPr>
                <w:sz w:val="16"/>
              </w:rPr>
              <w:t>tract 9571 (Relatively Low, 52.2)</w:t>
            </w:r>
          </w:p>
        </w:tc>
      </w:tr>
      <w:tr>
        <w:trPr>
          <w:cantSplit/>
        </w:trPr>
        <w:tc>
          <w:tcPr>
            <w:tcW w:type="dxa" w:w="3545"/>
          </w:tcPr>
          <w:p>
            <w:pPr>
              <w:spacing w:after="0"/>
              <w:jc w:val="left"/>
            </w:pPr>
            <w:r>
              <w:rPr>
                <w:sz w:val="16"/>
              </w:rPr>
              <w:t>Hurricane</w:t>
            </w:r>
          </w:p>
        </w:tc>
        <w:tc>
          <w:tcPr>
            <w:tcW w:type="dxa" w:w="10567"/>
          </w:tcPr>
          <w:p>
            <w:pPr>
              <w:spacing w:after="0"/>
              <w:jc w:val="left"/>
            </w:pPr>
            <w:r>
              <w:rPr>
                <w:sz w:val="16"/>
              </w:rPr>
              <w:t>no tract has a National Risk Index rating for this hazard</w:t>
            </w:r>
          </w:p>
        </w:tc>
      </w:tr>
      <w:tr>
        <w:trPr>
          <w:cantSplit/>
        </w:trPr>
        <w:tc>
          <w:tcPr>
            <w:tcW w:type="dxa" w:w="3545"/>
          </w:tcPr>
          <w:p>
            <w:pPr>
              <w:spacing w:after="0"/>
              <w:jc w:val="left"/>
            </w:pPr>
            <w:r>
              <w:rPr>
                <w:sz w:val="16"/>
              </w:rPr>
              <w:t>Landslide</w:t>
            </w:r>
          </w:p>
        </w:tc>
        <w:tc>
          <w:tcPr>
            <w:tcW w:type="dxa" w:w="10567"/>
          </w:tcPr>
          <w:p>
            <w:pPr>
              <w:spacing w:after="0"/>
              <w:jc w:val="left"/>
            </w:pPr>
            <w:r>
              <w:rPr>
                <w:sz w:val="16"/>
              </w:rPr>
              <w:t>tract 9571 (Very Low, 64.8)</w:t>
            </w:r>
          </w:p>
        </w:tc>
      </w:tr>
      <w:tr>
        <w:trPr>
          <w:cantSplit/>
        </w:trPr>
        <w:tc>
          <w:tcPr>
            <w:tcW w:type="dxa" w:w="3545"/>
          </w:tcPr>
          <w:p>
            <w:pPr>
              <w:spacing w:after="0"/>
              <w:jc w:val="left"/>
            </w:pPr>
            <w:r>
              <w:rPr>
                <w:sz w:val="16"/>
              </w:rPr>
              <w:t>Tornado</w:t>
            </w:r>
          </w:p>
        </w:tc>
        <w:tc>
          <w:tcPr>
            <w:tcW w:type="dxa" w:w="10567"/>
          </w:tcPr>
          <w:p>
            <w:pPr>
              <w:spacing w:after="0"/>
              <w:jc w:val="left"/>
            </w:pPr>
            <w:r>
              <w:rPr>
                <w:sz w:val="16"/>
              </w:rPr>
              <w:t>tract 9571 (Very High, 98.7)</w:t>
            </w:r>
          </w:p>
        </w:tc>
      </w:tr>
      <w:tr>
        <w:trPr>
          <w:cantSplit/>
        </w:trPr>
        <w:tc>
          <w:tcPr>
            <w:tcW w:type="dxa" w:w="3545"/>
          </w:tcPr>
          <w:p>
            <w:pPr>
              <w:spacing w:after="0"/>
              <w:jc w:val="left"/>
            </w:pPr>
            <w:r>
              <w:rPr>
                <w:sz w:val="16"/>
              </w:rPr>
              <w:t>Wildfire</w:t>
            </w:r>
          </w:p>
        </w:tc>
        <w:tc>
          <w:tcPr>
            <w:tcW w:type="dxa" w:w="10567"/>
          </w:tcPr>
          <w:p>
            <w:pPr>
              <w:spacing w:after="0"/>
              <w:jc w:val="left"/>
            </w:pPr>
            <w:r>
              <w:rPr>
                <w:sz w:val="16"/>
              </w:rPr>
              <w:t>tract 9571 (Relatively Low, 83.0)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9571 is Census Tract 9571).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4"/>
        <w:gridCol w:w="1790"/>
        <w:gridCol w:w="1635"/>
        <w:gridCol w:w="1764"/>
        <w:gridCol w:w="2121"/>
        <w:gridCol w:w="1557"/>
        <w:gridCol w:w="1984"/>
        <w:gridCol w:w="1517"/>
      </w:tblGrid>
      <w:tr>
        <w:trPr>
          <w:cantSplit/>
          <w:tblHeader/>
        </w:trPr>
        <w:tc>
          <w:tcPr>
            <w:tcW w:type="dxa" w:w="1744"/>
            <w:shd w:val="clear" w:color="auto" w:fill="E8E8E8"/>
          </w:tcPr>
          <w:p>
            <w:pPr>
              <w:spacing w:after="0"/>
              <w:jc w:val="left"/>
            </w:pPr>
            <w:r>
              <w:rPr>
                <w:b/>
                <w:sz w:val="16"/>
              </w:rPr>
              <w:t>Hazard</w:t>
            </w:r>
          </w:p>
        </w:tc>
        <w:tc>
          <w:tcPr>
            <w:tcW w:type="dxa" w:w="1790"/>
            <w:shd w:val="clear" w:color="auto" w:fill="E8E8E8"/>
          </w:tcPr>
          <w:p>
            <w:pPr>
              <w:spacing w:after="0"/>
              <w:jc w:val="left"/>
            </w:pPr>
            <w:r>
              <w:rPr>
                <w:b/>
                <w:sz w:val="16"/>
              </w:rPr>
              <w:t>Scale</w:t>
            </w:r>
          </w:p>
        </w:tc>
        <w:tc>
          <w:tcPr>
            <w:tcW w:type="dxa" w:w="163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64"/>
            <w:shd w:val="clear" w:color="auto" w:fill="E8E8E8"/>
          </w:tcPr>
          <w:p>
            <w:pPr>
              <w:spacing w:after="0"/>
              <w:jc w:val="left"/>
            </w:pPr>
            <w:r>
              <w:rPr>
                <w:b/>
                <w:sz w:val="16"/>
              </w:rPr>
              <w:t>Observed range</w:t>
            </w:r>
          </w:p>
        </w:tc>
        <w:tc>
          <w:tcPr>
            <w:tcW w:type="dxa" w:w="2121"/>
            <w:shd w:val="clear" w:color="auto" w:fill="E8E8E8"/>
          </w:tcPr>
          <w:p>
            <w:pPr>
              <w:spacing w:after="0"/>
              <w:jc w:val="left"/>
            </w:pPr>
            <w:r>
              <w:rPr>
                <w:b/>
                <w:sz w:val="16"/>
              </w:rPr>
              <w:t>Worst recorded event</w:t>
            </w:r>
          </w:p>
        </w:tc>
        <w:tc>
          <w:tcPr>
            <w:tcW w:type="dxa" w:w="1557"/>
            <w:shd w:val="clear" w:color="auto" w:fill="E8E8E8"/>
          </w:tcPr>
          <w:p>
            <w:pPr>
              <w:spacing w:after="0"/>
              <w:jc w:val="left"/>
            </w:pPr>
            <w:r>
              <w:rPr>
                <w:b/>
                <w:sz w:val="16"/>
              </w:rPr>
              <w:t>Most damaging (when different)</w:t>
            </w:r>
          </w:p>
        </w:tc>
        <w:tc>
          <w:tcPr>
            <w:tcW w:type="dxa" w:w="1984"/>
            <w:shd w:val="clear" w:color="auto" w:fill="E8E8E8"/>
          </w:tcPr>
          <w:p>
            <w:pPr>
              <w:spacing w:after="0"/>
              <w:jc w:val="left"/>
            </w:pPr>
            <w:r>
              <w:rPr>
                <w:b/>
                <w:sz w:val="16"/>
              </w:rPr>
              <w:t>How it applies to jurisdictions</w:t>
            </w:r>
          </w:p>
        </w:tc>
        <w:tc>
          <w:tcPr>
            <w:tcW w:type="dxa" w:w="1517"/>
            <w:shd w:val="clear" w:color="auto" w:fill="E8E8E8"/>
          </w:tcPr>
          <w:p>
            <w:pPr>
              <w:spacing w:after="0"/>
              <w:jc w:val="left"/>
            </w:pPr>
            <w:r>
              <w:rPr>
                <w:b/>
                <w:sz w:val="16"/>
              </w:rPr>
              <w:t>Note</w:t>
            </w:r>
          </w:p>
        </w:tc>
      </w:tr>
      <w:tr>
        <w:trPr>
          <w:cantSplit/>
        </w:trPr>
        <w:tc>
          <w:tcPr>
            <w:tcW w:type="dxa" w:w="1744"/>
          </w:tcPr>
          <w:p>
            <w:pPr>
              <w:spacing w:after="0"/>
              <w:jc w:val="left"/>
            </w:pPr>
            <w:r>
              <w:rPr>
                <w:sz w:val="16"/>
              </w:rPr>
              <w:t>Cold/Wind Chill, Extreme Cold/Wind Chill</w:t>
            </w:r>
          </w:p>
        </w:tc>
        <w:tc>
          <w:tcPr>
            <w:tcW w:type="dxa" w:w="1790"/>
          </w:tcPr>
          <w:p>
            <w:pPr>
              <w:spacing w:after="0"/>
              <w:jc w:val="left"/>
            </w:pPr>
            <w:r>
              <w:rPr>
                <w:sz w:val="16"/>
              </w:rPr>
              <w:t>wind chill</w:t>
            </w:r>
          </w:p>
        </w:tc>
        <w:tc>
          <w:tcPr>
            <w:tcW w:type="dxa" w:w="1635"/>
          </w:tcPr>
          <w:p>
            <w:pPr>
              <w:spacing w:after="0"/>
              <w:jc w:val="right"/>
            </w:pPr>
            <w:r>
              <w:rPr>
                <w:sz w:val="16"/>
              </w:rPr>
              <w:t>3 records, 2000 to 2025 (3 zone-level)</w:t>
            </w:r>
          </w:p>
        </w:tc>
        <w:tc>
          <w:tcPr>
            <w:tcW w:type="dxa" w:w="1764"/>
          </w:tcPr>
          <w:p>
            <w:pPr>
              <w:spacing w:after="0"/>
              <w:jc w:val="left"/>
            </w:pPr>
            <w:r>
              <w:rPr>
                <w:sz w:val="16"/>
              </w:rPr>
              <w:t>1 day to 3 days (median 3 days); 3 with a recorded value</w:t>
            </w:r>
          </w:p>
        </w:tc>
        <w:tc>
          <w:tcPr>
            <w:tcW w:type="dxa" w:w="2121"/>
          </w:tcPr>
          <w:p>
            <w:pPr>
              <w:spacing w:after="0"/>
              <w:jc w:val="left"/>
            </w:pPr>
            <w:r>
              <w:rPr>
                <w:sz w:val="16"/>
              </w:rPr>
              <w:t>3 consecutive days, 2025-02-18 to 2025-02-20, zone-level</w:t>
            </w:r>
          </w:p>
        </w:tc>
        <w:tc>
          <w:tcPr>
            <w:tcW w:type="dxa" w:w="1557"/>
          </w:tcPr>
          <w:p>
            <w:pPr>
              <w:spacing w:after="0"/>
              <w:jc w:val="left"/>
            </w:pPr>
          </w:p>
        </w:tc>
        <w:tc>
          <w:tcPr>
            <w:tcW w:type="dxa" w:w="1984"/>
          </w:tcPr>
          <w:p>
            <w:pPr>
              <w:spacing w:after="0"/>
              <w:jc w:val="left"/>
            </w:pPr>
            <w:r>
              <w:rPr>
                <w:sz w:val="16"/>
              </w:rPr>
              <w:t>Countywide (zone-level records).</w:t>
            </w:r>
          </w:p>
        </w:tc>
        <w:tc>
          <w:tcPr>
            <w:tcW w:type="dxa" w:w="1517"/>
          </w:tcPr>
          <w:p>
            <w:pPr>
              <w:spacing w:after="0"/>
              <w:jc w:val="left"/>
            </w:pPr>
          </w:p>
        </w:tc>
      </w:tr>
      <w:tr>
        <w:trPr>
          <w:cantSplit/>
        </w:trPr>
        <w:tc>
          <w:tcPr>
            <w:tcW w:type="dxa" w:w="1744"/>
          </w:tcPr>
          <w:p>
            <w:pPr>
              <w:spacing w:after="0"/>
              <w:jc w:val="left"/>
            </w:pPr>
            <w:r>
              <w:rPr>
                <w:sz w:val="16"/>
              </w:rPr>
              <w:t>Frost/Freeze (outside NRI's Cold Wave definition)</w:t>
            </w:r>
          </w:p>
        </w:tc>
        <w:tc>
          <w:tcPr>
            <w:tcW w:type="dxa" w:w="1790"/>
          </w:tcPr>
          <w:p>
            <w:pPr>
              <w:spacing w:after="0"/>
              <w:jc w:val="left"/>
            </w:pPr>
            <w:r>
              <w:rPr>
                <w:sz w:val="16"/>
              </w:rPr>
              <w:t>crop damage</w:t>
            </w:r>
          </w:p>
        </w:tc>
        <w:tc>
          <w:tcPr>
            <w:tcW w:type="dxa" w:w="1635"/>
          </w:tcPr>
          <w:p>
            <w:pPr>
              <w:spacing w:after="0"/>
              <w:jc w:val="right"/>
            </w:pPr>
            <w:r>
              <w:rPr>
                <w:sz w:val="16"/>
              </w:rPr>
              <w:t>0</w:t>
            </w:r>
          </w:p>
        </w:tc>
        <w:tc>
          <w:tcPr>
            <w:tcW w:type="dxa" w:w="1764"/>
          </w:tcPr>
          <w:p>
            <w:pPr>
              <w:spacing w:after="0"/>
              <w:jc w:val="left"/>
            </w:pPr>
          </w:p>
        </w:tc>
        <w:tc>
          <w:tcPr>
            <w:tcW w:type="dxa" w:w="2121"/>
          </w:tcPr>
          <w:p>
            <w:pPr>
              <w:spacing w:after="0"/>
              <w:jc w:val="left"/>
            </w:pPr>
          </w:p>
        </w:tc>
        <w:tc>
          <w:tcPr>
            <w:tcW w:type="dxa" w:w="1557"/>
          </w:tcPr>
          <w:p>
            <w:pPr>
              <w:spacing w:after="0"/>
              <w:jc w:val="left"/>
            </w:pPr>
          </w:p>
        </w:tc>
        <w:tc>
          <w:tcPr>
            <w:tcW w:type="dxa" w:w="1984"/>
          </w:tcPr>
          <w:p>
            <w:pPr>
              <w:spacing w:after="0"/>
              <w:jc w:val="left"/>
            </w:pPr>
          </w:p>
        </w:tc>
        <w:tc>
          <w:tcPr>
            <w:tcW w:type="dxa" w:w="1517"/>
          </w:tcPr>
          <w:p>
            <w:pPr>
              <w:spacing w:after="0"/>
              <w:jc w:val="left"/>
            </w:pPr>
          </w:p>
        </w:tc>
      </w:tr>
      <w:tr>
        <w:trPr>
          <w:cantSplit/>
        </w:trPr>
        <w:tc>
          <w:tcPr>
            <w:tcW w:type="dxa" w:w="1744"/>
          </w:tcPr>
          <w:p>
            <w:pPr>
              <w:spacing w:after="0"/>
              <w:jc w:val="left"/>
            </w:pPr>
            <w:r>
              <w:rPr>
                <w:sz w:val="16"/>
              </w:rPr>
              <w:t>Drought</w:t>
            </w:r>
          </w:p>
        </w:tc>
        <w:tc>
          <w:tcPr>
            <w:tcW w:type="dxa" w:w="1790"/>
          </w:tcPr>
          <w:p>
            <w:pPr>
              <w:spacing w:after="0"/>
              <w:jc w:val="left"/>
            </w:pPr>
            <w:r>
              <w:rPr>
                <w:sz w:val="16"/>
              </w:rPr>
              <w:t>U.S. Drought Monitor scale (D0 to D4)</w:t>
            </w:r>
          </w:p>
        </w:tc>
        <w:tc>
          <w:tcPr>
            <w:tcW w:type="dxa" w:w="1635"/>
          </w:tcPr>
          <w:p>
            <w:pPr>
              <w:spacing w:after="0"/>
              <w:jc w:val="right"/>
            </w:pPr>
            <w:r>
              <w:rPr>
                <w:sz w:val="16"/>
              </w:rPr>
              <w:t>3 records, 1996 to 2003 (3 zone-level)</w:t>
            </w:r>
          </w:p>
        </w:tc>
        <w:tc>
          <w:tcPr>
            <w:tcW w:type="dxa" w:w="1764"/>
          </w:tcPr>
          <w:p>
            <w:pPr>
              <w:spacing w:after="0"/>
              <w:jc w:val="left"/>
            </w:pPr>
            <w:r>
              <w:rPr>
                <w:sz w:val="16"/>
              </w:rPr>
              <w:t>1 day to 31 days (median 1 day); 3 with a recorded value</w:t>
            </w:r>
          </w:p>
        </w:tc>
        <w:tc>
          <w:tcPr>
            <w:tcW w:type="dxa" w:w="2121"/>
          </w:tcPr>
          <w:p>
            <w:pPr>
              <w:spacing w:after="0"/>
              <w:jc w:val="left"/>
            </w:pPr>
            <w:r>
              <w:rPr>
                <w:sz w:val="16"/>
              </w:rPr>
              <w:t>31 days (1 month), 1996-03-01 to 1996-03-31, zone-level</w:t>
            </w:r>
          </w:p>
        </w:tc>
        <w:tc>
          <w:tcPr>
            <w:tcW w:type="dxa" w:w="1557"/>
          </w:tcPr>
          <w:p>
            <w:pPr>
              <w:spacing w:after="0"/>
              <w:jc w:val="left"/>
            </w:pPr>
          </w:p>
        </w:tc>
        <w:tc>
          <w:tcPr>
            <w:tcW w:type="dxa" w:w="1984"/>
          </w:tcPr>
          <w:p>
            <w:pPr>
              <w:spacing w:after="0"/>
              <w:jc w:val="left"/>
            </w:pPr>
            <w:r>
              <w:rPr>
                <w:sz w:val="16"/>
              </w:rPr>
              <w:t>Countywide (zone-level records).</w:t>
            </w:r>
          </w:p>
        </w:tc>
        <w:tc>
          <w:tcPr>
            <w:tcW w:type="dxa" w:w="151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4"/>
          </w:tcPr>
          <w:p>
            <w:pPr>
              <w:spacing w:after="0"/>
              <w:jc w:val="left"/>
            </w:pPr>
            <w:r>
              <w:rPr>
                <w:sz w:val="16"/>
              </w:rPr>
              <w:t>Earthquake</w:t>
            </w:r>
          </w:p>
        </w:tc>
        <w:tc>
          <w:tcPr>
            <w:tcW w:type="dxa" w:w="1790"/>
          </w:tcPr>
          <w:p>
            <w:pPr>
              <w:spacing w:after="0"/>
              <w:jc w:val="left"/>
            </w:pPr>
            <w:r>
              <w:rPr>
                <w:sz w:val="16"/>
              </w:rPr>
              <w:t>Modified Mercalli (local data)</w:t>
            </w:r>
          </w:p>
        </w:tc>
        <w:tc>
          <w:tcPr>
            <w:tcW w:type="dxa" w:w="1635"/>
          </w:tcPr>
          <w:p>
            <w:pPr>
              <w:spacing w:after="0"/>
              <w:jc w:val="right"/>
            </w:pPr>
            <w:r>
              <w:rPr>
                <w:sz w:val="16"/>
              </w:rPr>
              <w:t>0</w:t>
            </w:r>
          </w:p>
        </w:tc>
        <w:tc>
          <w:tcPr>
            <w:tcW w:type="dxa" w:w="1764"/>
          </w:tcPr>
          <w:p>
            <w:pPr>
              <w:spacing w:after="0"/>
              <w:jc w:val="left"/>
            </w:pPr>
          </w:p>
        </w:tc>
        <w:tc>
          <w:tcPr>
            <w:tcW w:type="dxa" w:w="2121"/>
          </w:tcPr>
          <w:p>
            <w:pPr>
              <w:spacing w:after="0"/>
              <w:jc w:val="left"/>
            </w:pPr>
          </w:p>
        </w:tc>
        <w:tc>
          <w:tcPr>
            <w:tcW w:type="dxa" w:w="1557"/>
          </w:tcPr>
          <w:p>
            <w:pPr>
              <w:spacing w:after="0"/>
              <w:jc w:val="left"/>
            </w:pPr>
          </w:p>
        </w:tc>
        <w:tc>
          <w:tcPr>
            <w:tcW w:type="dxa" w:w="1984"/>
          </w:tcPr>
          <w:p>
            <w:pPr>
              <w:spacing w:after="0"/>
              <w:jc w:val="left"/>
            </w:pPr>
          </w:p>
        </w:tc>
        <w:tc>
          <w:tcPr>
            <w:tcW w:type="dxa" w:w="1517"/>
          </w:tcPr>
          <w:p>
            <w:pPr>
              <w:spacing w:after="0"/>
              <w:jc w:val="left"/>
            </w:pPr>
            <w:r>
              <w:rPr>
                <w:sz w:val="16"/>
              </w:rPr>
              <w:t>Storm Events does not record earthquakes; the USGS earthquake catalog is the source.</w:t>
            </w:r>
          </w:p>
        </w:tc>
      </w:tr>
      <w:tr>
        <w:trPr>
          <w:cantSplit/>
        </w:trPr>
        <w:tc>
          <w:tcPr>
            <w:tcW w:type="dxa" w:w="1744"/>
          </w:tcPr>
          <w:p>
            <w:pPr>
              <w:spacing w:after="0"/>
              <w:jc w:val="left"/>
            </w:pPr>
            <w:r>
              <w:rPr>
                <w:sz w:val="16"/>
              </w:rPr>
              <w:t>Hail</w:t>
            </w:r>
          </w:p>
        </w:tc>
        <w:tc>
          <w:tcPr>
            <w:tcW w:type="dxa" w:w="1790"/>
          </w:tcPr>
          <w:p>
            <w:pPr>
              <w:spacing w:after="0"/>
              <w:jc w:val="left"/>
            </w:pPr>
            <w:r>
              <w:rPr>
                <w:sz w:val="16"/>
              </w:rPr>
              <w:t>hail size (inches)</w:t>
            </w:r>
          </w:p>
        </w:tc>
        <w:tc>
          <w:tcPr>
            <w:tcW w:type="dxa" w:w="1635"/>
          </w:tcPr>
          <w:p>
            <w:pPr>
              <w:spacing w:after="0"/>
              <w:jc w:val="right"/>
            </w:pPr>
            <w:r>
              <w:rPr>
                <w:sz w:val="16"/>
              </w:rPr>
              <w:t>426 records, 1957 to 2025</w:t>
            </w:r>
          </w:p>
        </w:tc>
        <w:tc>
          <w:tcPr>
            <w:tcW w:type="dxa" w:w="1764"/>
          </w:tcPr>
          <w:p>
            <w:pPr>
              <w:spacing w:after="0"/>
              <w:jc w:val="left"/>
            </w:pPr>
            <w:r>
              <w:rPr>
                <w:sz w:val="16"/>
              </w:rPr>
              <w:t>0.75 in to 5 in (median 1 in); 426 with a recorded value</w:t>
            </w:r>
          </w:p>
        </w:tc>
        <w:tc>
          <w:tcPr>
            <w:tcW w:type="dxa" w:w="2121"/>
          </w:tcPr>
          <w:p>
            <w:pPr>
              <w:spacing w:after="0"/>
              <w:jc w:val="left"/>
            </w:pPr>
            <w:r>
              <w:rPr>
                <w:sz w:val="16"/>
              </w:rPr>
              <w:t>5 in hail, 1992-07-25; same size also recorded on 1967-06-14</w:t>
            </w:r>
          </w:p>
        </w:tc>
        <w:tc>
          <w:tcPr>
            <w:tcW w:type="dxa" w:w="1557"/>
          </w:tcPr>
          <w:p>
            <w:pPr>
              <w:spacing w:after="0"/>
              <w:jc w:val="left"/>
            </w:pPr>
            <w:r>
              <w:rPr>
                <w:sz w:val="16"/>
              </w:rPr>
              <w:t>Hail, 1996-05-09, $650,000 property; $250,000 crops (1996 dollars)</w:t>
            </w:r>
          </w:p>
        </w:tc>
        <w:tc>
          <w:tcPr>
            <w:tcW w:type="dxa" w:w="1984"/>
          </w:tcPr>
          <w:p>
            <w:pPr>
              <w:spacing w:after="0"/>
              <w:jc w:val="left"/>
            </w:pPr>
            <w:r>
              <w:rPr>
                <w:sz w:val="16"/>
              </w:rPr>
              <w:t>Event records naming jurisdictions in the plan: Scott City city (189 records).</w:t>
            </w:r>
          </w:p>
        </w:tc>
        <w:tc>
          <w:tcPr>
            <w:tcW w:type="dxa" w:w="1517"/>
          </w:tcPr>
          <w:p>
            <w:pPr>
              <w:spacing w:after="0"/>
              <w:jc w:val="left"/>
            </w:pPr>
          </w:p>
        </w:tc>
      </w:tr>
      <w:tr>
        <w:trPr>
          <w:cantSplit/>
        </w:trPr>
        <w:tc>
          <w:tcPr>
            <w:tcW w:type="dxa" w:w="1744"/>
          </w:tcPr>
          <w:p>
            <w:pPr>
              <w:spacing w:after="0"/>
              <w:jc w:val="left"/>
            </w:pPr>
            <w:r>
              <w:rPr>
                <w:sz w:val="16"/>
              </w:rPr>
              <w:t>Excessive Heat, Heat</w:t>
            </w:r>
          </w:p>
        </w:tc>
        <w:tc>
          <w:tcPr>
            <w:tcW w:type="dxa" w:w="1790"/>
          </w:tcPr>
          <w:p>
            <w:pPr>
              <w:spacing w:after="0"/>
              <w:jc w:val="left"/>
            </w:pPr>
            <w:r>
              <w:rPr>
                <w:sz w:val="16"/>
              </w:rPr>
              <w:t>heat index (in event narratives)</w:t>
            </w:r>
          </w:p>
        </w:tc>
        <w:tc>
          <w:tcPr>
            <w:tcW w:type="dxa" w:w="1635"/>
          </w:tcPr>
          <w:p>
            <w:pPr>
              <w:spacing w:after="0"/>
              <w:jc w:val="right"/>
            </w:pPr>
            <w:r>
              <w:rPr>
                <w:sz w:val="16"/>
              </w:rPr>
              <w:t>0</w:t>
            </w:r>
          </w:p>
        </w:tc>
        <w:tc>
          <w:tcPr>
            <w:tcW w:type="dxa" w:w="1764"/>
          </w:tcPr>
          <w:p>
            <w:pPr>
              <w:spacing w:after="0"/>
              <w:jc w:val="left"/>
            </w:pPr>
          </w:p>
        </w:tc>
        <w:tc>
          <w:tcPr>
            <w:tcW w:type="dxa" w:w="2121"/>
          </w:tcPr>
          <w:p>
            <w:pPr>
              <w:spacing w:after="0"/>
              <w:jc w:val="left"/>
            </w:pPr>
          </w:p>
        </w:tc>
        <w:tc>
          <w:tcPr>
            <w:tcW w:type="dxa" w:w="1557"/>
          </w:tcPr>
          <w:p>
            <w:pPr>
              <w:spacing w:after="0"/>
              <w:jc w:val="left"/>
            </w:pPr>
          </w:p>
        </w:tc>
        <w:tc>
          <w:tcPr>
            <w:tcW w:type="dxa" w:w="1984"/>
          </w:tcPr>
          <w:p>
            <w:pPr>
              <w:spacing w:after="0"/>
              <w:jc w:val="left"/>
            </w:pPr>
          </w:p>
        </w:tc>
        <w:tc>
          <w:tcPr>
            <w:tcW w:type="dxa" w:w="1517"/>
          </w:tcPr>
          <w:p>
            <w:pPr>
              <w:spacing w:after="0"/>
              <w:jc w:val="left"/>
            </w:pPr>
          </w:p>
        </w:tc>
      </w:tr>
      <w:tr>
        <w:trPr>
          <w:cantSplit/>
        </w:trPr>
        <w:tc>
          <w:tcPr>
            <w:tcW w:type="dxa" w:w="1744"/>
          </w:tcPr>
          <w:p>
            <w:pPr>
              <w:spacing w:after="0"/>
              <w:jc w:val="left"/>
            </w:pPr>
            <w:r>
              <w:rPr>
                <w:sz w:val="16"/>
              </w:rPr>
              <w:t>Hurricane, Tropical Storm, Tropical Depression</w:t>
            </w:r>
          </w:p>
        </w:tc>
        <w:tc>
          <w:tcPr>
            <w:tcW w:type="dxa" w:w="1790"/>
          </w:tcPr>
          <w:p>
            <w:pPr>
              <w:spacing w:after="0"/>
              <w:jc w:val="left"/>
            </w:pPr>
            <w:r>
              <w:rPr>
                <w:sz w:val="16"/>
              </w:rPr>
              <w:t>Saffir-Simpson</w:t>
            </w:r>
          </w:p>
        </w:tc>
        <w:tc>
          <w:tcPr>
            <w:tcW w:type="dxa" w:w="1635"/>
          </w:tcPr>
          <w:p>
            <w:pPr>
              <w:spacing w:after="0"/>
              <w:jc w:val="right"/>
            </w:pPr>
            <w:r>
              <w:rPr>
                <w:sz w:val="16"/>
              </w:rPr>
              <w:t>0</w:t>
            </w:r>
          </w:p>
        </w:tc>
        <w:tc>
          <w:tcPr>
            <w:tcW w:type="dxa" w:w="1764"/>
          </w:tcPr>
          <w:p>
            <w:pPr>
              <w:spacing w:after="0"/>
              <w:jc w:val="left"/>
            </w:pPr>
          </w:p>
        </w:tc>
        <w:tc>
          <w:tcPr>
            <w:tcW w:type="dxa" w:w="2121"/>
          </w:tcPr>
          <w:p>
            <w:pPr>
              <w:spacing w:after="0"/>
              <w:jc w:val="left"/>
            </w:pPr>
          </w:p>
        </w:tc>
        <w:tc>
          <w:tcPr>
            <w:tcW w:type="dxa" w:w="1557"/>
          </w:tcPr>
          <w:p>
            <w:pPr>
              <w:spacing w:after="0"/>
              <w:jc w:val="left"/>
            </w:pPr>
          </w:p>
        </w:tc>
        <w:tc>
          <w:tcPr>
            <w:tcW w:type="dxa" w:w="1984"/>
          </w:tcPr>
          <w:p>
            <w:pPr>
              <w:spacing w:after="0"/>
              <w:jc w:val="left"/>
            </w:pPr>
          </w:p>
        </w:tc>
        <w:tc>
          <w:tcPr>
            <w:tcW w:type="dxa" w:w="151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44"/>
          </w:tcPr>
          <w:p>
            <w:pPr>
              <w:spacing w:after="0"/>
              <w:jc w:val="left"/>
            </w:pPr>
            <w:r>
              <w:rPr>
                <w:sz w:val="16"/>
              </w:rPr>
              <w:t>Ice Storm</w:t>
            </w:r>
          </w:p>
        </w:tc>
        <w:tc>
          <w:tcPr>
            <w:tcW w:type="dxa" w:w="1790"/>
          </w:tcPr>
          <w:p>
            <w:pPr>
              <w:spacing w:after="0"/>
              <w:jc w:val="left"/>
            </w:pPr>
            <w:r>
              <w:rPr>
                <w:sz w:val="16"/>
              </w:rPr>
              <w:t>Sperry-Piltz ice scale (local data)</w:t>
            </w:r>
          </w:p>
        </w:tc>
        <w:tc>
          <w:tcPr>
            <w:tcW w:type="dxa" w:w="1635"/>
          </w:tcPr>
          <w:p>
            <w:pPr>
              <w:spacing w:after="0"/>
              <w:jc w:val="right"/>
            </w:pPr>
            <w:r>
              <w:rPr>
                <w:sz w:val="16"/>
              </w:rPr>
              <w:t>5 records, 1997 to 2017 (5 zone-level)</w:t>
            </w:r>
          </w:p>
        </w:tc>
        <w:tc>
          <w:tcPr>
            <w:tcW w:type="dxa" w:w="1764"/>
          </w:tcPr>
          <w:p>
            <w:pPr>
              <w:spacing w:after="0"/>
              <w:jc w:val="left"/>
            </w:pPr>
          </w:p>
        </w:tc>
        <w:tc>
          <w:tcPr>
            <w:tcW w:type="dxa" w:w="2121"/>
          </w:tcPr>
          <w:p>
            <w:pPr>
              <w:spacing w:after="0"/>
              <w:jc w:val="left"/>
            </w:pPr>
            <w:r>
              <w:rPr>
                <w:sz w:val="16"/>
              </w:rPr>
              <w:t>No damage reported in 5 records.</w:t>
            </w:r>
          </w:p>
        </w:tc>
        <w:tc>
          <w:tcPr>
            <w:tcW w:type="dxa" w:w="1557"/>
          </w:tcPr>
          <w:p>
            <w:pPr>
              <w:spacing w:after="0"/>
              <w:jc w:val="left"/>
            </w:pPr>
          </w:p>
        </w:tc>
        <w:tc>
          <w:tcPr>
            <w:tcW w:type="dxa" w:w="1984"/>
          </w:tcPr>
          <w:p>
            <w:pPr>
              <w:spacing w:after="0"/>
              <w:jc w:val="left"/>
            </w:pPr>
            <w:r>
              <w:rPr>
                <w:sz w:val="16"/>
              </w:rPr>
              <w:t>Countywide (zone-level records).</w:t>
            </w:r>
          </w:p>
        </w:tc>
        <w:tc>
          <w:tcPr>
            <w:tcW w:type="dxa" w:w="1517"/>
          </w:tcPr>
          <w:p>
            <w:pPr>
              <w:spacing w:after="0"/>
              <w:jc w:val="left"/>
            </w:pPr>
          </w:p>
        </w:tc>
      </w:tr>
      <w:tr>
        <w:trPr>
          <w:cantSplit/>
        </w:trPr>
        <w:tc>
          <w:tcPr>
            <w:tcW w:type="dxa" w:w="1744"/>
          </w:tcPr>
          <w:p>
            <w:pPr>
              <w:spacing w:after="0"/>
              <w:jc w:val="left"/>
            </w:pPr>
            <w:r>
              <w:rPr>
                <w:sz w:val="16"/>
              </w:rPr>
              <w:t>Flash Flood, Flood, Lakeshore Flood</w:t>
            </w:r>
          </w:p>
        </w:tc>
        <w:tc>
          <w:tcPr>
            <w:tcW w:type="dxa" w:w="1790"/>
          </w:tcPr>
          <w:p>
            <w:pPr>
              <w:spacing w:after="0"/>
              <w:jc w:val="left"/>
            </w:pPr>
            <w:r>
              <w:rPr>
                <w:sz w:val="16"/>
              </w:rPr>
              <w:t>damage and flood days (flood depth: FIRM)</w:t>
            </w:r>
          </w:p>
        </w:tc>
        <w:tc>
          <w:tcPr>
            <w:tcW w:type="dxa" w:w="1635"/>
          </w:tcPr>
          <w:p>
            <w:pPr>
              <w:spacing w:after="0"/>
              <w:jc w:val="right"/>
            </w:pPr>
            <w:r>
              <w:rPr>
                <w:sz w:val="16"/>
              </w:rPr>
              <w:t>7 records, 2006 to 2010</w:t>
            </w:r>
          </w:p>
        </w:tc>
        <w:tc>
          <w:tcPr>
            <w:tcW w:type="dxa" w:w="1764"/>
          </w:tcPr>
          <w:p>
            <w:pPr>
              <w:spacing w:after="0"/>
              <w:jc w:val="left"/>
            </w:pPr>
          </w:p>
        </w:tc>
        <w:tc>
          <w:tcPr>
            <w:tcW w:type="dxa" w:w="2121"/>
          </w:tcPr>
          <w:p>
            <w:pPr>
              <w:spacing w:after="0"/>
              <w:jc w:val="left"/>
            </w:pPr>
            <w:r>
              <w:rPr>
                <w:sz w:val="16"/>
              </w:rPr>
              <w:t>No damage reported in 7 records.</w:t>
            </w:r>
          </w:p>
        </w:tc>
        <w:tc>
          <w:tcPr>
            <w:tcW w:type="dxa" w:w="1557"/>
          </w:tcPr>
          <w:p>
            <w:pPr>
              <w:spacing w:after="0"/>
              <w:jc w:val="left"/>
            </w:pPr>
          </w:p>
        </w:tc>
        <w:tc>
          <w:tcPr>
            <w:tcW w:type="dxa" w:w="1984"/>
          </w:tcPr>
          <w:p>
            <w:pPr>
              <w:spacing w:after="0"/>
              <w:jc w:val="left"/>
            </w:pPr>
            <w:r>
              <w:rPr>
                <w:sz w:val="16"/>
              </w:rPr>
              <w:t>Event records naming jurisdictions in the plan: Scott City city (5 records).</w:t>
            </w:r>
          </w:p>
        </w:tc>
        <w:tc>
          <w:tcPr>
            <w:tcW w:type="dxa" w:w="151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44"/>
          </w:tcPr>
          <w:p>
            <w:pPr>
              <w:spacing w:after="0"/>
              <w:jc w:val="left"/>
            </w:pPr>
            <w:r>
              <w:rPr>
                <w:sz w:val="16"/>
              </w:rPr>
              <w:t>Debris Flow</w:t>
            </w:r>
          </w:p>
        </w:tc>
        <w:tc>
          <w:tcPr>
            <w:tcW w:type="dxa" w:w="1790"/>
          </w:tcPr>
          <w:p>
            <w:pPr>
              <w:spacing w:after="0"/>
              <w:jc w:val="left"/>
            </w:pPr>
            <w:r>
              <w:rPr>
                <w:sz w:val="16"/>
              </w:rPr>
              <w:t>none (count and damage only)</w:t>
            </w:r>
          </w:p>
        </w:tc>
        <w:tc>
          <w:tcPr>
            <w:tcW w:type="dxa" w:w="1635"/>
          </w:tcPr>
          <w:p>
            <w:pPr>
              <w:spacing w:after="0"/>
              <w:jc w:val="right"/>
            </w:pPr>
            <w:r>
              <w:rPr>
                <w:sz w:val="16"/>
              </w:rPr>
              <w:t>0</w:t>
            </w:r>
          </w:p>
        </w:tc>
        <w:tc>
          <w:tcPr>
            <w:tcW w:type="dxa" w:w="1764"/>
          </w:tcPr>
          <w:p>
            <w:pPr>
              <w:spacing w:after="0"/>
              <w:jc w:val="left"/>
            </w:pPr>
          </w:p>
        </w:tc>
        <w:tc>
          <w:tcPr>
            <w:tcW w:type="dxa" w:w="2121"/>
          </w:tcPr>
          <w:p>
            <w:pPr>
              <w:spacing w:after="0"/>
              <w:jc w:val="left"/>
            </w:pPr>
          </w:p>
        </w:tc>
        <w:tc>
          <w:tcPr>
            <w:tcW w:type="dxa" w:w="1557"/>
          </w:tcPr>
          <w:p>
            <w:pPr>
              <w:spacing w:after="0"/>
              <w:jc w:val="left"/>
            </w:pPr>
          </w:p>
        </w:tc>
        <w:tc>
          <w:tcPr>
            <w:tcW w:type="dxa" w:w="1984"/>
          </w:tcPr>
          <w:p>
            <w:pPr>
              <w:spacing w:after="0"/>
              <w:jc w:val="left"/>
            </w:pPr>
          </w:p>
        </w:tc>
        <w:tc>
          <w:tcPr>
            <w:tcW w:type="dxa" w:w="1517"/>
          </w:tcPr>
          <w:p>
            <w:pPr>
              <w:spacing w:after="0"/>
              <w:jc w:val="left"/>
            </w:pPr>
          </w:p>
        </w:tc>
      </w:tr>
      <w:tr>
        <w:trPr>
          <w:cantSplit/>
        </w:trPr>
        <w:tc>
          <w:tcPr>
            <w:tcW w:type="dxa" w:w="1744"/>
          </w:tcPr>
          <w:p>
            <w:pPr>
              <w:spacing w:after="0"/>
              <w:jc w:val="left"/>
            </w:pPr>
            <w:r>
              <w:rPr>
                <w:sz w:val="16"/>
              </w:rPr>
              <w:t>Lightning</w:t>
            </w:r>
          </w:p>
        </w:tc>
        <w:tc>
          <w:tcPr>
            <w:tcW w:type="dxa" w:w="1790"/>
          </w:tcPr>
          <w:p>
            <w:pPr>
              <w:spacing w:after="0"/>
              <w:jc w:val="left"/>
            </w:pPr>
            <w:r>
              <w:rPr>
                <w:sz w:val="16"/>
              </w:rPr>
              <w:t>annualized frequency (the measure FEMA's Local Mitigation Planning Handbook names)</w:t>
            </w:r>
          </w:p>
        </w:tc>
        <w:tc>
          <w:tcPr>
            <w:tcW w:type="dxa" w:w="1635"/>
          </w:tcPr>
          <w:p>
            <w:pPr>
              <w:spacing w:after="0"/>
              <w:jc w:val="right"/>
            </w:pPr>
            <w:r>
              <w:rPr>
                <w:sz w:val="16"/>
              </w:rPr>
              <w:t>0</w:t>
            </w:r>
          </w:p>
        </w:tc>
        <w:tc>
          <w:tcPr>
            <w:tcW w:type="dxa" w:w="1764"/>
          </w:tcPr>
          <w:p>
            <w:pPr>
              <w:spacing w:after="0"/>
              <w:jc w:val="left"/>
            </w:pPr>
          </w:p>
        </w:tc>
        <w:tc>
          <w:tcPr>
            <w:tcW w:type="dxa" w:w="2121"/>
          </w:tcPr>
          <w:p>
            <w:pPr>
              <w:spacing w:after="0"/>
              <w:jc w:val="left"/>
            </w:pPr>
          </w:p>
        </w:tc>
        <w:tc>
          <w:tcPr>
            <w:tcW w:type="dxa" w:w="1557"/>
          </w:tcPr>
          <w:p>
            <w:pPr>
              <w:spacing w:after="0"/>
              <w:jc w:val="left"/>
            </w:pPr>
          </w:p>
        </w:tc>
        <w:tc>
          <w:tcPr>
            <w:tcW w:type="dxa" w:w="1984"/>
          </w:tcPr>
          <w:p>
            <w:pPr>
              <w:spacing w:after="0"/>
              <w:jc w:val="left"/>
            </w:pPr>
          </w:p>
        </w:tc>
        <w:tc>
          <w:tcPr>
            <w:tcW w:type="dxa" w:w="1517"/>
          </w:tcPr>
          <w:p>
            <w:pPr>
              <w:spacing w:after="0"/>
              <w:jc w:val="left"/>
            </w:pPr>
            <w:r>
              <w:rPr>
                <w:sz w:val="16"/>
              </w:rPr>
              <w:t>Storm Events lists lightning with damage or casualties.</w:t>
            </w:r>
          </w:p>
        </w:tc>
      </w:tr>
      <w:tr>
        <w:trPr>
          <w:cantSplit/>
        </w:trPr>
        <w:tc>
          <w:tcPr>
            <w:tcW w:type="dxa" w:w="1744"/>
          </w:tcPr>
          <w:p>
            <w:pPr>
              <w:spacing w:after="0"/>
              <w:jc w:val="left"/>
            </w:pPr>
            <w:r>
              <w:rPr>
                <w:sz w:val="16"/>
              </w:rPr>
              <w:t>High Wind and Strong Wind (outside NRI's Strong Wind definition)</w:t>
            </w:r>
          </w:p>
        </w:tc>
        <w:tc>
          <w:tcPr>
            <w:tcW w:type="dxa" w:w="1790"/>
          </w:tcPr>
          <w:p>
            <w:pPr>
              <w:spacing w:after="0"/>
              <w:jc w:val="left"/>
            </w:pPr>
            <w:r>
              <w:rPr>
                <w:sz w:val="16"/>
              </w:rPr>
              <w:t>wind speed (kt and mph)</w:t>
            </w:r>
          </w:p>
        </w:tc>
        <w:tc>
          <w:tcPr>
            <w:tcW w:type="dxa" w:w="1635"/>
          </w:tcPr>
          <w:p>
            <w:pPr>
              <w:spacing w:after="0"/>
              <w:jc w:val="right"/>
            </w:pPr>
            <w:r>
              <w:rPr>
                <w:sz w:val="16"/>
              </w:rPr>
              <w:t>57 records, 1996 to 2026 (57 zone-level)</w:t>
            </w:r>
          </w:p>
        </w:tc>
        <w:tc>
          <w:tcPr>
            <w:tcW w:type="dxa" w:w="1764"/>
          </w:tcPr>
          <w:p>
            <w:pPr>
              <w:spacing w:after="0"/>
              <w:jc w:val="left"/>
            </w:pPr>
            <w:r>
              <w:rPr>
                <w:sz w:val="16"/>
              </w:rPr>
              <w:t>40 kt (46 mph) to 68 kt (78 mph) (median 53 kt (61 mph)); 57 with a recorded value</w:t>
            </w:r>
          </w:p>
        </w:tc>
        <w:tc>
          <w:tcPr>
            <w:tcW w:type="dxa" w:w="2121"/>
          </w:tcPr>
          <w:p>
            <w:pPr>
              <w:spacing w:after="0"/>
              <w:jc w:val="left"/>
            </w:pPr>
            <w:r>
              <w:rPr>
                <w:sz w:val="16"/>
              </w:rPr>
              <w:t>68 kt (78 mph) measured gust, High Wind, 2021-12-15; same speed and measurement basis also recorded on 2020-06-09; NWS zone KSZ043</w:t>
            </w:r>
          </w:p>
        </w:tc>
        <w:tc>
          <w:tcPr>
            <w:tcW w:type="dxa" w:w="1557"/>
          </w:tcPr>
          <w:p>
            <w:pPr>
              <w:spacing w:after="0"/>
              <w:jc w:val="left"/>
            </w:pPr>
            <w:r>
              <w:rPr>
                <w:sz w:val="16"/>
              </w:rPr>
              <w:t>High Wind, 2000-03-08, $15,000 property; crops not reported (zone total, 2000 dollars)</w:t>
            </w:r>
          </w:p>
        </w:tc>
        <w:tc>
          <w:tcPr>
            <w:tcW w:type="dxa" w:w="1984"/>
          </w:tcPr>
          <w:p>
            <w:pPr>
              <w:spacing w:after="0"/>
              <w:jc w:val="left"/>
            </w:pPr>
            <w:r>
              <w:rPr>
                <w:sz w:val="16"/>
              </w:rPr>
              <w:t>Countywide (zone-level records).</w:t>
            </w:r>
          </w:p>
        </w:tc>
        <w:tc>
          <w:tcPr>
            <w:tcW w:type="dxa" w:w="1517"/>
          </w:tcPr>
          <w:p>
            <w:pPr>
              <w:spacing w:after="0"/>
              <w:jc w:val="left"/>
            </w:pPr>
          </w:p>
        </w:tc>
      </w:tr>
      <w:tr>
        <w:trPr>
          <w:cantSplit/>
        </w:trPr>
        <w:tc>
          <w:tcPr>
            <w:tcW w:type="dxa" w:w="1744"/>
          </w:tcPr>
          <w:p>
            <w:pPr>
              <w:spacing w:after="0"/>
              <w:jc w:val="left"/>
            </w:pPr>
            <w:r>
              <w:rPr>
                <w:sz w:val="16"/>
              </w:rPr>
              <w:t>Thunderstorm Wind</w:t>
            </w:r>
          </w:p>
        </w:tc>
        <w:tc>
          <w:tcPr>
            <w:tcW w:type="dxa" w:w="1790"/>
          </w:tcPr>
          <w:p>
            <w:pPr>
              <w:spacing w:after="0"/>
              <w:jc w:val="left"/>
            </w:pPr>
            <w:r>
              <w:rPr>
                <w:sz w:val="16"/>
              </w:rPr>
              <w:t>wind speed (kt and mph)</w:t>
            </w:r>
          </w:p>
        </w:tc>
        <w:tc>
          <w:tcPr>
            <w:tcW w:type="dxa" w:w="1635"/>
          </w:tcPr>
          <w:p>
            <w:pPr>
              <w:spacing w:after="0"/>
              <w:jc w:val="right"/>
            </w:pPr>
            <w:r>
              <w:rPr>
                <w:sz w:val="16"/>
              </w:rPr>
              <w:t>169 records, 1955 to 2025</w:t>
            </w:r>
          </w:p>
        </w:tc>
        <w:tc>
          <w:tcPr>
            <w:tcW w:type="dxa" w:w="1764"/>
          </w:tcPr>
          <w:p>
            <w:pPr>
              <w:spacing w:after="0"/>
              <w:jc w:val="left"/>
            </w:pPr>
            <w:r>
              <w:rPr>
                <w:sz w:val="16"/>
              </w:rPr>
              <w:t>50 kt (58 mph) to 98 kt (113 mph) (median 56 kt (64 mph)); 160 with a recorded value</w:t>
            </w:r>
          </w:p>
        </w:tc>
        <w:tc>
          <w:tcPr>
            <w:tcW w:type="dxa" w:w="2121"/>
          </w:tcPr>
          <w:p>
            <w:pPr>
              <w:spacing w:after="0"/>
              <w:jc w:val="left"/>
            </w:pPr>
            <w:r>
              <w:rPr>
                <w:sz w:val="16"/>
              </w:rPr>
              <w:t>98 kt (113 mph) measured, Thunderstorm Wind, 2000-07-21</w:t>
            </w:r>
          </w:p>
        </w:tc>
        <w:tc>
          <w:tcPr>
            <w:tcW w:type="dxa" w:w="1557"/>
          </w:tcPr>
          <w:p>
            <w:pPr>
              <w:spacing w:after="0"/>
              <w:jc w:val="left"/>
            </w:pPr>
            <w:r>
              <w:rPr>
                <w:sz w:val="16"/>
              </w:rPr>
              <w:t>Thunderstorm Wind, 1999-05-16, $1,550,000 property; crops not reported (1999 dollars)</w:t>
            </w:r>
          </w:p>
        </w:tc>
        <w:tc>
          <w:tcPr>
            <w:tcW w:type="dxa" w:w="1984"/>
          </w:tcPr>
          <w:p>
            <w:pPr>
              <w:spacing w:after="0"/>
              <w:jc w:val="left"/>
            </w:pPr>
            <w:r>
              <w:rPr>
                <w:sz w:val="16"/>
              </w:rPr>
              <w:t>Event records naming jurisdictions in the plan: Scott City city (68 records).</w:t>
            </w:r>
          </w:p>
        </w:tc>
        <w:tc>
          <w:tcPr>
            <w:tcW w:type="dxa" w:w="1517"/>
          </w:tcPr>
          <w:p>
            <w:pPr>
              <w:spacing w:after="0"/>
              <w:jc w:val="left"/>
            </w:pPr>
          </w:p>
        </w:tc>
      </w:tr>
      <w:tr>
        <w:trPr>
          <w:cantSplit/>
        </w:trPr>
        <w:tc>
          <w:tcPr>
            <w:tcW w:type="dxa" w:w="1744"/>
          </w:tcPr>
          <w:p>
            <w:pPr>
              <w:spacing w:after="0"/>
              <w:jc w:val="left"/>
            </w:pPr>
            <w:r>
              <w:rPr>
                <w:sz w:val="16"/>
              </w:rPr>
              <w:t>Tornado</w:t>
            </w:r>
          </w:p>
        </w:tc>
        <w:tc>
          <w:tcPr>
            <w:tcW w:type="dxa" w:w="1790"/>
          </w:tcPr>
          <w:p>
            <w:pPr>
              <w:spacing w:after="0"/>
              <w:jc w:val="left"/>
            </w:pPr>
            <w:r>
              <w:rPr>
                <w:sz w:val="16"/>
              </w:rPr>
              <w:t>Enhanced Fujita (Fujita before Feb 2007)</w:t>
            </w:r>
          </w:p>
        </w:tc>
        <w:tc>
          <w:tcPr>
            <w:tcW w:type="dxa" w:w="1635"/>
          </w:tcPr>
          <w:p>
            <w:pPr>
              <w:spacing w:after="0"/>
              <w:jc w:val="right"/>
            </w:pPr>
            <w:r>
              <w:rPr>
                <w:sz w:val="16"/>
              </w:rPr>
              <w:t>60 records, 1950 to 2025</w:t>
            </w:r>
          </w:p>
        </w:tc>
        <w:tc>
          <w:tcPr>
            <w:tcW w:type="dxa" w:w="1764"/>
          </w:tcPr>
          <w:p>
            <w:pPr>
              <w:spacing w:after="0"/>
              <w:jc w:val="left"/>
            </w:pPr>
            <w:r>
              <w:rPr>
                <w:sz w:val="16"/>
              </w:rPr>
              <w:t>F/EF0 to F/EF3 (median F/EF0); 57 with a recorded value</w:t>
            </w:r>
          </w:p>
        </w:tc>
        <w:tc>
          <w:tcPr>
            <w:tcW w:type="dxa" w:w="2121"/>
          </w:tcPr>
          <w:p>
            <w:pPr>
              <w:spacing w:after="0"/>
              <w:jc w:val="left"/>
            </w:pPr>
            <w:r>
              <w:rPr>
                <w:sz w:val="16"/>
              </w:rPr>
              <w:t>F3 tornado, 1968-05-13, 106.8 mi path length (whole path, pre-1996), 320 yd wide, $25,000 property; crops not recorded (1968 dollars)</w:t>
            </w:r>
          </w:p>
        </w:tc>
        <w:tc>
          <w:tcPr>
            <w:tcW w:type="dxa" w:w="1557"/>
          </w:tcPr>
          <w:p>
            <w:pPr>
              <w:spacing w:after="0"/>
              <w:jc w:val="left"/>
            </w:pPr>
            <w:r>
              <w:rPr>
                <w:sz w:val="16"/>
              </w:rPr>
              <w:t>Tornado, 1950-07-02, $2,500,000 property; crops not recorded (1950 dollars)</w:t>
            </w:r>
          </w:p>
        </w:tc>
        <w:tc>
          <w:tcPr>
            <w:tcW w:type="dxa" w:w="1984"/>
          </w:tcPr>
          <w:p>
            <w:pPr>
              <w:spacing w:after="0"/>
              <w:jc w:val="left"/>
            </w:pPr>
            <w:r>
              <w:rPr>
                <w:sz w:val="16"/>
              </w:rPr>
              <w:t>Event records naming jurisdictions in the plan: Scott City city (9 records).</w:t>
            </w:r>
          </w:p>
        </w:tc>
        <w:tc>
          <w:tcPr>
            <w:tcW w:type="dxa" w:w="151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44"/>
          </w:tcPr>
          <w:p>
            <w:pPr>
              <w:spacing w:after="0"/>
              <w:jc w:val="left"/>
            </w:pPr>
            <w:r>
              <w:rPr>
                <w:sz w:val="16"/>
              </w:rPr>
              <w:t>Wildfire</w:t>
            </w:r>
          </w:p>
        </w:tc>
        <w:tc>
          <w:tcPr>
            <w:tcW w:type="dxa" w:w="1790"/>
          </w:tcPr>
          <w:p>
            <w:pPr>
              <w:spacing w:after="0"/>
              <w:jc w:val="left"/>
            </w:pPr>
            <w:r>
              <w:rPr>
                <w:sz w:val="16"/>
              </w:rPr>
              <w:t>acres burned (local data)</w:t>
            </w:r>
          </w:p>
        </w:tc>
        <w:tc>
          <w:tcPr>
            <w:tcW w:type="dxa" w:w="1635"/>
          </w:tcPr>
          <w:p>
            <w:pPr>
              <w:spacing w:after="0"/>
              <w:jc w:val="right"/>
            </w:pPr>
            <w:r>
              <w:rPr>
                <w:sz w:val="16"/>
              </w:rPr>
              <w:t>1 record, 1998</w:t>
            </w:r>
          </w:p>
        </w:tc>
        <w:tc>
          <w:tcPr>
            <w:tcW w:type="dxa" w:w="1764"/>
          </w:tcPr>
          <w:p>
            <w:pPr>
              <w:spacing w:after="0"/>
              <w:jc w:val="left"/>
            </w:pPr>
          </w:p>
        </w:tc>
        <w:tc>
          <w:tcPr>
            <w:tcW w:type="dxa" w:w="2121"/>
          </w:tcPr>
          <w:p>
            <w:pPr>
              <w:spacing w:after="0"/>
              <w:jc w:val="left"/>
            </w:pPr>
            <w:r>
              <w:rPr>
                <w:sz w:val="16"/>
              </w:rPr>
              <w:t>Wildfire, 1998-04-11, $150,000 property; crops not reported (1998 dollars)</w:t>
            </w:r>
          </w:p>
        </w:tc>
        <w:tc>
          <w:tcPr>
            <w:tcW w:type="dxa" w:w="1557"/>
          </w:tcPr>
          <w:p>
            <w:pPr>
              <w:spacing w:after="0"/>
              <w:jc w:val="left"/>
            </w:pPr>
          </w:p>
        </w:tc>
        <w:tc>
          <w:tcPr>
            <w:tcW w:type="dxa" w:w="1984"/>
          </w:tcPr>
          <w:p>
            <w:pPr>
              <w:spacing w:after="0"/>
              <w:jc w:val="left"/>
            </w:pPr>
            <w:r>
              <w:rPr>
                <w:sz w:val="16"/>
              </w:rPr>
              <w:t>No event record names a jurisdiction in the plan.</w:t>
            </w:r>
          </w:p>
        </w:tc>
        <w:tc>
          <w:tcPr>
            <w:tcW w:type="dxa" w:w="1517"/>
          </w:tcPr>
          <w:p>
            <w:pPr>
              <w:spacing w:after="0"/>
              <w:jc w:val="left"/>
            </w:pPr>
          </w:p>
        </w:tc>
      </w:tr>
      <w:tr>
        <w:trPr>
          <w:cantSplit/>
        </w:trPr>
        <w:tc>
          <w:tcPr>
            <w:tcW w:type="dxa" w:w="1744"/>
          </w:tcPr>
          <w:p>
            <w:pPr>
              <w:spacing w:after="0"/>
              <w:jc w:val="left"/>
            </w:pPr>
            <w:r>
              <w:rPr>
                <w:sz w:val="16"/>
              </w:rPr>
              <w:t>Winter Storm, Heavy Snow, Blizzard, Lake-Effect Snow, Winter Weather, Sleet</w:t>
            </w:r>
          </w:p>
        </w:tc>
        <w:tc>
          <w:tcPr>
            <w:tcW w:type="dxa" w:w="1790"/>
          </w:tcPr>
          <w:p>
            <w:pPr>
              <w:spacing w:after="0"/>
              <w:jc w:val="left"/>
            </w:pPr>
            <w:r>
              <w:rPr>
                <w:sz w:val="16"/>
              </w:rPr>
              <w:t>none in data (snowfall: local data)</w:t>
            </w:r>
          </w:p>
        </w:tc>
        <w:tc>
          <w:tcPr>
            <w:tcW w:type="dxa" w:w="1635"/>
          </w:tcPr>
          <w:p>
            <w:pPr>
              <w:spacing w:after="0"/>
              <w:jc w:val="right"/>
            </w:pPr>
            <w:r>
              <w:rPr>
                <w:sz w:val="16"/>
              </w:rPr>
              <w:t>74 records, 1996 to 2026 (74 zone-level)</w:t>
            </w:r>
          </w:p>
        </w:tc>
        <w:tc>
          <w:tcPr>
            <w:tcW w:type="dxa" w:w="1764"/>
          </w:tcPr>
          <w:p>
            <w:pPr>
              <w:spacing w:after="0"/>
              <w:jc w:val="left"/>
            </w:pPr>
          </w:p>
        </w:tc>
        <w:tc>
          <w:tcPr>
            <w:tcW w:type="dxa" w:w="2121"/>
          </w:tcPr>
          <w:p>
            <w:pPr>
              <w:spacing w:after="0"/>
              <w:jc w:val="left"/>
            </w:pPr>
            <w:r>
              <w:rPr>
                <w:sz w:val="16"/>
              </w:rPr>
              <w:t>Winter Storm, 1999-03-12, $150,000 property; crops not reported (1999 dollars); NWS zone KSZ043</w:t>
            </w:r>
          </w:p>
        </w:tc>
        <w:tc>
          <w:tcPr>
            <w:tcW w:type="dxa" w:w="1557"/>
          </w:tcPr>
          <w:p>
            <w:pPr>
              <w:spacing w:after="0"/>
              <w:jc w:val="left"/>
            </w:pPr>
          </w:p>
        </w:tc>
        <w:tc>
          <w:tcPr>
            <w:tcW w:type="dxa" w:w="1984"/>
          </w:tcPr>
          <w:p>
            <w:pPr>
              <w:spacing w:after="0"/>
              <w:jc w:val="left"/>
            </w:pPr>
            <w:r>
              <w:rPr>
                <w:sz w:val="16"/>
              </w:rPr>
              <w:t>Countywide (zone-level records).</w:t>
            </w:r>
          </w:p>
        </w:tc>
        <w:tc>
          <w:tcPr>
            <w:tcW w:type="dxa" w:w="151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10 declarations covering 7 separate hazard incidents counted in this packet (declarations for the same incident count once; non-natural and evacuation-only declarations are not counted).</w:t>
      </w:r>
    </w:p>
    <w:p>
      <w:pPr>
        <w:keepNext/>
        <w:spacing w:after="80" w:before="0"/>
      </w:pPr>
      <w:r>
        <w:rPr/>
        <w:t>Plan 110960 was approved by FEMA on 2025-08-06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68"/>
        <w:gridCol w:w="3332"/>
        <w:gridCol w:w="2317"/>
        <w:gridCol w:w="2055"/>
        <w:gridCol w:w="1253"/>
        <w:gridCol w:w="87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68"/>
            <w:shd w:val="clear" w:color="auto" w:fill="E8E8E8"/>
          </w:tcPr>
          <w:p>
            <w:pPr>
              <w:spacing w:after="0"/>
              <w:jc w:val="left"/>
            </w:pPr>
            <w:r>
              <w:rPr>
                <w:b/>
                <w:sz w:val="16"/>
              </w:rPr>
              <w:t>Type</w:t>
            </w:r>
          </w:p>
        </w:tc>
        <w:tc>
          <w:tcPr>
            <w:tcW w:type="dxa" w:w="3332"/>
            <w:shd w:val="clear" w:color="auto" w:fill="E8E8E8"/>
          </w:tcPr>
          <w:p>
            <w:pPr>
              <w:spacing w:after="0"/>
              <w:jc w:val="left"/>
            </w:pPr>
            <w:r>
              <w:rPr>
                <w:b/>
                <w:sz w:val="16"/>
              </w:rPr>
              <w:t>Title</w:t>
            </w:r>
          </w:p>
        </w:tc>
        <w:tc>
          <w:tcPr>
            <w:tcW w:type="dxa" w:w="2317"/>
            <w:shd w:val="clear" w:color="auto" w:fill="E8E8E8"/>
          </w:tcPr>
          <w:p>
            <w:pPr>
              <w:spacing w:after="0"/>
              <w:jc w:val="left"/>
            </w:pPr>
            <w:r>
              <w:rPr>
                <w:b/>
                <w:sz w:val="16"/>
              </w:rPr>
              <w:t>Mapped hazard</w:t>
            </w:r>
          </w:p>
        </w:tc>
        <w:tc>
          <w:tcPr>
            <w:tcW w:type="dxa" w:w="205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53"/>
            <w:shd w:val="clear" w:color="auto" w:fill="E8E8E8"/>
          </w:tcPr>
          <w:p>
            <w:pPr>
              <w:spacing w:after="0"/>
              <w:jc w:val="left"/>
            </w:pPr>
            <w:r>
              <w:rPr>
                <w:b/>
                <w:sz w:val="16"/>
              </w:rPr>
              <w:t>Flags</w:t>
            </w:r>
          </w:p>
        </w:tc>
        <w:tc>
          <w:tcPr>
            <w:tcW w:type="dxa" w:w="876"/>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2026-06-18</w:t>
            </w:r>
          </w:p>
        </w:tc>
        <w:tc>
          <w:tcPr>
            <w:tcW w:type="dxa" w:w="1037"/>
          </w:tcPr>
          <w:p>
            <w:pPr>
              <w:spacing w:after="0"/>
              <w:jc w:val="left"/>
            </w:pPr>
            <w:r>
              <w:rPr>
                <w:sz w:val="16"/>
              </w:rPr>
              <w:t>DR-4943-KS</w:t>
            </w:r>
          </w:p>
        </w:tc>
        <w:tc>
          <w:tcPr>
            <w:tcW w:type="dxa" w:w="1168"/>
          </w:tcPr>
          <w:p>
            <w:pPr>
              <w:spacing w:after="0"/>
              <w:jc w:val="left"/>
            </w:pPr>
            <w:r>
              <w:rPr>
                <w:sz w:val="16"/>
              </w:rPr>
              <w:t>Major disaster</w:t>
            </w:r>
          </w:p>
        </w:tc>
        <w:tc>
          <w:tcPr>
            <w:tcW w:type="dxa" w:w="3332"/>
          </w:tcPr>
          <w:p>
            <w:pPr>
              <w:spacing w:after="0"/>
              <w:jc w:val="left"/>
            </w:pPr>
            <w:r>
              <w:rPr>
                <w:sz w:val="16"/>
              </w:rPr>
              <w:t>Severe Storms, Straight-Line Winds, Tornadoes, and Flooding</w:t>
            </w:r>
          </w:p>
        </w:tc>
        <w:tc>
          <w:tcPr>
            <w:tcW w:type="dxa" w:w="2317"/>
          </w:tcPr>
          <w:p>
            <w:pPr>
              <w:spacing w:after="0"/>
              <w:jc w:val="left"/>
            </w:pPr>
            <w:r>
              <w:rPr>
                <w:sz w:val="16"/>
              </w:rPr>
              <w:t>Inland Flooding; Strong Wind; Tornado</w:t>
            </w:r>
          </w:p>
        </w:tc>
        <w:tc>
          <w:tcPr>
            <w:tcW w:type="dxa" w:w="2055"/>
          </w:tcPr>
          <w:p>
            <w:pPr>
              <w:spacing w:after="0"/>
              <w:jc w:val="right"/>
            </w:pPr>
            <w:r>
              <w:rPr>
                <w:sz w:val="16"/>
              </w:rPr>
              <w:t>not yet in FEMA's PA summaries (they cover declarations through 2026-06-30)</w:t>
            </w:r>
          </w:p>
        </w:tc>
        <w:tc>
          <w:tcPr>
            <w:tcW w:type="dxa" w:w="1253"/>
          </w:tcPr>
          <w:p>
            <w:pPr>
              <w:spacing w:after="0"/>
              <w:jc w:val="left"/>
            </w:pPr>
            <w:r>
              <w:rPr>
                <w:sz w:val="16"/>
              </w:rPr>
              <w:t>within last 5 years</w:t>
            </w:r>
          </w:p>
        </w:tc>
        <w:tc>
          <w:tcPr>
            <w:tcW w:type="dxa" w:w="876"/>
          </w:tcPr>
          <w:p>
            <w:pPr>
              <w:spacing w:after="0"/>
              <w:jc w:val="left"/>
            </w:pPr>
          </w:p>
        </w:tc>
      </w:tr>
      <w:tr>
        <w:trPr>
          <w:cantSplit/>
        </w:trPr>
        <w:tc>
          <w:tcPr>
            <w:tcW w:type="dxa" w:w="1037"/>
          </w:tcPr>
          <w:p>
            <w:pPr>
              <w:spacing w:after="0"/>
              <w:jc w:val="left"/>
            </w:pPr>
            <w:r>
              <w:rPr>
                <w:sz w:val="16"/>
              </w:rPr>
              <w:t>2025-07-22</w:t>
            </w:r>
          </w:p>
        </w:tc>
        <w:tc>
          <w:tcPr>
            <w:tcW w:type="dxa" w:w="1037"/>
          </w:tcPr>
          <w:p>
            <w:pPr>
              <w:spacing w:after="0"/>
              <w:jc w:val="left"/>
            </w:pPr>
            <w:r>
              <w:rPr>
                <w:sz w:val="16"/>
              </w:rPr>
              <w:t>2025-05-18</w:t>
            </w:r>
          </w:p>
        </w:tc>
        <w:tc>
          <w:tcPr>
            <w:tcW w:type="dxa" w:w="1037"/>
          </w:tcPr>
          <w:p>
            <w:pPr>
              <w:spacing w:after="0"/>
              <w:jc w:val="left"/>
            </w:pPr>
            <w:r>
              <w:rPr>
                <w:sz w:val="16"/>
              </w:rPr>
              <w:t>DR-4883-KS</w:t>
            </w:r>
          </w:p>
        </w:tc>
        <w:tc>
          <w:tcPr>
            <w:tcW w:type="dxa" w:w="1168"/>
          </w:tcPr>
          <w:p>
            <w:pPr>
              <w:spacing w:after="0"/>
              <w:jc w:val="left"/>
            </w:pPr>
            <w:r>
              <w:rPr>
                <w:sz w:val="16"/>
              </w:rPr>
              <w:t>Major disaster</w:t>
            </w:r>
          </w:p>
        </w:tc>
        <w:tc>
          <w:tcPr>
            <w:tcW w:type="dxa" w:w="3332"/>
          </w:tcPr>
          <w:p>
            <w:pPr>
              <w:spacing w:after="0"/>
              <w:jc w:val="left"/>
            </w:pPr>
            <w:r>
              <w:rPr>
                <w:sz w:val="16"/>
              </w:rPr>
              <w:t>Severe Storms, Straight-Line Winds, Tornadoes, and Flooding</w:t>
            </w:r>
          </w:p>
        </w:tc>
        <w:tc>
          <w:tcPr>
            <w:tcW w:type="dxa" w:w="2317"/>
          </w:tcPr>
          <w:p>
            <w:pPr>
              <w:spacing w:after="0"/>
              <w:jc w:val="left"/>
            </w:pPr>
            <w:r>
              <w:rPr>
                <w:sz w:val="16"/>
              </w:rPr>
              <w:t>Inland Flooding; Strong Wind; Tornado</w:t>
            </w:r>
          </w:p>
        </w:tc>
        <w:tc>
          <w:tcPr>
            <w:tcW w:type="dxa" w:w="2055"/>
          </w:tcPr>
          <w:p>
            <w:pPr>
              <w:spacing w:after="0"/>
              <w:jc w:val="right"/>
            </w:pPr>
            <w:r>
              <w:rPr>
                <w:sz w:val="16"/>
              </w:rPr>
              <w:t>$63,120.03</w:t>
            </w:r>
          </w:p>
        </w:tc>
        <w:tc>
          <w:tcPr>
            <w:tcW w:type="dxa" w:w="1253"/>
          </w:tcPr>
          <w:p>
            <w:pPr>
              <w:spacing w:after="0"/>
              <w:jc w:val="left"/>
            </w:pPr>
            <w:r>
              <w:rPr>
                <w:sz w:val="16"/>
              </w:rPr>
              <w:t>within last 5 years</w:t>
            </w:r>
          </w:p>
        </w:tc>
        <w:tc>
          <w:tcPr>
            <w:tcW w:type="dxa" w:w="876"/>
          </w:tcPr>
          <w:p>
            <w:pPr>
              <w:spacing w:after="0"/>
              <w:jc w:val="left"/>
            </w:pPr>
          </w:p>
        </w:tc>
      </w:tr>
      <w:tr>
        <w:trPr>
          <w:cantSplit/>
        </w:trPr>
        <w:tc>
          <w:tcPr>
            <w:tcW w:type="dxa" w:w="1037"/>
          </w:tcPr>
          <w:p>
            <w:pPr>
              <w:spacing w:after="0"/>
              <w:jc w:val="left"/>
            </w:pPr>
            <w:r>
              <w:rPr>
                <w:sz w:val="16"/>
              </w:rPr>
              <w:t>2024-09-24</w:t>
            </w:r>
          </w:p>
        </w:tc>
        <w:tc>
          <w:tcPr>
            <w:tcW w:type="dxa" w:w="1037"/>
          </w:tcPr>
          <w:p>
            <w:pPr>
              <w:spacing w:after="0"/>
              <w:jc w:val="left"/>
            </w:pPr>
            <w:r>
              <w:rPr>
                <w:sz w:val="16"/>
              </w:rPr>
              <w:t>2024-06-26</w:t>
            </w:r>
          </w:p>
        </w:tc>
        <w:tc>
          <w:tcPr>
            <w:tcW w:type="dxa" w:w="1037"/>
          </w:tcPr>
          <w:p>
            <w:pPr>
              <w:spacing w:after="0"/>
              <w:jc w:val="left"/>
            </w:pPr>
            <w:r>
              <w:rPr>
                <w:sz w:val="16"/>
              </w:rPr>
              <w:t>DR-4824-KS</w:t>
            </w:r>
          </w:p>
        </w:tc>
        <w:tc>
          <w:tcPr>
            <w:tcW w:type="dxa" w:w="1168"/>
          </w:tcPr>
          <w:p>
            <w:pPr>
              <w:spacing w:after="0"/>
              <w:jc w:val="left"/>
            </w:pPr>
            <w:r>
              <w:rPr>
                <w:sz w:val="16"/>
              </w:rPr>
              <w:t>Major disaster</w:t>
            </w:r>
          </w:p>
        </w:tc>
        <w:tc>
          <w:tcPr>
            <w:tcW w:type="dxa" w:w="3332"/>
          </w:tcPr>
          <w:p>
            <w:pPr>
              <w:spacing w:after="0"/>
              <w:jc w:val="left"/>
            </w:pPr>
            <w:r>
              <w:rPr>
                <w:sz w:val="16"/>
              </w:rPr>
              <w:t>Severe Storms, Straight-Line Winds, Tornadoes, and Flooding</w:t>
            </w:r>
          </w:p>
        </w:tc>
        <w:tc>
          <w:tcPr>
            <w:tcW w:type="dxa" w:w="2317"/>
          </w:tcPr>
          <w:p>
            <w:pPr>
              <w:spacing w:after="0"/>
              <w:jc w:val="left"/>
            </w:pPr>
            <w:r>
              <w:rPr>
                <w:sz w:val="16"/>
              </w:rPr>
              <w:t>Inland Flooding; Strong Wind; Tornado</w:t>
            </w:r>
          </w:p>
        </w:tc>
        <w:tc>
          <w:tcPr>
            <w:tcW w:type="dxa" w:w="2055"/>
          </w:tcPr>
          <w:p>
            <w:pPr>
              <w:spacing w:after="0"/>
              <w:jc w:val="right"/>
            </w:pPr>
            <w:r>
              <w:rPr>
                <w:sz w:val="16"/>
              </w:rPr>
              <w:t>$275,800</w:t>
            </w:r>
          </w:p>
        </w:tc>
        <w:tc>
          <w:tcPr>
            <w:tcW w:type="dxa" w:w="1253"/>
          </w:tcPr>
          <w:p>
            <w:pPr>
              <w:spacing w:after="0"/>
              <w:jc w:val="left"/>
            </w:pPr>
            <w:r>
              <w:rPr>
                <w:sz w:val="16"/>
              </w:rPr>
              <w:t>within last 5 years</w:t>
            </w:r>
          </w:p>
        </w:tc>
        <w:tc>
          <w:tcPr>
            <w:tcW w:type="dxa" w:w="876"/>
          </w:tcPr>
          <w:p>
            <w:pPr>
              <w:spacing w:after="0"/>
              <w:jc w:val="left"/>
            </w:pPr>
          </w:p>
        </w:tc>
      </w:tr>
      <w:tr>
        <w:trPr>
          <w:cantSplit/>
        </w:trPr>
        <w:tc>
          <w:tcPr>
            <w:tcW w:type="dxa" w:w="1037"/>
          </w:tcPr>
          <w:p>
            <w:pPr>
              <w:spacing w:after="0"/>
              <w:jc w:val="left"/>
            </w:pPr>
            <w:r>
              <w:rPr>
                <w:sz w:val="16"/>
              </w:rPr>
              <w:t>2022-02-17</w:t>
            </w:r>
          </w:p>
        </w:tc>
        <w:tc>
          <w:tcPr>
            <w:tcW w:type="dxa" w:w="1037"/>
          </w:tcPr>
          <w:p>
            <w:pPr>
              <w:spacing w:after="0"/>
              <w:jc w:val="left"/>
            </w:pPr>
            <w:r>
              <w:rPr>
                <w:sz w:val="16"/>
              </w:rPr>
              <w:t>2021-12-15</w:t>
            </w:r>
          </w:p>
        </w:tc>
        <w:tc>
          <w:tcPr>
            <w:tcW w:type="dxa" w:w="1037"/>
          </w:tcPr>
          <w:p>
            <w:pPr>
              <w:spacing w:after="0"/>
              <w:jc w:val="left"/>
            </w:pPr>
            <w:r>
              <w:rPr>
                <w:sz w:val="16"/>
              </w:rPr>
              <w:t>DR-4640-KS</w:t>
            </w:r>
          </w:p>
        </w:tc>
        <w:tc>
          <w:tcPr>
            <w:tcW w:type="dxa" w:w="1168"/>
          </w:tcPr>
          <w:p>
            <w:pPr>
              <w:spacing w:after="0"/>
              <w:jc w:val="left"/>
            </w:pPr>
            <w:r>
              <w:rPr>
                <w:sz w:val="16"/>
              </w:rPr>
              <w:t>Major disaster</w:t>
            </w:r>
          </w:p>
        </w:tc>
        <w:tc>
          <w:tcPr>
            <w:tcW w:type="dxa" w:w="3332"/>
          </w:tcPr>
          <w:p>
            <w:pPr>
              <w:spacing w:after="0"/>
              <w:jc w:val="left"/>
            </w:pPr>
            <w:r>
              <w:rPr>
                <w:sz w:val="16"/>
              </w:rPr>
              <w:t>Severe Storms and Straight Line Winds</w:t>
            </w:r>
          </w:p>
        </w:tc>
        <w:tc>
          <w:tcPr>
            <w:tcW w:type="dxa" w:w="2317"/>
          </w:tcPr>
          <w:p>
            <w:pPr>
              <w:spacing w:after="0"/>
              <w:jc w:val="left"/>
            </w:pPr>
            <w:r>
              <w:rPr>
                <w:sz w:val="16"/>
              </w:rPr>
              <w:t>Strong Wind</w:t>
            </w:r>
          </w:p>
        </w:tc>
        <w:tc>
          <w:tcPr>
            <w:tcW w:type="dxa" w:w="2055"/>
          </w:tcPr>
          <w:p>
            <w:pPr>
              <w:spacing w:after="0"/>
              <w:jc w:val="right"/>
            </w:pPr>
            <w:r>
              <w:rPr>
                <w:sz w:val="16"/>
              </w:rPr>
              <w:t>$720,510.79</w:t>
            </w:r>
          </w:p>
        </w:tc>
        <w:tc>
          <w:tcPr>
            <w:tcW w:type="dxa" w:w="1253"/>
          </w:tcPr>
          <w:p>
            <w:pPr>
              <w:spacing w:after="0"/>
              <w:jc w:val="left"/>
            </w:pPr>
            <w:r>
              <w:rPr>
                <w:sz w:val="16"/>
              </w:rPr>
              <w:t>within last 5 years</w:t>
            </w:r>
          </w:p>
        </w:tc>
        <w:tc>
          <w:tcPr>
            <w:tcW w:type="dxa" w:w="876"/>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168"/>
          </w:tcPr>
          <w:p>
            <w:pPr>
              <w:spacing w:after="0"/>
              <w:jc w:val="left"/>
            </w:pPr>
            <w:r>
              <w:rPr>
                <w:sz w:val="16"/>
              </w:rPr>
              <w:t>Major disaster</w:t>
            </w:r>
          </w:p>
        </w:tc>
        <w:tc>
          <w:tcPr>
            <w:tcW w:type="dxa" w:w="3332"/>
          </w:tcPr>
          <w:p>
            <w:pPr>
              <w:spacing w:after="0"/>
              <w:jc w:val="left"/>
            </w:pPr>
            <w:r>
              <w:rPr>
                <w:sz w:val="16"/>
              </w:rPr>
              <w:t>COVID-19 Pandemic</w:t>
            </w:r>
          </w:p>
        </w:tc>
        <w:tc>
          <w:tcPr>
            <w:tcW w:type="dxa" w:w="2317"/>
          </w:tcPr>
          <w:p>
            <w:pPr>
              <w:spacing w:after="0"/>
              <w:jc w:val="left"/>
            </w:pPr>
            <w:r>
              <w:rPr>
                <w:sz w:val="16"/>
              </w:rPr>
              <w:t>Non-natural, not counted</w:t>
            </w:r>
          </w:p>
        </w:tc>
        <w:tc>
          <w:tcPr>
            <w:tcW w:type="dxa" w:w="2055"/>
          </w:tcPr>
          <w:p>
            <w:pPr>
              <w:spacing w:after="0"/>
              <w:jc w:val="right"/>
            </w:pPr>
            <w:r>
              <w:rPr>
                <w:sz w:val="16"/>
              </w:rPr>
              <w:t>$36,050.56</w:t>
            </w:r>
          </w:p>
        </w:tc>
        <w:tc>
          <w:tcPr>
            <w:tcW w:type="dxa" w:w="125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168"/>
          </w:tcPr>
          <w:p>
            <w:pPr>
              <w:spacing w:after="0"/>
              <w:jc w:val="left"/>
            </w:pPr>
            <w:r>
              <w:rPr>
                <w:sz w:val="16"/>
              </w:rPr>
              <w:t>Emergency</w:t>
            </w:r>
          </w:p>
        </w:tc>
        <w:tc>
          <w:tcPr>
            <w:tcW w:type="dxa" w:w="3332"/>
          </w:tcPr>
          <w:p>
            <w:pPr>
              <w:spacing w:after="0"/>
              <w:jc w:val="left"/>
            </w:pPr>
            <w:r>
              <w:rPr>
                <w:sz w:val="16"/>
              </w:rPr>
              <w:t>COVID-19</w:t>
            </w:r>
          </w:p>
        </w:tc>
        <w:tc>
          <w:tcPr>
            <w:tcW w:type="dxa" w:w="2317"/>
          </w:tcPr>
          <w:p>
            <w:pPr>
              <w:spacing w:after="0"/>
              <w:jc w:val="left"/>
            </w:pPr>
            <w:r>
              <w:rPr>
                <w:sz w:val="16"/>
              </w:rPr>
              <w:t>Non-natural, not counted</w:t>
            </w:r>
          </w:p>
        </w:tc>
        <w:tc>
          <w:tcPr>
            <w:tcW w:type="dxa" w:w="2055"/>
          </w:tcPr>
          <w:p>
            <w:pPr>
              <w:spacing w:after="0"/>
              <w:jc w:val="right"/>
            </w:pPr>
            <w:r>
              <w:rPr>
                <w:sz w:val="16"/>
              </w:rPr>
              <w:t>no Public Assistance recorded</w:t>
            </w:r>
          </w:p>
        </w:tc>
        <w:tc>
          <w:tcPr>
            <w:tcW w:type="dxa" w:w="1253"/>
          </w:tcPr>
          <w:p>
            <w:pPr>
              <w:spacing w:after="0"/>
              <w:jc w:val="left"/>
            </w:pPr>
          </w:p>
        </w:tc>
        <w:tc>
          <w:tcPr>
            <w:tcW w:type="dxa" w:w="876"/>
          </w:tcPr>
          <w:p>
            <w:pPr>
              <w:spacing w:after="0"/>
              <w:jc w:val="left"/>
            </w:pPr>
            <w:r>
              <w:rPr>
                <w:sz w:val="16"/>
              </w:rPr>
              <w:t>same incident as DR-4504</w:t>
            </w:r>
          </w:p>
        </w:tc>
      </w:tr>
      <w:tr>
        <w:trPr>
          <w:cantSplit/>
        </w:trPr>
        <w:tc>
          <w:tcPr>
            <w:tcW w:type="dxa" w:w="1037"/>
          </w:tcPr>
          <w:p>
            <w:pPr>
              <w:spacing w:after="0"/>
              <w:jc w:val="left"/>
            </w:pPr>
            <w:r>
              <w:rPr>
                <w:sz w:val="16"/>
              </w:rPr>
              <w:t>2017-06-16</w:t>
            </w:r>
          </w:p>
        </w:tc>
        <w:tc>
          <w:tcPr>
            <w:tcW w:type="dxa" w:w="1037"/>
          </w:tcPr>
          <w:p>
            <w:pPr>
              <w:spacing w:after="0"/>
              <w:jc w:val="left"/>
            </w:pPr>
            <w:r>
              <w:rPr>
                <w:sz w:val="16"/>
              </w:rPr>
              <w:t>2017-04-28</w:t>
            </w:r>
          </w:p>
        </w:tc>
        <w:tc>
          <w:tcPr>
            <w:tcW w:type="dxa" w:w="1037"/>
          </w:tcPr>
          <w:p>
            <w:pPr>
              <w:spacing w:after="0"/>
              <w:jc w:val="left"/>
            </w:pPr>
            <w:r>
              <w:rPr>
                <w:sz w:val="16"/>
              </w:rPr>
              <w:t>DR-4319-KS</w:t>
            </w:r>
          </w:p>
        </w:tc>
        <w:tc>
          <w:tcPr>
            <w:tcW w:type="dxa" w:w="1168"/>
          </w:tcPr>
          <w:p>
            <w:pPr>
              <w:spacing w:after="0"/>
              <w:jc w:val="left"/>
            </w:pPr>
            <w:r>
              <w:rPr>
                <w:sz w:val="16"/>
              </w:rPr>
              <w:t>Major disaster</w:t>
            </w:r>
          </w:p>
        </w:tc>
        <w:tc>
          <w:tcPr>
            <w:tcW w:type="dxa" w:w="3332"/>
          </w:tcPr>
          <w:p>
            <w:pPr>
              <w:spacing w:after="0"/>
              <w:jc w:val="left"/>
            </w:pPr>
            <w:r>
              <w:rPr>
                <w:sz w:val="16"/>
              </w:rPr>
              <w:t>Severe Winter Storm, Snowstorm, Straight-Line Winds, and Flooding</w:t>
            </w:r>
          </w:p>
        </w:tc>
        <w:tc>
          <w:tcPr>
            <w:tcW w:type="dxa" w:w="2317"/>
          </w:tcPr>
          <w:p>
            <w:pPr>
              <w:spacing w:after="0"/>
              <w:jc w:val="left"/>
            </w:pPr>
            <w:r>
              <w:rPr>
                <w:sz w:val="16"/>
              </w:rPr>
              <w:t>Winter Weather (primary); also designated: Inland Flooding, Strong Wind</w:t>
            </w:r>
          </w:p>
        </w:tc>
        <w:tc>
          <w:tcPr>
            <w:tcW w:type="dxa" w:w="2055"/>
          </w:tcPr>
          <w:p>
            <w:pPr>
              <w:spacing w:after="0"/>
              <w:jc w:val="right"/>
            </w:pPr>
            <w:r>
              <w:rPr>
                <w:sz w:val="16"/>
              </w:rPr>
              <w:t>$4,233,040.22</w:t>
            </w:r>
          </w:p>
        </w:tc>
        <w:tc>
          <w:tcPr>
            <w:tcW w:type="dxa" w:w="125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168"/>
          </w:tcPr>
          <w:p>
            <w:pPr>
              <w:spacing w:after="0"/>
              <w:jc w:val="left"/>
            </w:pPr>
            <w:r>
              <w:rPr>
                <w:sz w:val="16"/>
              </w:rPr>
              <w:t>Emergency</w:t>
            </w:r>
          </w:p>
        </w:tc>
        <w:tc>
          <w:tcPr>
            <w:tcW w:type="dxa" w:w="3332"/>
          </w:tcPr>
          <w:p>
            <w:pPr>
              <w:spacing w:after="0"/>
              <w:jc w:val="left"/>
            </w:pPr>
            <w:r>
              <w:rPr>
                <w:sz w:val="16"/>
              </w:rPr>
              <w:t>Severe Winter Storms</w:t>
            </w:r>
          </w:p>
        </w:tc>
        <w:tc>
          <w:tcPr>
            <w:tcW w:type="dxa" w:w="2317"/>
          </w:tcPr>
          <w:p>
            <w:pPr>
              <w:spacing w:after="0"/>
              <w:jc w:val="left"/>
            </w:pPr>
            <w:r>
              <w:rPr>
                <w:sz w:val="16"/>
              </w:rPr>
              <w:t>Winter Weather</w:t>
            </w:r>
          </w:p>
        </w:tc>
        <w:tc>
          <w:tcPr>
            <w:tcW w:type="dxa" w:w="2055"/>
          </w:tcPr>
          <w:p>
            <w:pPr>
              <w:spacing w:after="0"/>
              <w:jc w:val="right"/>
            </w:pPr>
            <w:r>
              <w:rPr>
                <w:sz w:val="16"/>
              </w:rPr>
              <w:t>no Public Assistance recorded</w:t>
            </w:r>
          </w:p>
        </w:tc>
        <w:tc>
          <w:tcPr>
            <w:tcW w:type="dxa" w:w="125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2006-12-28</w:t>
            </w:r>
          </w:p>
        </w:tc>
        <w:tc>
          <w:tcPr>
            <w:tcW w:type="dxa" w:w="1037"/>
          </w:tcPr>
          <w:p>
            <w:pPr>
              <w:spacing w:after="0"/>
              <w:jc w:val="left"/>
            </w:pPr>
            <w:r>
              <w:rPr>
                <w:sz w:val="16"/>
              </w:rPr>
              <w:t>DR-1675-KS</w:t>
            </w:r>
          </w:p>
        </w:tc>
        <w:tc>
          <w:tcPr>
            <w:tcW w:type="dxa" w:w="1168"/>
          </w:tcPr>
          <w:p>
            <w:pPr>
              <w:spacing w:after="0"/>
              <w:jc w:val="left"/>
            </w:pPr>
            <w:r>
              <w:rPr>
                <w:sz w:val="16"/>
              </w:rPr>
              <w:t>Major disaster</w:t>
            </w:r>
          </w:p>
        </w:tc>
        <w:tc>
          <w:tcPr>
            <w:tcW w:type="dxa" w:w="3332"/>
          </w:tcPr>
          <w:p>
            <w:pPr>
              <w:spacing w:after="0"/>
              <w:jc w:val="left"/>
            </w:pPr>
            <w:r>
              <w:rPr>
                <w:sz w:val="16"/>
              </w:rPr>
              <w:t>Severe Winter Storm</w:t>
            </w:r>
          </w:p>
        </w:tc>
        <w:tc>
          <w:tcPr>
            <w:tcW w:type="dxa" w:w="2317"/>
          </w:tcPr>
          <w:p>
            <w:pPr>
              <w:spacing w:after="0"/>
              <w:jc w:val="left"/>
            </w:pPr>
            <w:r>
              <w:rPr>
                <w:sz w:val="16"/>
              </w:rPr>
              <w:t>Winter Weather</w:t>
            </w:r>
          </w:p>
        </w:tc>
        <w:tc>
          <w:tcPr>
            <w:tcW w:type="dxa" w:w="2055"/>
          </w:tcPr>
          <w:p>
            <w:pPr>
              <w:spacing w:after="0"/>
              <w:jc w:val="right"/>
            </w:pPr>
            <w:r>
              <w:rPr>
                <w:sz w:val="16"/>
              </w:rPr>
              <w:t>$10,946,201.96</w:t>
            </w:r>
          </w:p>
        </w:tc>
        <w:tc>
          <w:tcPr>
            <w:tcW w:type="dxa" w:w="125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168"/>
          </w:tcPr>
          <w:p>
            <w:pPr>
              <w:spacing w:after="0"/>
              <w:jc w:val="left"/>
            </w:pPr>
            <w:r>
              <w:rPr>
                <w:sz w:val="16"/>
              </w:rPr>
              <w:t>Emergency</w:t>
            </w:r>
          </w:p>
        </w:tc>
        <w:tc>
          <w:tcPr>
            <w:tcW w:type="dxa" w:w="3332"/>
          </w:tcPr>
          <w:p>
            <w:pPr>
              <w:spacing w:after="0"/>
              <w:jc w:val="left"/>
            </w:pPr>
            <w:r>
              <w:rPr>
                <w:sz w:val="16"/>
              </w:rPr>
              <w:t>Hurricane Katrina Evacuation</w:t>
            </w:r>
          </w:p>
        </w:tc>
        <w:tc>
          <w:tcPr>
            <w:tcW w:type="dxa" w:w="2317"/>
          </w:tcPr>
          <w:p>
            <w:pPr>
              <w:spacing w:after="0"/>
              <w:jc w:val="left"/>
            </w:pPr>
            <w:r>
              <w:rPr>
                <w:sz w:val="16"/>
              </w:rPr>
              <w:t>Hurricane: evacuation support, not a local hazard event; not counted</w:t>
            </w:r>
          </w:p>
        </w:tc>
        <w:tc>
          <w:tcPr>
            <w:tcW w:type="dxa" w:w="2055"/>
          </w:tcPr>
          <w:p>
            <w:pPr>
              <w:spacing w:after="0"/>
              <w:jc w:val="right"/>
            </w:pPr>
            <w:r>
              <w:rPr>
                <w:sz w:val="16"/>
              </w:rPr>
              <w:t>no Public Assistance recorded</w:t>
            </w:r>
          </w:p>
        </w:tc>
        <w:tc>
          <w:tcPr>
            <w:tcW w:type="dxa" w:w="1253"/>
          </w:tcPr>
          <w:p>
            <w:pPr>
              <w:spacing w:after="0"/>
              <w:jc w:val="left"/>
            </w:pPr>
          </w:p>
        </w:tc>
        <w:tc>
          <w:tcPr>
            <w:tcW w:type="dxa" w:w="8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34"/>
        <w:gridCol w:w="2134"/>
        <w:gridCol w:w="1951"/>
        <w:gridCol w:w="2870"/>
        <w:gridCol w:w="1969"/>
        <w:gridCol w:w="3054"/>
      </w:tblGrid>
      <w:tr>
        <w:trPr>
          <w:cantSplit/>
          <w:tblHeader/>
        </w:trPr>
        <w:tc>
          <w:tcPr>
            <w:tcW w:type="dxa" w:w="2134"/>
            <w:shd w:val="clear" w:color="auto" w:fill="E8E8E8"/>
          </w:tcPr>
          <w:p>
            <w:pPr>
              <w:spacing w:after="0"/>
              <w:jc w:val="left"/>
            </w:pPr>
            <w:r>
              <w:rPr>
                <w:b/>
                <w:sz w:val="16"/>
              </w:rPr>
              <w:t>Declared</w:t>
            </w:r>
          </w:p>
        </w:tc>
        <w:tc>
          <w:tcPr>
            <w:tcW w:type="dxa" w:w="2134"/>
            <w:shd w:val="clear" w:color="auto" w:fill="E8E8E8"/>
          </w:tcPr>
          <w:p>
            <w:pPr>
              <w:spacing w:after="0"/>
              <w:jc w:val="left"/>
            </w:pPr>
            <w:r>
              <w:rPr>
                <w:b/>
                <w:sz w:val="16"/>
              </w:rPr>
              <w:t>Incident began</w:t>
            </w:r>
          </w:p>
        </w:tc>
        <w:tc>
          <w:tcPr>
            <w:tcW w:type="dxa" w:w="1951"/>
            <w:shd w:val="clear" w:color="auto" w:fill="E8E8E8"/>
          </w:tcPr>
          <w:p>
            <w:pPr>
              <w:spacing w:after="0"/>
              <w:jc w:val="left"/>
            </w:pPr>
            <w:r>
              <w:rPr>
                <w:b/>
                <w:sz w:val="16"/>
              </w:rPr>
              <w:t>FEMA number</w:t>
            </w:r>
          </w:p>
        </w:tc>
        <w:tc>
          <w:tcPr>
            <w:tcW w:type="dxa" w:w="2870"/>
            <w:shd w:val="clear" w:color="auto" w:fill="E8E8E8"/>
          </w:tcPr>
          <w:p>
            <w:pPr>
              <w:spacing w:after="0"/>
              <w:jc w:val="left"/>
            </w:pPr>
            <w:r>
              <w:rPr>
                <w:b/>
                <w:sz w:val="16"/>
              </w:rPr>
              <w:t>Type</w:t>
            </w:r>
          </w:p>
        </w:tc>
        <w:tc>
          <w:tcPr>
            <w:tcW w:type="dxa" w:w="1969"/>
            <w:shd w:val="clear" w:color="auto" w:fill="E8E8E8"/>
          </w:tcPr>
          <w:p>
            <w:pPr>
              <w:spacing w:after="0"/>
              <w:jc w:val="left"/>
            </w:pPr>
            <w:r>
              <w:rPr>
                <w:b/>
                <w:sz w:val="16"/>
              </w:rPr>
              <w:t>Title</w:t>
            </w:r>
          </w:p>
        </w:tc>
        <w:tc>
          <w:tcPr>
            <w:tcW w:type="dxa" w:w="3054"/>
            <w:shd w:val="clear" w:color="auto" w:fill="E8E8E8"/>
          </w:tcPr>
          <w:p>
            <w:pPr>
              <w:spacing w:after="0"/>
              <w:jc w:val="left"/>
            </w:pPr>
            <w:r>
              <w:rPr>
                <w:b/>
                <w:sz w:val="16"/>
              </w:rPr>
              <w:t>Mapped hazard</w:t>
            </w:r>
          </w:p>
        </w:tc>
      </w:tr>
      <w:tr>
        <w:trPr>
          <w:cantSplit/>
        </w:trPr>
        <w:tc>
          <w:tcPr>
            <w:tcW w:type="dxa" w:w="2134"/>
          </w:tcPr>
          <w:p>
            <w:pPr>
              <w:spacing w:after="0"/>
              <w:jc w:val="left"/>
            </w:pPr>
            <w:r>
              <w:rPr>
                <w:sz w:val="16"/>
              </w:rPr>
              <w:t>1982-06-28</w:t>
            </w:r>
          </w:p>
        </w:tc>
        <w:tc>
          <w:tcPr>
            <w:tcW w:type="dxa" w:w="2134"/>
          </w:tcPr>
          <w:p>
            <w:pPr>
              <w:spacing w:after="0"/>
              <w:jc w:val="left"/>
            </w:pPr>
            <w:r>
              <w:rPr>
                <w:sz w:val="16"/>
              </w:rPr>
              <w:t>1982-06-28</w:t>
            </w:r>
          </w:p>
        </w:tc>
        <w:tc>
          <w:tcPr>
            <w:tcW w:type="dxa" w:w="1951"/>
          </w:tcPr>
          <w:p>
            <w:pPr>
              <w:spacing w:after="0"/>
              <w:jc w:val="left"/>
            </w:pPr>
            <w:r>
              <w:rPr>
                <w:sz w:val="16"/>
              </w:rPr>
              <w:t>DR-663-KS</w:t>
            </w:r>
          </w:p>
        </w:tc>
        <w:tc>
          <w:tcPr>
            <w:tcW w:type="dxa" w:w="2870"/>
          </w:tcPr>
          <w:p>
            <w:pPr>
              <w:spacing w:after="0"/>
              <w:jc w:val="left"/>
            </w:pPr>
            <w:r>
              <w:rPr>
                <w:sz w:val="16"/>
              </w:rPr>
              <w:t>Major disaster</w:t>
            </w:r>
          </w:p>
        </w:tc>
        <w:tc>
          <w:tcPr>
            <w:tcW w:type="dxa" w:w="1969"/>
          </w:tcPr>
          <w:p>
            <w:pPr>
              <w:spacing w:after="0"/>
              <w:jc w:val="left"/>
            </w:pPr>
            <w:r>
              <w:rPr>
                <w:sz w:val="16"/>
              </w:rPr>
              <w:t>Severe Storms and Flooding</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1958-11-06</w:t>
            </w:r>
          </w:p>
        </w:tc>
        <w:tc>
          <w:tcPr>
            <w:tcW w:type="dxa" w:w="2134"/>
          </w:tcPr>
          <w:p>
            <w:pPr>
              <w:spacing w:after="0"/>
              <w:jc w:val="left"/>
            </w:pPr>
            <w:r>
              <w:rPr>
                <w:sz w:val="16"/>
              </w:rPr>
              <w:t>1958-11-06</w:t>
            </w:r>
          </w:p>
        </w:tc>
        <w:tc>
          <w:tcPr>
            <w:tcW w:type="dxa" w:w="1951"/>
          </w:tcPr>
          <w:p>
            <w:pPr>
              <w:spacing w:after="0"/>
              <w:jc w:val="left"/>
            </w:pPr>
            <w:r>
              <w:rPr>
                <w:sz w:val="16"/>
              </w:rPr>
              <w:t>DR-88-KS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1957-09-05</w:t>
            </w:r>
          </w:p>
        </w:tc>
        <w:tc>
          <w:tcPr>
            <w:tcW w:type="dxa" w:w="2134"/>
          </w:tcPr>
          <w:p>
            <w:pPr>
              <w:spacing w:after="0"/>
              <w:jc w:val="left"/>
            </w:pPr>
            <w:r>
              <w:rPr>
                <w:sz w:val="16"/>
              </w:rPr>
              <w:t>1957-09-05</w:t>
            </w:r>
          </w:p>
        </w:tc>
        <w:tc>
          <w:tcPr>
            <w:tcW w:type="dxa" w:w="1951"/>
          </w:tcPr>
          <w:p>
            <w:pPr>
              <w:spacing w:after="0"/>
              <w:jc w:val="left"/>
            </w:pPr>
            <w:r>
              <w:rPr>
                <w:sz w:val="16"/>
              </w:rPr>
              <w:t>DR-81-KS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1955-05-27</w:t>
            </w:r>
          </w:p>
        </w:tc>
        <w:tc>
          <w:tcPr>
            <w:tcW w:type="dxa" w:w="2134"/>
          </w:tcPr>
          <w:p>
            <w:pPr>
              <w:spacing w:after="0"/>
              <w:jc w:val="left"/>
            </w:pPr>
            <w:r>
              <w:rPr>
                <w:sz w:val="16"/>
              </w:rPr>
              <w:t>1955-05-27</w:t>
            </w:r>
          </w:p>
        </w:tc>
        <w:tc>
          <w:tcPr>
            <w:tcW w:type="dxa" w:w="1951"/>
          </w:tcPr>
          <w:p>
            <w:pPr>
              <w:spacing w:after="0"/>
              <w:jc w:val="left"/>
            </w:pPr>
            <w:r>
              <w:rPr>
                <w:sz w:val="16"/>
              </w:rPr>
              <w:t>DR-34-KS</w:t>
            </w:r>
          </w:p>
        </w:tc>
        <w:tc>
          <w:tcPr>
            <w:tcW w:type="dxa" w:w="2870"/>
          </w:tcPr>
          <w:p>
            <w:pPr>
              <w:spacing w:after="0"/>
              <w:jc w:val="left"/>
            </w:pPr>
            <w:r>
              <w:rPr>
                <w:sz w:val="16"/>
              </w:rPr>
              <w:t>Major disaster</w:t>
            </w:r>
          </w:p>
        </w:tc>
        <w:tc>
          <w:tcPr>
            <w:tcW w:type="dxa" w:w="1969"/>
          </w:tcPr>
          <w:p>
            <w:pPr>
              <w:spacing w:after="0"/>
              <w:jc w:val="left"/>
            </w:pPr>
            <w:r>
              <w:rPr>
                <w:sz w:val="16"/>
              </w:rPr>
              <w:t>Tornado</w:t>
            </w:r>
          </w:p>
        </w:tc>
        <w:tc>
          <w:tcPr>
            <w:tcW w:type="dxa" w:w="3054"/>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7 rows, $2,126,781.33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7 rows, $2,126,781.33"/>
        <w:tblDescription w:val="Hazard Plain table b1d_pa_other"/>
      </w:tblPr>
      <w:tblGrid>
        <w:gridCol w:w="1204"/>
        <w:gridCol w:w="1204"/>
        <w:gridCol w:w="6286"/>
        <w:gridCol w:w="3901"/>
        <w:gridCol w:w="1516"/>
      </w:tblGrid>
      <w:tr>
        <w:trPr>
          <w:cantSplit/>
          <w:tblHeader/>
        </w:trPr>
        <w:tc>
          <w:tcPr>
            <w:tcW w:type="dxa" w:w="1204"/>
            <w:shd w:val="clear" w:color="auto" w:fill="E8E8E8"/>
          </w:tcPr>
          <w:p>
            <w:pPr>
              <w:spacing w:after="0"/>
              <w:jc w:val="left"/>
            </w:pPr>
            <w:r>
              <w:rPr>
                <w:b/>
                <w:sz w:val="16"/>
              </w:rPr>
              <w:t>FEMA number</w:t>
            </w:r>
          </w:p>
        </w:tc>
        <w:tc>
          <w:tcPr>
            <w:tcW w:type="dxa" w:w="1204"/>
            <w:shd w:val="clear" w:color="auto" w:fill="E8E8E8"/>
          </w:tcPr>
          <w:p>
            <w:pPr>
              <w:spacing w:after="0"/>
              <w:jc w:val="left"/>
            </w:pPr>
            <w:r>
              <w:rPr>
                <w:b/>
                <w:sz w:val="16"/>
              </w:rPr>
              <w:t>Declared</w:t>
            </w:r>
          </w:p>
        </w:tc>
        <w:tc>
          <w:tcPr>
            <w:tcW w:type="dxa" w:w="6286"/>
            <w:shd w:val="clear" w:color="auto" w:fill="E8E8E8"/>
          </w:tcPr>
          <w:p>
            <w:pPr>
              <w:spacing w:after="0"/>
              <w:jc w:val="left"/>
            </w:pPr>
            <w:r>
              <w:rPr>
                <w:b/>
                <w:sz w:val="16"/>
              </w:rPr>
              <w:t>Title</w:t>
            </w:r>
          </w:p>
        </w:tc>
        <w:tc>
          <w:tcPr>
            <w:tcW w:type="dxa" w:w="3901"/>
            <w:shd w:val="clear" w:color="auto" w:fill="E8E8E8"/>
          </w:tcPr>
          <w:p>
            <w:pPr>
              <w:spacing w:after="0"/>
              <w:jc w:val="left"/>
            </w:pPr>
            <w:r>
              <w:rPr>
                <w:b/>
                <w:sz w:val="16"/>
              </w:rPr>
              <w:t>Applicant</w:t>
            </w:r>
          </w:p>
        </w:tc>
        <w:tc>
          <w:tcPr>
            <w:tcW w:type="dxa" w:w="1516"/>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204"/>
          </w:tcPr>
          <w:p>
            <w:pPr>
              <w:spacing w:after="0"/>
              <w:jc w:val="left"/>
            </w:pPr>
            <w:r>
              <w:rPr>
                <w:sz w:val="16"/>
              </w:rPr>
              <w:t>DR-4869-KS</w:t>
            </w:r>
          </w:p>
        </w:tc>
        <w:tc>
          <w:tcPr>
            <w:tcW w:type="dxa" w:w="1204"/>
          </w:tcPr>
          <w:p>
            <w:pPr>
              <w:spacing w:after="0"/>
              <w:jc w:val="left"/>
            </w:pPr>
            <w:r>
              <w:rPr>
                <w:sz w:val="16"/>
              </w:rPr>
              <w:t>2025-05-21</w:t>
            </w:r>
          </w:p>
        </w:tc>
        <w:tc>
          <w:tcPr>
            <w:tcW w:type="dxa" w:w="6286"/>
          </w:tcPr>
          <w:p>
            <w:pPr>
              <w:spacing w:after="0"/>
              <w:jc w:val="left"/>
            </w:pPr>
            <w:r>
              <w:rPr>
                <w:sz w:val="16"/>
              </w:rPr>
              <w:t>Severe Winter Storm, Straight-Line Winds, Flooding, and Wildfires</w:t>
            </w:r>
          </w:p>
        </w:tc>
        <w:tc>
          <w:tcPr>
            <w:tcW w:type="dxa" w:w="3901"/>
          </w:tcPr>
          <w:p>
            <w:pPr>
              <w:spacing w:after="0"/>
              <w:jc w:val="left"/>
            </w:pPr>
            <w:r>
              <w:rPr>
                <w:sz w:val="16"/>
              </w:rPr>
              <w:t>Wheatland Electric Cooperative, Inc.</w:t>
            </w:r>
          </w:p>
        </w:tc>
        <w:tc>
          <w:tcPr>
            <w:tcW w:type="dxa" w:w="1516"/>
          </w:tcPr>
          <w:p>
            <w:pPr>
              <w:spacing w:after="0"/>
              <w:jc w:val="right"/>
            </w:pPr>
            <w:r>
              <w:rPr>
                <w:sz w:val="16"/>
              </w:rPr>
              <w:t>$23,935.35</w:t>
            </w:r>
          </w:p>
        </w:tc>
      </w:tr>
      <w:tr>
        <w:trPr>
          <w:cantSplit/>
        </w:trPr>
        <w:tc>
          <w:tcPr>
            <w:tcW w:type="dxa" w:w="1204"/>
          </w:tcPr>
          <w:p>
            <w:pPr>
              <w:spacing w:after="0"/>
              <w:jc w:val="left"/>
            </w:pPr>
            <w:r>
              <w:rPr>
                <w:sz w:val="16"/>
              </w:rPr>
              <w:t>DR-4747-KS</w:t>
            </w:r>
          </w:p>
        </w:tc>
        <w:tc>
          <w:tcPr>
            <w:tcW w:type="dxa" w:w="1204"/>
          </w:tcPr>
          <w:p>
            <w:pPr>
              <w:spacing w:after="0"/>
              <w:jc w:val="left"/>
            </w:pPr>
            <w:r>
              <w:rPr>
                <w:sz w:val="16"/>
              </w:rPr>
              <w:t>2023-10-26</w:t>
            </w:r>
          </w:p>
        </w:tc>
        <w:tc>
          <w:tcPr>
            <w:tcW w:type="dxa" w:w="6286"/>
          </w:tcPr>
          <w:p>
            <w:pPr>
              <w:spacing w:after="0"/>
              <w:jc w:val="left"/>
            </w:pPr>
            <w:r>
              <w:rPr>
                <w:sz w:val="16"/>
              </w:rPr>
              <w:t>Severe Storms, Straight-Line Winds, Tornadoes, and Flooding</w:t>
            </w:r>
          </w:p>
        </w:tc>
        <w:tc>
          <w:tcPr>
            <w:tcW w:type="dxa" w:w="3901"/>
          </w:tcPr>
          <w:p>
            <w:pPr>
              <w:spacing w:after="0"/>
              <w:jc w:val="left"/>
            </w:pPr>
            <w:r>
              <w:rPr>
                <w:sz w:val="16"/>
              </w:rPr>
              <w:t>Wheatland Electric Cooperative, Inc.</w:t>
            </w:r>
          </w:p>
        </w:tc>
        <w:tc>
          <w:tcPr>
            <w:tcW w:type="dxa" w:w="1516"/>
          </w:tcPr>
          <w:p>
            <w:pPr>
              <w:spacing w:after="0"/>
              <w:jc w:val="right"/>
            </w:pPr>
            <w:r>
              <w:rPr>
                <w:sz w:val="16"/>
              </w:rPr>
              <w:t>$1,192,745.45</w:t>
            </w:r>
          </w:p>
        </w:tc>
      </w:tr>
      <w:tr>
        <w:trPr>
          <w:cantSplit/>
        </w:trPr>
        <w:tc>
          <w:tcPr>
            <w:tcW w:type="dxa" w:w="1204"/>
          </w:tcPr>
          <w:p>
            <w:pPr>
              <w:spacing w:after="0"/>
              <w:jc w:val="left"/>
            </w:pPr>
            <w:r>
              <w:rPr>
                <w:sz w:val="16"/>
              </w:rPr>
              <w:t>DR-4150-KS</w:t>
            </w:r>
          </w:p>
        </w:tc>
        <w:tc>
          <w:tcPr>
            <w:tcW w:type="dxa" w:w="1204"/>
          </w:tcPr>
          <w:p>
            <w:pPr>
              <w:spacing w:after="0"/>
              <w:jc w:val="left"/>
            </w:pPr>
            <w:r>
              <w:rPr>
                <w:sz w:val="16"/>
              </w:rPr>
              <w:t>2013-10-22</w:t>
            </w:r>
          </w:p>
        </w:tc>
        <w:tc>
          <w:tcPr>
            <w:tcW w:type="dxa" w:w="6286"/>
          </w:tcPr>
          <w:p>
            <w:pPr>
              <w:spacing w:after="0"/>
              <w:jc w:val="left"/>
            </w:pPr>
            <w:r>
              <w:rPr>
                <w:sz w:val="16"/>
              </w:rPr>
              <w:t>Severe Storms, Straight-Line Winds, Tornadoes, and Flooding</w:t>
            </w:r>
          </w:p>
        </w:tc>
        <w:tc>
          <w:tcPr>
            <w:tcW w:type="dxa" w:w="3901"/>
          </w:tcPr>
          <w:p>
            <w:pPr>
              <w:spacing w:after="0"/>
              <w:jc w:val="left"/>
            </w:pPr>
            <w:r>
              <w:rPr>
                <w:sz w:val="16"/>
              </w:rPr>
              <w:t>Wheatland Electric Cooperative, Inc.</w:t>
            </w:r>
          </w:p>
        </w:tc>
        <w:tc>
          <w:tcPr>
            <w:tcW w:type="dxa" w:w="1516"/>
          </w:tcPr>
          <w:p>
            <w:pPr>
              <w:spacing w:after="0"/>
              <w:jc w:val="right"/>
            </w:pPr>
            <w:r>
              <w:rPr>
                <w:sz w:val="16"/>
              </w:rPr>
              <w:t>$303,773.30</w:t>
            </w:r>
          </w:p>
        </w:tc>
      </w:tr>
      <w:tr>
        <w:trPr>
          <w:cantSplit/>
        </w:trPr>
        <w:tc>
          <w:tcPr>
            <w:tcW w:type="dxa" w:w="1204"/>
          </w:tcPr>
          <w:p>
            <w:pPr>
              <w:spacing w:after="0"/>
              <w:jc w:val="left"/>
            </w:pPr>
            <w:r>
              <w:rPr>
                <w:sz w:val="16"/>
              </w:rPr>
              <w:t>DR-4063-KS</w:t>
            </w:r>
          </w:p>
        </w:tc>
        <w:tc>
          <w:tcPr>
            <w:tcW w:type="dxa" w:w="1204"/>
          </w:tcPr>
          <w:p>
            <w:pPr>
              <w:spacing w:after="0"/>
              <w:jc w:val="left"/>
            </w:pPr>
            <w:r>
              <w:rPr>
                <w:sz w:val="16"/>
              </w:rPr>
              <w:t>2012-05-24</w:t>
            </w:r>
          </w:p>
        </w:tc>
        <w:tc>
          <w:tcPr>
            <w:tcW w:type="dxa" w:w="6286"/>
          </w:tcPr>
          <w:p>
            <w:pPr>
              <w:spacing w:after="0"/>
              <w:jc w:val="left"/>
            </w:pPr>
            <w:r>
              <w:rPr>
                <w:sz w:val="16"/>
              </w:rPr>
              <w:t>Severe Storms, Tornadoes, Straight-Line Winds, and Flooding</w:t>
            </w:r>
          </w:p>
        </w:tc>
        <w:tc>
          <w:tcPr>
            <w:tcW w:type="dxa" w:w="3901"/>
          </w:tcPr>
          <w:p>
            <w:pPr>
              <w:spacing w:after="0"/>
              <w:jc w:val="left"/>
            </w:pPr>
            <w:r>
              <w:rPr>
                <w:sz w:val="16"/>
              </w:rPr>
              <w:t>Wheatland Electric Cooperative, Inc.</w:t>
            </w:r>
          </w:p>
        </w:tc>
        <w:tc>
          <w:tcPr>
            <w:tcW w:type="dxa" w:w="1516"/>
          </w:tcPr>
          <w:p>
            <w:pPr>
              <w:spacing w:after="0"/>
              <w:jc w:val="right"/>
            </w:pPr>
            <w:r>
              <w:rPr>
                <w:sz w:val="16"/>
              </w:rPr>
              <w:t>$122,170.52</w:t>
            </w:r>
          </w:p>
        </w:tc>
      </w:tr>
      <w:tr>
        <w:trPr>
          <w:cantSplit/>
        </w:trPr>
        <w:tc>
          <w:tcPr>
            <w:tcW w:type="dxa" w:w="1204"/>
          </w:tcPr>
          <w:p>
            <w:pPr>
              <w:spacing w:after="0"/>
              <w:jc w:val="left"/>
            </w:pPr>
            <w:r>
              <w:rPr>
                <w:sz w:val="16"/>
              </w:rPr>
              <w:t>DR-1849-KS</w:t>
            </w:r>
          </w:p>
        </w:tc>
        <w:tc>
          <w:tcPr>
            <w:tcW w:type="dxa" w:w="1204"/>
          </w:tcPr>
          <w:p>
            <w:pPr>
              <w:spacing w:after="0"/>
              <w:jc w:val="left"/>
            </w:pPr>
            <w:r>
              <w:rPr>
                <w:sz w:val="16"/>
              </w:rPr>
              <w:t>2009-06-25</w:t>
            </w:r>
          </w:p>
        </w:tc>
        <w:tc>
          <w:tcPr>
            <w:tcW w:type="dxa" w:w="6286"/>
          </w:tcPr>
          <w:p>
            <w:pPr>
              <w:spacing w:after="0"/>
              <w:jc w:val="left"/>
            </w:pPr>
            <w:r>
              <w:rPr>
                <w:sz w:val="16"/>
              </w:rPr>
              <w:t>Severe Storms, Flooding, Straight-Line Winds, and Tornadoes</w:t>
            </w:r>
          </w:p>
        </w:tc>
        <w:tc>
          <w:tcPr>
            <w:tcW w:type="dxa" w:w="3901"/>
          </w:tcPr>
          <w:p>
            <w:pPr>
              <w:spacing w:after="0"/>
              <w:jc w:val="left"/>
            </w:pPr>
            <w:r>
              <w:rPr>
                <w:sz w:val="16"/>
              </w:rPr>
              <w:t>Wheatland Electric Cooperative, Inc.</w:t>
            </w:r>
          </w:p>
        </w:tc>
        <w:tc>
          <w:tcPr>
            <w:tcW w:type="dxa" w:w="1516"/>
          </w:tcPr>
          <w:p>
            <w:pPr>
              <w:spacing w:after="0"/>
              <w:jc w:val="right"/>
            </w:pPr>
            <w:r>
              <w:rPr>
                <w:sz w:val="16"/>
              </w:rPr>
              <w:t>$26,576.78</w:t>
            </w:r>
          </w:p>
        </w:tc>
      </w:tr>
      <w:tr>
        <w:trPr>
          <w:cantSplit/>
        </w:trPr>
        <w:tc>
          <w:tcPr>
            <w:tcW w:type="dxa" w:w="1204"/>
          </w:tcPr>
          <w:p>
            <w:pPr>
              <w:spacing w:after="0"/>
              <w:jc w:val="left"/>
            </w:pPr>
            <w:r>
              <w:rPr>
                <w:sz w:val="16"/>
              </w:rPr>
              <w:t>DR-1741-KS</w:t>
            </w:r>
          </w:p>
        </w:tc>
        <w:tc>
          <w:tcPr>
            <w:tcW w:type="dxa" w:w="1204"/>
          </w:tcPr>
          <w:p>
            <w:pPr>
              <w:spacing w:after="0"/>
              <w:jc w:val="left"/>
            </w:pPr>
            <w:r>
              <w:rPr>
                <w:sz w:val="16"/>
              </w:rPr>
              <w:t>2008-02-01</w:t>
            </w:r>
          </w:p>
        </w:tc>
        <w:tc>
          <w:tcPr>
            <w:tcW w:type="dxa" w:w="6286"/>
          </w:tcPr>
          <w:p>
            <w:pPr>
              <w:spacing w:after="0"/>
              <w:jc w:val="left"/>
            </w:pPr>
            <w:r>
              <w:rPr>
                <w:sz w:val="16"/>
              </w:rPr>
              <w:t>Severe Winter Storms</w:t>
            </w:r>
          </w:p>
        </w:tc>
        <w:tc>
          <w:tcPr>
            <w:tcW w:type="dxa" w:w="3901"/>
          </w:tcPr>
          <w:p>
            <w:pPr>
              <w:spacing w:after="0"/>
              <w:jc w:val="left"/>
            </w:pPr>
            <w:r>
              <w:rPr>
                <w:sz w:val="16"/>
              </w:rPr>
              <w:t>Wheatland Electric Cooperative, Inc.</w:t>
            </w:r>
          </w:p>
        </w:tc>
        <w:tc>
          <w:tcPr>
            <w:tcW w:type="dxa" w:w="1516"/>
          </w:tcPr>
          <w:p>
            <w:pPr>
              <w:spacing w:after="0"/>
              <w:jc w:val="right"/>
            </w:pPr>
            <w:r>
              <w:rPr>
                <w:sz w:val="16"/>
              </w:rPr>
              <w:t>$338,422.79</w:t>
            </w:r>
          </w:p>
        </w:tc>
      </w:tr>
      <w:tr>
        <w:trPr>
          <w:cantSplit/>
        </w:trPr>
        <w:tc>
          <w:tcPr>
            <w:tcW w:type="dxa" w:w="1204"/>
          </w:tcPr>
          <w:p>
            <w:pPr>
              <w:spacing w:after="0"/>
              <w:jc w:val="left"/>
            </w:pPr>
            <w:r>
              <w:rPr>
                <w:sz w:val="16"/>
              </w:rPr>
              <w:t>DR-1699-KS</w:t>
            </w:r>
          </w:p>
        </w:tc>
        <w:tc>
          <w:tcPr>
            <w:tcW w:type="dxa" w:w="1204"/>
          </w:tcPr>
          <w:p>
            <w:pPr>
              <w:spacing w:after="0"/>
              <w:jc w:val="left"/>
            </w:pPr>
            <w:r>
              <w:rPr>
                <w:sz w:val="16"/>
              </w:rPr>
              <w:t>2007-05-06</w:t>
            </w:r>
          </w:p>
        </w:tc>
        <w:tc>
          <w:tcPr>
            <w:tcW w:type="dxa" w:w="6286"/>
          </w:tcPr>
          <w:p>
            <w:pPr>
              <w:spacing w:after="0"/>
              <w:jc w:val="left"/>
            </w:pPr>
            <w:r>
              <w:rPr>
                <w:sz w:val="16"/>
              </w:rPr>
              <w:t>Severe Storms, Tornadoes, and Flooding</w:t>
            </w:r>
          </w:p>
        </w:tc>
        <w:tc>
          <w:tcPr>
            <w:tcW w:type="dxa" w:w="3901"/>
          </w:tcPr>
          <w:p>
            <w:pPr>
              <w:spacing w:after="0"/>
              <w:jc w:val="left"/>
            </w:pPr>
            <w:r>
              <w:rPr>
                <w:sz w:val="16"/>
              </w:rPr>
              <w:t>Wheatland Electric Cooperative, Inc.</w:t>
            </w:r>
          </w:p>
        </w:tc>
        <w:tc>
          <w:tcPr>
            <w:tcW w:type="dxa" w:w="1516"/>
          </w:tcPr>
          <w:p>
            <w:pPr>
              <w:spacing w:after="0"/>
              <w:jc w:val="right"/>
            </w:pPr>
            <w:r>
              <w:rPr>
                <w:sz w:val="16"/>
              </w:rPr>
              <w:t>$119,157.14</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Kansas county: 4 rows, $183,565.84; listed on the Kansas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426</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23</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226</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42</w:t>
            </w:r>
          </w:p>
        </w:tc>
        <w:tc>
          <w:tcPr>
            <w:tcW w:type="dxa" w:w="1692"/>
          </w:tcPr>
          <w:p>
            <w:pPr>
              <w:spacing w:after="0"/>
              <w:jc w:val="right"/>
            </w:pPr>
            <w:r>
              <w:rPr>
                <w:sz w:val="16"/>
              </w:rPr>
              <w:t>5</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54 High Wind and 3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60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w:t>
            </w:r>
          </w:p>
        </w:tc>
        <w:tc>
          <w:tcPr>
            <w:tcW w:type="dxa" w:w="1692"/>
          </w:tcPr>
          <w:p>
            <w:pPr>
              <w:spacing w:after="0"/>
              <w:jc w:val="right"/>
            </w:pPr>
            <w:r>
              <w:rPr>
                <w:sz w:val="16"/>
              </w:rPr>
              <w:t>3</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74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12</w:t>
            </w:r>
          </w:p>
        </w:tc>
        <w:tc>
          <w:tcPr>
            <w:tcW w:type="dxa" w:w="1692"/>
          </w:tcPr>
          <w:p>
            <w:pPr>
              <w:spacing w:after="0"/>
              <w:jc w:val="right"/>
            </w:pPr>
            <w:r>
              <w:rPr>
                <w:sz w:val="16"/>
              </w:rPr>
              <w:t>3</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84"/>
        <w:gridCol w:w="3199"/>
        <w:gridCol w:w="942"/>
        <w:gridCol w:w="2346"/>
        <w:gridCol w:w="714"/>
        <w:gridCol w:w="257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84"/>
            <w:shd w:val="clear" w:color="auto" w:fill="E8E8E8"/>
          </w:tcPr>
          <w:p>
            <w:pPr>
              <w:spacing w:after="0"/>
              <w:jc w:val="left"/>
            </w:pPr>
            <w:r>
              <w:rPr>
                <w:b/>
                <w:sz w:val="16"/>
              </w:rPr>
              <w:t>Magnitude or extent</w:t>
            </w:r>
          </w:p>
        </w:tc>
        <w:tc>
          <w:tcPr>
            <w:tcW w:type="dxa" w:w="3199"/>
            <w:shd w:val="clear" w:color="auto" w:fill="E8E8E8"/>
          </w:tcPr>
          <w:p>
            <w:pPr>
              <w:spacing w:after="0"/>
              <w:jc w:val="left"/>
            </w:pPr>
            <w:r>
              <w:rPr>
                <w:b/>
                <w:sz w:val="16"/>
              </w:rPr>
              <w:t>Damage</w:t>
            </w:r>
          </w:p>
          <w:p>
            <w:pPr>
              <w:spacing w:after="0"/>
              <w:jc w:val="left"/>
            </w:pPr>
            <w:r>
              <w:rPr>
                <w:i/>
                <w:color w:val="555555"/>
                <w:sz w:val="14"/>
              </w:rPr>
              <w:t>nominal dollars</w:t>
            </w:r>
          </w:p>
        </w:tc>
        <w:tc>
          <w:tcPr>
            <w:tcW w:type="dxa" w:w="94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46"/>
            <w:shd w:val="clear" w:color="auto" w:fill="E8E8E8"/>
          </w:tcPr>
          <w:p>
            <w:pPr>
              <w:spacing w:after="0"/>
              <w:jc w:val="left"/>
            </w:pPr>
            <w:r>
              <w:rPr>
                <w:b/>
                <w:sz w:val="16"/>
              </w:rPr>
              <w:t>Location</w:t>
            </w:r>
          </w:p>
        </w:tc>
        <w:tc>
          <w:tcPr>
            <w:tcW w:type="dxa" w:w="714"/>
            <w:shd w:val="clear" w:color="auto" w:fill="E8E8E8"/>
          </w:tcPr>
          <w:p>
            <w:pPr>
              <w:spacing w:after="0"/>
              <w:jc w:val="left"/>
            </w:pPr>
            <w:r>
              <w:rPr>
                <w:b/>
                <w:sz w:val="16"/>
              </w:rPr>
              <w:t>Flags</w:t>
            </w:r>
          </w:p>
        </w:tc>
        <w:tc>
          <w:tcPr>
            <w:tcW w:type="dxa" w:w="257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2025-02-18</w:t>
            </w:r>
          </w:p>
        </w:tc>
        <w:tc>
          <w:tcPr>
            <w:tcW w:type="dxa" w:w="1215"/>
          </w:tcPr>
          <w:p>
            <w:pPr>
              <w:spacing w:after="0"/>
              <w:jc w:val="left"/>
            </w:pPr>
            <w:r>
              <w:rPr>
                <w:sz w:val="16"/>
              </w:rPr>
              <w:t>Extreme Cold/Wind Chill</w:t>
            </w:r>
          </w:p>
        </w:tc>
        <w:tc>
          <w:tcPr>
            <w:tcW w:type="dxa" w:w="2084"/>
          </w:tcPr>
          <w:p>
            <w:pPr>
              <w:spacing w:after="0"/>
              <w:jc w:val="left"/>
            </w:pPr>
          </w:p>
        </w:tc>
        <w:tc>
          <w:tcPr>
            <w:tcW w:type="dxa" w:w="3199"/>
          </w:tcPr>
          <w:p>
            <w:pPr>
              <w:spacing w:after="0"/>
              <w:jc w:val="left"/>
            </w:pPr>
            <w:r>
              <w:rPr>
                <w:sz w:val="16"/>
              </w:rPr>
              <w:t>$0 property; $0 crops (zone total, 2025 dollars)</w:t>
            </w:r>
          </w:p>
        </w:tc>
        <w:tc>
          <w:tcPr>
            <w:tcW w:type="dxa" w:w="942"/>
          </w:tcPr>
          <w:p>
            <w:pPr>
              <w:spacing w:after="0"/>
              <w:jc w:val="right"/>
            </w:pPr>
            <w:r>
              <w:rPr>
                <w:sz w:val="16"/>
              </w:rPr>
              <w:t>0, 0</w:t>
            </w:r>
          </w:p>
        </w:tc>
        <w:tc>
          <w:tcPr>
            <w:tcW w:type="dxa" w:w="2346"/>
          </w:tcPr>
          <w:p>
            <w:pPr>
              <w:spacing w:after="0"/>
              <w:jc w:val="left"/>
            </w:pPr>
            <w:r>
              <w:rPr>
                <w:sz w:val="16"/>
              </w:rPr>
              <w:t>NWS zone KSZ043 (SCOTT), zone-level</w:t>
            </w:r>
          </w:p>
        </w:tc>
        <w:tc>
          <w:tcPr>
            <w:tcW w:type="dxa" w:w="714"/>
          </w:tcPr>
          <w:p>
            <w:pPr>
              <w:spacing w:after="0"/>
              <w:jc w:val="left"/>
            </w:pPr>
            <w:r>
              <w:rPr>
                <w:sz w:val="16"/>
              </w:rPr>
              <w:t>within last 5 years</w:t>
            </w:r>
          </w:p>
        </w:tc>
        <w:tc>
          <w:tcPr>
            <w:tcW w:type="dxa" w:w="257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2021-12-15</w:t>
            </w:r>
          </w:p>
        </w:tc>
        <w:tc>
          <w:tcPr>
            <w:tcW w:type="dxa" w:w="1215"/>
          </w:tcPr>
          <w:p>
            <w:pPr>
              <w:spacing w:after="0"/>
              <w:jc w:val="left"/>
            </w:pPr>
            <w:r>
              <w:rPr>
                <w:sz w:val="16"/>
              </w:rPr>
              <w:t>High Wind</w:t>
            </w:r>
          </w:p>
        </w:tc>
        <w:tc>
          <w:tcPr>
            <w:tcW w:type="dxa" w:w="2084"/>
          </w:tcPr>
          <w:p>
            <w:pPr>
              <w:spacing w:after="0"/>
              <w:jc w:val="left"/>
            </w:pPr>
            <w:r>
              <w:rPr>
                <w:sz w:val="16"/>
              </w:rPr>
              <w:t>68 kt (78 mph) measured gust</w:t>
            </w:r>
          </w:p>
        </w:tc>
        <w:tc>
          <w:tcPr>
            <w:tcW w:type="dxa" w:w="3199"/>
          </w:tcPr>
          <w:p>
            <w:pPr>
              <w:spacing w:after="0"/>
              <w:jc w:val="left"/>
            </w:pPr>
            <w:r>
              <w:rPr>
                <w:sz w:val="16"/>
              </w:rPr>
              <w:t>property not reported; $0 crops (zone total, 2021 dollars)</w:t>
            </w:r>
          </w:p>
        </w:tc>
        <w:tc>
          <w:tcPr>
            <w:tcW w:type="dxa" w:w="942"/>
          </w:tcPr>
          <w:p>
            <w:pPr>
              <w:spacing w:after="0"/>
              <w:jc w:val="right"/>
            </w:pPr>
            <w:r>
              <w:rPr>
                <w:sz w:val="16"/>
              </w:rPr>
              <w:t>0, 0</w:t>
            </w:r>
          </w:p>
        </w:tc>
        <w:tc>
          <w:tcPr>
            <w:tcW w:type="dxa" w:w="2346"/>
          </w:tcPr>
          <w:p>
            <w:pPr>
              <w:spacing w:after="0"/>
              <w:jc w:val="left"/>
            </w:pPr>
            <w:r>
              <w:rPr>
                <w:sz w:val="16"/>
              </w:rPr>
              <w:t>NWS zone KSZ043 (SCOTT), zone-level</w:t>
            </w:r>
          </w:p>
        </w:tc>
        <w:tc>
          <w:tcPr>
            <w:tcW w:type="dxa" w:w="714"/>
          </w:tcPr>
          <w:p>
            <w:pPr>
              <w:spacing w:after="0"/>
              <w:jc w:val="left"/>
            </w:pPr>
            <w:r>
              <w:rPr>
                <w:sz w:val="16"/>
              </w:rPr>
              <w:t>within last 5 years</w:t>
            </w:r>
          </w:p>
        </w:tc>
        <w:tc>
          <w:tcPr>
            <w:tcW w:type="dxa" w:w="2576"/>
          </w:tcPr>
          <w:p>
            <w:pPr>
              <w:spacing w:after="0"/>
              <w:jc w:val="left"/>
            </w:pPr>
            <w:r>
              <w:rPr>
                <w:sz w:val="16"/>
              </w:rPr>
              <w:t>B1-c worst recorded: High Wind and Strong Wind</w:t>
            </w:r>
          </w:p>
        </w:tc>
      </w:tr>
      <w:tr>
        <w:trPr>
          <w:cantSplit/>
        </w:trPr>
        <w:tc>
          <w:tcPr>
            <w:tcW w:type="dxa" w:w="1037"/>
          </w:tcPr>
          <w:p>
            <w:pPr>
              <w:spacing w:after="0"/>
              <w:jc w:val="left"/>
            </w:pPr>
            <w:r>
              <w:rPr>
                <w:sz w:val="16"/>
              </w:rPr>
              <w:t>2015-04-02</w:t>
            </w:r>
          </w:p>
        </w:tc>
        <w:tc>
          <w:tcPr>
            <w:tcW w:type="dxa" w:w="1215"/>
          </w:tcPr>
          <w:p>
            <w:pPr>
              <w:spacing w:after="0"/>
              <w:jc w:val="left"/>
            </w:pPr>
            <w:r>
              <w:rPr>
                <w:sz w:val="16"/>
              </w:rPr>
              <w:t>Thunderstorm Wind</w:t>
            </w:r>
          </w:p>
        </w:tc>
        <w:tc>
          <w:tcPr>
            <w:tcW w:type="dxa" w:w="2084"/>
          </w:tcPr>
          <w:p>
            <w:pPr>
              <w:spacing w:after="0"/>
              <w:jc w:val="left"/>
            </w:pPr>
            <w:r>
              <w:rPr>
                <w:sz w:val="16"/>
              </w:rPr>
              <w:t>96 kt (110 mph) estimated gust</w:t>
            </w:r>
          </w:p>
        </w:tc>
        <w:tc>
          <w:tcPr>
            <w:tcW w:type="dxa" w:w="3199"/>
          </w:tcPr>
          <w:p>
            <w:pPr>
              <w:spacing w:after="0"/>
              <w:jc w:val="left"/>
            </w:pPr>
            <w:r>
              <w:rPr>
                <w:sz w:val="16"/>
              </w:rPr>
              <w:t>damage not reported</w:t>
            </w:r>
          </w:p>
        </w:tc>
        <w:tc>
          <w:tcPr>
            <w:tcW w:type="dxa" w:w="942"/>
          </w:tcPr>
          <w:p>
            <w:pPr>
              <w:spacing w:after="0"/>
              <w:jc w:val="right"/>
            </w:pPr>
            <w:r>
              <w:rPr>
                <w:sz w:val="16"/>
              </w:rPr>
              <w:t>1, 1</w:t>
            </w:r>
          </w:p>
        </w:tc>
        <w:tc>
          <w:tcPr>
            <w:tcW w:type="dxa" w:w="2346"/>
          </w:tcPr>
          <w:p>
            <w:pPr>
              <w:spacing w:after="0"/>
              <w:jc w:val="left"/>
            </w:pPr>
            <w:r>
              <w:rPr>
                <w:sz w:val="16"/>
              </w:rPr>
              <w:t>SHALLOW WATER</w:t>
            </w:r>
          </w:p>
        </w:tc>
        <w:tc>
          <w:tcPr>
            <w:tcW w:type="dxa" w:w="714"/>
          </w:tcPr>
          <w:p>
            <w:pPr>
              <w:spacing w:after="0"/>
              <w:jc w:val="left"/>
            </w:pPr>
          </w:p>
        </w:tc>
        <w:tc>
          <w:tcPr>
            <w:tcW w:type="dxa" w:w="2576"/>
          </w:tcPr>
          <w:p>
            <w:pPr>
              <w:spacing w:after="0"/>
              <w:jc w:val="left"/>
            </w:pPr>
            <w:r>
              <w:rPr>
                <w:sz w:val="16"/>
              </w:rPr>
              <w:t>deaths or injuries recorded</w:t>
            </w:r>
          </w:p>
        </w:tc>
      </w:tr>
      <w:tr>
        <w:trPr>
          <w:cantSplit/>
        </w:trPr>
        <w:tc>
          <w:tcPr>
            <w:tcW w:type="dxa" w:w="1037"/>
          </w:tcPr>
          <w:p>
            <w:pPr>
              <w:spacing w:after="0"/>
              <w:jc w:val="left"/>
            </w:pPr>
            <w:r>
              <w:rPr>
                <w:sz w:val="16"/>
              </w:rPr>
              <w:t>2000-07-21</w:t>
            </w:r>
          </w:p>
        </w:tc>
        <w:tc>
          <w:tcPr>
            <w:tcW w:type="dxa" w:w="1215"/>
          </w:tcPr>
          <w:p>
            <w:pPr>
              <w:spacing w:after="0"/>
              <w:jc w:val="left"/>
            </w:pPr>
            <w:r>
              <w:rPr>
                <w:sz w:val="16"/>
              </w:rPr>
              <w:t>Thunderstorm Wind</w:t>
            </w:r>
          </w:p>
        </w:tc>
        <w:tc>
          <w:tcPr>
            <w:tcW w:type="dxa" w:w="2084"/>
          </w:tcPr>
          <w:p>
            <w:pPr>
              <w:spacing w:after="0"/>
              <w:jc w:val="left"/>
            </w:pPr>
            <w:r>
              <w:rPr>
                <w:sz w:val="16"/>
              </w:rPr>
              <w:t>98 kt (113 mph) measured</w:t>
            </w:r>
          </w:p>
        </w:tc>
        <w:tc>
          <w:tcPr>
            <w:tcW w:type="dxa" w:w="3199"/>
          </w:tcPr>
          <w:p>
            <w:pPr>
              <w:spacing w:after="0"/>
              <w:jc w:val="left"/>
            </w:pPr>
            <w:r>
              <w:rPr>
                <w:sz w:val="16"/>
              </w:rPr>
              <w:t>damage not reported</w:t>
            </w:r>
          </w:p>
        </w:tc>
        <w:tc>
          <w:tcPr>
            <w:tcW w:type="dxa" w:w="942"/>
          </w:tcPr>
          <w:p>
            <w:pPr>
              <w:spacing w:after="0"/>
              <w:jc w:val="right"/>
            </w:pPr>
            <w:r>
              <w:rPr>
                <w:sz w:val="16"/>
              </w:rPr>
              <w:t>0, 0</w:t>
            </w:r>
          </w:p>
        </w:tc>
        <w:tc>
          <w:tcPr>
            <w:tcW w:type="dxa" w:w="2346"/>
          </w:tcPr>
          <w:p>
            <w:pPr>
              <w:spacing w:after="0"/>
              <w:jc w:val="left"/>
            </w:pPr>
            <w:r>
              <w:rPr>
                <w:sz w:val="16"/>
              </w:rPr>
              <w:t>SHALLOW WATER</w:t>
            </w:r>
          </w:p>
        </w:tc>
        <w:tc>
          <w:tcPr>
            <w:tcW w:type="dxa" w:w="714"/>
          </w:tcPr>
          <w:p>
            <w:pPr>
              <w:spacing w:after="0"/>
              <w:jc w:val="left"/>
            </w:pPr>
          </w:p>
        </w:tc>
        <w:tc>
          <w:tcPr>
            <w:tcW w:type="dxa" w:w="2576"/>
          </w:tcPr>
          <w:p>
            <w:pPr>
              <w:spacing w:after="0"/>
              <w:jc w:val="left"/>
            </w:pPr>
            <w:r>
              <w:rPr>
                <w:sz w:val="16"/>
              </w:rPr>
              <w:t>B1-c worst recorded: Thunderstorm Wind</w:t>
            </w:r>
          </w:p>
        </w:tc>
      </w:tr>
      <w:tr>
        <w:trPr>
          <w:cantSplit/>
        </w:trPr>
        <w:tc>
          <w:tcPr>
            <w:tcW w:type="dxa" w:w="1037"/>
          </w:tcPr>
          <w:p>
            <w:pPr>
              <w:spacing w:after="0"/>
              <w:jc w:val="left"/>
            </w:pPr>
            <w:r>
              <w:rPr>
                <w:sz w:val="16"/>
              </w:rPr>
              <w:t>1999-03-12</w:t>
            </w:r>
          </w:p>
        </w:tc>
        <w:tc>
          <w:tcPr>
            <w:tcW w:type="dxa" w:w="1215"/>
          </w:tcPr>
          <w:p>
            <w:pPr>
              <w:spacing w:after="0"/>
              <w:jc w:val="left"/>
            </w:pPr>
            <w:r>
              <w:rPr>
                <w:sz w:val="16"/>
              </w:rPr>
              <w:t>Winter Storm</w:t>
            </w:r>
          </w:p>
        </w:tc>
        <w:tc>
          <w:tcPr>
            <w:tcW w:type="dxa" w:w="2084"/>
          </w:tcPr>
          <w:p>
            <w:pPr>
              <w:spacing w:after="0"/>
              <w:jc w:val="left"/>
            </w:pPr>
          </w:p>
        </w:tc>
        <w:tc>
          <w:tcPr>
            <w:tcW w:type="dxa" w:w="3199"/>
          </w:tcPr>
          <w:p>
            <w:pPr>
              <w:spacing w:after="0"/>
              <w:jc w:val="left"/>
            </w:pPr>
            <w:r>
              <w:rPr>
                <w:sz w:val="16"/>
              </w:rPr>
              <w:t>$150,000 property; crops not reported (zone total, 1999 dollars)</w:t>
            </w:r>
          </w:p>
        </w:tc>
        <w:tc>
          <w:tcPr>
            <w:tcW w:type="dxa" w:w="942"/>
          </w:tcPr>
          <w:p>
            <w:pPr>
              <w:spacing w:after="0"/>
              <w:jc w:val="right"/>
            </w:pPr>
            <w:r>
              <w:rPr>
                <w:sz w:val="16"/>
              </w:rPr>
              <w:t>0, 0</w:t>
            </w:r>
          </w:p>
        </w:tc>
        <w:tc>
          <w:tcPr>
            <w:tcW w:type="dxa" w:w="2346"/>
          </w:tcPr>
          <w:p>
            <w:pPr>
              <w:spacing w:after="0"/>
              <w:jc w:val="left"/>
            </w:pPr>
            <w:r>
              <w:rPr>
                <w:sz w:val="16"/>
              </w:rPr>
              <w:t>NWS zone KSZ043 (SCOTT), zone-level</w:t>
            </w:r>
          </w:p>
        </w:tc>
        <w:tc>
          <w:tcPr>
            <w:tcW w:type="dxa" w:w="714"/>
          </w:tcPr>
          <w:p>
            <w:pPr>
              <w:spacing w:after="0"/>
              <w:jc w:val="left"/>
            </w:pPr>
          </w:p>
        </w:tc>
        <w:tc>
          <w:tcPr>
            <w:tcW w:type="dxa" w:w="257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1998-04-11</w:t>
            </w:r>
          </w:p>
        </w:tc>
        <w:tc>
          <w:tcPr>
            <w:tcW w:type="dxa" w:w="1215"/>
          </w:tcPr>
          <w:p>
            <w:pPr>
              <w:spacing w:after="0"/>
              <w:jc w:val="left"/>
            </w:pPr>
            <w:r>
              <w:rPr>
                <w:sz w:val="16"/>
              </w:rPr>
              <w:t>Wildfire</w:t>
            </w:r>
          </w:p>
        </w:tc>
        <w:tc>
          <w:tcPr>
            <w:tcW w:type="dxa" w:w="2084"/>
          </w:tcPr>
          <w:p>
            <w:pPr>
              <w:spacing w:after="0"/>
              <w:jc w:val="left"/>
            </w:pPr>
          </w:p>
        </w:tc>
        <w:tc>
          <w:tcPr>
            <w:tcW w:type="dxa" w:w="3199"/>
          </w:tcPr>
          <w:p>
            <w:pPr>
              <w:spacing w:after="0"/>
              <w:jc w:val="left"/>
            </w:pPr>
            <w:r>
              <w:rPr>
                <w:sz w:val="16"/>
              </w:rPr>
              <w:t>$150,000 property; crops not reported (1998 dollars)</w:t>
            </w:r>
          </w:p>
        </w:tc>
        <w:tc>
          <w:tcPr>
            <w:tcW w:type="dxa" w:w="942"/>
          </w:tcPr>
          <w:p>
            <w:pPr>
              <w:spacing w:after="0"/>
              <w:jc w:val="right"/>
            </w:pPr>
            <w:r>
              <w:rPr>
                <w:sz w:val="16"/>
              </w:rPr>
              <w:t>0, 0</w:t>
            </w:r>
          </w:p>
        </w:tc>
        <w:tc>
          <w:tcPr>
            <w:tcW w:type="dxa" w:w="2346"/>
          </w:tcPr>
          <w:p>
            <w:pPr>
              <w:spacing w:after="0"/>
              <w:jc w:val="left"/>
            </w:pPr>
            <w:r>
              <w:rPr>
                <w:sz w:val="16"/>
              </w:rPr>
              <w:t>SCOTT STATE PARK</w:t>
            </w:r>
          </w:p>
        </w:tc>
        <w:tc>
          <w:tcPr>
            <w:tcW w:type="dxa" w:w="714"/>
          </w:tcPr>
          <w:p>
            <w:pPr>
              <w:spacing w:after="0"/>
              <w:jc w:val="left"/>
            </w:pPr>
          </w:p>
        </w:tc>
        <w:tc>
          <w:tcPr>
            <w:tcW w:type="dxa" w:w="2576"/>
          </w:tcPr>
          <w:p>
            <w:pPr>
              <w:spacing w:after="0"/>
              <w:jc w:val="left"/>
            </w:pPr>
            <w:r>
              <w:rPr>
                <w:sz w:val="16"/>
              </w:rPr>
              <w:t>B1-c worst recorded: Wildfire</w:t>
            </w:r>
          </w:p>
        </w:tc>
      </w:tr>
      <w:tr>
        <w:trPr>
          <w:cantSplit/>
        </w:trPr>
        <w:tc>
          <w:tcPr>
            <w:tcW w:type="dxa" w:w="1037"/>
          </w:tcPr>
          <w:p>
            <w:pPr>
              <w:spacing w:after="0"/>
              <w:jc w:val="left"/>
            </w:pPr>
            <w:r>
              <w:rPr>
                <w:sz w:val="16"/>
              </w:rPr>
              <w:t>1996-05-09</w:t>
            </w:r>
          </w:p>
        </w:tc>
        <w:tc>
          <w:tcPr>
            <w:tcW w:type="dxa" w:w="1215"/>
          </w:tcPr>
          <w:p>
            <w:pPr>
              <w:spacing w:after="0"/>
              <w:jc w:val="left"/>
            </w:pPr>
            <w:r>
              <w:rPr>
                <w:sz w:val="16"/>
              </w:rPr>
              <w:t>Hail</w:t>
            </w:r>
          </w:p>
        </w:tc>
        <w:tc>
          <w:tcPr>
            <w:tcW w:type="dxa" w:w="2084"/>
          </w:tcPr>
          <w:p>
            <w:pPr>
              <w:spacing w:after="0"/>
              <w:jc w:val="left"/>
            </w:pPr>
            <w:r>
              <w:rPr>
                <w:sz w:val="16"/>
              </w:rPr>
              <w:t>0.88 in</w:t>
            </w:r>
          </w:p>
        </w:tc>
        <w:tc>
          <w:tcPr>
            <w:tcW w:type="dxa" w:w="3199"/>
          </w:tcPr>
          <w:p>
            <w:pPr>
              <w:spacing w:after="0"/>
              <w:jc w:val="left"/>
            </w:pPr>
            <w:r>
              <w:rPr>
                <w:sz w:val="16"/>
              </w:rPr>
              <w:t>$650,000 property; $250,000 crops (1996 dollars)</w:t>
            </w:r>
          </w:p>
        </w:tc>
        <w:tc>
          <w:tcPr>
            <w:tcW w:type="dxa" w:w="942"/>
          </w:tcPr>
          <w:p>
            <w:pPr>
              <w:spacing w:after="0"/>
              <w:jc w:val="right"/>
            </w:pPr>
            <w:r>
              <w:rPr>
                <w:sz w:val="16"/>
              </w:rPr>
              <w:t>0, 0</w:t>
            </w:r>
          </w:p>
        </w:tc>
        <w:tc>
          <w:tcPr>
            <w:tcW w:type="dxa" w:w="2346"/>
          </w:tcPr>
          <w:p>
            <w:pPr>
              <w:spacing w:after="0"/>
              <w:jc w:val="left"/>
            </w:pPr>
            <w:r>
              <w:rPr>
                <w:sz w:val="16"/>
              </w:rPr>
              <w:t>SCOTT CITY</w:t>
            </w:r>
          </w:p>
        </w:tc>
        <w:tc>
          <w:tcPr>
            <w:tcW w:type="dxa" w:w="714"/>
          </w:tcPr>
          <w:p>
            <w:pPr>
              <w:spacing w:after="0"/>
              <w:jc w:val="left"/>
            </w:pPr>
          </w:p>
        </w:tc>
        <w:tc>
          <w:tcPr>
            <w:tcW w:type="dxa" w:w="2576"/>
          </w:tcPr>
          <w:p>
            <w:pPr>
              <w:spacing w:after="0"/>
              <w:jc w:val="left"/>
            </w:pPr>
            <w:r>
              <w:rPr>
                <w:sz w:val="16"/>
              </w:rPr>
              <w:t>B1-c most damaging: Hail</w:t>
            </w:r>
          </w:p>
        </w:tc>
      </w:tr>
      <w:tr>
        <w:trPr>
          <w:cantSplit/>
        </w:trPr>
        <w:tc>
          <w:tcPr>
            <w:tcW w:type="dxa" w:w="1037"/>
          </w:tcPr>
          <w:p>
            <w:pPr>
              <w:spacing w:after="0"/>
              <w:jc w:val="left"/>
            </w:pPr>
            <w:r>
              <w:rPr>
                <w:sz w:val="16"/>
              </w:rPr>
              <w:t>1996-03-01</w:t>
            </w:r>
          </w:p>
        </w:tc>
        <w:tc>
          <w:tcPr>
            <w:tcW w:type="dxa" w:w="1215"/>
          </w:tcPr>
          <w:p>
            <w:pPr>
              <w:spacing w:after="0"/>
              <w:jc w:val="left"/>
            </w:pPr>
            <w:r>
              <w:rPr>
                <w:sz w:val="16"/>
              </w:rPr>
              <w:t>Drought</w:t>
            </w:r>
          </w:p>
        </w:tc>
        <w:tc>
          <w:tcPr>
            <w:tcW w:type="dxa" w:w="2084"/>
          </w:tcPr>
          <w:p>
            <w:pPr>
              <w:spacing w:after="0"/>
              <w:jc w:val="left"/>
            </w:pPr>
          </w:p>
        </w:tc>
        <w:tc>
          <w:tcPr>
            <w:tcW w:type="dxa" w:w="3199"/>
          </w:tcPr>
          <w:p>
            <w:pPr>
              <w:spacing w:after="0"/>
              <w:jc w:val="left"/>
            </w:pPr>
            <w:r>
              <w:rPr>
                <w:sz w:val="16"/>
              </w:rPr>
              <w:t>damage not reported</w:t>
            </w:r>
          </w:p>
        </w:tc>
        <w:tc>
          <w:tcPr>
            <w:tcW w:type="dxa" w:w="942"/>
          </w:tcPr>
          <w:p>
            <w:pPr>
              <w:spacing w:after="0"/>
              <w:jc w:val="right"/>
            </w:pPr>
            <w:r>
              <w:rPr>
                <w:sz w:val="16"/>
              </w:rPr>
              <w:t>0, 0</w:t>
            </w:r>
          </w:p>
        </w:tc>
        <w:tc>
          <w:tcPr>
            <w:tcW w:type="dxa" w:w="2346"/>
          </w:tcPr>
          <w:p>
            <w:pPr>
              <w:spacing w:after="0"/>
              <w:jc w:val="left"/>
            </w:pPr>
            <w:r>
              <w:rPr>
                <w:sz w:val="16"/>
              </w:rPr>
              <w:t>NWS zone KSZ043 (SCOTT), zone-level</w:t>
            </w:r>
          </w:p>
        </w:tc>
        <w:tc>
          <w:tcPr>
            <w:tcW w:type="dxa" w:w="714"/>
          </w:tcPr>
          <w:p>
            <w:pPr>
              <w:spacing w:after="0"/>
              <w:jc w:val="left"/>
            </w:pPr>
          </w:p>
        </w:tc>
        <w:tc>
          <w:tcPr>
            <w:tcW w:type="dxa" w:w="2576"/>
          </w:tcPr>
          <w:p>
            <w:pPr>
              <w:spacing w:after="0"/>
              <w:jc w:val="left"/>
            </w:pPr>
            <w:r>
              <w:rPr>
                <w:sz w:val="16"/>
              </w:rPr>
              <w:t>B1-c worst recorded: Drought</w:t>
            </w:r>
          </w:p>
        </w:tc>
      </w:tr>
      <w:tr>
        <w:trPr>
          <w:cantSplit/>
        </w:trPr>
        <w:tc>
          <w:tcPr>
            <w:tcW w:type="dxa" w:w="1037"/>
          </w:tcPr>
          <w:p>
            <w:pPr>
              <w:spacing w:after="0"/>
              <w:jc w:val="left"/>
            </w:pPr>
            <w:r>
              <w:rPr>
                <w:sz w:val="16"/>
              </w:rPr>
              <w:t>1992-07-25</w:t>
            </w:r>
          </w:p>
        </w:tc>
        <w:tc>
          <w:tcPr>
            <w:tcW w:type="dxa" w:w="1215"/>
          </w:tcPr>
          <w:p>
            <w:pPr>
              <w:spacing w:after="0"/>
              <w:jc w:val="left"/>
            </w:pPr>
            <w:r>
              <w:rPr>
                <w:sz w:val="16"/>
              </w:rPr>
              <w:t>Hail</w:t>
            </w:r>
          </w:p>
        </w:tc>
        <w:tc>
          <w:tcPr>
            <w:tcW w:type="dxa" w:w="2084"/>
          </w:tcPr>
          <w:p>
            <w:pPr>
              <w:spacing w:after="0"/>
              <w:jc w:val="left"/>
            </w:pPr>
            <w:r>
              <w:rPr>
                <w:sz w:val="16"/>
              </w:rPr>
              <w:t>5 in</w:t>
            </w:r>
          </w:p>
        </w:tc>
        <w:tc>
          <w:tcPr>
            <w:tcW w:type="dxa" w:w="3199"/>
          </w:tcPr>
          <w:p>
            <w:pPr>
              <w:spacing w:after="0"/>
              <w:jc w:val="left"/>
            </w:pPr>
            <w:r>
              <w:rPr>
                <w:sz w:val="16"/>
              </w:rPr>
              <w:t>damage not recorded (pre-1996 record)</w:t>
            </w:r>
          </w:p>
        </w:tc>
        <w:tc>
          <w:tcPr>
            <w:tcW w:type="dxa" w:w="942"/>
          </w:tcPr>
          <w:p>
            <w:pPr>
              <w:spacing w:after="0"/>
              <w:jc w:val="right"/>
            </w:pPr>
            <w:r>
              <w:rPr>
                <w:sz w:val="16"/>
              </w:rPr>
              <w:t>0, 0</w:t>
            </w:r>
          </w:p>
        </w:tc>
        <w:tc>
          <w:tcPr>
            <w:tcW w:type="dxa" w:w="2346"/>
          </w:tcPr>
          <w:p>
            <w:pPr>
              <w:spacing w:after="0"/>
              <w:jc w:val="left"/>
            </w:pPr>
            <w:r>
              <w:rPr>
                <w:sz w:val="16"/>
              </w:rPr>
              <w:t>location not recorded</w:t>
            </w:r>
          </w:p>
        </w:tc>
        <w:tc>
          <w:tcPr>
            <w:tcW w:type="dxa" w:w="714"/>
          </w:tcPr>
          <w:p>
            <w:pPr>
              <w:spacing w:after="0"/>
              <w:jc w:val="left"/>
            </w:pPr>
          </w:p>
        </w:tc>
        <w:tc>
          <w:tcPr>
            <w:tcW w:type="dxa" w:w="2576"/>
          </w:tcPr>
          <w:p>
            <w:pPr>
              <w:spacing w:after="0"/>
              <w:jc w:val="left"/>
            </w:pPr>
            <w:r>
              <w:rPr>
                <w:sz w:val="16"/>
              </w:rPr>
              <w:t>B1-c worst recorded: Hail</w:t>
            </w:r>
          </w:p>
        </w:tc>
      </w:tr>
      <w:tr>
        <w:trPr>
          <w:cantSplit/>
        </w:trPr>
        <w:tc>
          <w:tcPr>
            <w:tcW w:type="dxa" w:w="1037"/>
          </w:tcPr>
          <w:p>
            <w:pPr>
              <w:spacing w:after="0"/>
              <w:jc w:val="left"/>
            </w:pPr>
            <w:r>
              <w:rPr>
                <w:sz w:val="16"/>
              </w:rPr>
              <w:t>1976-04-15</w:t>
            </w:r>
          </w:p>
        </w:tc>
        <w:tc>
          <w:tcPr>
            <w:tcW w:type="dxa" w:w="1215"/>
          </w:tcPr>
          <w:p>
            <w:pPr>
              <w:spacing w:after="0"/>
              <w:jc w:val="left"/>
            </w:pPr>
            <w:r>
              <w:rPr>
                <w:sz w:val="16"/>
              </w:rPr>
              <w:t>Tornado</w:t>
            </w:r>
          </w:p>
        </w:tc>
        <w:tc>
          <w:tcPr>
            <w:tcW w:type="dxa" w:w="2084"/>
          </w:tcPr>
          <w:p>
            <w:pPr>
              <w:spacing w:after="0"/>
              <w:jc w:val="left"/>
            </w:pPr>
            <w:r>
              <w:rPr>
                <w:sz w:val="16"/>
              </w:rPr>
              <w:t>F1, 33.4 mi path length (whole path, pre-1996), 440 yd wide</w:t>
            </w:r>
          </w:p>
        </w:tc>
        <w:tc>
          <w:tcPr>
            <w:tcW w:type="dxa" w:w="3199"/>
          </w:tcPr>
          <w:p>
            <w:pPr>
              <w:spacing w:after="0"/>
              <w:jc w:val="left"/>
            </w:pPr>
            <w:r>
              <w:rPr>
                <w:sz w:val="16"/>
              </w:rPr>
              <w:t>$250,000 property; crops not recorded (1976 dollars)</w:t>
            </w:r>
          </w:p>
        </w:tc>
        <w:tc>
          <w:tcPr>
            <w:tcW w:type="dxa" w:w="942"/>
          </w:tcPr>
          <w:p>
            <w:pPr>
              <w:spacing w:after="0"/>
              <w:jc w:val="right"/>
            </w:pPr>
            <w:r>
              <w:rPr>
                <w:sz w:val="16"/>
              </w:rPr>
              <w:t>0, 1</w:t>
            </w:r>
          </w:p>
        </w:tc>
        <w:tc>
          <w:tcPr>
            <w:tcW w:type="dxa" w:w="2346"/>
          </w:tcPr>
          <w:p>
            <w:pPr>
              <w:spacing w:after="0"/>
              <w:jc w:val="left"/>
            </w:pPr>
            <w:r>
              <w:rPr>
                <w:sz w:val="16"/>
              </w:rPr>
              <w:t>location not recorded</w:t>
            </w:r>
          </w:p>
        </w:tc>
        <w:tc>
          <w:tcPr>
            <w:tcW w:type="dxa" w:w="714"/>
          </w:tcPr>
          <w:p>
            <w:pPr>
              <w:spacing w:after="0"/>
              <w:jc w:val="left"/>
            </w:pPr>
          </w:p>
        </w:tc>
        <w:tc>
          <w:tcPr>
            <w:tcW w:type="dxa" w:w="2576"/>
          </w:tcPr>
          <w:p>
            <w:pPr>
              <w:spacing w:after="0"/>
              <w:jc w:val="left"/>
            </w:pPr>
            <w:r>
              <w:rPr>
                <w:sz w:val="16"/>
              </w:rPr>
              <w:t>deaths or injuries recorded</w:t>
            </w:r>
          </w:p>
        </w:tc>
      </w:tr>
      <w:tr>
        <w:trPr>
          <w:cantSplit/>
        </w:trPr>
        <w:tc>
          <w:tcPr>
            <w:tcW w:type="dxa" w:w="1037"/>
          </w:tcPr>
          <w:p>
            <w:pPr>
              <w:spacing w:after="0"/>
              <w:jc w:val="left"/>
            </w:pPr>
            <w:r>
              <w:rPr>
                <w:sz w:val="16"/>
              </w:rPr>
              <w:t>1968-05-13</w:t>
            </w:r>
          </w:p>
        </w:tc>
        <w:tc>
          <w:tcPr>
            <w:tcW w:type="dxa" w:w="1215"/>
          </w:tcPr>
          <w:p>
            <w:pPr>
              <w:spacing w:after="0"/>
              <w:jc w:val="left"/>
            </w:pPr>
            <w:r>
              <w:rPr>
                <w:sz w:val="16"/>
              </w:rPr>
              <w:t>Tornado</w:t>
            </w:r>
          </w:p>
        </w:tc>
        <w:tc>
          <w:tcPr>
            <w:tcW w:type="dxa" w:w="2084"/>
          </w:tcPr>
          <w:p>
            <w:pPr>
              <w:spacing w:after="0"/>
              <w:jc w:val="left"/>
            </w:pPr>
            <w:r>
              <w:rPr>
                <w:sz w:val="16"/>
              </w:rPr>
              <w:t>F3, 106.8 mi path length (whole path, pre-1996), 320 yd wide</w:t>
            </w:r>
          </w:p>
        </w:tc>
        <w:tc>
          <w:tcPr>
            <w:tcW w:type="dxa" w:w="3199"/>
          </w:tcPr>
          <w:p>
            <w:pPr>
              <w:spacing w:after="0"/>
              <w:jc w:val="left"/>
            </w:pPr>
            <w:r>
              <w:rPr>
                <w:sz w:val="16"/>
              </w:rPr>
              <w:t>$25,000 property; crops not recorded (1968 dollars)</w:t>
            </w:r>
          </w:p>
        </w:tc>
        <w:tc>
          <w:tcPr>
            <w:tcW w:type="dxa" w:w="942"/>
          </w:tcPr>
          <w:p>
            <w:pPr>
              <w:spacing w:after="0"/>
              <w:jc w:val="right"/>
            </w:pPr>
            <w:r>
              <w:rPr>
                <w:sz w:val="16"/>
              </w:rPr>
              <w:t>0, 0</w:t>
            </w:r>
          </w:p>
        </w:tc>
        <w:tc>
          <w:tcPr>
            <w:tcW w:type="dxa" w:w="2346"/>
          </w:tcPr>
          <w:p>
            <w:pPr>
              <w:spacing w:after="0"/>
              <w:jc w:val="left"/>
            </w:pPr>
            <w:r>
              <w:rPr>
                <w:sz w:val="16"/>
              </w:rPr>
              <w:t>location not recorded</w:t>
            </w:r>
          </w:p>
        </w:tc>
        <w:tc>
          <w:tcPr>
            <w:tcW w:type="dxa" w:w="714"/>
          </w:tcPr>
          <w:p>
            <w:pPr>
              <w:spacing w:after="0"/>
              <w:jc w:val="left"/>
            </w:pPr>
          </w:p>
        </w:tc>
        <w:tc>
          <w:tcPr>
            <w:tcW w:type="dxa" w:w="2576"/>
          </w:tcPr>
          <w:p>
            <w:pPr>
              <w:spacing w:after="0"/>
              <w:jc w:val="left"/>
            </w:pPr>
            <w:r>
              <w:rPr>
                <w:sz w:val="16"/>
              </w:rPr>
              <w:t>B1-c worst recorded: Tornado</w:t>
            </w:r>
          </w:p>
        </w:tc>
      </w:tr>
      <w:tr>
        <w:trPr>
          <w:cantSplit/>
        </w:trPr>
        <w:tc>
          <w:tcPr>
            <w:tcW w:type="dxa" w:w="1037"/>
          </w:tcPr>
          <w:p>
            <w:pPr>
              <w:spacing w:after="0"/>
              <w:jc w:val="left"/>
            </w:pPr>
            <w:r>
              <w:rPr>
                <w:sz w:val="16"/>
              </w:rPr>
              <w:t>1956-07-12</w:t>
            </w:r>
          </w:p>
        </w:tc>
        <w:tc>
          <w:tcPr>
            <w:tcW w:type="dxa" w:w="1215"/>
          </w:tcPr>
          <w:p>
            <w:pPr>
              <w:spacing w:after="0"/>
              <w:jc w:val="left"/>
            </w:pPr>
            <w:r>
              <w:rPr>
                <w:sz w:val="16"/>
              </w:rPr>
              <w:t>Tornado</w:t>
            </w:r>
          </w:p>
        </w:tc>
        <w:tc>
          <w:tcPr>
            <w:tcW w:type="dxa" w:w="2084"/>
          </w:tcPr>
          <w:p>
            <w:pPr>
              <w:spacing w:after="0"/>
              <w:jc w:val="left"/>
            </w:pPr>
            <w:r>
              <w:rPr>
                <w:sz w:val="16"/>
              </w:rPr>
              <w:t>F2, 15.5 mi path length (whole path, pre-1996), 33 yd wide</w:t>
            </w:r>
          </w:p>
        </w:tc>
        <w:tc>
          <w:tcPr>
            <w:tcW w:type="dxa" w:w="3199"/>
          </w:tcPr>
          <w:p>
            <w:pPr>
              <w:spacing w:after="0"/>
              <w:jc w:val="left"/>
            </w:pPr>
            <w:r>
              <w:rPr>
                <w:sz w:val="16"/>
              </w:rPr>
              <w:t>$25,000 property; crops not recorded (1956 dollars)</w:t>
            </w:r>
          </w:p>
        </w:tc>
        <w:tc>
          <w:tcPr>
            <w:tcW w:type="dxa" w:w="942"/>
          </w:tcPr>
          <w:p>
            <w:pPr>
              <w:spacing w:after="0"/>
              <w:jc w:val="right"/>
            </w:pPr>
            <w:r>
              <w:rPr>
                <w:sz w:val="16"/>
              </w:rPr>
              <w:t>1, 0</w:t>
            </w:r>
          </w:p>
        </w:tc>
        <w:tc>
          <w:tcPr>
            <w:tcW w:type="dxa" w:w="2346"/>
          </w:tcPr>
          <w:p>
            <w:pPr>
              <w:spacing w:after="0"/>
              <w:jc w:val="left"/>
            </w:pPr>
            <w:r>
              <w:rPr>
                <w:sz w:val="16"/>
              </w:rPr>
              <w:t>location not recorded</w:t>
            </w:r>
          </w:p>
        </w:tc>
        <w:tc>
          <w:tcPr>
            <w:tcW w:type="dxa" w:w="714"/>
          </w:tcPr>
          <w:p>
            <w:pPr>
              <w:spacing w:after="0"/>
              <w:jc w:val="left"/>
            </w:pPr>
          </w:p>
        </w:tc>
        <w:tc>
          <w:tcPr>
            <w:tcW w:type="dxa" w:w="2576"/>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(805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3"/>
        <w:gridCol w:w="1305"/>
        <w:gridCol w:w="1652"/>
        <w:gridCol w:w="1037"/>
        <w:gridCol w:w="2157"/>
        <w:gridCol w:w="1546"/>
        <w:gridCol w:w="1597"/>
        <w:gridCol w:w="1037"/>
        <w:gridCol w:w="1460"/>
      </w:tblGrid>
      <w:tr>
        <w:trPr>
          <w:cantSplit/>
          <w:tblHeader/>
        </w:trPr>
        <w:tc>
          <w:tcPr>
            <w:tcW w:type="dxa" w:w="1037"/>
            <w:shd w:val="clear" w:color="auto" w:fill="E8E8E8"/>
          </w:tcPr>
          <w:p>
            <w:pPr>
              <w:spacing w:after="0"/>
              <w:jc w:val="left"/>
            </w:pPr>
            <w:r>
              <w:rPr>
                <w:b/>
                <w:sz w:val="16"/>
              </w:rPr>
              <w:t>Hazard</w:t>
            </w:r>
          </w:p>
        </w:tc>
        <w:tc>
          <w:tcPr>
            <w:tcW w:type="dxa" w:w="128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5"/>
            <w:shd w:val="clear" w:color="auto" w:fill="E8E8E8"/>
          </w:tcPr>
          <w:p>
            <w:pPr>
              <w:spacing w:after="0"/>
              <w:jc w:val="left"/>
            </w:pPr>
            <w:r>
              <w:rPr>
                <w:b/>
                <w:sz w:val="16"/>
              </w:rPr>
              <w:t>Unit</w:t>
            </w:r>
          </w:p>
        </w:tc>
        <w:tc>
          <w:tcPr>
            <w:tcW w:type="dxa" w:w="16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57"/>
            <w:shd w:val="clear" w:color="auto" w:fill="E8E8E8"/>
          </w:tcPr>
          <w:p>
            <w:pPr>
              <w:spacing w:after="0"/>
              <w:jc w:val="left"/>
            </w:pPr>
            <w:r>
              <w:rPr>
                <w:b/>
                <w:sz w:val="16"/>
              </w:rPr>
              <w:t>Descriptor basis</w:t>
            </w:r>
          </w:p>
        </w:tc>
        <w:tc>
          <w:tcPr>
            <w:tcW w:type="dxa" w:w="1546"/>
            <w:shd w:val="clear" w:color="auto" w:fill="E8E8E8"/>
          </w:tcPr>
          <w:p>
            <w:pPr>
              <w:spacing w:after="0"/>
              <w:jc w:val="right"/>
            </w:pPr>
            <w:r>
              <w:rPr>
                <w:b/>
                <w:sz w:val="16"/>
              </w:rPr>
              <w:t>NRI events or days in its record period (hail, wind and tornado are area-weighted, so can be fractional)</w:t>
            </w:r>
          </w:p>
        </w:tc>
        <w:tc>
          <w:tcPr>
            <w:tcW w:type="dxa" w:w="15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83"/>
          </w:tcPr>
          <w:p>
            <w:pPr>
              <w:spacing w:after="0"/>
              <w:jc w:val="right"/>
            </w:pPr>
            <w:r>
              <w:rPr>
                <w:sz w:val="16"/>
              </w:rPr>
              <w:t>3.74</w:t>
            </w:r>
          </w:p>
        </w:tc>
        <w:tc>
          <w:tcPr>
            <w:tcW w:type="dxa" w:w="1305"/>
          </w:tcPr>
          <w:p>
            <w:pPr>
              <w:spacing w:after="0"/>
              <w:jc w:val="left"/>
            </w:pPr>
            <w:r>
              <w:rPr>
                <w:sz w:val="16"/>
              </w:rPr>
              <w:t>event-days per year</w:t>
            </w:r>
          </w:p>
        </w:tc>
        <w:tc>
          <w:tcPr>
            <w:tcW w:type="dxa" w:w="1652"/>
          </w:tcPr>
          <w:p>
            <w:pPr>
              <w:spacing w:after="0"/>
              <w:jc w:val="left"/>
            </w:pPr>
            <w:r>
              <w:rPr>
                <w:sz w:val="16"/>
              </w:rPr>
              <w:t>about 3.74 days per year</w:t>
            </w:r>
          </w:p>
        </w:tc>
        <w:tc>
          <w:tcPr>
            <w:tcW w:type="dxa" w:w="1037"/>
          </w:tcPr>
          <w:p>
            <w:pPr>
              <w:spacing w:after="0"/>
              <w:jc w:val="left"/>
            </w:pPr>
            <w:r>
              <w:rPr>
                <w:sz w:val="16"/>
              </w:rPr>
              <w:t>Possible</w:t>
            </w:r>
          </w:p>
        </w:tc>
        <w:tc>
          <w:tcPr>
            <w:tcW w:type="dxa" w:w="2157"/>
          </w:tcPr>
          <w:p>
            <w:pPr>
              <w:spacing w:after="0"/>
              <w:jc w:val="left"/>
            </w:pPr>
            <w:r>
              <w:rPr>
                <w:sz w:val="16"/>
              </w:rPr>
              <w:t>Storm Events event-days in 2 of 30 years, 1996 to 2025 (6.67%)</w:t>
            </w:r>
          </w:p>
        </w:tc>
        <w:tc>
          <w:tcPr>
            <w:tcW w:type="dxa" w:w="1546"/>
          </w:tcPr>
          <w:p>
            <w:pPr>
              <w:spacing w:after="0"/>
              <w:jc w:val="right"/>
            </w:pPr>
            <w:r>
              <w:rPr>
                <w:sz w:val="16"/>
              </w:rPr>
              <w:t>71</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Drought</w:t>
            </w:r>
          </w:p>
        </w:tc>
        <w:tc>
          <w:tcPr>
            <w:tcW w:type="dxa" w:w="1283"/>
          </w:tcPr>
          <w:p>
            <w:pPr>
              <w:spacing w:after="0"/>
              <w:jc w:val="right"/>
            </w:pPr>
            <w:r>
              <w:rPr>
                <w:sz w:val="16"/>
              </w:rPr>
              <w:t>76.8</w:t>
            </w:r>
          </w:p>
        </w:tc>
        <w:tc>
          <w:tcPr>
            <w:tcW w:type="dxa" w:w="1305"/>
          </w:tcPr>
          <w:p>
            <w:pPr>
              <w:spacing w:after="0"/>
              <w:jc w:val="left"/>
            </w:pPr>
            <w:r>
              <w:rPr>
                <w:sz w:val="16"/>
              </w:rPr>
              <w:t>event-days per year</w:t>
            </w:r>
          </w:p>
        </w:tc>
        <w:tc>
          <w:tcPr>
            <w:tcW w:type="dxa" w:w="1652"/>
          </w:tcPr>
          <w:p>
            <w:pPr>
              <w:spacing w:after="0"/>
              <w:jc w:val="left"/>
            </w:pPr>
            <w:r>
              <w:rPr>
                <w:sz w:val="16"/>
              </w:rPr>
              <w:t>about 76.8 days per year</w:t>
            </w:r>
          </w:p>
        </w:tc>
        <w:tc>
          <w:tcPr>
            <w:tcW w:type="dxa" w:w="1037"/>
          </w:tcPr>
          <w:p>
            <w:pPr>
              <w:spacing w:after="0"/>
              <w:jc w:val="left"/>
            </w:pPr>
            <w:r>
              <w:rPr>
                <w:sz w:val="16"/>
              </w:rPr>
              <w:t>Possible</w:t>
            </w:r>
          </w:p>
        </w:tc>
        <w:tc>
          <w:tcPr>
            <w:tcW w:type="dxa" w:w="2157"/>
          </w:tcPr>
          <w:p>
            <w:pPr>
              <w:spacing w:after="0"/>
              <w:jc w:val="left"/>
            </w:pPr>
            <w:r>
              <w:rPr>
                <w:sz w:val="16"/>
              </w:rPr>
              <w:t>Storm Events event-days in 2 of 30 years, 1996 to 2025 (6.67%)</w:t>
            </w:r>
          </w:p>
        </w:tc>
        <w:tc>
          <w:tcPr>
            <w:tcW w:type="dxa" w:w="1546"/>
          </w:tcPr>
          <w:p>
            <w:pPr>
              <w:spacing w:after="0"/>
              <w:jc w:val="right"/>
            </w:pPr>
            <w:r>
              <w:rPr>
                <w:sz w:val="16"/>
              </w:rPr>
              <w:t>1,939</w:t>
            </w:r>
          </w:p>
        </w:tc>
        <w:tc>
          <w:tcPr>
            <w:tcW w:type="dxa" w:w="15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Earthquake</w:t>
            </w:r>
          </w:p>
        </w:tc>
        <w:tc>
          <w:tcPr>
            <w:tcW w:type="dxa" w:w="1283"/>
          </w:tcPr>
          <w:p>
            <w:pPr>
              <w:spacing w:after="0"/>
              <w:jc w:val="right"/>
            </w:pPr>
            <w:r>
              <w:rPr>
                <w:sz w:val="16"/>
              </w:rPr>
              <w:t>0.000447</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has at least minor-damage shaking in a year: 0.0447%</w:t>
            </w:r>
          </w:p>
        </w:tc>
        <w:tc>
          <w:tcPr>
            <w:tcW w:type="dxa" w:w="1037"/>
          </w:tcPr>
          <w:p>
            <w:pPr>
              <w:spacing w:after="0"/>
              <w:jc w:val="left"/>
            </w:pPr>
          </w:p>
        </w:tc>
        <w:tc>
          <w:tcPr>
            <w:tcW w:type="dxa" w:w="2157"/>
          </w:tcPr>
          <w:p>
            <w:pPr>
              <w:spacing w:after="0"/>
              <w:jc w:val="left"/>
            </w:pP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3"/>
          </w:tcPr>
          <w:p>
            <w:pPr>
              <w:spacing w:after="0"/>
              <w:jc w:val="right"/>
            </w:pPr>
            <w:r>
              <w:rPr>
                <w:sz w:val="16"/>
              </w:rPr>
              <w:t>9.19</w:t>
            </w:r>
          </w:p>
        </w:tc>
        <w:tc>
          <w:tcPr>
            <w:tcW w:type="dxa" w:w="1305"/>
          </w:tcPr>
          <w:p>
            <w:pPr>
              <w:spacing w:after="0"/>
              <w:jc w:val="left"/>
            </w:pPr>
            <w:r>
              <w:rPr>
                <w:sz w:val="16"/>
              </w:rPr>
              <w:t>events per year</w:t>
            </w:r>
          </w:p>
        </w:tc>
        <w:tc>
          <w:tcPr>
            <w:tcW w:type="dxa" w:w="1652"/>
          </w:tcPr>
          <w:p>
            <w:pPr>
              <w:spacing w:after="0"/>
              <w:jc w:val="left"/>
            </w:pPr>
            <w:r>
              <w:rPr>
                <w:sz w:val="16"/>
              </w:rPr>
              <w:t>about 9.19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349.2 (modeled)</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Heat Wave</w:t>
            </w:r>
          </w:p>
        </w:tc>
        <w:tc>
          <w:tcPr>
            <w:tcW w:type="dxa" w:w="1283"/>
          </w:tcPr>
          <w:p>
            <w:pPr>
              <w:spacing w:after="0"/>
              <w:jc w:val="right"/>
            </w:pPr>
            <w:r>
              <w:rPr>
                <w:sz w:val="16"/>
              </w:rPr>
              <w:t>0.474</w:t>
            </w:r>
          </w:p>
        </w:tc>
        <w:tc>
          <w:tcPr>
            <w:tcW w:type="dxa" w:w="1305"/>
          </w:tcPr>
          <w:p>
            <w:pPr>
              <w:spacing w:after="0"/>
              <w:jc w:val="left"/>
            </w:pPr>
            <w:r>
              <w:rPr>
                <w:sz w:val="16"/>
              </w:rPr>
              <w:t>event-days per year</w:t>
            </w:r>
          </w:p>
        </w:tc>
        <w:tc>
          <w:tcPr>
            <w:tcW w:type="dxa" w:w="1652"/>
          </w:tcPr>
          <w:p>
            <w:pPr>
              <w:spacing w:after="0"/>
              <w:jc w:val="left"/>
            </w:pPr>
            <w:r>
              <w:rPr>
                <w:sz w:val="16"/>
              </w:rPr>
              <w:t>about 0.474 days per year</w:t>
            </w:r>
          </w:p>
        </w:tc>
        <w:tc>
          <w:tcPr>
            <w:tcW w:type="dxa" w:w="1037"/>
          </w:tcPr>
          <w:p>
            <w:pPr>
              <w:spacing w:after="0"/>
              <w:jc w:val="left"/>
            </w:pPr>
          </w:p>
        </w:tc>
        <w:tc>
          <w:tcPr>
            <w:tcW w:type="dxa" w:w="2157"/>
          </w:tcPr>
          <w:p>
            <w:pPr>
              <w:spacing w:after="0"/>
              <w:jc w:val="left"/>
            </w:pPr>
            <w:r>
              <w:rPr>
                <w:sz w:val="16"/>
              </w:rPr>
              <w:t>Storm Events event-days in 0 of 30 years, 1996 to 2025 (0%)</w:t>
            </w:r>
          </w:p>
        </w:tc>
        <w:tc>
          <w:tcPr>
            <w:tcW w:type="dxa" w:w="1546"/>
          </w:tcPr>
          <w:p>
            <w:pPr>
              <w:spacing w:after="0"/>
              <w:jc w:val="right"/>
            </w:pPr>
            <w:r>
              <w:rPr>
                <w:sz w:val="16"/>
              </w:rPr>
              <w:t>6</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83"/>
          </w:tcPr>
          <w:p>
            <w:pPr>
              <w:spacing w:after="0"/>
              <w:jc w:val="right"/>
            </w:pPr>
          </w:p>
        </w:tc>
        <w:tc>
          <w:tcPr>
            <w:tcW w:type="dxa" w:w="1305"/>
          </w:tcPr>
          <w:p>
            <w:pPr>
              <w:spacing w:after="0"/>
              <w:jc w:val="left"/>
            </w:pPr>
            <w:r>
              <w:rPr>
                <w:sz w:val="16"/>
              </w:rPr>
              <w:t>events per year</w:t>
            </w:r>
          </w:p>
        </w:tc>
        <w:tc>
          <w:tcPr>
            <w:tcW w:type="dxa" w:w="1652"/>
          </w:tcPr>
          <w:p>
            <w:pPr>
              <w:spacing w:after="0"/>
              <w:jc w:val="left"/>
            </w:pPr>
          </w:p>
        </w:tc>
        <w:tc>
          <w:tcPr>
            <w:tcW w:type="dxa" w:w="1037"/>
          </w:tcPr>
          <w:p>
            <w:pPr>
              <w:spacing w:after="0"/>
              <w:jc w:val="left"/>
            </w:pPr>
          </w:p>
        </w:tc>
        <w:tc>
          <w:tcPr>
            <w:tcW w:type="dxa" w:w="2157"/>
          </w:tcPr>
          <w:p>
            <w:pPr>
              <w:spacing w:after="0"/>
              <w:jc w:val="left"/>
            </w:pPr>
          </w:p>
        </w:tc>
        <w:tc>
          <w:tcPr>
            <w:tcW w:type="dxa" w:w="1546"/>
          </w:tcPr>
          <w:p>
            <w:pPr>
              <w:spacing w:after="0"/>
              <w:jc w:val="right"/>
            </w:pPr>
          </w:p>
        </w:tc>
        <w:tc>
          <w:tcPr>
            <w:tcW w:type="dxa" w:w="1597"/>
          </w:tcPr>
          <w:p>
            <w:pPr>
              <w:spacing w:after="0"/>
              <w:jc w:val="left"/>
            </w:pPr>
            <w:r>
              <w:rPr>
                <w:sz w:val="16"/>
              </w:rPr>
              <w:t>1851 to 2024 (Atlantic)</w:t>
            </w:r>
          </w:p>
        </w:tc>
        <w:tc>
          <w:tcPr>
            <w:tcW w:type="dxa" w:w="1037"/>
          </w:tcPr>
          <w:p>
            <w:pPr>
              <w:spacing w:after="0"/>
              <w:jc w:val="left"/>
            </w:pPr>
            <w:r>
              <w:rPr>
                <w:sz w:val="16"/>
              </w:rPr>
              <w:t>see B1-f</w:t>
            </w:r>
          </w:p>
        </w:tc>
        <w:tc>
          <w:tcPr>
            <w:tcW w:type="dxa" w:w="146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3"/>
          </w:tcPr>
          <w:p>
            <w:pPr>
              <w:spacing w:after="0"/>
              <w:jc w:val="right"/>
            </w:pPr>
            <w:r>
              <w:rPr>
                <w:sz w:val="16"/>
              </w:rPr>
              <w:t>0.326</w:t>
            </w:r>
          </w:p>
        </w:tc>
        <w:tc>
          <w:tcPr>
            <w:tcW w:type="dxa" w:w="1305"/>
          </w:tcPr>
          <w:p>
            <w:pPr>
              <w:spacing w:after="0"/>
              <w:jc w:val="left"/>
            </w:pPr>
            <w:r>
              <w:rPr>
                <w:sz w:val="16"/>
              </w:rPr>
              <w:t>event-days per year</w:t>
            </w:r>
          </w:p>
        </w:tc>
        <w:tc>
          <w:tcPr>
            <w:tcW w:type="dxa" w:w="1652"/>
          </w:tcPr>
          <w:p>
            <w:pPr>
              <w:spacing w:after="0"/>
              <w:jc w:val="left"/>
            </w:pPr>
            <w:r>
              <w:rPr>
                <w:sz w:val="16"/>
              </w:rPr>
              <w:t>about 0.326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4 of 30 years, 1996 to 2025 (13.3%)</w:t>
            </w:r>
          </w:p>
        </w:tc>
        <w:tc>
          <w:tcPr>
            <w:tcW w:type="dxa" w:w="1546"/>
          </w:tcPr>
          <w:p>
            <w:pPr>
              <w:spacing w:after="0"/>
              <w:jc w:val="right"/>
            </w:pPr>
            <w:r>
              <w:rPr>
                <w:sz w:val="16"/>
              </w:rPr>
              <w:t>22</w:t>
            </w:r>
          </w:p>
        </w:tc>
        <w:tc>
          <w:tcPr>
            <w:tcW w:type="dxa" w:w="1597"/>
          </w:tcPr>
          <w:p>
            <w:pPr>
              <w:spacing w:after="0"/>
              <w:jc w:val="left"/>
            </w:pPr>
            <w:r>
              <w:rPr>
                <w:sz w:val="16"/>
              </w:rPr>
              <w:t>1946-12-31 to 2014-02-12 (67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Inland Flooding</w:t>
            </w:r>
          </w:p>
        </w:tc>
        <w:tc>
          <w:tcPr>
            <w:tcW w:type="dxa" w:w="1283"/>
          </w:tcPr>
          <w:p>
            <w:pPr>
              <w:spacing w:after="0"/>
              <w:jc w:val="right"/>
            </w:pPr>
            <w:r>
              <w:rPr>
                <w:sz w:val="16"/>
              </w:rPr>
              <w:t>0.214</w:t>
            </w:r>
          </w:p>
        </w:tc>
        <w:tc>
          <w:tcPr>
            <w:tcW w:type="dxa" w:w="1305"/>
          </w:tcPr>
          <w:p>
            <w:pPr>
              <w:spacing w:after="0"/>
              <w:jc w:val="left"/>
            </w:pPr>
            <w:r>
              <w:rPr>
                <w:sz w:val="16"/>
              </w:rPr>
              <w:t>event-days per year</w:t>
            </w:r>
          </w:p>
        </w:tc>
        <w:tc>
          <w:tcPr>
            <w:tcW w:type="dxa" w:w="1652"/>
          </w:tcPr>
          <w:p>
            <w:pPr>
              <w:spacing w:after="0"/>
              <w:jc w:val="left"/>
            </w:pPr>
            <w:r>
              <w:rPr>
                <w:sz w:val="16"/>
              </w:rPr>
              <w:t>about 0.214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3 of 30 years, 1996 to 2025 (10%)</w:t>
            </w:r>
          </w:p>
        </w:tc>
        <w:tc>
          <w:tcPr>
            <w:tcW w:type="dxa" w:w="1546"/>
          </w:tcPr>
          <w:p>
            <w:pPr>
              <w:spacing w:after="0"/>
              <w:jc w:val="right"/>
            </w:pPr>
            <w:r>
              <w:rPr>
                <w:sz w:val="16"/>
              </w:rPr>
              <w:t>6</w:t>
            </w:r>
          </w:p>
        </w:tc>
        <w:tc>
          <w:tcPr>
            <w:tcW w:type="dxa" w:w="1597"/>
          </w:tcPr>
          <w:p>
            <w:pPr>
              <w:spacing w:after="0"/>
              <w:jc w:val="left"/>
            </w:pPr>
            <w:r>
              <w:rPr>
                <w:sz w:val="16"/>
              </w:rPr>
              <w:t>1996 to 2023 (28 years)</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Landslide</w:t>
            </w:r>
          </w:p>
        </w:tc>
        <w:tc>
          <w:tcPr>
            <w:tcW w:type="dxa" w:w="1283"/>
          </w:tcPr>
          <w:p>
            <w:pPr>
              <w:spacing w:after="0"/>
              <w:jc w:val="right"/>
            </w:pPr>
            <w:r>
              <w:rPr>
                <w:sz w:val="16"/>
              </w:rPr>
              <w:t>0.0807</w:t>
            </w:r>
          </w:p>
        </w:tc>
        <w:tc>
          <w:tcPr>
            <w:tcW w:type="dxa" w:w="1305"/>
          </w:tcPr>
          <w:p>
            <w:pPr>
              <w:spacing w:after="0"/>
              <w:jc w:val="left"/>
            </w:pPr>
            <w:r>
              <w:rPr>
                <w:sz w:val="16"/>
              </w:rPr>
              <w:t>events per year (modeled)</w:t>
            </w:r>
          </w:p>
        </w:tc>
        <w:tc>
          <w:tcPr>
            <w:tcW w:type="dxa" w:w="1652"/>
          </w:tcPr>
          <w:p>
            <w:pPr>
              <w:spacing w:after="0"/>
              <w:jc w:val="left"/>
            </w:pPr>
            <w:r>
              <w:rPr>
                <w:sz w:val="16"/>
              </w:rPr>
              <w:t>about 1 in 12 years</w:t>
            </w:r>
          </w:p>
        </w:tc>
        <w:tc>
          <w:tcPr>
            <w:tcW w:type="dxa" w:w="1037"/>
          </w:tcPr>
          <w:p>
            <w:pPr>
              <w:spacing w:after="0"/>
              <w:jc w:val="left"/>
            </w:pPr>
            <w:r>
              <w:rPr>
                <w:sz w:val="16"/>
              </w:rPr>
              <w:t>Possible</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Lightning</w:t>
            </w:r>
          </w:p>
        </w:tc>
        <w:tc>
          <w:tcPr>
            <w:tcW w:type="dxa" w:w="1283"/>
          </w:tcPr>
          <w:p>
            <w:pPr>
              <w:spacing w:after="0"/>
              <w:jc w:val="right"/>
            </w:pPr>
            <w:r>
              <w:rPr>
                <w:sz w:val="16"/>
              </w:rPr>
              <w:t>44</w:t>
            </w:r>
          </w:p>
        </w:tc>
        <w:tc>
          <w:tcPr>
            <w:tcW w:type="dxa" w:w="1305"/>
          </w:tcPr>
          <w:p>
            <w:pPr>
              <w:spacing w:after="0"/>
              <w:jc w:val="left"/>
            </w:pPr>
            <w:r>
              <w:rPr>
                <w:sz w:val="16"/>
              </w:rPr>
              <w:t>days per year with a strike</w:t>
            </w:r>
          </w:p>
        </w:tc>
        <w:tc>
          <w:tcPr>
            <w:tcW w:type="dxa" w:w="1652"/>
          </w:tcPr>
          <w:p>
            <w:pPr>
              <w:spacing w:after="0"/>
              <w:jc w:val="left"/>
            </w:pPr>
            <w:r>
              <w:rPr>
                <w:sz w:val="16"/>
              </w:rPr>
              <w:t>about 44 days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1995 to 2023 (29 years; CONUS)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Strong Wind</w:t>
            </w:r>
          </w:p>
        </w:tc>
        <w:tc>
          <w:tcPr>
            <w:tcW w:type="dxa" w:w="1283"/>
          </w:tcPr>
          <w:p>
            <w:pPr>
              <w:spacing w:after="0"/>
              <w:jc w:val="right"/>
            </w:pPr>
            <w:r>
              <w:rPr>
                <w:sz w:val="16"/>
              </w:rPr>
              <w:t>4.49</w:t>
            </w:r>
          </w:p>
        </w:tc>
        <w:tc>
          <w:tcPr>
            <w:tcW w:type="dxa" w:w="1305"/>
          </w:tcPr>
          <w:p>
            <w:pPr>
              <w:spacing w:after="0"/>
              <w:jc w:val="left"/>
            </w:pPr>
            <w:r>
              <w:rPr>
                <w:sz w:val="16"/>
              </w:rPr>
              <w:t>events per year</w:t>
            </w:r>
          </w:p>
        </w:tc>
        <w:tc>
          <w:tcPr>
            <w:tcW w:type="dxa" w:w="1652"/>
          </w:tcPr>
          <w:p>
            <w:pPr>
              <w:spacing w:after="0"/>
              <w:jc w:val="left"/>
            </w:pPr>
            <w:r>
              <w:rPr>
                <w:sz w:val="16"/>
              </w:rPr>
              <w:t>about 4.49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171</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Tornado</w:t>
            </w:r>
          </w:p>
        </w:tc>
        <w:tc>
          <w:tcPr>
            <w:tcW w:type="dxa" w:w="1283"/>
          </w:tcPr>
          <w:p>
            <w:pPr>
              <w:spacing w:after="0"/>
              <w:jc w:val="right"/>
            </w:pPr>
            <w:r>
              <w:rPr>
                <w:sz w:val="16"/>
              </w:rPr>
              <w:t>0.734</w:t>
            </w:r>
          </w:p>
        </w:tc>
        <w:tc>
          <w:tcPr>
            <w:tcW w:type="dxa" w:w="1305"/>
          </w:tcPr>
          <w:p>
            <w:pPr>
              <w:spacing w:after="0"/>
              <w:jc w:val="left"/>
            </w:pPr>
            <w:r>
              <w:rPr>
                <w:sz w:val="16"/>
              </w:rPr>
              <w:t>events per year</w:t>
            </w:r>
          </w:p>
        </w:tc>
        <w:tc>
          <w:tcPr>
            <w:tcW w:type="dxa" w:w="1652"/>
          </w:tcPr>
          <w:p>
            <w:pPr>
              <w:spacing w:after="0"/>
              <w:jc w:val="left"/>
            </w:pPr>
            <w:r>
              <w:rPr>
                <w:sz w:val="16"/>
              </w:rPr>
              <w:t>about 0.73 per year</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1950 to 2023 (EF2+); 1986 to 2023 (EF0-1)</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Wildfire</w:t>
            </w:r>
          </w:p>
        </w:tc>
        <w:tc>
          <w:tcPr>
            <w:tcW w:type="dxa" w:w="1283"/>
          </w:tcPr>
          <w:p>
            <w:pPr>
              <w:spacing w:after="0"/>
              <w:jc w:val="right"/>
            </w:pPr>
            <w:r>
              <w:rPr>
                <w:sz w:val="16"/>
              </w:rPr>
              <w:t>0.000215</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burns in a year: 0.0215%</w:t>
            </w:r>
          </w:p>
        </w:tc>
        <w:tc>
          <w:tcPr>
            <w:tcW w:type="dxa" w:w="1037"/>
          </w:tcPr>
          <w:p>
            <w:pPr>
              <w:spacing w:after="0"/>
              <w:jc w:val="left"/>
            </w:pPr>
            <w:r>
              <w:rPr>
                <w:sz w:val="16"/>
              </w:rPr>
              <w:t>Possible</w:t>
            </w:r>
          </w:p>
        </w:tc>
        <w:tc>
          <w:tcPr>
            <w:tcW w:type="dxa" w:w="2157"/>
          </w:tcPr>
          <w:p>
            <w:pPr>
              <w:spacing w:after="0"/>
              <w:jc w:val="left"/>
            </w:pPr>
            <w:r>
              <w:rPr>
                <w:sz w:val="16"/>
              </w:rPr>
              <w:t>Storm Events records in 1 of 30 years, 1996 to 2025 (3.33%)</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Winter Weather</w:t>
            </w:r>
          </w:p>
        </w:tc>
        <w:tc>
          <w:tcPr>
            <w:tcW w:type="dxa" w:w="1283"/>
          </w:tcPr>
          <w:p>
            <w:pPr>
              <w:spacing w:after="0"/>
              <w:jc w:val="right"/>
            </w:pPr>
            <w:r>
              <w:rPr>
                <w:sz w:val="16"/>
              </w:rPr>
              <w:t>11.2</w:t>
            </w:r>
          </w:p>
        </w:tc>
        <w:tc>
          <w:tcPr>
            <w:tcW w:type="dxa" w:w="1305"/>
          </w:tcPr>
          <w:p>
            <w:pPr>
              <w:spacing w:after="0"/>
              <w:jc w:val="left"/>
            </w:pPr>
            <w:r>
              <w:rPr>
                <w:sz w:val="16"/>
              </w:rPr>
              <w:t>event-days per year</w:t>
            </w:r>
          </w:p>
        </w:tc>
        <w:tc>
          <w:tcPr>
            <w:tcW w:type="dxa" w:w="1652"/>
          </w:tcPr>
          <w:p>
            <w:pPr>
              <w:spacing w:after="0"/>
              <w:jc w:val="left"/>
            </w:pPr>
            <w:r>
              <w:rPr>
                <w:sz w:val="16"/>
              </w:rPr>
              <w:t>about 11.2 days per year</w:t>
            </w:r>
          </w:p>
        </w:tc>
        <w:tc>
          <w:tcPr>
            <w:tcW w:type="dxa" w:w="1037"/>
          </w:tcPr>
          <w:p>
            <w:pPr>
              <w:spacing w:after="0"/>
              <w:jc w:val="left"/>
            </w:pPr>
            <w:r>
              <w:rPr>
                <w:sz w:val="16"/>
              </w:rPr>
              <w:t>Highly likely</w:t>
            </w:r>
          </w:p>
        </w:tc>
        <w:tc>
          <w:tcPr>
            <w:tcW w:type="dxa" w:w="2157"/>
          </w:tcPr>
          <w:p>
            <w:pPr>
              <w:spacing w:after="0"/>
              <w:jc w:val="left"/>
            </w:pPr>
            <w:r>
              <w:rPr>
                <w:sz w:val="16"/>
              </w:rPr>
              <w:t>Storm Events event-days in 30 of 30 years, 1996 to 2025 (100%)</w:t>
            </w:r>
          </w:p>
        </w:tc>
        <w:tc>
          <w:tcPr>
            <w:tcW w:type="dxa" w:w="1546"/>
          </w:tcPr>
          <w:p>
            <w:pPr>
              <w:spacing w:after="0"/>
              <w:jc w:val="right"/>
            </w:pPr>
            <w:r>
              <w:rPr>
                <w:sz w:val="16"/>
              </w:rPr>
              <w:t>213</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226</w:t>
            </w:r>
          </w:p>
        </w:tc>
        <w:tc>
          <w:tcPr>
            <w:tcW w:type="dxa" w:w="1381"/>
          </w:tcPr>
          <w:p>
            <w:pPr>
              <w:spacing w:after="0"/>
              <w:jc w:val="right"/>
            </w:pPr>
            <w:r>
              <w:rPr>
                <w:sz w:val="16"/>
              </w:rPr>
              <w:t>30</w:t>
            </w:r>
          </w:p>
        </w:tc>
        <w:tc>
          <w:tcPr>
            <w:tcW w:type="dxa" w:w="1381"/>
          </w:tcPr>
          <w:p>
            <w:pPr>
              <w:spacing w:after="0"/>
              <w:jc w:val="right"/>
            </w:pPr>
            <w:r>
              <w:rPr>
                <w:sz w:val="16"/>
              </w:rPr>
              <w:t>7.53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29</w:t>
            </w:r>
          </w:p>
        </w:tc>
        <w:tc>
          <w:tcPr>
            <w:tcW w:type="dxa" w:w="1381"/>
          </w:tcPr>
          <w:p>
            <w:pPr>
              <w:spacing w:after="0"/>
              <w:jc w:val="right"/>
            </w:pPr>
            <w:r>
              <w:rPr>
                <w:sz w:val="16"/>
              </w:rPr>
              <w:t>30</w:t>
            </w:r>
          </w:p>
        </w:tc>
        <w:tc>
          <w:tcPr>
            <w:tcW w:type="dxa" w:w="1381"/>
          </w:tcPr>
          <w:p>
            <w:pPr>
              <w:spacing w:after="0"/>
              <w:jc w:val="right"/>
            </w:pPr>
            <w:r>
              <w:rPr>
                <w:sz w:val="16"/>
              </w:rPr>
              <w:t>0.967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123</w:t>
            </w:r>
          </w:p>
        </w:tc>
        <w:tc>
          <w:tcPr>
            <w:tcW w:type="dxa" w:w="1381"/>
          </w:tcPr>
          <w:p>
            <w:pPr>
              <w:spacing w:after="0"/>
              <w:jc w:val="right"/>
            </w:pPr>
            <w:r>
              <w:rPr>
                <w:sz w:val="16"/>
              </w:rPr>
              <w:t>30</w:t>
            </w:r>
          </w:p>
        </w:tc>
        <w:tc>
          <w:tcPr>
            <w:tcW w:type="dxa" w:w="1381"/>
          </w:tcPr>
          <w:p>
            <w:pPr>
              <w:spacing w:after="0"/>
              <w:jc w:val="right"/>
            </w:pPr>
            <w:r>
              <w:rPr>
                <w:sz w:val="16"/>
              </w:rPr>
              <w:t>4.1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31</w:t>
            </w:r>
          </w:p>
        </w:tc>
        <w:tc>
          <w:tcPr>
            <w:tcW w:type="dxa" w:w="1381"/>
          </w:tcPr>
          <w:p>
            <w:pPr>
              <w:spacing w:after="0"/>
              <w:jc w:val="right"/>
            </w:pPr>
            <w:r>
              <w:rPr>
                <w:sz w:val="16"/>
              </w:rPr>
              <w:t>30</w:t>
            </w:r>
          </w:p>
        </w:tc>
        <w:tc>
          <w:tcPr>
            <w:tcW w:type="dxa" w:w="1381"/>
          </w:tcPr>
          <w:p>
            <w:pPr>
              <w:spacing w:after="0"/>
              <w:jc w:val="right"/>
            </w:pPr>
            <w:r>
              <w:rPr>
                <w:sz w:val="16"/>
              </w:rPr>
              <w:t>1.03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624"/>
        <w:gridCol w:w="3270"/>
        <w:gridCol w:w="6217"/>
      </w:tblGrid>
      <w:tr>
        <w:trPr>
          <w:cantSplit/>
          <w:tblHeader/>
        </w:trPr>
        <w:tc>
          <w:tcPr>
            <w:tcW w:type="dxa" w:w="4624"/>
            <w:shd w:val="clear" w:color="auto" w:fill="E8E8E8"/>
          </w:tcPr>
          <w:p>
            <w:pPr>
              <w:spacing w:after="0"/>
              <w:jc w:val="left"/>
            </w:pPr>
            <w:r>
              <w:rPr>
                <w:b/>
                <w:sz w:val="16"/>
              </w:rPr>
              <w:t>Hazard</w:t>
            </w:r>
          </w:p>
        </w:tc>
        <w:tc>
          <w:tcPr>
            <w:tcW w:type="dxa" w:w="3270"/>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217"/>
            <w:shd w:val="clear" w:color="auto" w:fill="E8E8E8"/>
          </w:tcPr>
          <w:p>
            <w:pPr>
              <w:spacing w:after="0"/>
              <w:jc w:val="left"/>
            </w:pPr>
            <w:r>
              <w:rPr>
                <w:b/>
                <w:sz w:val="16"/>
              </w:rPr>
              <w:t>Rating</w:t>
            </w:r>
          </w:p>
        </w:tc>
      </w:tr>
      <w:tr>
        <w:trPr>
          <w:cantSplit/>
        </w:trPr>
        <w:tc>
          <w:tcPr>
            <w:tcW w:type="dxa" w:w="4624"/>
          </w:tcPr>
          <w:p>
            <w:pPr>
              <w:spacing w:after="0"/>
              <w:jc w:val="left"/>
            </w:pPr>
            <w:r>
              <w:rPr>
                <w:sz w:val="16"/>
              </w:rPr>
              <w:t>Cold Wave</w:t>
            </w:r>
          </w:p>
        </w:tc>
        <w:tc>
          <w:tcPr>
            <w:tcW w:type="dxa" w:w="3270"/>
          </w:tcPr>
          <w:p>
            <w:pPr>
              <w:spacing w:after="0"/>
              <w:jc w:val="right"/>
            </w:pPr>
            <w:r>
              <w:rPr>
                <w:sz w:val="16"/>
              </w:rPr>
              <w:t>99.8</w:t>
            </w:r>
          </w:p>
        </w:tc>
        <w:tc>
          <w:tcPr>
            <w:tcW w:type="dxa" w:w="6217"/>
          </w:tcPr>
          <w:p>
            <w:pPr>
              <w:spacing w:after="0"/>
              <w:jc w:val="left"/>
            </w:pPr>
            <w:r>
              <w:rPr>
                <w:sz w:val="16"/>
              </w:rPr>
              <w:t>Very High</w:t>
            </w:r>
          </w:p>
        </w:tc>
      </w:tr>
      <w:tr>
        <w:trPr>
          <w:cantSplit/>
        </w:trPr>
        <w:tc>
          <w:tcPr>
            <w:tcW w:type="dxa" w:w="4624"/>
          </w:tcPr>
          <w:p>
            <w:pPr>
              <w:spacing w:after="0"/>
              <w:jc w:val="left"/>
            </w:pPr>
            <w:r>
              <w:rPr>
                <w:sz w:val="16"/>
              </w:rPr>
              <w:t>Drought</w:t>
            </w:r>
          </w:p>
        </w:tc>
        <w:tc>
          <w:tcPr>
            <w:tcW w:type="dxa" w:w="3270"/>
          </w:tcPr>
          <w:p>
            <w:pPr>
              <w:spacing w:after="0"/>
              <w:jc w:val="right"/>
            </w:pPr>
            <w:r>
              <w:rPr>
                <w:sz w:val="16"/>
              </w:rPr>
              <w:t>99.8</w:t>
            </w:r>
          </w:p>
        </w:tc>
        <w:tc>
          <w:tcPr>
            <w:tcW w:type="dxa" w:w="6217"/>
          </w:tcPr>
          <w:p>
            <w:pPr>
              <w:spacing w:after="0"/>
              <w:jc w:val="left"/>
            </w:pPr>
            <w:r>
              <w:rPr>
                <w:sz w:val="16"/>
              </w:rPr>
              <w:t>Very High</w:t>
            </w:r>
          </w:p>
        </w:tc>
      </w:tr>
      <w:tr>
        <w:trPr>
          <w:cantSplit/>
        </w:trPr>
        <w:tc>
          <w:tcPr>
            <w:tcW w:type="dxa" w:w="4624"/>
          </w:tcPr>
          <w:p>
            <w:pPr>
              <w:spacing w:after="0"/>
              <w:jc w:val="left"/>
            </w:pPr>
            <w:r>
              <w:rPr>
                <w:sz w:val="16"/>
              </w:rPr>
              <w:t>Earthquake</w:t>
            </w:r>
          </w:p>
        </w:tc>
        <w:tc>
          <w:tcPr>
            <w:tcW w:type="dxa" w:w="3270"/>
          </w:tcPr>
          <w:p>
            <w:pPr>
              <w:spacing w:after="0"/>
              <w:jc w:val="right"/>
            </w:pPr>
            <w:r>
              <w:rPr>
                <w:sz w:val="16"/>
              </w:rPr>
              <w:t>52.2</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Hail</w:t>
            </w:r>
          </w:p>
        </w:tc>
        <w:tc>
          <w:tcPr>
            <w:tcW w:type="dxa" w:w="3270"/>
          </w:tcPr>
          <w:p>
            <w:pPr>
              <w:spacing w:after="0"/>
              <w:jc w:val="right"/>
            </w:pPr>
            <w:r>
              <w:rPr>
                <w:sz w:val="16"/>
              </w:rPr>
              <w:t>100.0</w:t>
            </w:r>
          </w:p>
        </w:tc>
        <w:tc>
          <w:tcPr>
            <w:tcW w:type="dxa" w:w="6217"/>
          </w:tcPr>
          <w:p>
            <w:pPr>
              <w:spacing w:after="0"/>
              <w:jc w:val="left"/>
            </w:pPr>
            <w:r>
              <w:rPr>
                <w:sz w:val="16"/>
              </w:rPr>
              <w:t>Very High</w:t>
            </w:r>
          </w:p>
        </w:tc>
      </w:tr>
      <w:tr>
        <w:trPr>
          <w:cantSplit/>
        </w:trPr>
        <w:tc>
          <w:tcPr>
            <w:tcW w:type="dxa" w:w="4624"/>
          </w:tcPr>
          <w:p>
            <w:pPr>
              <w:spacing w:after="0"/>
              <w:jc w:val="left"/>
            </w:pPr>
            <w:r>
              <w:rPr>
                <w:sz w:val="16"/>
              </w:rPr>
              <w:t>Heat Wave</w:t>
            </w:r>
          </w:p>
        </w:tc>
        <w:tc>
          <w:tcPr>
            <w:tcW w:type="dxa" w:w="3270"/>
          </w:tcPr>
          <w:p>
            <w:pPr>
              <w:spacing w:after="0"/>
              <w:jc w:val="right"/>
            </w:pPr>
            <w:r>
              <w:rPr>
                <w:sz w:val="16"/>
              </w:rPr>
              <w:t>13.3</w:t>
            </w:r>
          </w:p>
        </w:tc>
        <w:tc>
          <w:tcPr>
            <w:tcW w:type="dxa" w:w="6217"/>
          </w:tcPr>
          <w:p>
            <w:pPr>
              <w:spacing w:after="0"/>
              <w:jc w:val="left"/>
            </w:pPr>
            <w:r>
              <w:rPr>
                <w:sz w:val="16"/>
              </w:rPr>
              <w:t>Very Low</w:t>
            </w:r>
          </w:p>
        </w:tc>
      </w:tr>
      <w:tr>
        <w:trPr>
          <w:cantSplit/>
        </w:trPr>
        <w:tc>
          <w:tcPr>
            <w:tcW w:type="dxa" w:w="4624"/>
          </w:tcPr>
          <w:p>
            <w:pPr>
              <w:spacing w:after="0"/>
              <w:jc w:val="left"/>
            </w:pPr>
            <w:r>
              <w:rPr>
                <w:sz w:val="16"/>
              </w:rPr>
              <w:t>Hurricane</w:t>
            </w:r>
          </w:p>
        </w:tc>
        <w:tc>
          <w:tcPr>
            <w:tcW w:type="dxa" w:w="3270"/>
          </w:tcPr>
          <w:p>
            <w:pPr>
              <w:spacing w:after="0"/>
              <w:jc w:val="right"/>
            </w:pPr>
          </w:p>
        </w:tc>
        <w:tc>
          <w:tcPr>
            <w:tcW w:type="dxa" w:w="6217"/>
          </w:tcPr>
          <w:p>
            <w:pPr>
              <w:spacing w:after="0"/>
              <w:jc w:val="left"/>
            </w:pPr>
            <w:r>
              <w:rPr>
                <w:sz w:val="16"/>
              </w:rPr>
              <w:t>Not Applicable</w:t>
            </w:r>
          </w:p>
        </w:tc>
      </w:tr>
      <w:tr>
        <w:trPr>
          <w:cantSplit/>
        </w:trPr>
        <w:tc>
          <w:tcPr>
            <w:tcW w:type="dxa" w:w="4624"/>
          </w:tcPr>
          <w:p>
            <w:pPr>
              <w:spacing w:after="0"/>
              <w:jc w:val="left"/>
            </w:pPr>
            <w:r>
              <w:rPr>
                <w:sz w:val="16"/>
              </w:rPr>
              <w:t>Ice Storm</w:t>
            </w:r>
          </w:p>
        </w:tc>
        <w:tc>
          <w:tcPr>
            <w:tcW w:type="dxa" w:w="3270"/>
          </w:tcPr>
          <w:p>
            <w:pPr>
              <w:spacing w:after="0"/>
              <w:jc w:val="right"/>
            </w:pPr>
            <w:r>
              <w:rPr>
                <w:sz w:val="16"/>
              </w:rPr>
              <w:t>88.4</w:t>
            </w:r>
          </w:p>
        </w:tc>
        <w:tc>
          <w:tcPr>
            <w:tcW w:type="dxa" w:w="6217"/>
          </w:tcPr>
          <w:p>
            <w:pPr>
              <w:spacing w:after="0"/>
              <w:jc w:val="left"/>
            </w:pPr>
            <w:r>
              <w:rPr>
                <w:sz w:val="16"/>
              </w:rPr>
              <w:t>Relatively Moderate</w:t>
            </w:r>
          </w:p>
        </w:tc>
      </w:tr>
      <w:tr>
        <w:trPr>
          <w:cantSplit/>
        </w:trPr>
        <w:tc>
          <w:tcPr>
            <w:tcW w:type="dxa" w:w="4624"/>
          </w:tcPr>
          <w:p>
            <w:pPr>
              <w:spacing w:after="0"/>
              <w:jc w:val="left"/>
            </w:pPr>
            <w:r>
              <w:rPr>
                <w:sz w:val="16"/>
              </w:rPr>
              <w:t>Inland Flooding</w:t>
            </w:r>
          </w:p>
        </w:tc>
        <w:tc>
          <w:tcPr>
            <w:tcW w:type="dxa" w:w="3270"/>
          </w:tcPr>
          <w:p>
            <w:pPr>
              <w:spacing w:after="0"/>
              <w:jc w:val="right"/>
            </w:pPr>
            <w:r>
              <w:rPr>
                <w:sz w:val="16"/>
              </w:rPr>
              <w:t>89.4</w:t>
            </w:r>
          </w:p>
        </w:tc>
        <w:tc>
          <w:tcPr>
            <w:tcW w:type="dxa" w:w="6217"/>
          </w:tcPr>
          <w:p>
            <w:pPr>
              <w:spacing w:after="0"/>
              <w:jc w:val="left"/>
            </w:pPr>
            <w:r>
              <w:rPr>
                <w:sz w:val="16"/>
              </w:rPr>
              <w:t>Relatively High</w:t>
            </w:r>
          </w:p>
        </w:tc>
      </w:tr>
      <w:tr>
        <w:trPr>
          <w:cantSplit/>
        </w:trPr>
        <w:tc>
          <w:tcPr>
            <w:tcW w:type="dxa" w:w="4624"/>
          </w:tcPr>
          <w:p>
            <w:pPr>
              <w:spacing w:after="0"/>
              <w:jc w:val="left"/>
            </w:pPr>
            <w:r>
              <w:rPr>
                <w:sz w:val="16"/>
              </w:rPr>
              <w:t>Landslide</w:t>
            </w:r>
          </w:p>
        </w:tc>
        <w:tc>
          <w:tcPr>
            <w:tcW w:type="dxa" w:w="3270"/>
          </w:tcPr>
          <w:p>
            <w:pPr>
              <w:spacing w:after="0"/>
              <w:jc w:val="right"/>
            </w:pPr>
            <w:r>
              <w:rPr>
                <w:sz w:val="16"/>
              </w:rPr>
              <w:t>64.8</w:t>
            </w:r>
          </w:p>
        </w:tc>
        <w:tc>
          <w:tcPr>
            <w:tcW w:type="dxa" w:w="6217"/>
          </w:tcPr>
          <w:p>
            <w:pPr>
              <w:spacing w:after="0"/>
              <w:jc w:val="left"/>
            </w:pPr>
            <w:r>
              <w:rPr>
                <w:sz w:val="16"/>
              </w:rPr>
              <w:t>Very Low</w:t>
            </w:r>
          </w:p>
        </w:tc>
      </w:tr>
      <w:tr>
        <w:trPr>
          <w:cantSplit/>
        </w:trPr>
        <w:tc>
          <w:tcPr>
            <w:tcW w:type="dxa" w:w="4624"/>
          </w:tcPr>
          <w:p>
            <w:pPr>
              <w:spacing w:after="0"/>
              <w:jc w:val="left"/>
            </w:pPr>
            <w:r>
              <w:rPr>
                <w:sz w:val="16"/>
              </w:rPr>
              <w:t>Lightning</w:t>
            </w:r>
          </w:p>
        </w:tc>
        <w:tc>
          <w:tcPr>
            <w:tcW w:type="dxa" w:w="3270"/>
          </w:tcPr>
          <w:p>
            <w:pPr>
              <w:spacing w:after="0"/>
              <w:jc w:val="right"/>
            </w:pPr>
            <w:r>
              <w:rPr>
                <w:sz w:val="16"/>
              </w:rPr>
              <w:t>96.5</w:t>
            </w:r>
          </w:p>
        </w:tc>
        <w:tc>
          <w:tcPr>
            <w:tcW w:type="dxa" w:w="6217"/>
          </w:tcPr>
          <w:p>
            <w:pPr>
              <w:spacing w:after="0"/>
              <w:jc w:val="left"/>
            </w:pPr>
            <w:r>
              <w:rPr>
                <w:sz w:val="16"/>
              </w:rPr>
              <w:t>Very High</w:t>
            </w:r>
          </w:p>
        </w:tc>
      </w:tr>
      <w:tr>
        <w:trPr>
          <w:cantSplit/>
        </w:trPr>
        <w:tc>
          <w:tcPr>
            <w:tcW w:type="dxa" w:w="4624"/>
          </w:tcPr>
          <w:p>
            <w:pPr>
              <w:spacing w:after="0"/>
              <w:jc w:val="left"/>
            </w:pPr>
            <w:r>
              <w:rPr>
                <w:sz w:val="16"/>
              </w:rPr>
              <w:t>Strong Wind</w:t>
            </w:r>
          </w:p>
        </w:tc>
        <w:tc>
          <w:tcPr>
            <w:tcW w:type="dxa" w:w="3270"/>
          </w:tcPr>
          <w:p>
            <w:pPr>
              <w:spacing w:after="0"/>
              <w:jc w:val="right"/>
            </w:pPr>
            <w:r>
              <w:rPr>
                <w:sz w:val="16"/>
              </w:rPr>
              <w:t>99.9</w:t>
            </w:r>
          </w:p>
        </w:tc>
        <w:tc>
          <w:tcPr>
            <w:tcW w:type="dxa" w:w="6217"/>
          </w:tcPr>
          <w:p>
            <w:pPr>
              <w:spacing w:after="0"/>
              <w:jc w:val="left"/>
            </w:pPr>
            <w:r>
              <w:rPr>
                <w:sz w:val="16"/>
              </w:rPr>
              <w:t>Very High</w:t>
            </w:r>
          </w:p>
        </w:tc>
      </w:tr>
      <w:tr>
        <w:trPr>
          <w:cantSplit/>
        </w:trPr>
        <w:tc>
          <w:tcPr>
            <w:tcW w:type="dxa" w:w="4624"/>
          </w:tcPr>
          <w:p>
            <w:pPr>
              <w:spacing w:after="0"/>
              <w:jc w:val="left"/>
            </w:pPr>
            <w:r>
              <w:rPr>
                <w:sz w:val="16"/>
              </w:rPr>
              <w:t>Tornado</w:t>
            </w:r>
          </w:p>
        </w:tc>
        <w:tc>
          <w:tcPr>
            <w:tcW w:type="dxa" w:w="3270"/>
          </w:tcPr>
          <w:p>
            <w:pPr>
              <w:spacing w:after="0"/>
              <w:jc w:val="right"/>
            </w:pPr>
            <w:r>
              <w:rPr>
                <w:sz w:val="16"/>
              </w:rPr>
              <w:t>98.7</w:t>
            </w:r>
          </w:p>
        </w:tc>
        <w:tc>
          <w:tcPr>
            <w:tcW w:type="dxa" w:w="6217"/>
          </w:tcPr>
          <w:p>
            <w:pPr>
              <w:spacing w:after="0"/>
              <w:jc w:val="left"/>
            </w:pPr>
            <w:r>
              <w:rPr>
                <w:sz w:val="16"/>
              </w:rPr>
              <w:t>Very High</w:t>
            </w:r>
          </w:p>
        </w:tc>
      </w:tr>
      <w:tr>
        <w:trPr>
          <w:cantSplit/>
        </w:trPr>
        <w:tc>
          <w:tcPr>
            <w:tcW w:type="dxa" w:w="4624"/>
          </w:tcPr>
          <w:p>
            <w:pPr>
              <w:spacing w:after="0"/>
              <w:jc w:val="left"/>
            </w:pPr>
            <w:r>
              <w:rPr>
                <w:sz w:val="16"/>
              </w:rPr>
              <w:t>Wildfire</w:t>
            </w:r>
          </w:p>
        </w:tc>
        <w:tc>
          <w:tcPr>
            <w:tcW w:type="dxa" w:w="3270"/>
          </w:tcPr>
          <w:p>
            <w:pPr>
              <w:spacing w:after="0"/>
              <w:jc w:val="right"/>
            </w:pPr>
            <w:r>
              <w:rPr>
                <w:sz w:val="16"/>
              </w:rPr>
              <w:t>83.0</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Winter Weather</w:t>
            </w:r>
          </w:p>
        </w:tc>
        <w:tc>
          <w:tcPr>
            <w:tcW w:type="dxa" w:w="3270"/>
          </w:tcPr>
          <w:p>
            <w:pPr>
              <w:spacing w:after="0"/>
              <w:jc w:val="right"/>
            </w:pPr>
            <w:r>
              <w:rPr>
                <w:sz w:val="16"/>
              </w:rPr>
              <w:t>99.8</w:t>
            </w:r>
          </w:p>
        </w:tc>
        <w:tc>
          <w:tcPr>
            <w:tcW w:type="dxa" w:w="6217"/>
          </w:tcPr>
          <w:p>
            <w:pPr>
              <w:spacing w:after="0"/>
              <w:jc w:val="left"/>
            </w:pPr>
            <w:r>
              <w:rPr>
                <w:sz w:val="16"/>
              </w:rPr>
              <w:t>Very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81"/>
        <w:gridCol w:w="884"/>
        <w:gridCol w:w="2975"/>
        <w:gridCol w:w="2743"/>
        <w:gridCol w:w="2836"/>
        <w:gridCol w:w="3092"/>
      </w:tblGrid>
      <w:tr>
        <w:trPr>
          <w:cantSplit/>
          <w:tblHeader/>
        </w:trPr>
        <w:tc>
          <w:tcPr>
            <w:tcW w:type="dxa" w:w="1581"/>
            <w:shd w:val="clear" w:color="auto" w:fill="E8E8E8"/>
          </w:tcPr>
          <w:p>
            <w:pPr>
              <w:spacing w:after="0"/>
              <w:jc w:val="left"/>
            </w:pPr>
            <w:r>
              <w:rPr>
                <w:b/>
                <w:sz w:val="16"/>
              </w:rPr>
              <w:t>Jurisdiction</w:t>
            </w:r>
          </w:p>
        </w:tc>
        <w:tc>
          <w:tcPr>
            <w:tcW w:type="dxa" w:w="884"/>
            <w:shd w:val="clear" w:color="auto" w:fill="E8E8E8"/>
          </w:tcPr>
          <w:p>
            <w:pPr>
              <w:spacing w:after="0"/>
              <w:jc w:val="left"/>
            </w:pPr>
            <w:r>
              <w:rPr>
                <w:b/>
                <w:sz w:val="16"/>
              </w:rPr>
              <w:t>Type</w:t>
            </w:r>
          </w:p>
        </w:tc>
        <w:tc>
          <w:tcPr>
            <w:tcW w:type="dxa" w:w="2975"/>
            <w:shd w:val="clear" w:color="auto" w:fill="E8E8E8"/>
          </w:tcPr>
          <w:p>
            <w:pPr>
              <w:spacing w:after="0"/>
              <w:jc w:val="left"/>
            </w:pPr>
            <w:r>
              <w:rPr>
                <w:b/>
                <w:sz w:val="16"/>
              </w:rPr>
              <w:t>Plan status</w:t>
            </w:r>
          </w:p>
        </w:tc>
        <w:tc>
          <w:tcPr>
            <w:tcW w:type="dxa" w:w="274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3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9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81"/>
          </w:tcPr>
          <w:p>
            <w:pPr>
              <w:spacing w:after="0"/>
              <w:jc w:val="left"/>
            </w:pPr>
            <w:r>
              <w:rPr>
                <w:sz w:val="16"/>
              </w:rPr>
              <w:t>Scott County</w:t>
            </w:r>
          </w:p>
        </w:tc>
        <w:tc>
          <w:tcPr>
            <w:tcW w:type="dxa" w:w="884"/>
          </w:tcPr>
          <w:p>
            <w:pPr>
              <w:spacing w:after="0"/>
              <w:jc w:val="left"/>
            </w:pPr>
            <w:r>
              <w:rPr>
                <w:sz w:val="16"/>
              </w:rPr>
              <w:t>County</w:t>
            </w:r>
          </w:p>
        </w:tc>
        <w:tc>
          <w:tcPr>
            <w:tcW w:type="dxa" w:w="2975"/>
          </w:tcPr>
          <w:p>
            <w:pPr>
              <w:spacing w:after="0"/>
              <w:jc w:val="left"/>
            </w:pPr>
            <w:r>
              <w:rPr>
                <w:sz w:val="16"/>
              </w:rPr>
              <w:t>Plan 110960 approved 2025-08-06, pending adoption here; not yet eligible</w:t>
            </w:r>
          </w:p>
        </w:tc>
        <w:tc>
          <w:tcPr>
            <w:tcW w:type="dxa" w:w="2743"/>
          </w:tcPr>
          <w:p>
            <w:pPr>
              <w:spacing w:after="0"/>
              <w:jc w:val="right"/>
            </w:pPr>
            <w:r>
              <w:rPr>
                <w:sz w:val="16"/>
              </w:rPr>
              <w:t>FMA RL 0, SRL 0; any 0</w:t>
            </w:r>
          </w:p>
        </w:tc>
        <w:tc>
          <w:tcPr>
            <w:tcW w:type="dxa" w:w="2836"/>
          </w:tcPr>
          <w:p>
            <w:pPr>
              <w:spacing w:after="0"/>
              <w:jc w:val="right"/>
            </w:pPr>
            <w:r>
              <w:rPr>
                <w:sz w:val="16"/>
              </w:rPr>
              <w:t>$599,290.77</w:t>
            </w:r>
          </w:p>
        </w:tc>
        <w:tc>
          <w:tcPr>
            <w:tcW w:type="dxa" w:w="3092"/>
          </w:tcPr>
          <w:p>
            <w:pPr>
              <w:spacing w:after="0"/>
              <w:jc w:val="right"/>
            </w:pPr>
            <w:r>
              <w:rPr>
                <w:sz w:val="16"/>
              </w:rPr>
              <w:t>0 total; no approved plan</w:t>
            </w:r>
          </w:p>
        </w:tc>
      </w:tr>
      <w:tr>
        <w:trPr>
          <w:cantSplit/>
        </w:trPr>
        <w:tc>
          <w:tcPr>
            <w:tcW w:type="dxa" w:w="1581"/>
          </w:tcPr>
          <w:p>
            <w:pPr>
              <w:spacing w:after="0"/>
              <w:jc w:val="left"/>
            </w:pPr>
            <w:r>
              <w:rPr>
                <w:sz w:val="16"/>
              </w:rPr>
              <w:t>Scott City city</w:t>
            </w:r>
          </w:p>
        </w:tc>
        <w:tc>
          <w:tcPr>
            <w:tcW w:type="dxa" w:w="884"/>
          </w:tcPr>
          <w:p>
            <w:pPr>
              <w:spacing w:after="0"/>
              <w:jc w:val="left"/>
            </w:pPr>
            <w:r>
              <w:rPr>
                <w:sz w:val="16"/>
              </w:rPr>
              <w:t>City</w:t>
            </w:r>
          </w:p>
        </w:tc>
        <w:tc>
          <w:tcPr>
            <w:tcW w:type="dxa" w:w="2975"/>
          </w:tcPr>
          <w:p>
            <w:pPr>
              <w:spacing w:after="0"/>
              <w:jc w:val="left"/>
            </w:pPr>
            <w:r>
              <w:rPr>
                <w:sz w:val="16"/>
              </w:rPr>
              <w:t>Plan 110960 approved 2025-08-06, pending adoption here; not yet eligible</w:t>
            </w:r>
          </w:p>
        </w:tc>
        <w:tc>
          <w:tcPr>
            <w:tcW w:type="dxa" w:w="2743"/>
          </w:tcPr>
          <w:p>
            <w:pPr>
              <w:spacing w:after="0"/>
              <w:jc w:val="right"/>
            </w:pPr>
            <w:r>
              <w:rPr>
                <w:sz w:val="16"/>
              </w:rPr>
              <w:t>FMA RL 0, SRL 0; any 0</w:t>
            </w:r>
          </w:p>
        </w:tc>
        <w:tc>
          <w:tcPr>
            <w:tcW w:type="dxa" w:w="2836"/>
          </w:tcPr>
          <w:p>
            <w:pPr>
              <w:spacing w:after="0"/>
              <w:jc w:val="right"/>
            </w:pPr>
            <w:r>
              <w:rPr>
                <w:sz w:val="16"/>
              </w:rPr>
              <w:t>$35,117.64</w:t>
            </w:r>
          </w:p>
        </w:tc>
        <w:tc>
          <w:tcPr>
            <w:tcW w:type="dxa" w:w="3092"/>
          </w:tcPr>
          <w:p>
            <w:pPr>
              <w:spacing w:after="0"/>
              <w:jc w:val="right"/>
            </w:pPr>
            <w:r>
              <w:rPr>
                <w:sz w:val="16"/>
              </w:rPr>
              <w:t>271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Plan 110960 was approved by FEMA on 2025-08-06 but is not yet adopted here, so no since-plan counts are given.</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394"/>
        <w:gridCol w:w="1043"/>
        <w:gridCol w:w="1037"/>
        <w:gridCol w:w="1126"/>
        <w:gridCol w:w="959"/>
        <w:gridCol w:w="1305"/>
        <w:gridCol w:w="1162"/>
        <w:gridCol w:w="1087"/>
        <w:gridCol w:w="1087"/>
        <w:gridCol w:w="1483"/>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39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2"/>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8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8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$1,995,280,302</w:t>
            </w:r>
          </w:p>
        </w:tc>
        <w:tc>
          <w:tcPr>
            <w:tcW w:type="dxa" w:w="1394"/>
          </w:tcPr>
          <w:p>
            <w:pPr>
              <w:spacing w:after="0"/>
              <w:jc w:val="right"/>
            </w:pPr>
            <w:r>
              <w:rPr>
                <w:sz w:val="16"/>
              </w:rPr>
              <w:t>$1,461,434,379</w:t>
            </w:r>
          </w:p>
        </w:tc>
        <w:tc>
          <w:tcPr>
            <w:tcW w:type="dxa" w:w="1043"/>
          </w:tcPr>
          <w:p>
            <w:pPr>
              <w:spacing w:after="0"/>
              <w:jc w:val="right"/>
            </w:pPr>
            <w:r>
              <w:rPr>
                <w:sz w:val="16"/>
              </w:rPr>
              <w:t>5,151</w:t>
            </w:r>
          </w:p>
        </w:tc>
        <w:tc>
          <w:tcPr>
            <w:tcW w:type="dxa" w:w="1037"/>
          </w:tcPr>
          <w:p>
            <w:pPr>
              <w:spacing w:after="0"/>
              <w:jc w:val="right"/>
            </w:pPr>
            <w:r>
              <w:rPr>
                <w:sz w:val="16"/>
              </w:rPr>
              <w:t>$197</w:t>
            </w:r>
          </w:p>
        </w:tc>
        <w:tc>
          <w:tcPr>
            <w:tcW w:type="dxa" w:w="1126"/>
          </w:tcPr>
          <w:p>
            <w:pPr>
              <w:spacing w:after="0"/>
              <w:jc w:val="right"/>
            </w:pPr>
            <w:r>
              <w:rPr>
                <w:sz w:val="16"/>
              </w:rPr>
              <w:t>$1,180,361</w:t>
            </w:r>
          </w:p>
        </w:tc>
        <w:tc>
          <w:tcPr>
            <w:tcW w:type="dxa" w:w="959"/>
          </w:tcPr>
          <w:p>
            <w:pPr>
              <w:spacing w:after="0"/>
              <w:jc w:val="right"/>
            </w:pPr>
            <w:r>
              <w:rPr>
                <w:sz w:val="16"/>
              </w:rPr>
              <w:t>$317,785</w:t>
            </w:r>
          </w:p>
        </w:tc>
        <w:tc>
          <w:tcPr>
            <w:tcW w:type="dxa" w:w="1305"/>
          </w:tcPr>
          <w:p>
            <w:pPr>
              <w:spacing w:after="0"/>
              <w:jc w:val="right"/>
            </w:pPr>
            <w:r>
              <w:rPr>
                <w:sz w:val="16"/>
              </w:rPr>
              <w:t>under 0.0001%</w:t>
            </w:r>
          </w:p>
        </w:tc>
        <w:tc>
          <w:tcPr>
            <w:tcW w:type="dxa" w:w="1162"/>
          </w:tcPr>
          <w:p>
            <w:pPr>
              <w:spacing w:after="0"/>
              <w:jc w:val="right"/>
            </w:pPr>
          </w:p>
        </w:tc>
        <w:tc>
          <w:tcPr>
            <w:tcW w:type="dxa" w:w="1087"/>
          </w:tcPr>
          <w:p>
            <w:pPr>
              <w:spacing w:after="0"/>
              <w:jc w:val="right"/>
            </w:pPr>
          </w:p>
        </w:tc>
        <w:tc>
          <w:tcPr>
            <w:tcW w:type="dxa" w:w="1087"/>
          </w:tcPr>
          <w:p>
            <w:pPr>
              <w:spacing w:after="0"/>
              <w:jc w:val="right"/>
            </w:pPr>
          </w:p>
        </w:tc>
        <w:tc>
          <w:tcPr>
            <w:tcW w:type="dxa" w:w="1483"/>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394"/>
          </w:tcPr>
          <w:p>
            <w:pPr>
              <w:spacing w:after="0"/>
              <w:jc w:val="right"/>
            </w:pPr>
            <w:r>
              <w:rPr>
                <w:sz w:val="16"/>
              </w:rPr>
              <w:t>$70,164,697</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$2,216,802</w:t>
            </w:r>
          </w:p>
        </w:tc>
        <w:tc>
          <w:tcPr>
            <w:tcW w:type="dxa" w:w="959"/>
          </w:tcPr>
          <w:p>
            <w:pPr>
              <w:spacing w:after="0"/>
              <w:jc w:val="right"/>
            </w:pPr>
            <w:r>
              <w:rPr>
                <w:sz w:val="16"/>
              </w:rPr>
              <w:t>n/a</w:t>
            </w:r>
          </w:p>
        </w:tc>
        <w:tc>
          <w:tcPr>
            <w:tcW w:type="dxa" w:w="1305"/>
          </w:tcPr>
          <w:p>
            <w:pPr>
              <w:spacing w:after="0"/>
              <w:jc w:val="right"/>
            </w:pPr>
            <w:r>
              <w:rPr>
                <w:sz w:val="16"/>
              </w:rPr>
              <w:t>3.16% (agriculture)</w:t>
            </w:r>
          </w:p>
        </w:tc>
        <w:tc>
          <w:tcPr>
            <w:tcW w:type="dxa" w:w="1162"/>
          </w:tcPr>
          <w:p>
            <w:pPr>
              <w:spacing w:after="0"/>
              <w:jc w:val="right"/>
            </w:pPr>
          </w:p>
        </w:tc>
        <w:tc>
          <w:tcPr>
            <w:tcW w:type="dxa" w:w="1087"/>
          </w:tcPr>
          <w:p>
            <w:pPr>
              <w:spacing w:after="0"/>
              <w:jc w:val="right"/>
            </w:pPr>
          </w:p>
        </w:tc>
        <w:tc>
          <w:tcPr>
            <w:tcW w:type="dxa" w:w="1087"/>
          </w:tcPr>
          <w:p>
            <w:pPr>
              <w:spacing w:after="0"/>
              <w:jc w:val="right"/>
            </w:pPr>
          </w:p>
        </w:tc>
        <w:tc>
          <w:tcPr>
            <w:tcW w:type="dxa" w:w="148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$3,877,116,296</w:t>
            </w:r>
          </w:p>
        </w:tc>
        <w:tc>
          <w:tcPr>
            <w:tcW w:type="dxa" w:w="1394"/>
          </w:tcPr>
          <w:p>
            <w:pPr>
              <w:spacing w:after="0"/>
              <w:jc w:val="right"/>
            </w:pPr>
            <w:r>
              <w:rPr>
                <w:sz w:val="16"/>
              </w:rPr>
              <w:t>n/a</w:t>
            </w:r>
          </w:p>
        </w:tc>
        <w:tc>
          <w:tcPr>
            <w:tcW w:type="dxa" w:w="1043"/>
          </w:tcPr>
          <w:p>
            <w:pPr>
              <w:spacing w:after="0"/>
              <w:jc w:val="right"/>
            </w:pPr>
            <w:r>
              <w:rPr>
                <w:sz w:val="16"/>
              </w:rPr>
              <w:t>5,151</w:t>
            </w:r>
          </w:p>
        </w:tc>
        <w:tc>
          <w:tcPr>
            <w:tcW w:type="dxa" w:w="1037"/>
          </w:tcPr>
          <w:p>
            <w:pPr>
              <w:spacing w:after="0"/>
              <w:jc w:val="right"/>
            </w:pPr>
            <w:r>
              <w:rPr>
                <w:sz w:val="16"/>
              </w:rPr>
              <w:t>$18,917</w:t>
            </w:r>
          </w:p>
        </w:tc>
        <w:tc>
          <w:tcPr>
            <w:tcW w:type="dxa" w:w="1126"/>
          </w:tcPr>
          <w:p>
            <w:pPr>
              <w:spacing w:after="0"/>
              <w:jc w:val="right"/>
            </w:pPr>
            <w:r>
              <w:rPr>
                <w:sz w:val="16"/>
              </w:rPr>
              <w:t>n/a</w:t>
            </w:r>
          </w:p>
        </w:tc>
        <w:tc>
          <w:tcPr>
            <w:tcW w:type="dxa" w:w="959"/>
          </w:tcPr>
          <w:p>
            <w:pPr>
              <w:spacing w:after="0"/>
              <w:jc w:val="right"/>
            </w:pPr>
            <w:r>
              <w:rPr>
                <w:sz w:val="16"/>
              </w:rPr>
              <w:t>$4,770</w:t>
            </w:r>
          </w:p>
        </w:tc>
        <w:tc>
          <w:tcPr>
            <w:tcW w:type="dxa" w:w="1305"/>
          </w:tcPr>
          <w:p>
            <w:pPr>
              <w:spacing w:after="0"/>
              <w:jc w:val="right"/>
            </w:pPr>
            <w:r>
              <w:rPr>
                <w:sz w:val="16"/>
              </w:rPr>
              <w:t>0.000488%</w:t>
            </w:r>
          </w:p>
        </w:tc>
        <w:tc>
          <w:tcPr>
            <w:tcW w:type="dxa" w:w="1162"/>
          </w:tcPr>
          <w:p>
            <w:pPr>
              <w:spacing w:after="0"/>
              <w:jc w:val="right"/>
            </w:pPr>
          </w:p>
        </w:tc>
        <w:tc>
          <w:tcPr>
            <w:tcW w:type="dxa" w:w="1087"/>
          </w:tcPr>
          <w:p>
            <w:pPr>
              <w:spacing w:after="0"/>
              <w:jc w:val="right"/>
            </w:pPr>
          </w:p>
        </w:tc>
        <w:tc>
          <w:tcPr>
            <w:tcW w:type="dxa" w:w="1087"/>
          </w:tcPr>
          <w:p>
            <w:pPr>
              <w:spacing w:after="0"/>
              <w:jc w:val="right"/>
            </w:pPr>
          </w:p>
        </w:tc>
        <w:tc>
          <w:tcPr>
            <w:tcW w:type="dxa" w:w="1483"/>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$1,995,280,302</w:t>
            </w:r>
          </w:p>
        </w:tc>
        <w:tc>
          <w:tcPr>
            <w:tcW w:type="dxa" w:w="1394"/>
          </w:tcPr>
          <w:p>
            <w:pPr>
              <w:spacing w:after="0"/>
              <w:jc w:val="right"/>
            </w:pPr>
            <w:r>
              <w:rPr>
                <w:sz w:val="16"/>
              </w:rPr>
              <w:t>$1,461,434,379</w:t>
            </w:r>
          </w:p>
        </w:tc>
        <w:tc>
          <w:tcPr>
            <w:tcW w:type="dxa" w:w="1043"/>
          </w:tcPr>
          <w:p>
            <w:pPr>
              <w:spacing w:after="0"/>
              <w:jc w:val="right"/>
            </w:pPr>
            <w:r>
              <w:rPr>
                <w:sz w:val="16"/>
              </w:rPr>
              <w:t>5,151</w:t>
            </w:r>
          </w:p>
        </w:tc>
        <w:tc>
          <w:tcPr>
            <w:tcW w:type="dxa" w:w="1037"/>
          </w:tcPr>
          <w:p>
            <w:pPr>
              <w:spacing w:after="0"/>
              <w:jc w:val="right"/>
            </w:pPr>
            <w:r>
              <w:rPr>
                <w:sz w:val="16"/>
              </w:rPr>
              <w:t>$406,175</w:t>
            </w:r>
          </w:p>
        </w:tc>
        <w:tc>
          <w:tcPr>
            <w:tcW w:type="dxa" w:w="1126"/>
          </w:tcPr>
          <w:p>
            <w:pPr>
              <w:spacing w:after="0"/>
              <w:jc w:val="right"/>
            </w:pPr>
            <w:r>
              <w:rPr>
                <w:sz w:val="16"/>
              </w:rPr>
              <w:t>$3,696,228</w:t>
            </w:r>
          </w:p>
        </w:tc>
        <w:tc>
          <w:tcPr>
            <w:tcW w:type="dxa" w:w="959"/>
          </w:tcPr>
          <w:p>
            <w:pPr>
              <w:spacing w:after="0"/>
              <w:jc w:val="right"/>
            </w:pPr>
            <w:r>
              <w:rPr>
                <w:sz w:val="16"/>
              </w:rPr>
              <w:t>$25,643</w:t>
            </w:r>
          </w:p>
        </w:tc>
        <w:tc>
          <w:tcPr>
            <w:tcW w:type="dxa" w:w="1305"/>
          </w:tcPr>
          <w:p>
            <w:pPr>
              <w:spacing w:after="0"/>
              <w:jc w:val="right"/>
            </w:pPr>
            <w:r>
              <w:rPr>
                <w:sz w:val="16"/>
              </w:rPr>
              <w:t>0.0204%</w:t>
            </w:r>
          </w:p>
        </w:tc>
        <w:tc>
          <w:tcPr>
            <w:tcW w:type="dxa" w:w="1162"/>
          </w:tcPr>
          <w:p>
            <w:pPr>
              <w:spacing w:after="0"/>
              <w:jc w:val="right"/>
            </w:pPr>
          </w:p>
        </w:tc>
        <w:tc>
          <w:tcPr>
            <w:tcW w:type="dxa" w:w="1087"/>
          </w:tcPr>
          <w:p>
            <w:pPr>
              <w:spacing w:after="0"/>
              <w:jc w:val="right"/>
            </w:pPr>
          </w:p>
        </w:tc>
        <w:tc>
          <w:tcPr>
            <w:tcW w:type="dxa" w:w="1087"/>
          </w:tcPr>
          <w:p>
            <w:pPr>
              <w:spacing w:after="0"/>
              <w:jc w:val="right"/>
            </w:pPr>
          </w:p>
        </w:tc>
        <w:tc>
          <w:tcPr>
            <w:tcW w:type="dxa" w:w="1483"/>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$1,995,280,302</w:t>
            </w:r>
          </w:p>
        </w:tc>
        <w:tc>
          <w:tcPr>
            <w:tcW w:type="dxa" w:w="1394"/>
          </w:tcPr>
          <w:p>
            <w:pPr>
              <w:spacing w:after="0"/>
              <w:jc w:val="right"/>
            </w:pPr>
            <w:r>
              <w:rPr>
                <w:sz w:val="16"/>
              </w:rPr>
              <w:t>$1,461,434,379</w:t>
            </w:r>
          </w:p>
        </w:tc>
        <w:tc>
          <w:tcPr>
            <w:tcW w:type="dxa" w:w="1043"/>
          </w:tcPr>
          <w:p>
            <w:pPr>
              <w:spacing w:after="0"/>
              <w:jc w:val="right"/>
            </w:pPr>
            <w:r>
              <w:rPr>
                <w:sz w:val="16"/>
              </w:rPr>
              <w:t>5,151</w:t>
            </w:r>
          </w:p>
        </w:tc>
        <w:tc>
          <w:tcPr>
            <w:tcW w:type="dxa" w:w="1037"/>
          </w:tcPr>
          <w:p>
            <w:pPr>
              <w:spacing w:after="0"/>
              <w:jc w:val="right"/>
            </w:pPr>
            <w:r>
              <w:rPr>
                <w:sz w:val="16"/>
              </w:rPr>
              <w:t>$94</w:t>
            </w:r>
          </w:p>
        </w:tc>
        <w:tc>
          <w:tcPr>
            <w:tcW w:type="dxa" w:w="1126"/>
          </w:tcPr>
          <w:p>
            <w:pPr>
              <w:spacing w:after="0"/>
              <w:jc w:val="right"/>
            </w:pPr>
            <w:r>
              <w:rPr>
                <w:sz w:val="16"/>
              </w:rPr>
              <w:t>$30</w:t>
            </w:r>
          </w:p>
        </w:tc>
        <w:tc>
          <w:tcPr>
            <w:tcW w:type="dxa" w:w="959"/>
          </w:tcPr>
          <w:p>
            <w:pPr>
              <w:spacing w:after="0"/>
              <w:jc w:val="right"/>
            </w:pPr>
            <w:r>
              <w:rPr>
                <w:sz w:val="16"/>
              </w:rPr>
              <w:t>$7,082</w:t>
            </w:r>
          </w:p>
        </w:tc>
        <w:tc>
          <w:tcPr>
            <w:tcW w:type="dxa" w:w="1305"/>
          </w:tcPr>
          <w:p>
            <w:pPr>
              <w:spacing w:after="0"/>
              <w:jc w:val="right"/>
            </w:pPr>
            <w:r>
              <w:rPr>
                <w:sz w:val="16"/>
              </w:rPr>
              <w:t>under 0.0001%</w:t>
            </w:r>
          </w:p>
        </w:tc>
        <w:tc>
          <w:tcPr>
            <w:tcW w:type="dxa" w:w="1162"/>
          </w:tcPr>
          <w:p>
            <w:pPr>
              <w:spacing w:after="0"/>
              <w:jc w:val="right"/>
            </w:pPr>
          </w:p>
        </w:tc>
        <w:tc>
          <w:tcPr>
            <w:tcW w:type="dxa" w:w="1087"/>
          </w:tcPr>
          <w:p>
            <w:pPr>
              <w:spacing w:after="0"/>
              <w:jc w:val="right"/>
            </w:pPr>
          </w:p>
        </w:tc>
        <w:tc>
          <w:tcPr>
            <w:tcW w:type="dxa" w:w="1087"/>
          </w:tcPr>
          <w:p>
            <w:pPr>
              <w:spacing w:after="0"/>
              <w:jc w:val="right"/>
            </w:pPr>
          </w:p>
        </w:tc>
        <w:tc>
          <w:tcPr>
            <w:tcW w:type="dxa" w:w="1483"/>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394"/>
          </w:tcPr>
          <w:p>
            <w:pPr>
              <w:spacing w:after="0"/>
              <w:jc w:val="right"/>
            </w:pPr>
          </w:p>
        </w:tc>
        <w:tc>
          <w:tcPr>
            <w:tcW w:type="dxa" w:w="1043"/>
          </w:tcPr>
          <w:p>
            <w:pPr>
              <w:spacing w:after="0"/>
              <w:jc w:val="right"/>
            </w:pPr>
          </w:p>
        </w:tc>
        <w:tc>
          <w:tcPr>
            <w:tcW w:type="dxa" w:w="1037"/>
          </w:tcPr>
          <w:p>
            <w:pPr>
              <w:spacing w:after="0"/>
              <w:jc w:val="right"/>
            </w:pPr>
          </w:p>
        </w:tc>
        <w:tc>
          <w:tcPr>
            <w:tcW w:type="dxa" w:w="1126"/>
          </w:tcPr>
          <w:p>
            <w:pPr>
              <w:spacing w:after="0"/>
              <w:jc w:val="right"/>
            </w:pPr>
          </w:p>
        </w:tc>
        <w:tc>
          <w:tcPr>
            <w:tcW w:type="dxa" w:w="959"/>
          </w:tcPr>
          <w:p>
            <w:pPr>
              <w:spacing w:after="0"/>
              <w:jc w:val="right"/>
            </w:pPr>
          </w:p>
        </w:tc>
        <w:tc>
          <w:tcPr>
            <w:tcW w:type="dxa" w:w="1305"/>
          </w:tcPr>
          <w:p>
            <w:pPr>
              <w:spacing w:after="0"/>
              <w:jc w:val="right"/>
            </w:pPr>
          </w:p>
        </w:tc>
        <w:tc>
          <w:tcPr>
            <w:tcW w:type="dxa" w:w="1162"/>
          </w:tcPr>
          <w:p>
            <w:pPr>
              <w:spacing w:after="0"/>
              <w:jc w:val="right"/>
            </w:pPr>
          </w:p>
        </w:tc>
        <w:tc>
          <w:tcPr>
            <w:tcW w:type="dxa" w:w="1087"/>
          </w:tcPr>
          <w:p>
            <w:pPr>
              <w:spacing w:after="0"/>
              <w:jc w:val="right"/>
            </w:pPr>
          </w:p>
        </w:tc>
        <w:tc>
          <w:tcPr>
            <w:tcW w:type="dxa" w:w="1087"/>
          </w:tcPr>
          <w:p>
            <w:pPr>
              <w:spacing w:after="0"/>
              <w:jc w:val="right"/>
            </w:pPr>
          </w:p>
        </w:tc>
        <w:tc>
          <w:tcPr>
            <w:tcW w:type="dxa" w:w="1483"/>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$1,991,566,320</w:t>
            </w:r>
          </w:p>
        </w:tc>
        <w:tc>
          <w:tcPr>
            <w:tcW w:type="dxa" w:w="1394"/>
          </w:tcPr>
          <w:p>
            <w:pPr>
              <w:spacing w:after="0"/>
              <w:jc w:val="right"/>
            </w:pPr>
            <w:r>
              <w:rPr>
                <w:sz w:val="16"/>
              </w:rPr>
              <w:t>n/a</w:t>
            </w:r>
          </w:p>
        </w:tc>
        <w:tc>
          <w:tcPr>
            <w:tcW w:type="dxa" w:w="1043"/>
          </w:tcPr>
          <w:p>
            <w:pPr>
              <w:spacing w:after="0"/>
              <w:jc w:val="right"/>
            </w:pPr>
            <w:r>
              <w:rPr>
                <w:sz w:val="16"/>
              </w:rPr>
              <w:t>5,133</w:t>
            </w:r>
          </w:p>
        </w:tc>
        <w:tc>
          <w:tcPr>
            <w:tcW w:type="dxa" w:w="1037"/>
          </w:tcPr>
          <w:p>
            <w:pPr>
              <w:spacing w:after="0"/>
              <w:jc w:val="right"/>
            </w:pPr>
            <w:r>
              <w:rPr>
                <w:sz w:val="16"/>
              </w:rPr>
              <w:t>$8,412</w:t>
            </w:r>
          </w:p>
        </w:tc>
        <w:tc>
          <w:tcPr>
            <w:tcW w:type="dxa" w:w="1126"/>
          </w:tcPr>
          <w:p>
            <w:pPr>
              <w:spacing w:after="0"/>
              <w:jc w:val="right"/>
            </w:pPr>
            <w:r>
              <w:rPr>
                <w:sz w:val="16"/>
              </w:rPr>
              <w:t>n/a</w:t>
            </w:r>
          </w:p>
        </w:tc>
        <w:tc>
          <w:tcPr>
            <w:tcW w:type="dxa" w:w="959"/>
          </w:tcPr>
          <w:p>
            <w:pPr>
              <w:spacing w:after="0"/>
              <w:jc w:val="right"/>
            </w:pPr>
            <w:r>
              <w:rPr>
                <w:sz w:val="16"/>
              </w:rPr>
              <w:t>$11,242</w:t>
            </w:r>
          </w:p>
        </w:tc>
        <w:tc>
          <w:tcPr>
            <w:tcW w:type="dxa" w:w="1305"/>
          </w:tcPr>
          <w:p>
            <w:pPr>
              <w:spacing w:after="0"/>
              <w:jc w:val="right"/>
            </w:pPr>
            <w:r>
              <w:rPr>
                <w:sz w:val="16"/>
              </w:rPr>
              <w:t>0.000422%</w:t>
            </w:r>
          </w:p>
        </w:tc>
        <w:tc>
          <w:tcPr>
            <w:tcW w:type="dxa" w:w="1162"/>
          </w:tcPr>
          <w:p>
            <w:pPr>
              <w:spacing w:after="0"/>
              <w:jc w:val="right"/>
            </w:pPr>
          </w:p>
        </w:tc>
        <w:tc>
          <w:tcPr>
            <w:tcW w:type="dxa" w:w="1087"/>
          </w:tcPr>
          <w:p>
            <w:pPr>
              <w:spacing w:after="0"/>
              <w:jc w:val="right"/>
            </w:pPr>
          </w:p>
        </w:tc>
        <w:tc>
          <w:tcPr>
            <w:tcW w:type="dxa" w:w="1087"/>
          </w:tcPr>
          <w:p>
            <w:pPr>
              <w:spacing w:after="0"/>
              <w:jc w:val="right"/>
            </w:pPr>
          </w:p>
        </w:tc>
        <w:tc>
          <w:tcPr>
            <w:tcW w:type="dxa" w:w="1483"/>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$1,995,084,513</w:t>
            </w:r>
          </w:p>
        </w:tc>
        <w:tc>
          <w:tcPr>
            <w:tcW w:type="dxa" w:w="1394"/>
          </w:tcPr>
          <w:p>
            <w:pPr>
              <w:spacing w:after="0"/>
              <w:jc w:val="right"/>
            </w:pPr>
            <w:r>
              <w:rPr>
                <w:sz w:val="16"/>
              </w:rPr>
              <w:t>$0</w:t>
            </w:r>
          </w:p>
        </w:tc>
        <w:tc>
          <w:tcPr>
            <w:tcW w:type="dxa" w:w="1043"/>
          </w:tcPr>
          <w:p>
            <w:pPr>
              <w:spacing w:after="0"/>
              <w:jc w:val="right"/>
            </w:pPr>
            <w:r>
              <w:rPr>
                <w:sz w:val="16"/>
              </w:rPr>
              <w:t>0</w:t>
            </w:r>
          </w:p>
        </w:tc>
        <w:tc>
          <w:tcPr>
            <w:tcW w:type="dxa" w:w="1037"/>
          </w:tcPr>
          <w:p>
            <w:pPr>
              <w:spacing w:after="0"/>
              <w:jc w:val="right"/>
            </w:pPr>
            <w:r>
              <w:rPr>
                <w:sz w:val="16"/>
              </w:rPr>
              <w:t>$1,093,068</w:t>
            </w:r>
          </w:p>
        </w:tc>
        <w:tc>
          <w:tcPr>
            <w:tcW w:type="dxa" w:w="1126"/>
          </w:tcPr>
          <w:p>
            <w:pPr>
              <w:spacing w:after="0"/>
              <w:jc w:val="right"/>
            </w:pPr>
            <w:r>
              <w:rPr>
                <w:sz w:val="16"/>
              </w:rPr>
              <w:t>$0</w:t>
            </w:r>
          </w:p>
        </w:tc>
        <w:tc>
          <w:tcPr>
            <w:tcW w:type="dxa" w:w="959"/>
          </w:tcPr>
          <w:p>
            <w:pPr>
              <w:spacing w:after="0"/>
              <w:jc w:val="right"/>
            </w:pPr>
            <w:r>
              <w:rPr>
                <w:sz w:val="16"/>
              </w:rPr>
              <w:t>$0</w:t>
            </w:r>
          </w:p>
        </w:tc>
        <w:tc>
          <w:tcPr>
            <w:tcW w:type="dxa" w:w="1305"/>
          </w:tcPr>
          <w:p>
            <w:pPr>
              <w:spacing w:after="0"/>
              <w:jc w:val="right"/>
            </w:pPr>
            <w:r>
              <w:rPr>
                <w:sz w:val="16"/>
              </w:rPr>
              <w:t>n/a (see note)</w:t>
            </w:r>
          </w:p>
        </w:tc>
        <w:tc>
          <w:tcPr>
            <w:tcW w:type="dxa" w:w="1162"/>
          </w:tcPr>
          <w:p>
            <w:pPr>
              <w:spacing w:after="0"/>
              <w:jc w:val="right"/>
            </w:pPr>
          </w:p>
        </w:tc>
        <w:tc>
          <w:tcPr>
            <w:tcW w:type="dxa" w:w="1087"/>
          </w:tcPr>
          <w:p>
            <w:pPr>
              <w:spacing w:after="0"/>
              <w:jc w:val="right"/>
            </w:pPr>
          </w:p>
        </w:tc>
        <w:tc>
          <w:tcPr>
            <w:tcW w:type="dxa" w:w="1087"/>
          </w:tcPr>
          <w:p>
            <w:pPr>
              <w:spacing w:after="0"/>
              <w:jc w:val="right"/>
            </w:pPr>
          </w:p>
        </w:tc>
        <w:tc>
          <w:tcPr>
            <w:tcW w:type="dxa" w:w="148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$9,465,600</w:t>
            </w:r>
          </w:p>
        </w:tc>
        <w:tc>
          <w:tcPr>
            <w:tcW w:type="dxa" w:w="1394"/>
          </w:tcPr>
          <w:p>
            <w:pPr>
              <w:spacing w:after="0"/>
              <w:jc w:val="right"/>
            </w:pPr>
            <w:r>
              <w:rPr>
                <w:sz w:val="16"/>
              </w:rPr>
              <w:t>n/a</w:t>
            </w:r>
          </w:p>
        </w:tc>
        <w:tc>
          <w:tcPr>
            <w:tcW w:type="dxa" w:w="1043"/>
          </w:tcPr>
          <w:p>
            <w:pPr>
              <w:spacing w:after="0"/>
              <w:jc w:val="right"/>
            </w:pPr>
            <w:r>
              <w:rPr>
                <w:sz w:val="16"/>
              </w:rPr>
              <w:t>6</w:t>
            </w:r>
          </w:p>
        </w:tc>
        <w:tc>
          <w:tcPr>
            <w:tcW w:type="dxa" w:w="1037"/>
          </w:tcPr>
          <w:p>
            <w:pPr>
              <w:spacing w:after="0"/>
              <w:jc w:val="right"/>
            </w:pPr>
            <w:r>
              <w:rPr>
                <w:sz w:val="16"/>
              </w:rPr>
              <w:t>$7</w:t>
            </w:r>
          </w:p>
        </w:tc>
        <w:tc>
          <w:tcPr>
            <w:tcW w:type="dxa" w:w="1126"/>
          </w:tcPr>
          <w:p>
            <w:pPr>
              <w:spacing w:after="0"/>
              <w:jc w:val="right"/>
            </w:pPr>
            <w:r>
              <w:rPr>
                <w:sz w:val="16"/>
              </w:rPr>
              <w:t>n/a</w:t>
            </w:r>
          </w:p>
        </w:tc>
        <w:tc>
          <w:tcPr>
            <w:tcW w:type="dxa" w:w="959"/>
          </w:tcPr>
          <w:p>
            <w:pPr>
              <w:spacing w:after="0"/>
              <w:jc w:val="right"/>
            </w:pPr>
            <w:r>
              <w:rPr>
                <w:sz w:val="16"/>
              </w:rPr>
              <w:t>$2</w:t>
            </w:r>
          </w:p>
        </w:tc>
        <w:tc>
          <w:tcPr>
            <w:tcW w:type="dxa" w:w="1305"/>
          </w:tcPr>
          <w:p>
            <w:pPr>
              <w:spacing w:after="0"/>
              <w:jc w:val="right"/>
            </w:pPr>
            <w:r>
              <w:rPr>
                <w:sz w:val="16"/>
              </w:rPr>
              <w:t>under 0.0001%</w:t>
            </w:r>
          </w:p>
        </w:tc>
        <w:tc>
          <w:tcPr>
            <w:tcW w:type="dxa" w:w="1162"/>
          </w:tcPr>
          <w:p>
            <w:pPr>
              <w:spacing w:after="0"/>
              <w:jc w:val="right"/>
            </w:pPr>
          </w:p>
        </w:tc>
        <w:tc>
          <w:tcPr>
            <w:tcW w:type="dxa" w:w="1087"/>
          </w:tcPr>
          <w:p>
            <w:pPr>
              <w:spacing w:after="0"/>
              <w:jc w:val="right"/>
            </w:pPr>
          </w:p>
        </w:tc>
        <w:tc>
          <w:tcPr>
            <w:tcW w:type="dxa" w:w="1087"/>
          </w:tcPr>
          <w:p>
            <w:pPr>
              <w:spacing w:after="0"/>
              <w:jc w:val="right"/>
            </w:pPr>
          </w:p>
        </w:tc>
        <w:tc>
          <w:tcPr>
            <w:tcW w:type="dxa" w:w="1483"/>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$1,995,280,302</w:t>
            </w:r>
          </w:p>
        </w:tc>
        <w:tc>
          <w:tcPr>
            <w:tcW w:type="dxa" w:w="1394"/>
          </w:tcPr>
          <w:p>
            <w:pPr>
              <w:spacing w:after="0"/>
              <w:jc w:val="right"/>
            </w:pPr>
            <w:r>
              <w:rPr>
                <w:sz w:val="16"/>
              </w:rPr>
              <w:t>n/a</w:t>
            </w:r>
          </w:p>
        </w:tc>
        <w:tc>
          <w:tcPr>
            <w:tcW w:type="dxa" w:w="1043"/>
          </w:tcPr>
          <w:p>
            <w:pPr>
              <w:spacing w:after="0"/>
              <w:jc w:val="right"/>
            </w:pPr>
            <w:r>
              <w:rPr>
                <w:sz w:val="16"/>
              </w:rPr>
              <w:t>5,151</w:t>
            </w:r>
          </w:p>
        </w:tc>
        <w:tc>
          <w:tcPr>
            <w:tcW w:type="dxa" w:w="1037"/>
          </w:tcPr>
          <w:p>
            <w:pPr>
              <w:spacing w:after="0"/>
              <w:jc w:val="right"/>
            </w:pPr>
            <w:r>
              <w:rPr>
                <w:sz w:val="16"/>
              </w:rPr>
              <w:t>$2,437</w:t>
            </w:r>
          </w:p>
        </w:tc>
        <w:tc>
          <w:tcPr>
            <w:tcW w:type="dxa" w:w="1126"/>
          </w:tcPr>
          <w:p>
            <w:pPr>
              <w:spacing w:after="0"/>
              <w:jc w:val="right"/>
            </w:pPr>
            <w:r>
              <w:rPr>
                <w:sz w:val="16"/>
              </w:rPr>
              <w:t>n/a</w:t>
            </w:r>
          </w:p>
        </w:tc>
        <w:tc>
          <w:tcPr>
            <w:tcW w:type="dxa" w:w="959"/>
          </w:tcPr>
          <w:p>
            <w:pPr>
              <w:spacing w:after="0"/>
              <w:jc w:val="right"/>
            </w:pPr>
            <w:r>
              <w:rPr>
                <w:sz w:val="16"/>
              </w:rPr>
              <w:t>$51,006</w:t>
            </w:r>
          </w:p>
        </w:tc>
        <w:tc>
          <w:tcPr>
            <w:tcW w:type="dxa" w:w="1305"/>
          </w:tcPr>
          <w:p>
            <w:pPr>
              <w:spacing w:after="0"/>
              <w:jc w:val="right"/>
            </w:pPr>
            <w:r>
              <w:rPr>
                <w:sz w:val="16"/>
              </w:rPr>
              <w:t>0.000122%</w:t>
            </w:r>
          </w:p>
        </w:tc>
        <w:tc>
          <w:tcPr>
            <w:tcW w:type="dxa" w:w="1162"/>
          </w:tcPr>
          <w:p>
            <w:pPr>
              <w:spacing w:after="0"/>
              <w:jc w:val="right"/>
            </w:pPr>
          </w:p>
        </w:tc>
        <w:tc>
          <w:tcPr>
            <w:tcW w:type="dxa" w:w="1087"/>
          </w:tcPr>
          <w:p>
            <w:pPr>
              <w:spacing w:after="0"/>
              <w:jc w:val="right"/>
            </w:pPr>
          </w:p>
        </w:tc>
        <w:tc>
          <w:tcPr>
            <w:tcW w:type="dxa" w:w="1087"/>
          </w:tcPr>
          <w:p>
            <w:pPr>
              <w:spacing w:after="0"/>
              <w:jc w:val="right"/>
            </w:pPr>
          </w:p>
        </w:tc>
        <w:tc>
          <w:tcPr>
            <w:tcW w:type="dxa" w:w="1483"/>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$1,995,280,302</w:t>
            </w:r>
          </w:p>
        </w:tc>
        <w:tc>
          <w:tcPr>
            <w:tcW w:type="dxa" w:w="1394"/>
          </w:tcPr>
          <w:p>
            <w:pPr>
              <w:spacing w:after="0"/>
              <w:jc w:val="right"/>
            </w:pPr>
            <w:r>
              <w:rPr>
                <w:sz w:val="16"/>
              </w:rPr>
              <w:t>$1,461,434,379</w:t>
            </w:r>
          </w:p>
        </w:tc>
        <w:tc>
          <w:tcPr>
            <w:tcW w:type="dxa" w:w="1043"/>
          </w:tcPr>
          <w:p>
            <w:pPr>
              <w:spacing w:after="0"/>
              <w:jc w:val="right"/>
            </w:pPr>
            <w:r>
              <w:rPr>
                <w:sz w:val="16"/>
              </w:rPr>
              <w:t>5,151</w:t>
            </w:r>
          </w:p>
        </w:tc>
        <w:tc>
          <w:tcPr>
            <w:tcW w:type="dxa" w:w="1037"/>
          </w:tcPr>
          <w:p>
            <w:pPr>
              <w:spacing w:after="0"/>
              <w:jc w:val="right"/>
            </w:pPr>
            <w:r>
              <w:rPr>
                <w:sz w:val="16"/>
              </w:rPr>
              <w:t>$155,975</w:t>
            </w:r>
          </w:p>
        </w:tc>
        <w:tc>
          <w:tcPr>
            <w:tcW w:type="dxa" w:w="1126"/>
          </w:tcPr>
          <w:p>
            <w:pPr>
              <w:spacing w:after="0"/>
              <w:jc w:val="right"/>
            </w:pPr>
            <w:r>
              <w:rPr>
                <w:sz w:val="16"/>
              </w:rPr>
              <w:t>$25,147</w:t>
            </w:r>
          </w:p>
        </w:tc>
        <w:tc>
          <w:tcPr>
            <w:tcW w:type="dxa" w:w="959"/>
          </w:tcPr>
          <w:p>
            <w:pPr>
              <w:spacing w:after="0"/>
              <w:jc w:val="right"/>
            </w:pPr>
            <w:r>
              <w:rPr>
                <w:sz w:val="16"/>
              </w:rPr>
              <w:t>$563,174</w:t>
            </w:r>
          </w:p>
        </w:tc>
        <w:tc>
          <w:tcPr>
            <w:tcW w:type="dxa" w:w="1305"/>
          </w:tcPr>
          <w:p>
            <w:pPr>
              <w:spacing w:after="0"/>
              <w:jc w:val="right"/>
            </w:pPr>
            <w:r>
              <w:rPr>
                <w:sz w:val="16"/>
              </w:rPr>
              <w:t>0.00782%</w:t>
            </w:r>
          </w:p>
        </w:tc>
        <w:tc>
          <w:tcPr>
            <w:tcW w:type="dxa" w:w="1162"/>
          </w:tcPr>
          <w:p>
            <w:pPr>
              <w:spacing w:after="0"/>
              <w:jc w:val="right"/>
            </w:pPr>
          </w:p>
        </w:tc>
        <w:tc>
          <w:tcPr>
            <w:tcW w:type="dxa" w:w="1087"/>
          </w:tcPr>
          <w:p>
            <w:pPr>
              <w:spacing w:after="0"/>
              <w:jc w:val="right"/>
            </w:pPr>
          </w:p>
        </w:tc>
        <w:tc>
          <w:tcPr>
            <w:tcW w:type="dxa" w:w="1087"/>
          </w:tcPr>
          <w:p>
            <w:pPr>
              <w:spacing w:after="0"/>
              <w:jc w:val="right"/>
            </w:pPr>
          </w:p>
        </w:tc>
        <w:tc>
          <w:tcPr>
            <w:tcW w:type="dxa" w:w="1483"/>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$1,995,280,302</w:t>
            </w:r>
          </w:p>
        </w:tc>
        <w:tc>
          <w:tcPr>
            <w:tcW w:type="dxa" w:w="1394"/>
          </w:tcPr>
          <w:p>
            <w:pPr>
              <w:spacing w:after="0"/>
              <w:jc w:val="right"/>
            </w:pPr>
            <w:r>
              <w:rPr>
                <w:sz w:val="16"/>
              </w:rPr>
              <w:t>$1,461,434,379</w:t>
            </w:r>
          </w:p>
        </w:tc>
        <w:tc>
          <w:tcPr>
            <w:tcW w:type="dxa" w:w="1043"/>
          </w:tcPr>
          <w:p>
            <w:pPr>
              <w:spacing w:after="0"/>
              <w:jc w:val="right"/>
            </w:pPr>
            <w:r>
              <w:rPr>
                <w:sz w:val="16"/>
              </w:rPr>
              <w:t>5,151</w:t>
            </w:r>
          </w:p>
        </w:tc>
        <w:tc>
          <w:tcPr>
            <w:tcW w:type="dxa" w:w="1037"/>
          </w:tcPr>
          <w:p>
            <w:pPr>
              <w:spacing w:after="0"/>
              <w:jc w:val="right"/>
            </w:pPr>
            <w:r>
              <w:rPr>
                <w:sz w:val="16"/>
              </w:rPr>
              <w:t>$278,211</w:t>
            </w:r>
          </w:p>
        </w:tc>
        <w:tc>
          <w:tcPr>
            <w:tcW w:type="dxa" w:w="1126"/>
          </w:tcPr>
          <w:p>
            <w:pPr>
              <w:spacing w:after="0"/>
              <w:jc w:val="right"/>
            </w:pPr>
            <w:r>
              <w:rPr>
                <w:sz w:val="16"/>
              </w:rPr>
              <w:t>$32,366</w:t>
            </w:r>
          </w:p>
        </w:tc>
        <w:tc>
          <w:tcPr>
            <w:tcW w:type="dxa" w:w="959"/>
          </w:tcPr>
          <w:p>
            <w:pPr>
              <w:spacing w:after="0"/>
              <w:jc w:val="right"/>
            </w:pPr>
            <w:r>
              <w:rPr>
                <w:sz w:val="16"/>
              </w:rPr>
              <w:t>$258,088</w:t>
            </w:r>
          </w:p>
        </w:tc>
        <w:tc>
          <w:tcPr>
            <w:tcW w:type="dxa" w:w="1305"/>
          </w:tcPr>
          <w:p>
            <w:pPr>
              <w:spacing w:after="0"/>
              <w:jc w:val="right"/>
            </w:pPr>
            <w:r>
              <w:rPr>
                <w:sz w:val="16"/>
              </w:rPr>
              <w:t>0.0139%</w:t>
            </w:r>
          </w:p>
        </w:tc>
        <w:tc>
          <w:tcPr>
            <w:tcW w:type="dxa" w:w="1162"/>
          </w:tcPr>
          <w:p>
            <w:pPr>
              <w:spacing w:after="0"/>
              <w:jc w:val="right"/>
            </w:pPr>
          </w:p>
        </w:tc>
        <w:tc>
          <w:tcPr>
            <w:tcW w:type="dxa" w:w="1087"/>
          </w:tcPr>
          <w:p>
            <w:pPr>
              <w:spacing w:after="0"/>
              <w:jc w:val="right"/>
            </w:pPr>
          </w:p>
        </w:tc>
        <w:tc>
          <w:tcPr>
            <w:tcW w:type="dxa" w:w="1087"/>
          </w:tcPr>
          <w:p>
            <w:pPr>
              <w:spacing w:after="0"/>
              <w:jc w:val="right"/>
            </w:pPr>
          </w:p>
        </w:tc>
        <w:tc>
          <w:tcPr>
            <w:tcW w:type="dxa" w:w="1483"/>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$517,713,011</w:t>
            </w:r>
          </w:p>
        </w:tc>
        <w:tc>
          <w:tcPr>
            <w:tcW w:type="dxa" w:w="1394"/>
          </w:tcPr>
          <w:p>
            <w:pPr>
              <w:spacing w:after="0"/>
              <w:jc w:val="right"/>
            </w:pPr>
            <w:r>
              <w:rPr>
                <w:sz w:val="16"/>
              </w:rPr>
              <w:t>$369,512,104</w:t>
            </w:r>
          </w:p>
        </w:tc>
        <w:tc>
          <w:tcPr>
            <w:tcW w:type="dxa" w:w="1043"/>
          </w:tcPr>
          <w:p>
            <w:pPr>
              <w:spacing w:after="0"/>
              <w:jc w:val="right"/>
            </w:pPr>
            <w:r>
              <w:rPr>
                <w:sz w:val="16"/>
              </w:rPr>
              <w:t>912</w:t>
            </w:r>
          </w:p>
        </w:tc>
        <w:tc>
          <w:tcPr>
            <w:tcW w:type="dxa" w:w="1037"/>
          </w:tcPr>
          <w:p>
            <w:pPr>
              <w:spacing w:after="0"/>
              <w:jc w:val="right"/>
            </w:pPr>
            <w:r>
              <w:rPr>
                <w:sz w:val="16"/>
              </w:rPr>
              <w:t>$5,688</w:t>
            </w:r>
          </w:p>
        </w:tc>
        <w:tc>
          <w:tcPr>
            <w:tcW w:type="dxa" w:w="1126"/>
          </w:tcPr>
          <w:p>
            <w:pPr>
              <w:spacing w:after="0"/>
              <w:jc w:val="right"/>
            </w:pPr>
            <w:r>
              <w:rPr>
                <w:sz w:val="16"/>
              </w:rPr>
              <w:t>$367</w:t>
            </w:r>
          </w:p>
        </w:tc>
        <w:tc>
          <w:tcPr>
            <w:tcW w:type="dxa" w:w="959"/>
          </w:tcPr>
          <w:p>
            <w:pPr>
              <w:spacing w:after="0"/>
              <w:jc w:val="right"/>
            </w:pPr>
            <w:r>
              <w:rPr>
                <w:sz w:val="16"/>
              </w:rPr>
              <w:t>$231</w:t>
            </w:r>
          </w:p>
        </w:tc>
        <w:tc>
          <w:tcPr>
            <w:tcW w:type="dxa" w:w="1305"/>
          </w:tcPr>
          <w:p>
            <w:pPr>
              <w:spacing w:after="0"/>
              <w:jc w:val="right"/>
            </w:pPr>
            <w:r>
              <w:rPr>
                <w:sz w:val="16"/>
              </w:rPr>
              <w:t>0.0011%</w:t>
            </w:r>
          </w:p>
        </w:tc>
        <w:tc>
          <w:tcPr>
            <w:tcW w:type="dxa" w:w="1162"/>
          </w:tcPr>
          <w:p>
            <w:pPr>
              <w:spacing w:after="0"/>
              <w:jc w:val="right"/>
            </w:pPr>
          </w:p>
        </w:tc>
        <w:tc>
          <w:tcPr>
            <w:tcW w:type="dxa" w:w="1087"/>
          </w:tcPr>
          <w:p>
            <w:pPr>
              <w:spacing w:after="0"/>
              <w:jc w:val="right"/>
            </w:pPr>
          </w:p>
        </w:tc>
        <w:tc>
          <w:tcPr>
            <w:tcW w:type="dxa" w:w="1087"/>
          </w:tcPr>
          <w:p>
            <w:pPr>
              <w:spacing w:after="0"/>
              <w:jc w:val="right"/>
            </w:pPr>
          </w:p>
        </w:tc>
        <w:tc>
          <w:tcPr>
            <w:tcW w:type="dxa" w:w="1483"/>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$1,995,280,302</w:t>
            </w:r>
          </w:p>
        </w:tc>
        <w:tc>
          <w:tcPr>
            <w:tcW w:type="dxa" w:w="1394"/>
          </w:tcPr>
          <w:p>
            <w:pPr>
              <w:spacing w:after="0"/>
              <w:jc w:val="right"/>
            </w:pPr>
            <w:r>
              <w:rPr>
                <w:sz w:val="16"/>
              </w:rPr>
              <w:t>$1,461,434,379</w:t>
            </w:r>
          </w:p>
        </w:tc>
        <w:tc>
          <w:tcPr>
            <w:tcW w:type="dxa" w:w="1043"/>
          </w:tcPr>
          <w:p>
            <w:pPr>
              <w:spacing w:after="0"/>
              <w:jc w:val="right"/>
            </w:pPr>
            <w:r>
              <w:rPr>
                <w:sz w:val="16"/>
              </w:rPr>
              <w:t>5,151</w:t>
            </w:r>
          </w:p>
        </w:tc>
        <w:tc>
          <w:tcPr>
            <w:tcW w:type="dxa" w:w="1037"/>
          </w:tcPr>
          <w:p>
            <w:pPr>
              <w:spacing w:after="0"/>
              <w:jc w:val="right"/>
            </w:pPr>
            <w:r>
              <w:rPr>
                <w:sz w:val="16"/>
              </w:rPr>
              <w:t>$38,974</w:t>
            </w:r>
          </w:p>
        </w:tc>
        <w:tc>
          <w:tcPr>
            <w:tcW w:type="dxa" w:w="1126"/>
          </w:tcPr>
          <w:p>
            <w:pPr>
              <w:spacing w:after="0"/>
              <w:jc w:val="right"/>
            </w:pPr>
            <w:r>
              <w:rPr>
                <w:sz w:val="16"/>
              </w:rPr>
              <w:t>$1,432</w:t>
            </w:r>
          </w:p>
        </w:tc>
        <w:tc>
          <w:tcPr>
            <w:tcW w:type="dxa" w:w="959"/>
          </w:tcPr>
          <w:p>
            <w:pPr>
              <w:spacing w:after="0"/>
              <w:jc w:val="right"/>
            </w:pPr>
            <w:r>
              <w:rPr>
                <w:sz w:val="16"/>
              </w:rPr>
              <w:t>$50,337</w:t>
            </w:r>
          </w:p>
        </w:tc>
        <w:tc>
          <w:tcPr>
            <w:tcW w:type="dxa" w:w="1305"/>
          </w:tcPr>
          <w:p>
            <w:pPr>
              <w:spacing w:after="0"/>
              <w:jc w:val="right"/>
            </w:pPr>
            <w:r>
              <w:rPr>
                <w:sz w:val="16"/>
              </w:rPr>
              <w:t>0.00195%</w:t>
            </w:r>
          </w:p>
        </w:tc>
        <w:tc>
          <w:tcPr>
            <w:tcW w:type="dxa" w:w="1162"/>
          </w:tcPr>
          <w:p>
            <w:pPr>
              <w:spacing w:after="0"/>
              <w:jc w:val="right"/>
            </w:pPr>
          </w:p>
        </w:tc>
        <w:tc>
          <w:tcPr>
            <w:tcW w:type="dxa" w:w="1087"/>
          </w:tcPr>
          <w:p>
            <w:pPr>
              <w:spacing w:after="0"/>
              <w:jc w:val="right"/>
            </w:pPr>
          </w:p>
        </w:tc>
        <w:tc>
          <w:tcPr>
            <w:tcW w:type="dxa" w:w="1087"/>
          </w:tcPr>
          <w:p>
            <w:pPr>
              <w:spacing w:after="0"/>
              <w:jc w:val="right"/>
            </w:pPr>
          </w:p>
        </w:tc>
        <w:tc>
          <w:tcPr>
            <w:tcW w:type="dxa" w:w="148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Plan 110960 was approved by FEMA on 2025-08-06 but is not yet adopted here, so no since-plan counts are given.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5,151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$1,995,280,302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$1,461,434,379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$9,160,887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$1,289,361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Scott County</w:t>
            </w:r>
          </w:p>
        </w:tc>
        <w:tc>
          <w:tcPr>
            <w:tcW w:type="dxa" w:w="1652"/>
          </w:tcPr>
          <w:p>
            <w:pPr>
              <w:spacing w:after="0"/>
              <w:jc w:val="left"/>
            </w:pPr>
            <w:r>
              <w:rPr>
                <w:sz w:val="16"/>
              </w:rPr>
              <w:t>200605</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Scott City city</w:t>
            </w:r>
          </w:p>
        </w:tc>
        <w:tc>
          <w:tcPr>
            <w:tcW w:type="dxa" w:w="1652"/>
          </w:tcPr>
          <w:p>
            <w:pPr>
              <w:spacing w:after="0"/>
              <w:jc w:val="left"/>
            </w:pPr>
            <w:r>
              <w:rPr>
                <w:sz w:val="16"/>
              </w:rPr>
              <w:t>200320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Scott County, KS: risk-assessment baseline packet, release 2026-10 (data as of 2026-09-30; County FIPS 20171). Automated baseline. </w:t>
      </w:r>
      <w:hyperlink r:id="rId15">
        <w:r>
          <w:rPr>
            <w:color w:val="1F4E99"/>
            <w:sz w:val="17"/>
            <w:u w:val="single"/>
          </w:rPr>
          <w:t>https://hazardplain.org/ks/20171/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hazard-plain_2026-10_KS_20171.docx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Scott County, KS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s/2017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Scott County, KS: Risk-assessment baseline packet</dc:title>
  <dc:subject>Hazard Plain release 2026-10, as of 2026-09-30. Automated baseline</dc:subject>
  <dc:creator>Hazard Plain</dc:creator>
  <cp:keywords>Hazard Plain; hazard mitigation; risk assessment; 20171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