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Russell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5"/>
        <w:gridCol w:w="1572"/>
        <w:gridCol w:w="1823"/>
        <w:gridCol w:w="648"/>
        <w:gridCol w:w="858"/>
        <w:gridCol w:w="769"/>
        <w:gridCol w:w="853"/>
        <w:gridCol w:w="3396"/>
        <w:gridCol w:w="2758"/>
      </w:tblGrid>
      <w:tr>
        <w:trPr>
          <w:cantSplit/>
          <w:tblHeader/>
        </w:trPr>
        <w:tc>
          <w:tcPr>
            <w:tcW w:type="dxa" w:w="1435"/>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1823"/>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96"/>
            <w:shd w:val="clear" w:color="auto" w:fill="E8E8E8"/>
          </w:tcPr>
          <w:p>
            <w:pPr>
              <w:spacing w:after="0"/>
              <w:jc w:val="left"/>
            </w:pPr>
            <w:r>
              <w:rPr>
                <w:b/>
                <w:sz w:val="16"/>
              </w:rPr>
              <w:t>Update underway</w:t>
            </w:r>
          </w:p>
        </w:tc>
        <w:tc>
          <w:tcPr>
            <w:tcW w:type="dxa" w:w="2758"/>
            <w:shd w:val="clear" w:color="auto" w:fill="E8E8E8"/>
          </w:tcPr>
          <w:p>
            <w:pPr>
              <w:spacing w:after="0"/>
              <w:jc w:val="left"/>
            </w:pPr>
            <w:r>
              <w:rPr>
                <w:b/>
                <w:sz w:val="16"/>
              </w:rPr>
              <w:t>Notes</w:t>
            </w:r>
          </w:p>
        </w:tc>
      </w:tr>
      <w:tr>
        <w:trPr>
          <w:cantSplit/>
        </w:trPr>
        <w:tc>
          <w:tcPr>
            <w:tcW w:type="dxa" w:w="1435"/>
          </w:tcPr>
          <w:p>
            <w:pPr>
              <w:spacing w:after="0"/>
              <w:jc w:val="left"/>
            </w:pPr>
            <w:r>
              <w:rPr>
                <w:sz w:val="16"/>
              </w:rPr>
              <w:t>Russell County</w:t>
            </w:r>
          </w:p>
        </w:tc>
        <w:tc>
          <w:tcPr>
            <w:tcW w:type="dxa" w:w="1572"/>
          </w:tcPr>
          <w:p>
            <w:pPr>
              <w:spacing w:after="0"/>
              <w:jc w:val="left"/>
            </w:pPr>
            <w:r>
              <w:rPr>
                <w:sz w:val="16"/>
              </w:rPr>
              <w:t>County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Bunker Hill city</w:t>
            </w:r>
          </w:p>
        </w:tc>
        <w:tc>
          <w:tcPr>
            <w:tcW w:type="dxa" w:w="1572"/>
          </w:tcPr>
          <w:p>
            <w:pPr>
              <w:spacing w:after="0"/>
              <w:jc w:val="left"/>
            </w:pPr>
            <w:r>
              <w:rPr>
                <w:sz w:val="16"/>
              </w:rPr>
              <w:t>City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Dorrance city</w:t>
            </w:r>
          </w:p>
        </w:tc>
        <w:tc>
          <w:tcPr>
            <w:tcW w:type="dxa" w:w="1572"/>
          </w:tcPr>
          <w:p>
            <w:pPr>
              <w:spacing w:after="0"/>
              <w:jc w:val="left"/>
            </w:pPr>
            <w:r>
              <w:rPr>
                <w:sz w:val="16"/>
              </w:rPr>
              <w:t>City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Gorham city</w:t>
            </w:r>
          </w:p>
        </w:tc>
        <w:tc>
          <w:tcPr>
            <w:tcW w:type="dxa" w:w="1572"/>
          </w:tcPr>
          <w:p>
            <w:pPr>
              <w:spacing w:after="0"/>
              <w:jc w:val="left"/>
            </w:pPr>
            <w:r>
              <w:rPr>
                <w:sz w:val="16"/>
              </w:rPr>
              <w:t>City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Lucas city</w:t>
            </w:r>
          </w:p>
        </w:tc>
        <w:tc>
          <w:tcPr>
            <w:tcW w:type="dxa" w:w="1572"/>
          </w:tcPr>
          <w:p>
            <w:pPr>
              <w:spacing w:after="0"/>
              <w:jc w:val="left"/>
            </w:pPr>
            <w:r>
              <w:rPr>
                <w:sz w:val="16"/>
              </w:rPr>
              <w:t>City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Luray city</w:t>
            </w:r>
          </w:p>
        </w:tc>
        <w:tc>
          <w:tcPr>
            <w:tcW w:type="dxa" w:w="1572"/>
          </w:tcPr>
          <w:p>
            <w:pPr>
              <w:spacing w:after="0"/>
              <w:jc w:val="left"/>
            </w:pPr>
            <w:r>
              <w:rPr>
                <w:sz w:val="16"/>
              </w:rPr>
              <w:t>City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Paradise city</w:t>
            </w:r>
          </w:p>
        </w:tc>
        <w:tc>
          <w:tcPr>
            <w:tcW w:type="dxa" w:w="1572"/>
          </w:tcPr>
          <w:p>
            <w:pPr>
              <w:spacing w:after="0"/>
              <w:jc w:val="left"/>
            </w:pPr>
            <w:r>
              <w:rPr>
                <w:sz w:val="16"/>
              </w:rPr>
              <w:t>City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Russell city</w:t>
            </w:r>
          </w:p>
        </w:tc>
        <w:tc>
          <w:tcPr>
            <w:tcW w:type="dxa" w:w="1572"/>
          </w:tcPr>
          <w:p>
            <w:pPr>
              <w:spacing w:after="0"/>
              <w:jc w:val="left"/>
            </w:pPr>
            <w:r>
              <w:rPr>
                <w:sz w:val="16"/>
              </w:rPr>
              <w:t>City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Waldo city</w:t>
            </w:r>
          </w:p>
        </w:tc>
        <w:tc>
          <w:tcPr>
            <w:tcW w:type="dxa" w:w="1572"/>
          </w:tcPr>
          <w:p>
            <w:pPr>
              <w:spacing w:after="0"/>
              <w:jc w:val="left"/>
            </w:pPr>
            <w:r>
              <w:rPr>
                <w:sz w:val="16"/>
              </w:rPr>
              <w:t>City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Paradise Unified School District 399</w:t>
            </w:r>
          </w:p>
        </w:tc>
        <w:tc>
          <w:tcPr>
            <w:tcW w:type="dxa" w:w="1572"/>
          </w:tcPr>
          <w:p>
            <w:pPr>
              <w:spacing w:after="0"/>
              <w:jc w:val="left"/>
            </w:pPr>
            <w:r>
              <w:rPr>
                <w:sz w:val="16"/>
              </w:rPr>
              <w:t>School/School District</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Russell County Unified School District 407</w:t>
            </w:r>
          </w:p>
        </w:tc>
        <w:tc>
          <w:tcPr>
            <w:tcW w:type="dxa" w:w="1572"/>
          </w:tcPr>
          <w:p>
            <w:pPr>
              <w:spacing w:after="0"/>
              <w:jc w:val="left"/>
            </w:pPr>
            <w:r>
              <w:rPr>
                <w:sz w:val="16"/>
              </w:rPr>
              <w:t>School/School District</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r>
        <w:trPr>
          <w:cantSplit/>
        </w:trPr>
        <w:tc>
          <w:tcPr>
            <w:tcW w:type="dxa" w:w="1435"/>
          </w:tcPr>
          <w:p>
            <w:pPr>
              <w:spacing w:after="0"/>
              <w:jc w:val="left"/>
            </w:pPr>
            <w:r>
              <w:rPr>
                <w:sz w:val="16"/>
              </w:rPr>
              <w:t>Russell Regional Hospital</w:t>
            </w:r>
          </w:p>
        </w:tc>
        <w:tc>
          <w:tcPr>
            <w:tcW w:type="dxa" w:w="1572"/>
          </w:tcPr>
          <w:p>
            <w:pPr>
              <w:spacing w:after="0"/>
              <w:jc w:val="left"/>
            </w:pPr>
            <w:r>
              <w:rPr>
                <w:sz w:val="16"/>
              </w:rPr>
              <w:t>Hospital/Medical Facility</w:t>
            </w:r>
          </w:p>
        </w:tc>
        <w:tc>
          <w:tcPr>
            <w:tcW w:type="dxa" w:w="18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3"/>
          </w:tcPr>
          <w:p>
            <w:pPr>
              <w:spacing w:after="0"/>
              <w:jc w:val="right"/>
            </w:pPr>
          </w:p>
        </w:tc>
        <w:tc>
          <w:tcPr>
            <w:tcW w:type="dxa" w:w="3396"/>
          </w:tcPr>
          <w:p>
            <w:pPr>
              <w:spacing w:after="0"/>
              <w:jc w:val="left"/>
            </w:pPr>
            <w:r>
              <w:rPr>
                <w:sz w:val="16"/>
              </w:rPr>
              <w:t>FEMA tracker shows a plan approvable pending adoption</w:t>
            </w:r>
          </w:p>
        </w:tc>
        <w:tc>
          <w:tcPr>
            <w:tcW w:type="dxa" w:w="275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$1,409,280</w:t>
            </w:r>
          </w:p>
        </w:tc>
        <w:tc>
          <w:tcPr>
            <w:tcW w:type="dxa" w:w="1126"/>
          </w:tcPr>
          <w:p>
            <w:pPr>
              <w:spacing w:after="0"/>
              <w:jc w:val="right"/>
            </w:pPr>
            <w:r>
              <w:rPr>
                <w:sz w:val="16"/>
              </w:rPr>
              <w:t>$254</w:t>
            </w:r>
          </w:p>
        </w:tc>
        <w:tc>
          <w:tcPr>
            <w:tcW w:type="dxa" w:w="1310"/>
          </w:tcPr>
          <w:p>
            <w:pPr>
              <w:spacing w:after="0"/>
              <w:jc w:val="right"/>
            </w:pPr>
            <w:r>
              <w:rPr>
                <w:sz w:val="16"/>
              </w:rPr>
              <w:t>$3,535</w:t>
            </w:r>
          </w:p>
        </w:tc>
        <w:tc>
          <w:tcPr>
            <w:tcW w:type="dxa" w:w="1117"/>
          </w:tcPr>
          <w:p>
            <w:pPr>
              <w:spacing w:after="0"/>
              <w:jc w:val="right"/>
            </w:pPr>
            <w:r>
              <w:rPr>
                <w:sz w:val="16"/>
              </w:rPr>
              <w:t>$1,413,069</w:t>
            </w:r>
          </w:p>
        </w:tc>
        <w:tc>
          <w:tcPr>
            <w:tcW w:type="dxa" w:w="1232"/>
          </w:tcPr>
          <w:p>
            <w:pPr>
              <w:spacing w:after="0"/>
              <w:jc w:val="right"/>
            </w:pPr>
            <w:r>
              <w:rPr>
                <w:sz w:val="16"/>
              </w:rPr>
              <w:t>32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$400,193</w:t>
            </w:r>
          </w:p>
        </w:tc>
        <w:tc>
          <w:tcPr>
            <w:tcW w:type="dxa" w:w="1126"/>
          </w:tcPr>
          <w:p>
            <w:pPr>
              <w:spacing w:after="0"/>
              <w:jc w:val="right"/>
            </w:pPr>
            <w:r>
              <w:rPr>
                <w:sz w:val="16"/>
              </w:rPr>
              <w:t>$2,649</w:t>
            </w:r>
          </w:p>
        </w:tc>
        <w:tc>
          <w:tcPr>
            <w:tcW w:type="dxa" w:w="1310"/>
          </w:tcPr>
          <w:p>
            <w:pPr>
              <w:spacing w:after="0"/>
              <w:jc w:val="right"/>
            </w:pPr>
            <w:r>
              <w:rPr>
                <w:sz w:val="16"/>
              </w:rPr>
              <w:t>$764,399</w:t>
            </w:r>
          </w:p>
        </w:tc>
        <w:tc>
          <w:tcPr>
            <w:tcW w:type="dxa" w:w="1117"/>
          </w:tcPr>
          <w:p>
            <w:pPr>
              <w:spacing w:after="0"/>
              <w:jc w:val="right"/>
            </w:pPr>
            <w:r>
              <w:rPr>
                <w:sz w:val="16"/>
              </w:rPr>
              <w:t>$1,167,240</w:t>
            </w:r>
          </w:p>
        </w:tc>
        <w:tc>
          <w:tcPr>
            <w:tcW w:type="dxa" w:w="1232"/>
          </w:tcPr>
          <w:p>
            <w:pPr>
              <w:spacing w:after="0"/>
              <w:jc w:val="right"/>
            </w:pPr>
            <w:r>
              <w:rPr>
                <w:sz w:val="16"/>
              </w:rPr>
              <w:t>54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$296,200</w:t>
            </w:r>
          </w:p>
        </w:tc>
        <w:tc>
          <w:tcPr>
            <w:tcW w:type="dxa" w:w="1126"/>
          </w:tcPr>
          <w:p>
            <w:pPr>
              <w:spacing w:after="0"/>
              <w:jc w:val="right"/>
            </w:pPr>
            <w:r>
              <w:rPr>
                <w:sz w:val="16"/>
              </w:rPr>
              <w:t>$304,856</w:t>
            </w:r>
          </w:p>
        </w:tc>
        <w:tc>
          <w:tcPr>
            <w:tcW w:type="dxa" w:w="1310"/>
          </w:tcPr>
          <w:p>
            <w:pPr>
              <w:spacing w:after="0"/>
              <w:jc w:val="right"/>
            </w:pPr>
            <w:r>
              <w:rPr>
                <w:sz w:val="16"/>
              </w:rPr>
              <w:t>$37,779</w:t>
            </w:r>
          </w:p>
        </w:tc>
        <w:tc>
          <w:tcPr>
            <w:tcW w:type="dxa" w:w="1117"/>
          </w:tcPr>
          <w:p>
            <w:pPr>
              <w:spacing w:after="0"/>
              <w:jc w:val="right"/>
            </w:pPr>
            <w:r>
              <w:rPr>
                <w:sz w:val="16"/>
              </w:rPr>
              <w:t>$638,836</w:t>
            </w:r>
          </w:p>
        </w:tc>
        <w:tc>
          <w:tcPr>
            <w:tcW w:type="dxa" w:w="1232"/>
          </w:tcPr>
          <w:p>
            <w:pPr>
              <w:spacing w:after="0"/>
              <w:jc w:val="right"/>
            </w:pPr>
            <w:r>
              <w:rPr>
                <w:sz w:val="16"/>
              </w:rPr>
              <w:t>383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Ice Storm</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$450,544</w:t>
            </w:r>
          </w:p>
        </w:tc>
        <w:tc>
          <w:tcPr>
            <w:tcW w:type="dxa" w:w="1126"/>
          </w:tcPr>
          <w:p>
            <w:pPr>
              <w:spacing w:after="0"/>
              <w:jc w:val="right"/>
            </w:pPr>
          </w:p>
        </w:tc>
        <w:tc>
          <w:tcPr>
            <w:tcW w:type="dxa" w:w="1310"/>
          </w:tcPr>
          <w:p>
            <w:pPr>
              <w:spacing w:after="0"/>
              <w:jc w:val="right"/>
            </w:pPr>
            <w:r>
              <w:rPr>
                <w:sz w:val="16"/>
              </w:rPr>
              <w:t>$120,608</w:t>
            </w:r>
          </w:p>
        </w:tc>
        <w:tc>
          <w:tcPr>
            <w:tcW w:type="dxa" w:w="1117"/>
          </w:tcPr>
          <w:p>
            <w:pPr>
              <w:spacing w:after="0"/>
              <w:jc w:val="right"/>
            </w:pPr>
            <w:r>
              <w:rPr>
                <w:sz w:val="16"/>
              </w:rPr>
              <w:t>$571,152</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w:t>
            </w:r>
          </w:p>
        </w:tc>
        <w:tc>
          <w:tcPr>
            <w:tcW w:type="dxa" w:w="1126"/>
          </w:tcPr>
          <w:p>
            <w:pPr>
              <w:spacing w:after="0"/>
              <w:jc w:val="right"/>
            </w:pPr>
            <w:r>
              <w:rPr>
                <w:sz w:val="16"/>
              </w:rPr>
              <w:t>$3,846</w:t>
            </w:r>
          </w:p>
        </w:tc>
        <w:tc>
          <w:tcPr>
            <w:tcW w:type="dxa" w:w="1310"/>
          </w:tcPr>
          <w:p>
            <w:pPr>
              <w:spacing w:after="0"/>
              <w:jc w:val="right"/>
            </w:pPr>
            <w:r>
              <w:rPr>
                <w:sz w:val="16"/>
              </w:rPr>
              <w:t>$562,909</w:t>
            </w:r>
          </w:p>
        </w:tc>
        <w:tc>
          <w:tcPr>
            <w:tcW w:type="dxa" w:w="1117"/>
          </w:tcPr>
          <w:p>
            <w:pPr>
              <w:spacing w:after="0"/>
              <w:jc w:val="right"/>
            </w:pPr>
            <w:r>
              <w:rPr>
                <w:sz w:val="16"/>
              </w:rPr>
              <w:t>$566,761</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$562,860</w:t>
            </w:r>
          </w:p>
        </w:tc>
        <w:tc>
          <w:tcPr>
            <w:tcW w:type="dxa" w:w="1310"/>
          </w:tcPr>
          <w:p>
            <w:pPr>
              <w:spacing w:after="0"/>
              <w:jc w:val="right"/>
            </w:pPr>
          </w:p>
        </w:tc>
        <w:tc>
          <w:tcPr>
            <w:tcW w:type="dxa" w:w="1117"/>
          </w:tcPr>
          <w:p>
            <w:pPr>
              <w:spacing w:after="0"/>
              <w:jc w:val="right"/>
            </w:pPr>
            <w:r>
              <w:rPr>
                <w:sz w:val="16"/>
              </w:rPr>
              <w:t>$562,860</w:t>
            </w:r>
          </w:p>
        </w:tc>
        <w:tc>
          <w:tcPr>
            <w:tcW w:type="dxa" w:w="1232"/>
          </w:tcPr>
          <w:p>
            <w:pPr>
              <w:spacing w:after="0"/>
              <w:jc w:val="right"/>
            </w:pPr>
            <w:r>
              <w:rPr>
                <w:sz w:val="16"/>
              </w:rPr>
              <w:t>52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$159,338</w:t>
            </w:r>
          </w:p>
        </w:tc>
        <w:tc>
          <w:tcPr>
            <w:tcW w:type="dxa" w:w="1126"/>
          </w:tcPr>
          <w:p>
            <w:pPr>
              <w:spacing w:after="0"/>
              <w:jc w:val="right"/>
            </w:pPr>
            <w:r>
              <w:rPr>
                <w:sz w:val="16"/>
              </w:rPr>
              <w:t>$84,547</w:t>
            </w:r>
          </w:p>
        </w:tc>
        <w:tc>
          <w:tcPr>
            <w:tcW w:type="dxa" w:w="1310"/>
          </w:tcPr>
          <w:p>
            <w:pPr>
              <w:spacing w:after="0"/>
              <w:jc w:val="right"/>
            </w:pPr>
            <w:r>
              <w:rPr>
                <w:sz w:val="16"/>
              </w:rPr>
              <w:t>$249,987</w:t>
            </w:r>
          </w:p>
        </w:tc>
        <w:tc>
          <w:tcPr>
            <w:tcW w:type="dxa" w:w="1117"/>
          </w:tcPr>
          <w:p>
            <w:pPr>
              <w:spacing w:after="0"/>
              <w:jc w:val="right"/>
            </w:pPr>
            <w:r>
              <w:rPr>
                <w:sz w:val="16"/>
              </w:rPr>
              <w:t>$493,872</w:t>
            </w:r>
          </w:p>
        </w:tc>
        <w:tc>
          <w:tcPr>
            <w:tcW w:type="dxa" w:w="1232"/>
          </w:tcPr>
          <w:p>
            <w:pPr>
              <w:spacing w:after="0"/>
              <w:jc w:val="right"/>
            </w:pPr>
            <w:r>
              <w:rPr>
                <w:sz w:val="16"/>
              </w:rPr>
              <w:t>419</w:t>
            </w:r>
          </w:p>
        </w:tc>
        <w:tc>
          <w:tcPr>
            <w:tcW w:type="dxa" w:w="2253"/>
          </w:tcPr>
          <w:p>
            <w:pPr>
              <w:spacing w:after="0"/>
              <w:jc w:val="left"/>
            </w:pPr>
          </w:p>
        </w:tc>
        <w:tc>
          <w:tcPr>
            <w:tcW w:type="dxa" w:w="1921"/>
          </w:tcPr>
          <w:p>
            <w:pPr>
              <w:spacing w:after="0"/>
              <w:jc w:val="left"/>
            </w:pPr>
            <w:r>
              <w:rPr>
                <w:sz w:val="16"/>
              </w:rPr>
              <w:t>Includes 55 High Wind records and 5 Strong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$3,654</w:t>
            </w:r>
          </w:p>
        </w:tc>
        <w:tc>
          <w:tcPr>
            <w:tcW w:type="dxa" w:w="1126"/>
          </w:tcPr>
          <w:p>
            <w:pPr>
              <w:spacing w:after="0"/>
              <w:jc w:val="right"/>
            </w:pPr>
            <w:r>
              <w:rPr>
                <w:sz w:val="16"/>
              </w:rPr>
              <w:t>$366</w:t>
            </w:r>
          </w:p>
        </w:tc>
        <w:tc>
          <w:tcPr>
            <w:tcW w:type="dxa" w:w="1310"/>
          </w:tcPr>
          <w:p>
            <w:pPr>
              <w:spacing w:after="0"/>
              <w:jc w:val="right"/>
            </w:pPr>
            <w:r>
              <w:rPr>
                <w:sz w:val="16"/>
              </w:rPr>
              <w:t>$178,317</w:t>
            </w:r>
          </w:p>
        </w:tc>
        <w:tc>
          <w:tcPr>
            <w:tcW w:type="dxa" w:w="1117"/>
          </w:tcPr>
          <w:p>
            <w:pPr>
              <w:spacing w:after="0"/>
              <w:jc w:val="right"/>
            </w:pPr>
            <w:r>
              <w:rPr>
                <w:sz w:val="16"/>
              </w:rPr>
              <w:t>$182,336</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$82,132</w:t>
            </w:r>
          </w:p>
        </w:tc>
        <w:tc>
          <w:tcPr>
            <w:tcW w:type="dxa" w:w="1126"/>
          </w:tcPr>
          <w:p>
            <w:pPr>
              <w:spacing w:after="0"/>
              <w:jc w:val="right"/>
            </w:pPr>
            <w:r>
              <w:rPr>
                <w:sz w:val="16"/>
              </w:rPr>
              <w:t>$51</w:t>
            </w:r>
          </w:p>
        </w:tc>
        <w:tc>
          <w:tcPr>
            <w:tcW w:type="dxa" w:w="1310"/>
          </w:tcPr>
          <w:p>
            <w:pPr>
              <w:spacing w:after="0"/>
              <w:jc w:val="right"/>
            </w:pPr>
            <w:r>
              <w:rPr>
                <w:sz w:val="16"/>
              </w:rPr>
              <w:t>$1,945</w:t>
            </w:r>
          </w:p>
        </w:tc>
        <w:tc>
          <w:tcPr>
            <w:tcW w:type="dxa" w:w="1117"/>
          </w:tcPr>
          <w:p>
            <w:pPr>
              <w:spacing w:after="0"/>
              <w:jc w:val="right"/>
            </w:pPr>
            <w:r>
              <w:rPr>
                <w:sz w:val="16"/>
              </w:rPr>
              <w:t>$84,127</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$37,720</w:t>
            </w:r>
          </w:p>
        </w:tc>
        <w:tc>
          <w:tcPr>
            <w:tcW w:type="dxa" w:w="1126"/>
          </w:tcPr>
          <w:p>
            <w:pPr>
              <w:spacing w:after="0"/>
              <w:jc w:val="right"/>
            </w:pPr>
            <w:r>
              <w:rPr>
                <w:sz w:val="16"/>
              </w:rPr>
              <w:t>$143</w:t>
            </w:r>
          </w:p>
        </w:tc>
        <w:tc>
          <w:tcPr>
            <w:tcW w:type="dxa" w:w="1310"/>
          </w:tcPr>
          <w:p>
            <w:pPr>
              <w:spacing w:after="0"/>
              <w:jc w:val="right"/>
            </w:pPr>
            <w:r>
              <w:rPr>
                <w:sz w:val="16"/>
              </w:rPr>
              <w:t>$31,699</w:t>
            </w:r>
          </w:p>
        </w:tc>
        <w:tc>
          <w:tcPr>
            <w:tcW w:type="dxa" w:w="1117"/>
          </w:tcPr>
          <w:p>
            <w:pPr>
              <w:spacing w:after="0"/>
              <w:jc w:val="right"/>
            </w:pPr>
            <w:r>
              <w:rPr>
                <w:sz w:val="16"/>
              </w:rPr>
              <w:t>$69,561</w:t>
            </w:r>
          </w:p>
        </w:tc>
        <w:tc>
          <w:tcPr>
            <w:tcW w:type="dxa" w:w="1232"/>
          </w:tcPr>
          <w:p>
            <w:pPr>
              <w:spacing w:after="0"/>
              <w:jc w:val="right"/>
            </w:pPr>
            <w:r>
              <w:rPr>
                <w:sz w:val="16"/>
              </w:rPr>
              <w:t>58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$3,766</w:t>
            </w:r>
          </w:p>
        </w:tc>
        <w:tc>
          <w:tcPr>
            <w:tcW w:type="dxa" w:w="1126"/>
          </w:tcPr>
          <w:p>
            <w:pPr>
              <w:spacing w:after="0"/>
              <w:jc w:val="right"/>
            </w:pPr>
          </w:p>
        </w:tc>
        <w:tc>
          <w:tcPr>
            <w:tcW w:type="dxa" w:w="1310"/>
          </w:tcPr>
          <w:p>
            <w:pPr>
              <w:spacing w:after="0"/>
              <w:jc w:val="right"/>
            </w:pPr>
            <w:r>
              <w:rPr>
                <w:sz w:val="16"/>
              </w:rPr>
              <w:t>$61,545</w:t>
            </w:r>
          </w:p>
        </w:tc>
        <w:tc>
          <w:tcPr>
            <w:tcW w:type="dxa" w:w="1117"/>
          </w:tcPr>
          <w:p>
            <w:pPr>
              <w:spacing w:after="0"/>
              <w:jc w:val="right"/>
            </w:pPr>
            <w:r>
              <w:rPr>
                <w:sz w:val="16"/>
              </w:rPr>
              <w:t>$65,310</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$9,064</w:t>
            </w:r>
          </w:p>
        </w:tc>
        <w:tc>
          <w:tcPr>
            <w:tcW w:type="dxa" w:w="1126"/>
          </w:tcPr>
          <w:p>
            <w:pPr>
              <w:spacing w:after="0"/>
              <w:jc w:val="right"/>
            </w:pPr>
          </w:p>
        </w:tc>
        <w:tc>
          <w:tcPr>
            <w:tcW w:type="dxa" w:w="1310"/>
          </w:tcPr>
          <w:p>
            <w:pPr>
              <w:spacing w:after="0"/>
              <w:jc w:val="right"/>
            </w:pPr>
            <w:r>
              <w:rPr>
                <w:sz w:val="16"/>
              </w:rPr>
              <w:t>$2,211</w:t>
            </w:r>
          </w:p>
        </w:tc>
        <w:tc>
          <w:tcPr>
            <w:tcW w:type="dxa" w:w="1117"/>
          </w:tcPr>
          <w:p>
            <w:pPr>
              <w:spacing w:after="0"/>
              <w:jc w:val="right"/>
            </w:pPr>
            <w:r>
              <w:rPr>
                <w:sz w:val="16"/>
              </w:rPr>
              <w:t>$11,275</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p>
        </w:tc>
        <w:tc>
          <w:tcPr>
            <w:tcW w:type="dxa" w:w="1310"/>
          </w:tcPr>
          <w:p>
            <w:pPr>
              <w:spacing w:after="0"/>
              <w:jc w:val="right"/>
            </w:pPr>
            <w:r>
              <w:rPr>
                <w:sz w:val="16"/>
              </w:rPr>
              <w:t>$16</w:t>
            </w:r>
          </w:p>
        </w:tc>
        <w:tc>
          <w:tcPr>
            <w:tcW w:type="dxa" w:w="1117"/>
          </w:tcPr>
          <w:p>
            <w:pPr>
              <w:spacing w:after="0"/>
              <w:jc w:val="right"/>
            </w:pPr>
            <w:r>
              <w:rPr>
                <w:sz w:val="16"/>
              </w:rPr>
              <w:t>$37</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0"/>
          </w:tcPr>
          <w:p>
            <w:pPr>
              <w:spacing w:after="0"/>
              <w:jc w:val="right"/>
            </w:pPr>
            <w:r>
              <w:rPr>
                <w:sz w:val="16"/>
              </w:rPr>
              <w:t>$0</w:t>
            </w:r>
          </w:p>
        </w:tc>
        <w:tc>
          <w:tcPr>
            <w:tcW w:type="dxa" w:w="1117"/>
          </w:tcPr>
          <w:p>
            <w:pPr>
              <w:spacing w:after="0"/>
              <w:jc w:val="right"/>
            </w:pPr>
            <w:r>
              <w:rPr>
                <w:sz w:val="16"/>
              </w:rPr>
              <w:t>$0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536"/>
        <w:gridCol w:w="1893"/>
        <w:gridCol w:w="1761"/>
        <w:gridCol w:w="1696"/>
        <w:gridCol w:w="1600"/>
        <w:gridCol w:w="2198"/>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893"/>
            <w:shd w:val="clear" w:color="auto" w:fill="E8E8E8"/>
          </w:tcPr>
          <w:p>
            <w:pPr>
              <w:spacing w:after="0"/>
              <w:jc w:val="left"/>
            </w:pPr>
            <w:r>
              <w:rPr>
                <w:b/>
                <w:sz w:val="16"/>
              </w:rPr>
              <w:t>Observed range</w:t>
            </w:r>
          </w:p>
        </w:tc>
        <w:tc>
          <w:tcPr>
            <w:tcW w:type="dxa" w:w="1761"/>
            <w:shd w:val="clear" w:color="auto" w:fill="E8E8E8"/>
          </w:tcPr>
          <w:p>
            <w:pPr>
              <w:spacing w:after="0"/>
              <w:jc w:val="left"/>
            </w:pPr>
            <w:r>
              <w:rPr>
                <w:b/>
                <w:sz w:val="16"/>
              </w:rPr>
              <w:t>Worst recorded event</w:t>
            </w:r>
          </w:p>
        </w:tc>
        <w:tc>
          <w:tcPr>
            <w:tcW w:type="dxa" w:w="1696"/>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members</w:t>
            </w:r>
          </w:p>
        </w:tc>
        <w:tc>
          <w:tcPr>
            <w:tcW w:type="dxa" w:w="2198"/>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93"/>
          </w:tcPr>
          <w:p>
            <w:pPr>
              <w:spacing w:after="0"/>
              <w:jc w:val="left"/>
            </w:pPr>
          </w:p>
        </w:tc>
        <w:tc>
          <w:tcPr>
            <w:tcW w:type="dxa" w:w="1761"/>
          </w:tcPr>
          <w:p>
            <w:pPr>
              <w:spacing w:after="0"/>
              <w:jc w:val="left"/>
            </w:pPr>
          </w:p>
        </w:tc>
        <w:tc>
          <w:tcPr>
            <w:tcW w:type="dxa" w:w="1696"/>
          </w:tcPr>
          <w:p>
            <w:pPr>
              <w:spacing w:after="0"/>
              <w:jc w:val="left"/>
            </w:pPr>
          </w:p>
        </w:tc>
        <w:tc>
          <w:tcPr>
            <w:tcW w:type="dxa" w:w="1600"/>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6"/>
          </w:tcPr>
          <w:p>
            <w:pPr>
              <w:spacing w:after="0"/>
              <w:jc w:val="right"/>
            </w:pPr>
            <w:r>
              <w:rPr>
                <w:sz w:val="16"/>
              </w:rPr>
              <w:t>0</w:t>
            </w:r>
          </w:p>
        </w:tc>
        <w:tc>
          <w:tcPr>
            <w:tcW w:type="dxa" w:w="1893"/>
          </w:tcPr>
          <w:p>
            <w:pPr>
              <w:spacing w:after="0"/>
              <w:jc w:val="left"/>
            </w:pPr>
          </w:p>
        </w:tc>
        <w:tc>
          <w:tcPr>
            <w:tcW w:type="dxa" w:w="1761"/>
          </w:tcPr>
          <w:p>
            <w:pPr>
              <w:spacing w:after="0"/>
              <w:jc w:val="left"/>
            </w:pPr>
          </w:p>
        </w:tc>
        <w:tc>
          <w:tcPr>
            <w:tcW w:type="dxa" w:w="1696"/>
          </w:tcPr>
          <w:p>
            <w:pPr>
              <w:spacing w:after="0"/>
              <w:jc w:val="left"/>
            </w:pPr>
          </w:p>
        </w:tc>
        <w:tc>
          <w:tcPr>
            <w:tcW w:type="dxa" w:w="1600"/>
          </w:tcPr>
          <w:p>
            <w:pPr>
              <w:spacing w:after="0"/>
              <w:jc w:val="left"/>
            </w:pPr>
          </w:p>
        </w:tc>
        <w:tc>
          <w:tcPr>
            <w:tcW w:type="dxa" w:w="2198"/>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6"/>
          </w:tcPr>
          <w:p>
            <w:pPr>
              <w:spacing w:after="0"/>
              <w:jc w:val="right"/>
            </w:pPr>
            <w:r>
              <w:rPr>
                <w:sz w:val="16"/>
              </w:rPr>
              <w:t>2, 2011 to 2021 (2 zone-level)</w:t>
            </w:r>
          </w:p>
        </w:tc>
        <w:tc>
          <w:tcPr>
            <w:tcW w:type="dxa" w:w="1893"/>
          </w:tcPr>
          <w:p>
            <w:pPr>
              <w:spacing w:after="0"/>
              <w:jc w:val="left"/>
            </w:pPr>
            <w:r>
              <w:rPr>
                <w:sz w:val="16"/>
              </w:rPr>
              <w:t>3 days to 13 days (median 8 days); 2 with a recorded value</w:t>
            </w:r>
          </w:p>
        </w:tc>
        <w:tc>
          <w:tcPr>
            <w:tcW w:type="dxa" w:w="1761"/>
          </w:tcPr>
          <w:p>
            <w:pPr>
              <w:spacing w:after="0"/>
              <w:jc w:val="left"/>
            </w:pPr>
            <w:r>
              <w:rPr>
                <w:sz w:val="16"/>
              </w:rPr>
              <w:t>13 consecutive days, 2021-02-06 to 2021-02-18, zone-level</w:t>
            </w:r>
          </w:p>
        </w:tc>
        <w:tc>
          <w:tcPr>
            <w:tcW w:type="dxa" w:w="1696"/>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6"/>
          </w:tcPr>
          <w:p>
            <w:pPr>
              <w:spacing w:after="0"/>
              <w:jc w:val="right"/>
            </w:pPr>
            <w:r>
              <w:rPr>
                <w:sz w:val="16"/>
              </w:rPr>
              <w:t>1, 2007 to 2007 (1 zone-level)</w:t>
            </w:r>
          </w:p>
        </w:tc>
        <w:tc>
          <w:tcPr>
            <w:tcW w:type="dxa" w:w="1893"/>
          </w:tcPr>
          <w:p>
            <w:pPr>
              <w:spacing w:after="0"/>
              <w:jc w:val="left"/>
            </w:pPr>
          </w:p>
        </w:tc>
        <w:tc>
          <w:tcPr>
            <w:tcW w:type="dxa" w:w="1761"/>
          </w:tcPr>
          <w:p>
            <w:pPr>
              <w:spacing w:after="0"/>
              <w:jc w:val="left"/>
            </w:pPr>
            <w:r>
              <w:rPr>
                <w:sz w:val="16"/>
              </w:rPr>
              <w:t>No crop damage reported in 1 records.</w:t>
            </w:r>
          </w:p>
        </w:tc>
        <w:tc>
          <w:tcPr>
            <w:tcW w:type="dxa" w:w="1696"/>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536"/>
          </w:tcPr>
          <w:p>
            <w:pPr>
              <w:spacing w:after="0"/>
              <w:jc w:val="right"/>
            </w:pPr>
            <w:r>
              <w:rPr>
                <w:sz w:val="16"/>
              </w:rPr>
              <w:t>52, 2011 to 2026 (52 zone-level)</w:t>
            </w:r>
          </w:p>
        </w:tc>
        <w:tc>
          <w:tcPr>
            <w:tcW w:type="dxa" w:w="1893"/>
          </w:tcPr>
          <w:p>
            <w:pPr>
              <w:spacing w:after="0"/>
              <w:jc w:val="left"/>
            </w:pPr>
            <w:r>
              <w:rPr>
                <w:sz w:val="16"/>
              </w:rPr>
              <w:t>15 days to 549 days (median 121 days); 8 with a recorded value</w:t>
            </w:r>
          </w:p>
        </w:tc>
        <w:tc>
          <w:tcPr>
            <w:tcW w:type="dxa" w:w="1761"/>
          </w:tcPr>
          <w:p>
            <w:pPr>
              <w:spacing w:after="0"/>
              <w:jc w:val="left"/>
            </w:pPr>
            <w:r>
              <w:rPr>
                <w:sz w:val="16"/>
              </w:rPr>
              <w:t>549 days (18 months), 2022-08-01 to 2024-01-31, a run of 18 consecutive Storm Events drought records, zone-level</w:t>
            </w:r>
          </w:p>
        </w:tc>
        <w:tc>
          <w:tcPr>
            <w:tcW w:type="dxa" w:w="1696"/>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536"/>
          </w:tcPr>
          <w:p>
            <w:pPr>
              <w:spacing w:after="0"/>
              <w:jc w:val="right"/>
            </w:pPr>
            <w:r>
              <w:rPr>
                <w:sz w:val="16"/>
              </w:rPr>
              <w:t>0</w:t>
            </w:r>
          </w:p>
        </w:tc>
        <w:tc>
          <w:tcPr>
            <w:tcW w:type="dxa" w:w="1893"/>
          </w:tcPr>
          <w:p>
            <w:pPr>
              <w:spacing w:after="0"/>
              <w:jc w:val="left"/>
            </w:pPr>
          </w:p>
        </w:tc>
        <w:tc>
          <w:tcPr>
            <w:tcW w:type="dxa" w:w="1761"/>
          </w:tcPr>
          <w:p>
            <w:pPr>
              <w:spacing w:after="0"/>
              <w:jc w:val="left"/>
            </w:pPr>
          </w:p>
        </w:tc>
        <w:tc>
          <w:tcPr>
            <w:tcW w:type="dxa" w:w="1696"/>
          </w:tcPr>
          <w:p>
            <w:pPr>
              <w:spacing w:after="0"/>
              <w:jc w:val="left"/>
            </w:pPr>
          </w:p>
        </w:tc>
        <w:tc>
          <w:tcPr>
            <w:tcW w:type="dxa" w:w="1600"/>
          </w:tcPr>
          <w:p>
            <w:pPr>
              <w:spacing w:after="0"/>
              <w:jc w:val="left"/>
            </w:pPr>
          </w:p>
        </w:tc>
        <w:tc>
          <w:tcPr>
            <w:tcW w:type="dxa" w:w="2198"/>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536"/>
          </w:tcPr>
          <w:p>
            <w:pPr>
              <w:spacing w:after="0"/>
              <w:jc w:val="right"/>
            </w:pPr>
            <w:r>
              <w:rPr>
                <w:sz w:val="16"/>
              </w:rPr>
              <w:t>493, 1956 to 2026</w:t>
            </w:r>
          </w:p>
        </w:tc>
        <w:tc>
          <w:tcPr>
            <w:tcW w:type="dxa" w:w="1893"/>
          </w:tcPr>
          <w:p>
            <w:pPr>
              <w:spacing w:after="0"/>
              <w:jc w:val="left"/>
            </w:pPr>
            <w:r>
              <w:rPr>
                <w:sz w:val="16"/>
              </w:rPr>
              <w:t>0.75 in to 4 in (median 1 in); 493 with a recorded value</w:t>
            </w:r>
          </w:p>
        </w:tc>
        <w:tc>
          <w:tcPr>
            <w:tcW w:type="dxa" w:w="1761"/>
          </w:tcPr>
          <w:p>
            <w:pPr>
              <w:spacing w:after="0"/>
              <w:jc w:val="left"/>
            </w:pPr>
            <w:r>
              <w:rPr>
                <w:sz w:val="16"/>
              </w:rPr>
              <w:t>4 in hail, 1995-05-22; same size also recorded on 1995-05-12, 1995-05-16</w:t>
            </w:r>
          </w:p>
        </w:tc>
        <w:tc>
          <w:tcPr>
            <w:tcW w:type="dxa" w:w="1696"/>
          </w:tcPr>
          <w:p>
            <w:pPr>
              <w:spacing w:after="0"/>
              <w:jc w:val="left"/>
            </w:pPr>
            <w:r>
              <w:rPr>
                <w:sz w:val="16"/>
              </w:rPr>
              <w:t>Hail, 2011-06-01, $300,000 property; crops not reported (2011 dollars)</w:t>
            </w:r>
          </w:p>
        </w:tc>
        <w:tc>
          <w:tcPr>
            <w:tcW w:type="dxa" w:w="1600"/>
          </w:tcPr>
          <w:p>
            <w:pPr>
              <w:spacing w:after="0"/>
              <w:jc w:val="left"/>
            </w:pPr>
            <w:r>
              <w:rPr>
                <w:sz w:val="16"/>
              </w:rPr>
              <w:t>Event records naming member places: Russell city (93 records), Gorham city (47 records), Dorrance city (36 records), Waldo city (35 records), Bunker Hill city (28 records), Paradise city (26 records), Lucas city (25 records), Luray city (18 records).</w:t>
            </w:r>
          </w:p>
        </w:tc>
        <w:tc>
          <w:tcPr>
            <w:tcW w:type="dxa" w:w="2198"/>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536"/>
          </w:tcPr>
          <w:p>
            <w:pPr>
              <w:spacing w:after="0"/>
              <w:jc w:val="right"/>
            </w:pPr>
            <w:r>
              <w:rPr>
                <w:sz w:val="16"/>
              </w:rPr>
              <w:t>7, 2006 to 2011 (7 zone-level)</w:t>
            </w:r>
          </w:p>
        </w:tc>
        <w:tc>
          <w:tcPr>
            <w:tcW w:type="dxa" w:w="1893"/>
          </w:tcPr>
          <w:p>
            <w:pPr>
              <w:spacing w:after="0"/>
              <w:jc w:val="left"/>
            </w:pPr>
            <w:r>
              <w:rPr>
                <w:sz w:val="16"/>
              </w:rPr>
              <w:t>2 days to 25 days (median 3.5 days); 6 with a recorded value</w:t>
            </w:r>
          </w:p>
        </w:tc>
        <w:tc>
          <w:tcPr>
            <w:tcW w:type="dxa" w:w="1761"/>
          </w:tcPr>
          <w:p>
            <w:pPr>
              <w:spacing w:after="0"/>
              <w:jc w:val="left"/>
            </w:pPr>
            <w:r>
              <w:rPr>
                <w:sz w:val="16"/>
              </w:rPr>
              <w:t>25 consecutive days, 2011-07-15 to 2011-08-08, zone-level</w:t>
            </w:r>
          </w:p>
        </w:tc>
        <w:tc>
          <w:tcPr>
            <w:tcW w:type="dxa" w:w="1696"/>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Heat index: in event narratives only; local data required.</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6"/>
          </w:tcPr>
          <w:p>
            <w:pPr>
              <w:spacing w:after="0"/>
              <w:jc w:val="right"/>
            </w:pPr>
            <w:r>
              <w:rPr>
                <w:sz w:val="16"/>
              </w:rPr>
              <w:t>0</w:t>
            </w:r>
          </w:p>
        </w:tc>
        <w:tc>
          <w:tcPr>
            <w:tcW w:type="dxa" w:w="1893"/>
          </w:tcPr>
          <w:p>
            <w:pPr>
              <w:spacing w:after="0"/>
              <w:jc w:val="left"/>
            </w:pPr>
          </w:p>
        </w:tc>
        <w:tc>
          <w:tcPr>
            <w:tcW w:type="dxa" w:w="1761"/>
          </w:tcPr>
          <w:p>
            <w:pPr>
              <w:spacing w:after="0"/>
              <w:jc w:val="left"/>
            </w:pPr>
          </w:p>
        </w:tc>
        <w:tc>
          <w:tcPr>
            <w:tcW w:type="dxa" w:w="1696"/>
          </w:tcPr>
          <w:p>
            <w:pPr>
              <w:spacing w:after="0"/>
              <w:jc w:val="left"/>
            </w:pPr>
          </w:p>
        </w:tc>
        <w:tc>
          <w:tcPr>
            <w:tcW w:type="dxa" w:w="1600"/>
          </w:tcPr>
          <w:p>
            <w:pPr>
              <w:spacing w:after="0"/>
              <w:jc w:val="left"/>
            </w:pPr>
          </w:p>
        </w:tc>
        <w:tc>
          <w:tcPr>
            <w:tcW w:type="dxa" w:w="21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536"/>
          </w:tcPr>
          <w:p>
            <w:pPr>
              <w:spacing w:after="0"/>
              <w:jc w:val="right"/>
            </w:pPr>
            <w:r>
              <w:rPr>
                <w:sz w:val="16"/>
              </w:rPr>
              <w:t>4, 1998 to 2017 (4 zone-level)</w:t>
            </w:r>
          </w:p>
        </w:tc>
        <w:tc>
          <w:tcPr>
            <w:tcW w:type="dxa" w:w="1893"/>
          </w:tcPr>
          <w:p>
            <w:pPr>
              <w:spacing w:after="0"/>
              <w:jc w:val="left"/>
            </w:pPr>
          </w:p>
        </w:tc>
        <w:tc>
          <w:tcPr>
            <w:tcW w:type="dxa" w:w="1761"/>
          </w:tcPr>
          <w:p>
            <w:pPr>
              <w:spacing w:after="0"/>
              <w:jc w:val="left"/>
            </w:pPr>
            <w:r>
              <w:rPr>
                <w:sz w:val="16"/>
              </w:rPr>
              <w:t>Ice Storm, 2007-12-10, $9,800,000 property; $0 crops, reported for the zone (2007 dollars); NWS zone KSZ032 (RUSSELL), zone-level: may include parts of neighboring counties</w:t>
            </w:r>
          </w:p>
        </w:tc>
        <w:tc>
          <w:tcPr>
            <w:tcW w:type="dxa" w:w="1696"/>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6"/>
          </w:tcPr>
          <w:p>
            <w:pPr>
              <w:spacing w:after="0"/>
              <w:jc w:val="right"/>
            </w:pPr>
            <w:r>
              <w:rPr>
                <w:sz w:val="16"/>
              </w:rPr>
              <w:t>32, 2001 to 2026</w:t>
            </w:r>
          </w:p>
        </w:tc>
        <w:tc>
          <w:tcPr>
            <w:tcW w:type="dxa" w:w="1893"/>
          </w:tcPr>
          <w:p>
            <w:pPr>
              <w:spacing w:after="0"/>
              <w:jc w:val="left"/>
            </w:pPr>
          </w:p>
        </w:tc>
        <w:tc>
          <w:tcPr>
            <w:tcW w:type="dxa" w:w="1761"/>
          </w:tcPr>
          <w:p>
            <w:pPr>
              <w:spacing w:after="0"/>
              <w:jc w:val="left"/>
            </w:pPr>
            <w:r>
              <w:rPr>
                <w:sz w:val="16"/>
              </w:rPr>
              <w:t>Flood, 2018-09-04, $100,000 property; $100 crops (2018 dollars)</w:t>
            </w:r>
          </w:p>
        </w:tc>
        <w:tc>
          <w:tcPr>
            <w:tcW w:type="dxa" w:w="1696"/>
          </w:tcPr>
          <w:p>
            <w:pPr>
              <w:spacing w:after="0"/>
              <w:jc w:val="left"/>
            </w:pPr>
          </w:p>
        </w:tc>
        <w:tc>
          <w:tcPr>
            <w:tcW w:type="dxa" w:w="1600"/>
          </w:tcPr>
          <w:p>
            <w:pPr>
              <w:spacing w:after="0"/>
              <w:jc w:val="left"/>
            </w:pPr>
            <w:r>
              <w:rPr>
                <w:sz w:val="16"/>
              </w:rPr>
              <w:t>Event records naming member places: Russell city (13 records), Dorrance city (5 records), Gorham city (3 records), Paradise city (3 records), Lucas city (2 records), Waldo city (2 records), Bunker Hill city (1 record).</w:t>
            </w:r>
          </w:p>
        </w:tc>
        <w:tc>
          <w:tcPr>
            <w:tcW w:type="dxa" w:w="21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93"/>
          </w:tcPr>
          <w:p>
            <w:pPr>
              <w:spacing w:after="0"/>
              <w:jc w:val="left"/>
            </w:pPr>
          </w:p>
        </w:tc>
        <w:tc>
          <w:tcPr>
            <w:tcW w:type="dxa" w:w="1761"/>
          </w:tcPr>
          <w:p>
            <w:pPr>
              <w:spacing w:after="0"/>
              <w:jc w:val="left"/>
            </w:pPr>
          </w:p>
        </w:tc>
        <w:tc>
          <w:tcPr>
            <w:tcW w:type="dxa" w:w="1696"/>
          </w:tcPr>
          <w:p>
            <w:pPr>
              <w:spacing w:after="0"/>
              <w:jc w:val="left"/>
            </w:pPr>
          </w:p>
        </w:tc>
        <w:tc>
          <w:tcPr>
            <w:tcW w:type="dxa" w:w="1600"/>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6"/>
          </w:tcPr>
          <w:p>
            <w:pPr>
              <w:spacing w:after="0"/>
              <w:jc w:val="right"/>
            </w:pPr>
            <w:r>
              <w:rPr>
                <w:sz w:val="16"/>
              </w:rPr>
              <w:t>3, 2006 to 2010</w:t>
            </w:r>
          </w:p>
        </w:tc>
        <w:tc>
          <w:tcPr>
            <w:tcW w:type="dxa" w:w="1893"/>
          </w:tcPr>
          <w:p>
            <w:pPr>
              <w:spacing w:after="0"/>
              <w:jc w:val="left"/>
            </w:pPr>
          </w:p>
        </w:tc>
        <w:tc>
          <w:tcPr>
            <w:tcW w:type="dxa" w:w="1761"/>
          </w:tcPr>
          <w:p>
            <w:pPr>
              <w:spacing w:after="0"/>
              <w:jc w:val="left"/>
            </w:pPr>
            <w:r>
              <w:rPr>
                <w:sz w:val="16"/>
              </w:rPr>
              <w:t>Lightning, 2010-05-19, $60,000 property; $0 crops (2010 dollars)</w:t>
            </w:r>
          </w:p>
        </w:tc>
        <w:tc>
          <w:tcPr>
            <w:tcW w:type="dxa" w:w="1696"/>
          </w:tcPr>
          <w:p>
            <w:pPr>
              <w:spacing w:after="0"/>
              <w:jc w:val="left"/>
            </w:pPr>
          </w:p>
        </w:tc>
        <w:tc>
          <w:tcPr>
            <w:tcW w:type="dxa" w:w="1600"/>
          </w:tcPr>
          <w:p>
            <w:pPr>
              <w:spacing w:after="0"/>
              <w:jc w:val="left"/>
            </w:pPr>
            <w:r>
              <w:rPr>
                <w:sz w:val="16"/>
              </w:rPr>
              <w:t>Event records naming member places: Russell city (2 records), Gorham city (1 record).</w:t>
            </w:r>
          </w:p>
        </w:tc>
        <w:tc>
          <w:tcPr>
            <w:tcW w:type="dxa" w:w="2198"/>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6"/>
          </w:tcPr>
          <w:p>
            <w:pPr>
              <w:spacing w:after="0"/>
              <w:jc w:val="right"/>
            </w:pPr>
            <w:r>
              <w:rPr>
                <w:sz w:val="16"/>
              </w:rPr>
              <w:t>60, 1996 to 2026 (60 zone-level)</w:t>
            </w:r>
          </w:p>
        </w:tc>
        <w:tc>
          <w:tcPr>
            <w:tcW w:type="dxa" w:w="1893"/>
          </w:tcPr>
          <w:p>
            <w:pPr>
              <w:spacing w:after="0"/>
              <w:jc w:val="left"/>
            </w:pPr>
            <w:r>
              <w:rPr>
                <w:sz w:val="16"/>
              </w:rPr>
              <w:t>35 kt (40 mph) to 87 kt (100 mph) (median 52.5 kt (60 mph)); 60 with a recorded value</w:t>
            </w:r>
          </w:p>
        </w:tc>
        <w:tc>
          <w:tcPr>
            <w:tcW w:type="dxa" w:w="1761"/>
          </w:tcPr>
          <w:p>
            <w:pPr>
              <w:spacing w:after="0"/>
              <w:jc w:val="left"/>
            </w:pPr>
            <w:r>
              <w:rPr>
                <w:sz w:val="16"/>
              </w:rPr>
              <w:t>87 kt (100 mph) measured gust, High Wind, 2021-12-15; NWS zone KSZ032 (RUSSELL), zone-level: may include parts of neighboring counties</w:t>
            </w:r>
          </w:p>
        </w:tc>
        <w:tc>
          <w:tcPr>
            <w:tcW w:type="dxa" w:w="1696"/>
          </w:tcPr>
          <w:p>
            <w:pPr>
              <w:spacing w:after="0"/>
              <w:jc w:val="left"/>
            </w:pPr>
            <w:r>
              <w:rPr>
                <w:sz w:val="16"/>
              </w:rPr>
              <w:t>High Wind, 2001-04-11, $750,000 property; crops not reported, reported for the zone (2001 dollars)</w:t>
            </w: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536"/>
          </w:tcPr>
          <w:p>
            <w:pPr>
              <w:spacing w:after="0"/>
              <w:jc w:val="right"/>
            </w:pPr>
            <w:r>
              <w:rPr>
                <w:sz w:val="16"/>
              </w:rPr>
              <w:t>480, 1956 to 2026</w:t>
            </w:r>
          </w:p>
        </w:tc>
        <w:tc>
          <w:tcPr>
            <w:tcW w:type="dxa" w:w="1893"/>
          </w:tcPr>
          <w:p>
            <w:pPr>
              <w:spacing w:after="0"/>
              <w:jc w:val="left"/>
            </w:pPr>
            <w:r>
              <w:rPr>
                <w:sz w:val="16"/>
              </w:rPr>
              <w:t>50 kt (58 mph) to 103 kt (119 mph) (median 56 kt (64 mph)); 465 with a recorded value</w:t>
            </w:r>
          </w:p>
        </w:tc>
        <w:tc>
          <w:tcPr>
            <w:tcW w:type="dxa" w:w="1761"/>
          </w:tcPr>
          <w:p>
            <w:pPr>
              <w:spacing w:after="0"/>
              <w:jc w:val="left"/>
            </w:pPr>
            <w:r>
              <w:rPr>
                <w:sz w:val="16"/>
              </w:rPr>
              <w:t>103 kt (119 mph), measurement type not recorded, Thunderstorm Wind, 1995-06-07</w:t>
            </w:r>
          </w:p>
        </w:tc>
        <w:tc>
          <w:tcPr>
            <w:tcW w:type="dxa" w:w="1696"/>
          </w:tcPr>
          <w:p>
            <w:pPr>
              <w:spacing w:after="0"/>
              <w:jc w:val="left"/>
            </w:pPr>
            <w:r>
              <w:rPr>
                <w:sz w:val="16"/>
              </w:rPr>
              <w:t>Thunderstorm Wind, 1994-07-01, $500,000 property; crops not recorded (1994 dollars)</w:t>
            </w:r>
          </w:p>
        </w:tc>
        <w:tc>
          <w:tcPr>
            <w:tcW w:type="dxa" w:w="1600"/>
          </w:tcPr>
          <w:p>
            <w:pPr>
              <w:spacing w:after="0"/>
              <w:jc w:val="left"/>
            </w:pPr>
            <w:r>
              <w:rPr>
                <w:sz w:val="16"/>
              </w:rPr>
              <w:t>Event records naming member places: Russell city (114 records), Luray city (27 records), Bunker Hill city (23 records), Lucas city (19 records), Gorham city (18 records), Waldo city (17 records), Dorrance city (15 records), Paradise city (12 records).</w:t>
            </w:r>
          </w:p>
        </w:tc>
        <w:tc>
          <w:tcPr>
            <w:tcW w:type="dxa" w:w="2198"/>
          </w:tcPr>
          <w:p>
            <w:pPr>
              <w:spacing w:after="0"/>
              <w:jc w:val="left"/>
            </w:pP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536"/>
          </w:tcPr>
          <w:p>
            <w:pPr>
              <w:spacing w:after="0"/>
              <w:jc w:val="right"/>
            </w:pPr>
            <w:r>
              <w:rPr>
                <w:sz w:val="16"/>
              </w:rPr>
              <w:t>79, 1952 to 2024</w:t>
            </w:r>
          </w:p>
        </w:tc>
        <w:tc>
          <w:tcPr>
            <w:tcW w:type="dxa" w:w="1893"/>
          </w:tcPr>
          <w:p>
            <w:pPr>
              <w:spacing w:after="0"/>
              <w:jc w:val="left"/>
            </w:pPr>
            <w:r>
              <w:rPr>
                <w:sz w:val="16"/>
              </w:rPr>
              <w:t>F/EF0 to F/EF4 (median F/EF0); 76 with a recorded value</w:t>
            </w:r>
          </w:p>
        </w:tc>
        <w:tc>
          <w:tcPr>
            <w:tcW w:type="dxa" w:w="1761"/>
          </w:tcPr>
          <w:p>
            <w:pPr>
              <w:spacing w:after="0"/>
              <w:jc w:val="left"/>
            </w:pPr>
            <w:r>
              <w:rPr>
                <w:sz w:val="16"/>
              </w:rPr>
              <w:t>F4 tornado, 1993-05-07, 17 mi path length (records before 1996 may include the whole path; rating and listing come from the county where the tornado began), 880 yd wide, $5,000,000 property; $500,000 crops (1993 dollars), 1 direct death, 6 direct injuries</w:t>
            </w:r>
          </w:p>
        </w:tc>
        <w:tc>
          <w:tcPr>
            <w:tcW w:type="dxa" w:w="1696"/>
          </w:tcPr>
          <w:p>
            <w:pPr>
              <w:spacing w:after="0"/>
              <w:jc w:val="left"/>
            </w:pPr>
          </w:p>
        </w:tc>
        <w:tc>
          <w:tcPr>
            <w:tcW w:type="dxa" w:w="1600"/>
          </w:tcPr>
          <w:p>
            <w:pPr>
              <w:spacing w:after="0"/>
              <w:jc w:val="left"/>
            </w:pPr>
            <w:r>
              <w:rPr>
                <w:sz w:val="16"/>
              </w:rPr>
              <w:t>Event records naming member places: Russell city (20 records), Lucas city (6 records), Bunker Hill city (5 records), Dorrance city (5 records), Gorham city (4 records), Paradise city (3 records), Waldo city (3 records), Luray city (2 records).</w:t>
            </w:r>
          </w:p>
        </w:tc>
        <w:tc>
          <w:tcPr>
            <w:tcW w:type="dxa" w:w="21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93"/>
          </w:tcPr>
          <w:p>
            <w:pPr>
              <w:spacing w:after="0"/>
              <w:jc w:val="left"/>
            </w:pPr>
          </w:p>
        </w:tc>
        <w:tc>
          <w:tcPr>
            <w:tcW w:type="dxa" w:w="1761"/>
          </w:tcPr>
          <w:p>
            <w:pPr>
              <w:spacing w:after="0"/>
              <w:jc w:val="left"/>
            </w:pPr>
          </w:p>
        </w:tc>
        <w:tc>
          <w:tcPr>
            <w:tcW w:type="dxa" w:w="1696"/>
          </w:tcPr>
          <w:p>
            <w:pPr>
              <w:spacing w:after="0"/>
              <w:jc w:val="left"/>
            </w:pPr>
          </w:p>
        </w:tc>
        <w:tc>
          <w:tcPr>
            <w:tcW w:type="dxa" w:w="1600"/>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6"/>
          </w:tcPr>
          <w:p>
            <w:pPr>
              <w:spacing w:after="0"/>
              <w:jc w:val="right"/>
            </w:pPr>
            <w:r>
              <w:rPr>
                <w:sz w:val="16"/>
              </w:rPr>
              <w:t>0</w:t>
            </w:r>
          </w:p>
        </w:tc>
        <w:tc>
          <w:tcPr>
            <w:tcW w:type="dxa" w:w="1893"/>
          </w:tcPr>
          <w:p>
            <w:pPr>
              <w:spacing w:after="0"/>
              <w:jc w:val="left"/>
            </w:pPr>
          </w:p>
        </w:tc>
        <w:tc>
          <w:tcPr>
            <w:tcW w:type="dxa" w:w="1761"/>
          </w:tcPr>
          <w:p>
            <w:pPr>
              <w:spacing w:after="0"/>
              <w:jc w:val="left"/>
            </w:pPr>
          </w:p>
        </w:tc>
        <w:tc>
          <w:tcPr>
            <w:tcW w:type="dxa" w:w="1696"/>
          </w:tcPr>
          <w:p>
            <w:pPr>
              <w:spacing w:after="0"/>
              <w:jc w:val="left"/>
            </w:pPr>
          </w:p>
        </w:tc>
        <w:tc>
          <w:tcPr>
            <w:tcW w:type="dxa" w:w="1600"/>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536"/>
          </w:tcPr>
          <w:p>
            <w:pPr>
              <w:spacing w:after="0"/>
              <w:jc w:val="right"/>
            </w:pPr>
            <w:r>
              <w:rPr>
                <w:sz w:val="16"/>
              </w:rPr>
              <w:t>2, 2017 to 2021 (2 zone-level)</w:t>
            </w:r>
          </w:p>
        </w:tc>
        <w:tc>
          <w:tcPr>
            <w:tcW w:type="dxa" w:w="1893"/>
          </w:tcPr>
          <w:p>
            <w:pPr>
              <w:spacing w:after="0"/>
              <w:jc w:val="left"/>
            </w:pPr>
          </w:p>
        </w:tc>
        <w:tc>
          <w:tcPr>
            <w:tcW w:type="dxa" w:w="1761"/>
          </w:tcPr>
          <w:p>
            <w:pPr>
              <w:spacing w:after="0"/>
              <w:jc w:val="left"/>
            </w:pPr>
            <w:r>
              <w:rPr>
                <w:sz w:val="16"/>
              </w:rPr>
              <w:t>Wildfire, 2017-03-06, $100,000 property; $0 crops, reported for the zone (2017 dollars); NWS zone KSZ032 (RUSSELL), zone-level: may include parts of neighboring counties</w:t>
            </w:r>
          </w:p>
        </w:tc>
        <w:tc>
          <w:tcPr>
            <w:tcW w:type="dxa" w:w="1696"/>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6"/>
          </w:tcPr>
          <w:p>
            <w:pPr>
              <w:spacing w:after="0"/>
              <w:jc w:val="right"/>
            </w:pPr>
            <w:r>
              <w:rPr>
                <w:sz w:val="16"/>
              </w:rPr>
              <w:t>58, 1998 to 2026 (58 zone-level)</w:t>
            </w:r>
          </w:p>
        </w:tc>
        <w:tc>
          <w:tcPr>
            <w:tcW w:type="dxa" w:w="1893"/>
          </w:tcPr>
          <w:p>
            <w:pPr>
              <w:spacing w:after="0"/>
              <w:jc w:val="left"/>
            </w:pPr>
          </w:p>
        </w:tc>
        <w:tc>
          <w:tcPr>
            <w:tcW w:type="dxa" w:w="1761"/>
          </w:tcPr>
          <w:p>
            <w:pPr>
              <w:spacing w:after="0"/>
              <w:jc w:val="left"/>
            </w:pPr>
            <w:r>
              <w:rPr>
                <w:sz w:val="16"/>
              </w:rPr>
              <w:t>Winter Storm, 2005-01-04, $30,000,000 property; crops not reported, reported for the zone (2005 dollars), 2 direct injuries (reported for the zone); NWS zone KSZ032 (RUSSELL), zone-level: may include parts of neighboring counties</w:t>
            </w:r>
          </w:p>
        </w:tc>
        <w:tc>
          <w:tcPr>
            <w:tcW w:type="dxa" w:w="1696"/>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6"/>
        <w:gridCol w:w="3532"/>
        <w:gridCol w:w="2212"/>
        <w:gridCol w:w="2481"/>
        <w:gridCol w:w="706"/>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Type</w:t>
            </w:r>
          </w:p>
        </w:tc>
        <w:tc>
          <w:tcPr>
            <w:tcW w:type="dxa" w:w="3532"/>
            <w:shd w:val="clear" w:color="auto" w:fill="E8E8E8"/>
          </w:tcPr>
          <w:p>
            <w:pPr>
              <w:spacing w:after="0"/>
              <w:jc w:val="left"/>
            </w:pPr>
            <w:r>
              <w:rPr>
                <w:b/>
                <w:sz w:val="16"/>
              </w:rPr>
              <w:t>Title</w:t>
            </w:r>
          </w:p>
        </w:tc>
        <w:tc>
          <w:tcPr>
            <w:tcW w:type="dxa" w:w="2212"/>
            <w:shd w:val="clear" w:color="auto" w:fill="E8E8E8"/>
          </w:tcPr>
          <w:p>
            <w:pPr>
              <w:spacing w:after="0"/>
              <w:jc w:val="left"/>
            </w:pPr>
            <w:r>
              <w:rPr>
                <w:b/>
                <w:sz w:val="16"/>
              </w:rPr>
              <w:t>Mapped hazard</w:t>
            </w:r>
          </w:p>
        </w:tc>
        <w:tc>
          <w:tcPr>
            <w:tcW w:type="dxa" w:w="24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6"/>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96"/>
          </w:tcPr>
          <w:p>
            <w:pPr>
              <w:spacing w:after="0"/>
              <w:jc w:val="left"/>
            </w:pPr>
            <w:r>
              <w:rPr>
                <w:sz w:val="16"/>
              </w:rPr>
              <w:t>Major disaster</w:t>
            </w:r>
          </w:p>
        </w:tc>
        <w:tc>
          <w:tcPr>
            <w:tcW w:type="dxa" w:w="3532"/>
          </w:tcPr>
          <w:p>
            <w:pPr>
              <w:spacing w:after="0"/>
              <w:jc w:val="left"/>
            </w:pPr>
            <w:r>
              <w:rPr>
                <w:sz w:val="16"/>
              </w:rPr>
              <w:t>SEVERE STORMS, STRAIGHT-LINE WINDS, TORNADOES, AND FLOODING</w:t>
            </w:r>
          </w:p>
        </w:tc>
        <w:tc>
          <w:tcPr>
            <w:tcW w:type="dxa" w:w="2212"/>
          </w:tcPr>
          <w:p>
            <w:pPr>
              <w:spacing w:after="0"/>
              <w:jc w:val="left"/>
            </w:pPr>
            <w:r>
              <w:rPr>
                <w:sz w:val="16"/>
              </w:rPr>
              <w:t>Inland Flooding; Strong Wind; Tornado</w:t>
            </w:r>
          </w:p>
        </w:tc>
        <w:tc>
          <w:tcPr>
            <w:tcW w:type="dxa" w:w="2481"/>
          </w:tcPr>
          <w:p>
            <w:pPr>
              <w:spacing w:after="0"/>
              <w:jc w:val="right"/>
            </w:pPr>
            <w:r>
              <w:rPr>
                <w:sz w:val="16"/>
              </w:rPr>
              <w:t>not yet in FEMA's PA summaries (they cover declarations through 2026-06-30)</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96"/>
          </w:tcPr>
          <w:p>
            <w:pPr>
              <w:spacing w:after="0"/>
              <w:jc w:val="left"/>
            </w:pPr>
            <w:r>
              <w:rPr>
                <w:sz w:val="16"/>
              </w:rPr>
              <w:t>Major disaster</w:t>
            </w:r>
          </w:p>
        </w:tc>
        <w:tc>
          <w:tcPr>
            <w:tcW w:type="dxa" w:w="3532"/>
          </w:tcPr>
          <w:p>
            <w:pPr>
              <w:spacing w:after="0"/>
              <w:jc w:val="left"/>
            </w:pPr>
            <w:r>
              <w:rPr>
                <w:sz w:val="16"/>
              </w:rPr>
              <w:t>SEVERE STORMS, STRAIGHT-LINE WINDS, TORNADOES, AND FLOODING</w:t>
            </w:r>
          </w:p>
        </w:tc>
        <w:tc>
          <w:tcPr>
            <w:tcW w:type="dxa" w:w="2212"/>
          </w:tcPr>
          <w:p>
            <w:pPr>
              <w:spacing w:after="0"/>
              <w:jc w:val="left"/>
            </w:pPr>
            <w:r>
              <w:rPr>
                <w:sz w:val="16"/>
              </w:rPr>
              <w:t>Inland Flooding; Strong Wind; Tornado</w:t>
            </w:r>
          </w:p>
        </w:tc>
        <w:tc>
          <w:tcPr>
            <w:tcW w:type="dxa" w:w="2481"/>
          </w:tcPr>
          <w:p>
            <w:pPr>
              <w:spacing w:after="0"/>
              <w:jc w:val="right"/>
            </w:pPr>
            <w:r>
              <w:rPr>
                <w:sz w:val="16"/>
              </w:rPr>
              <w:t>not yet in FEMA's PA summaries (they cover declarations through 2026-06-30)</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96"/>
          </w:tcPr>
          <w:p>
            <w:pPr>
              <w:spacing w:after="0"/>
              <w:jc w:val="left"/>
            </w:pPr>
            <w:r>
              <w:rPr>
                <w:sz w:val="16"/>
              </w:rPr>
              <w:t>Major disaster</w:t>
            </w:r>
          </w:p>
        </w:tc>
        <w:tc>
          <w:tcPr>
            <w:tcW w:type="dxa" w:w="3532"/>
          </w:tcPr>
          <w:p>
            <w:pPr>
              <w:spacing w:after="0"/>
              <w:jc w:val="left"/>
            </w:pPr>
            <w:r>
              <w:rPr>
                <w:sz w:val="16"/>
              </w:rPr>
              <w:t>SEVERE WINTER STORM, STRAIGHT-LINE WINDS, FLOODING, AND WILDFIRES</w:t>
            </w:r>
          </w:p>
        </w:tc>
        <w:tc>
          <w:tcPr>
            <w:tcW w:type="dxa" w:w="2212"/>
          </w:tcPr>
          <w:p>
            <w:pPr>
              <w:spacing w:after="0"/>
              <w:jc w:val="left"/>
            </w:pPr>
            <w:r>
              <w:rPr>
                <w:sz w:val="16"/>
              </w:rPr>
              <w:t>Inland Flooding; Strong Wind; Tornado; Wildfire; Winter Weather</w:t>
            </w:r>
          </w:p>
        </w:tc>
        <w:tc>
          <w:tcPr>
            <w:tcW w:type="dxa" w:w="2481"/>
          </w:tcPr>
          <w:p>
            <w:pPr>
              <w:spacing w:after="0"/>
              <w:jc w:val="right"/>
            </w:pPr>
            <w:r>
              <w:rPr>
                <w:sz w:val="16"/>
              </w:rPr>
              <w:t>none found</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96"/>
          </w:tcPr>
          <w:p>
            <w:pPr>
              <w:spacing w:after="0"/>
              <w:jc w:val="left"/>
            </w:pPr>
            <w:r>
              <w:rPr>
                <w:sz w:val="16"/>
              </w:rPr>
              <w:t>Major disaster</w:t>
            </w:r>
          </w:p>
        </w:tc>
        <w:tc>
          <w:tcPr>
            <w:tcW w:type="dxa" w:w="3532"/>
          </w:tcPr>
          <w:p>
            <w:pPr>
              <w:spacing w:after="0"/>
              <w:jc w:val="left"/>
            </w:pPr>
            <w:r>
              <w:rPr>
                <w:sz w:val="16"/>
              </w:rPr>
              <w:t>SEVERE STORM, STRAIGHT-LINE WINDS, TORNADOES, AND FLOODING</w:t>
            </w:r>
          </w:p>
        </w:tc>
        <w:tc>
          <w:tcPr>
            <w:tcW w:type="dxa" w:w="2212"/>
          </w:tcPr>
          <w:p>
            <w:pPr>
              <w:spacing w:after="0"/>
              <w:jc w:val="left"/>
            </w:pPr>
            <w:r>
              <w:rPr>
                <w:sz w:val="16"/>
              </w:rPr>
              <w:t>Inland Flooding; Strong Wind; Tornado</w:t>
            </w:r>
          </w:p>
        </w:tc>
        <w:tc>
          <w:tcPr>
            <w:tcW w:type="dxa" w:w="2481"/>
          </w:tcPr>
          <w:p>
            <w:pPr>
              <w:spacing w:after="0"/>
              <w:jc w:val="right"/>
            </w:pPr>
            <w:r>
              <w:rPr>
                <w:sz w:val="16"/>
              </w:rPr>
              <w:t>$248,158.18</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96"/>
          </w:tcPr>
          <w:p>
            <w:pPr>
              <w:spacing w:after="0"/>
              <w:jc w:val="left"/>
            </w:pPr>
            <w:r>
              <w:rPr>
                <w:sz w:val="16"/>
              </w:rPr>
              <w:t>Major disaster</w:t>
            </w:r>
          </w:p>
        </w:tc>
        <w:tc>
          <w:tcPr>
            <w:tcW w:type="dxa" w:w="3532"/>
          </w:tcPr>
          <w:p>
            <w:pPr>
              <w:spacing w:after="0"/>
              <w:jc w:val="left"/>
            </w:pPr>
            <w:r>
              <w:rPr>
                <w:sz w:val="16"/>
              </w:rPr>
              <w:t>SEVERE STORMS, STRAIGHT-LINE WINDS, TORNADOES, AND FLOODING</w:t>
            </w:r>
          </w:p>
        </w:tc>
        <w:tc>
          <w:tcPr>
            <w:tcW w:type="dxa" w:w="2212"/>
          </w:tcPr>
          <w:p>
            <w:pPr>
              <w:spacing w:after="0"/>
              <w:jc w:val="left"/>
            </w:pPr>
            <w:r>
              <w:rPr>
                <w:sz w:val="16"/>
              </w:rPr>
              <w:t>Inland Flooding; Strong Wind; Tornado</w:t>
            </w:r>
          </w:p>
        </w:tc>
        <w:tc>
          <w:tcPr>
            <w:tcW w:type="dxa" w:w="2481"/>
          </w:tcPr>
          <w:p>
            <w:pPr>
              <w:spacing w:after="0"/>
              <w:jc w:val="right"/>
            </w:pPr>
            <w:r>
              <w:rPr>
                <w:sz w:val="16"/>
              </w:rPr>
              <w:t>none found</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96"/>
          </w:tcPr>
          <w:p>
            <w:pPr>
              <w:spacing w:after="0"/>
              <w:jc w:val="left"/>
            </w:pPr>
            <w:r>
              <w:rPr>
                <w:sz w:val="16"/>
              </w:rPr>
              <w:t>Major disaster</w:t>
            </w:r>
          </w:p>
        </w:tc>
        <w:tc>
          <w:tcPr>
            <w:tcW w:type="dxa" w:w="3532"/>
          </w:tcPr>
          <w:p>
            <w:pPr>
              <w:spacing w:after="0"/>
              <w:jc w:val="left"/>
            </w:pPr>
            <w:r>
              <w:rPr>
                <w:sz w:val="16"/>
              </w:rPr>
              <w:t>SEVERE STORMS AND STRAIGHT LINE WINDS</w:t>
            </w:r>
          </w:p>
        </w:tc>
        <w:tc>
          <w:tcPr>
            <w:tcW w:type="dxa" w:w="2212"/>
          </w:tcPr>
          <w:p>
            <w:pPr>
              <w:spacing w:after="0"/>
              <w:jc w:val="left"/>
            </w:pPr>
            <w:r>
              <w:rPr>
                <w:sz w:val="16"/>
              </w:rPr>
              <w:t>Strong Wind</w:t>
            </w:r>
          </w:p>
        </w:tc>
        <w:tc>
          <w:tcPr>
            <w:tcW w:type="dxa" w:w="2481"/>
          </w:tcPr>
          <w:p>
            <w:pPr>
              <w:spacing w:after="0"/>
              <w:jc w:val="right"/>
            </w:pPr>
            <w:r>
              <w:rPr>
                <w:sz w:val="16"/>
              </w:rPr>
              <w:t>$946,660.19</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6"/>
          </w:tcPr>
          <w:p>
            <w:pPr>
              <w:spacing w:after="0"/>
              <w:jc w:val="left"/>
            </w:pPr>
            <w:r>
              <w:rPr>
                <w:sz w:val="16"/>
              </w:rPr>
              <w:t>Major disaster</w:t>
            </w:r>
          </w:p>
        </w:tc>
        <w:tc>
          <w:tcPr>
            <w:tcW w:type="dxa" w:w="3532"/>
          </w:tcPr>
          <w:p>
            <w:pPr>
              <w:spacing w:after="0"/>
              <w:jc w:val="left"/>
            </w:pPr>
            <w:r>
              <w:rPr>
                <w:sz w:val="16"/>
              </w:rPr>
              <w:t>COVID-19 PANDEMIC</w:t>
            </w:r>
          </w:p>
        </w:tc>
        <w:tc>
          <w:tcPr>
            <w:tcW w:type="dxa" w:w="2212"/>
          </w:tcPr>
          <w:p>
            <w:pPr>
              <w:spacing w:after="0"/>
              <w:jc w:val="left"/>
            </w:pPr>
            <w:r>
              <w:rPr>
                <w:sz w:val="16"/>
              </w:rPr>
              <w:t>Non-natural, not counted</w:t>
            </w:r>
          </w:p>
        </w:tc>
        <w:tc>
          <w:tcPr>
            <w:tcW w:type="dxa" w:w="2481"/>
          </w:tcPr>
          <w:p>
            <w:pPr>
              <w:spacing w:after="0"/>
              <w:jc w:val="right"/>
            </w:pPr>
            <w:r>
              <w:rPr>
                <w:sz w:val="16"/>
              </w:rPr>
              <w:t>none placed in this county by FEMA's record; $16,404.82 for this declaration is not placed in any county (see the list below)</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6"/>
          </w:tcPr>
          <w:p>
            <w:pPr>
              <w:spacing w:after="0"/>
              <w:jc w:val="left"/>
            </w:pPr>
            <w:r>
              <w:rPr>
                <w:sz w:val="16"/>
              </w:rPr>
              <w:t>Emergency</w:t>
            </w:r>
          </w:p>
        </w:tc>
        <w:tc>
          <w:tcPr>
            <w:tcW w:type="dxa" w:w="3532"/>
          </w:tcPr>
          <w:p>
            <w:pPr>
              <w:spacing w:after="0"/>
              <w:jc w:val="left"/>
            </w:pPr>
            <w:r>
              <w:rPr>
                <w:sz w:val="16"/>
              </w:rPr>
              <w:t>COVID-19</w:t>
            </w:r>
          </w:p>
        </w:tc>
        <w:tc>
          <w:tcPr>
            <w:tcW w:type="dxa" w:w="2212"/>
          </w:tcPr>
          <w:p>
            <w:pPr>
              <w:spacing w:after="0"/>
              <w:jc w:val="left"/>
            </w:pPr>
            <w:r>
              <w:rPr>
                <w:sz w:val="16"/>
              </w:rPr>
              <w:t>Non-natural, not counted</w:t>
            </w:r>
          </w:p>
        </w:tc>
        <w:tc>
          <w:tcPr>
            <w:tcW w:type="dxa" w:w="2481"/>
          </w:tcPr>
          <w:p>
            <w:pPr>
              <w:spacing w:after="0"/>
              <w:jc w:val="right"/>
            </w:pPr>
            <w:r>
              <w:rPr>
                <w:sz w:val="16"/>
              </w:rPr>
              <w:t>none found</w:t>
            </w:r>
          </w:p>
        </w:tc>
        <w:tc>
          <w:tcPr>
            <w:tcW w:type="dxa" w:w="706"/>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96"/>
          </w:tcPr>
          <w:p>
            <w:pPr>
              <w:spacing w:after="0"/>
              <w:jc w:val="left"/>
            </w:pPr>
            <w:r>
              <w:rPr>
                <w:sz w:val="16"/>
              </w:rPr>
              <w:t>Major disaster</w:t>
            </w:r>
          </w:p>
        </w:tc>
        <w:tc>
          <w:tcPr>
            <w:tcW w:type="dxa" w:w="3532"/>
          </w:tcPr>
          <w:p>
            <w:pPr>
              <w:spacing w:after="0"/>
              <w:jc w:val="left"/>
            </w:pPr>
            <w:r>
              <w:rPr>
                <w:sz w:val="16"/>
              </w:rPr>
              <w:t>SEVERE STORMS, STRAIGHT-LINE WINDS, TORNADOES, FLOODING,LANDSLIDES,AND MUDSLIDES</w:t>
            </w:r>
          </w:p>
        </w:tc>
        <w:tc>
          <w:tcPr>
            <w:tcW w:type="dxa" w:w="2212"/>
          </w:tcPr>
          <w:p>
            <w:pPr>
              <w:spacing w:after="0"/>
              <w:jc w:val="left"/>
            </w:pPr>
            <w:r>
              <w:rPr>
                <w:sz w:val="16"/>
              </w:rPr>
              <w:t>Inland Flooding; Landslide; Strong Wind; Tornado</w:t>
            </w:r>
          </w:p>
        </w:tc>
        <w:tc>
          <w:tcPr>
            <w:tcW w:type="dxa" w:w="2481"/>
          </w:tcPr>
          <w:p>
            <w:pPr>
              <w:spacing w:after="0"/>
              <w:jc w:val="right"/>
            </w:pPr>
            <w:r>
              <w:rPr>
                <w:sz w:val="16"/>
              </w:rPr>
              <w:t>$155,753.90</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2017-03-06</w:t>
            </w:r>
          </w:p>
        </w:tc>
        <w:tc>
          <w:tcPr>
            <w:tcW w:type="dxa" w:w="1037"/>
          </w:tcPr>
          <w:p>
            <w:pPr>
              <w:spacing w:after="0"/>
              <w:jc w:val="left"/>
            </w:pPr>
            <w:r>
              <w:rPr>
                <w:sz w:val="16"/>
              </w:rPr>
              <w:t>2017-03-04</w:t>
            </w:r>
          </w:p>
        </w:tc>
        <w:tc>
          <w:tcPr>
            <w:tcW w:type="dxa" w:w="1037"/>
          </w:tcPr>
          <w:p>
            <w:pPr>
              <w:spacing w:after="0"/>
              <w:jc w:val="left"/>
            </w:pPr>
            <w:r>
              <w:rPr>
                <w:sz w:val="16"/>
              </w:rPr>
              <w:t>FM-5172-KS</w:t>
            </w:r>
          </w:p>
        </w:tc>
        <w:tc>
          <w:tcPr>
            <w:tcW w:type="dxa" w:w="1196"/>
          </w:tcPr>
          <w:p>
            <w:pPr>
              <w:spacing w:after="0"/>
              <w:jc w:val="left"/>
            </w:pPr>
            <w:r>
              <w:rPr>
                <w:sz w:val="16"/>
              </w:rPr>
              <w:t>Fire management</w:t>
            </w:r>
          </w:p>
        </w:tc>
        <w:tc>
          <w:tcPr>
            <w:tcW w:type="dxa" w:w="3532"/>
          </w:tcPr>
          <w:p>
            <w:pPr>
              <w:spacing w:after="0"/>
              <w:jc w:val="left"/>
            </w:pPr>
            <w:r>
              <w:rPr>
                <w:sz w:val="16"/>
              </w:rPr>
              <w:t>ELLSWORTH-LINCOLN-RUSSELL FIRE COMPLEX</w:t>
            </w:r>
          </w:p>
        </w:tc>
        <w:tc>
          <w:tcPr>
            <w:tcW w:type="dxa" w:w="2212"/>
          </w:tcPr>
          <w:p>
            <w:pPr>
              <w:spacing w:after="0"/>
              <w:jc w:val="left"/>
            </w:pPr>
            <w:r>
              <w:rPr>
                <w:sz w:val="16"/>
              </w:rPr>
              <w:t>Wildfire</w:t>
            </w:r>
          </w:p>
        </w:tc>
        <w:tc>
          <w:tcPr>
            <w:tcW w:type="dxa" w:w="2481"/>
          </w:tcPr>
          <w:p>
            <w:pPr>
              <w:spacing w:after="0"/>
              <w:jc w:val="right"/>
            </w:pPr>
            <w:r>
              <w:rPr>
                <w:sz w:val="16"/>
              </w:rPr>
              <w:t>none found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96"/>
          </w:tcPr>
          <w:p>
            <w:pPr>
              <w:spacing w:after="0"/>
              <w:jc w:val="left"/>
            </w:pPr>
            <w:r>
              <w:rPr>
                <w:sz w:val="16"/>
              </w:rPr>
              <w:t>Major disaster</w:t>
            </w:r>
          </w:p>
        </w:tc>
        <w:tc>
          <w:tcPr>
            <w:tcW w:type="dxa" w:w="3532"/>
          </w:tcPr>
          <w:p>
            <w:pPr>
              <w:spacing w:after="0"/>
              <w:jc w:val="left"/>
            </w:pPr>
            <w:r>
              <w:rPr>
                <w:sz w:val="16"/>
              </w:rPr>
              <w:t>SEVERE WINTER STORM</w:t>
            </w:r>
          </w:p>
        </w:tc>
        <w:tc>
          <w:tcPr>
            <w:tcW w:type="dxa" w:w="2212"/>
          </w:tcPr>
          <w:p>
            <w:pPr>
              <w:spacing w:after="0"/>
              <w:jc w:val="left"/>
            </w:pPr>
            <w:r>
              <w:rPr>
                <w:sz w:val="16"/>
              </w:rPr>
              <w:t>Ice Storm</w:t>
            </w:r>
          </w:p>
        </w:tc>
        <w:tc>
          <w:tcPr>
            <w:tcW w:type="dxa" w:w="2481"/>
          </w:tcPr>
          <w:p>
            <w:pPr>
              <w:spacing w:after="0"/>
              <w:jc w:val="right"/>
            </w:pPr>
            <w:r>
              <w:rPr>
                <w:sz w:val="16"/>
              </w:rPr>
              <w:t>$64,952.67</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196"/>
          </w:tcPr>
          <w:p>
            <w:pPr>
              <w:spacing w:after="0"/>
              <w:jc w:val="left"/>
            </w:pPr>
            <w:r>
              <w:rPr>
                <w:sz w:val="16"/>
              </w:rPr>
              <w:t>Major disaster</w:t>
            </w:r>
          </w:p>
        </w:tc>
        <w:tc>
          <w:tcPr>
            <w:tcW w:type="dxa" w:w="3532"/>
          </w:tcPr>
          <w:p>
            <w:pPr>
              <w:spacing w:after="0"/>
              <w:jc w:val="left"/>
            </w:pPr>
            <w:r>
              <w:rPr>
                <w:sz w:val="16"/>
              </w:rPr>
              <w:t>SEVERE STORMS AND FLOODING</w:t>
            </w:r>
          </w:p>
        </w:tc>
        <w:tc>
          <w:tcPr>
            <w:tcW w:type="dxa" w:w="2212"/>
          </w:tcPr>
          <w:p>
            <w:pPr>
              <w:spacing w:after="0"/>
              <w:jc w:val="left"/>
            </w:pPr>
            <w:r>
              <w:rPr>
                <w:sz w:val="16"/>
              </w:rPr>
              <w:t>Inland Flooding</w:t>
            </w:r>
          </w:p>
        </w:tc>
        <w:tc>
          <w:tcPr>
            <w:tcW w:type="dxa" w:w="2481"/>
          </w:tcPr>
          <w:p>
            <w:pPr>
              <w:spacing w:after="0"/>
              <w:jc w:val="right"/>
            </w:pPr>
            <w:r>
              <w:rPr>
                <w:sz w:val="16"/>
              </w:rPr>
              <w:t>$71,664.73</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96"/>
          </w:tcPr>
          <w:p>
            <w:pPr>
              <w:spacing w:after="0"/>
              <w:jc w:val="left"/>
            </w:pPr>
            <w:r>
              <w:rPr>
                <w:sz w:val="16"/>
              </w:rPr>
              <w:t>Major disaster</w:t>
            </w:r>
          </w:p>
        </w:tc>
        <w:tc>
          <w:tcPr>
            <w:tcW w:type="dxa" w:w="3532"/>
          </w:tcPr>
          <w:p>
            <w:pPr>
              <w:spacing w:after="0"/>
              <w:jc w:val="left"/>
            </w:pPr>
            <w:r>
              <w:rPr>
                <w:sz w:val="16"/>
              </w:rPr>
              <w:t>SNOWSTORM</w:t>
            </w:r>
          </w:p>
        </w:tc>
        <w:tc>
          <w:tcPr>
            <w:tcW w:type="dxa" w:w="2212"/>
          </w:tcPr>
          <w:p>
            <w:pPr>
              <w:spacing w:after="0"/>
              <w:jc w:val="left"/>
            </w:pPr>
            <w:r>
              <w:rPr>
                <w:sz w:val="16"/>
              </w:rPr>
              <w:t>Winter Weather</w:t>
            </w:r>
          </w:p>
        </w:tc>
        <w:tc>
          <w:tcPr>
            <w:tcW w:type="dxa" w:w="2481"/>
          </w:tcPr>
          <w:p>
            <w:pPr>
              <w:spacing w:after="0"/>
              <w:jc w:val="right"/>
            </w:pPr>
            <w:r>
              <w:rPr>
                <w:sz w:val="16"/>
              </w:rPr>
              <w:t>$6,779.58</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96"/>
          </w:tcPr>
          <w:p>
            <w:pPr>
              <w:spacing w:after="0"/>
              <w:jc w:val="left"/>
            </w:pPr>
            <w:r>
              <w:rPr>
                <w:sz w:val="16"/>
              </w:rPr>
              <w:t>Major disaster</w:t>
            </w:r>
          </w:p>
        </w:tc>
        <w:tc>
          <w:tcPr>
            <w:tcW w:type="dxa" w:w="3532"/>
          </w:tcPr>
          <w:p>
            <w:pPr>
              <w:spacing w:after="0"/>
              <w:jc w:val="left"/>
            </w:pPr>
            <w:r>
              <w:rPr>
                <w:sz w:val="16"/>
              </w:rPr>
              <w:t>SEVERE STORMS, TORNADOES, STRAIGHT-LINE WINDS, AND FLOODING</w:t>
            </w:r>
          </w:p>
        </w:tc>
        <w:tc>
          <w:tcPr>
            <w:tcW w:type="dxa" w:w="2212"/>
          </w:tcPr>
          <w:p>
            <w:pPr>
              <w:spacing w:after="0"/>
              <w:jc w:val="left"/>
            </w:pPr>
            <w:r>
              <w:rPr>
                <w:sz w:val="16"/>
              </w:rPr>
              <w:t>Inland Flooding; Strong Wind; Tornado</w:t>
            </w:r>
          </w:p>
        </w:tc>
        <w:tc>
          <w:tcPr>
            <w:tcW w:type="dxa" w:w="2481"/>
          </w:tcPr>
          <w:p>
            <w:pPr>
              <w:spacing w:after="0"/>
              <w:jc w:val="right"/>
            </w:pPr>
            <w:r>
              <w:rPr>
                <w:sz w:val="16"/>
              </w:rPr>
              <w:t>none found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96"/>
          </w:tcPr>
          <w:p>
            <w:pPr>
              <w:spacing w:after="0"/>
              <w:jc w:val="left"/>
            </w:pPr>
            <w:r>
              <w:rPr>
                <w:sz w:val="16"/>
              </w:rPr>
              <w:t>Major disaster</w:t>
            </w:r>
          </w:p>
        </w:tc>
        <w:tc>
          <w:tcPr>
            <w:tcW w:type="dxa" w:w="3532"/>
          </w:tcPr>
          <w:p>
            <w:pPr>
              <w:spacing w:after="0"/>
              <w:jc w:val="left"/>
            </w:pPr>
            <w:r>
              <w:rPr>
                <w:sz w:val="16"/>
              </w:rPr>
              <w:t>SEVERE STORMS, STRAIGHT-LINE WINDS, TORNADOES, AND FLOODING</w:t>
            </w:r>
          </w:p>
        </w:tc>
        <w:tc>
          <w:tcPr>
            <w:tcW w:type="dxa" w:w="2212"/>
          </w:tcPr>
          <w:p>
            <w:pPr>
              <w:spacing w:after="0"/>
              <w:jc w:val="left"/>
            </w:pPr>
            <w:r>
              <w:rPr>
                <w:sz w:val="16"/>
              </w:rPr>
              <w:t>Inland Flooding; Strong Wind; Tornado</w:t>
            </w:r>
          </w:p>
        </w:tc>
        <w:tc>
          <w:tcPr>
            <w:tcW w:type="dxa" w:w="2481"/>
          </w:tcPr>
          <w:p>
            <w:pPr>
              <w:spacing w:after="0"/>
              <w:jc w:val="right"/>
            </w:pPr>
            <w:r>
              <w:rPr>
                <w:sz w:val="16"/>
              </w:rPr>
              <w:t>$45,498.95</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196"/>
          </w:tcPr>
          <w:p>
            <w:pPr>
              <w:spacing w:after="0"/>
              <w:jc w:val="left"/>
            </w:pPr>
            <w:r>
              <w:rPr>
                <w:sz w:val="16"/>
              </w:rPr>
              <w:t>Major disaster</w:t>
            </w:r>
          </w:p>
        </w:tc>
        <w:tc>
          <w:tcPr>
            <w:tcW w:type="dxa" w:w="3532"/>
          </w:tcPr>
          <w:p>
            <w:pPr>
              <w:spacing w:after="0"/>
              <w:jc w:val="left"/>
            </w:pPr>
            <w:r>
              <w:rPr>
                <w:sz w:val="16"/>
              </w:rPr>
              <w:t>SEVERE STORMS, FLOODING, AND TORNADOES</w:t>
            </w:r>
          </w:p>
        </w:tc>
        <w:tc>
          <w:tcPr>
            <w:tcW w:type="dxa" w:w="2212"/>
          </w:tcPr>
          <w:p>
            <w:pPr>
              <w:spacing w:after="0"/>
              <w:jc w:val="left"/>
            </w:pPr>
            <w:r>
              <w:rPr>
                <w:sz w:val="16"/>
              </w:rPr>
              <w:t>Inland Flooding; Tornado</w:t>
            </w:r>
          </w:p>
        </w:tc>
        <w:tc>
          <w:tcPr>
            <w:tcW w:type="dxa" w:w="2481"/>
          </w:tcPr>
          <w:p>
            <w:pPr>
              <w:spacing w:after="0"/>
              <w:jc w:val="right"/>
            </w:pPr>
            <w:r>
              <w:rPr>
                <w:sz w:val="16"/>
              </w:rPr>
              <w:t>$74,914.82</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96"/>
          </w:tcPr>
          <w:p>
            <w:pPr>
              <w:spacing w:after="0"/>
              <w:jc w:val="left"/>
            </w:pPr>
            <w:r>
              <w:rPr>
                <w:sz w:val="16"/>
              </w:rPr>
              <w:t>Major disaster</w:t>
            </w:r>
          </w:p>
        </w:tc>
        <w:tc>
          <w:tcPr>
            <w:tcW w:type="dxa" w:w="3532"/>
          </w:tcPr>
          <w:p>
            <w:pPr>
              <w:spacing w:after="0"/>
              <w:jc w:val="left"/>
            </w:pPr>
            <w:r>
              <w:rPr>
                <w:sz w:val="16"/>
              </w:rPr>
              <w:t>SEVERE WINTER STORMS</w:t>
            </w:r>
          </w:p>
        </w:tc>
        <w:tc>
          <w:tcPr>
            <w:tcW w:type="dxa" w:w="2212"/>
          </w:tcPr>
          <w:p>
            <w:pPr>
              <w:spacing w:after="0"/>
              <w:jc w:val="left"/>
            </w:pPr>
            <w:r>
              <w:rPr>
                <w:sz w:val="16"/>
              </w:rPr>
              <w:t>Winter Weather</w:t>
            </w:r>
          </w:p>
        </w:tc>
        <w:tc>
          <w:tcPr>
            <w:tcW w:type="dxa" w:w="2481"/>
          </w:tcPr>
          <w:p>
            <w:pPr>
              <w:spacing w:after="0"/>
              <w:jc w:val="right"/>
            </w:pPr>
            <w:r>
              <w:rPr>
                <w:sz w:val="16"/>
              </w:rPr>
              <w:t>$105,942.70</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6"/>
          </w:tcPr>
          <w:p>
            <w:pPr>
              <w:spacing w:after="0"/>
              <w:jc w:val="left"/>
            </w:pPr>
            <w:r>
              <w:rPr>
                <w:sz w:val="16"/>
              </w:rPr>
              <w:t>Emergency</w:t>
            </w:r>
          </w:p>
        </w:tc>
        <w:tc>
          <w:tcPr>
            <w:tcW w:type="dxa" w:w="3532"/>
          </w:tcPr>
          <w:p>
            <w:pPr>
              <w:spacing w:after="0"/>
              <w:jc w:val="left"/>
            </w:pPr>
            <w:r>
              <w:rPr>
                <w:sz w:val="16"/>
              </w:rPr>
              <w:t>SEVERE WINTER STORMS</w:t>
            </w:r>
          </w:p>
        </w:tc>
        <w:tc>
          <w:tcPr>
            <w:tcW w:type="dxa" w:w="2212"/>
          </w:tcPr>
          <w:p>
            <w:pPr>
              <w:spacing w:after="0"/>
              <w:jc w:val="left"/>
            </w:pPr>
            <w:r>
              <w:rPr>
                <w:sz w:val="16"/>
              </w:rPr>
              <w:t>Winter Weather</w:t>
            </w:r>
          </w:p>
        </w:tc>
        <w:tc>
          <w:tcPr>
            <w:tcW w:type="dxa" w:w="2481"/>
          </w:tcPr>
          <w:p>
            <w:pPr>
              <w:spacing w:after="0"/>
              <w:jc w:val="right"/>
            </w:pPr>
            <w:r>
              <w:rPr>
                <w:sz w:val="16"/>
              </w:rPr>
              <w:t>none found</w:t>
            </w:r>
          </w:p>
        </w:tc>
        <w:tc>
          <w:tcPr>
            <w:tcW w:type="dxa" w:w="706"/>
          </w:tcPr>
          <w:p>
            <w:pPr>
              <w:spacing w:after="0"/>
              <w:jc w:val="left"/>
            </w:pPr>
          </w:p>
        </w:tc>
        <w:tc>
          <w:tcPr>
            <w:tcW w:type="dxa" w:w="874"/>
          </w:tcPr>
          <w:p>
            <w:pPr>
              <w:spacing w:after="0"/>
              <w:jc w:val="left"/>
            </w:pPr>
            <w:r>
              <w:rPr>
                <w:sz w:val="16"/>
              </w:rPr>
              <w:t>same incident as DR-1741</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96"/>
          </w:tcPr>
          <w:p>
            <w:pPr>
              <w:spacing w:after="0"/>
              <w:jc w:val="left"/>
            </w:pPr>
            <w:r>
              <w:rPr>
                <w:sz w:val="16"/>
              </w:rPr>
              <w:t>Major disaster</w:t>
            </w:r>
          </w:p>
        </w:tc>
        <w:tc>
          <w:tcPr>
            <w:tcW w:type="dxa" w:w="3532"/>
          </w:tcPr>
          <w:p>
            <w:pPr>
              <w:spacing w:after="0"/>
              <w:jc w:val="left"/>
            </w:pPr>
            <w:r>
              <w:rPr>
                <w:sz w:val="16"/>
              </w:rPr>
              <w:t>SEVERE WINTER STORM</w:t>
            </w:r>
          </w:p>
        </w:tc>
        <w:tc>
          <w:tcPr>
            <w:tcW w:type="dxa" w:w="2212"/>
          </w:tcPr>
          <w:p>
            <w:pPr>
              <w:spacing w:after="0"/>
              <w:jc w:val="left"/>
            </w:pPr>
            <w:r>
              <w:rPr>
                <w:sz w:val="16"/>
              </w:rPr>
              <w:t>Winter Weather</w:t>
            </w:r>
          </w:p>
        </w:tc>
        <w:tc>
          <w:tcPr>
            <w:tcW w:type="dxa" w:w="2481"/>
          </w:tcPr>
          <w:p>
            <w:pPr>
              <w:spacing w:after="0"/>
              <w:jc w:val="right"/>
            </w:pPr>
            <w:r>
              <w:rPr>
                <w:sz w:val="16"/>
              </w:rPr>
              <w:t>$7,271.84</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6"/>
          </w:tcPr>
          <w:p>
            <w:pPr>
              <w:spacing w:after="0"/>
              <w:jc w:val="left"/>
            </w:pPr>
            <w:r>
              <w:rPr>
                <w:sz w:val="16"/>
              </w:rPr>
              <w:t>Emergency</w:t>
            </w:r>
          </w:p>
        </w:tc>
        <w:tc>
          <w:tcPr>
            <w:tcW w:type="dxa" w:w="3532"/>
          </w:tcPr>
          <w:p>
            <w:pPr>
              <w:spacing w:after="0"/>
              <w:jc w:val="left"/>
            </w:pPr>
            <w:r>
              <w:rPr>
                <w:sz w:val="16"/>
              </w:rPr>
              <w:t>HURRICANE KATRINA EVACUATION</w:t>
            </w:r>
          </w:p>
        </w:tc>
        <w:tc>
          <w:tcPr>
            <w:tcW w:type="dxa" w:w="2212"/>
          </w:tcPr>
          <w:p>
            <w:pPr>
              <w:spacing w:after="0"/>
              <w:jc w:val="left"/>
            </w:pPr>
            <w:r>
              <w:rPr>
                <w:sz w:val="16"/>
              </w:rPr>
              <w:t>Hurricane: evacuation support, not a local hazard event; not counted</w:t>
            </w:r>
          </w:p>
        </w:tc>
        <w:tc>
          <w:tcPr>
            <w:tcW w:type="dxa" w:w="2481"/>
          </w:tcPr>
          <w:p>
            <w:pPr>
              <w:spacing w:after="0"/>
              <w:jc w:val="right"/>
            </w:pPr>
            <w:r>
              <w:rPr>
                <w:sz w:val="16"/>
              </w:rPr>
              <w:t>none found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96"/>
          </w:tcPr>
          <w:p>
            <w:pPr>
              <w:spacing w:after="0"/>
              <w:jc w:val="left"/>
            </w:pPr>
            <w:r>
              <w:rPr>
                <w:sz w:val="16"/>
              </w:rPr>
              <w:t>Major disaster</w:t>
            </w:r>
          </w:p>
        </w:tc>
        <w:tc>
          <w:tcPr>
            <w:tcW w:type="dxa" w:w="3532"/>
          </w:tcPr>
          <w:p>
            <w:pPr>
              <w:spacing w:after="0"/>
              <w:jc w:val="left"/>
            </w:pPr>
            <w:r>
              <w:rPr>
                <w:sz w:val="16"/>
              </w:rPr>
              <w:t>SEVERE STORMS, FLOODING, AND TORNADOES</w:t>
            </w:r>
          </w:p>
        </w:tc>
        <w:tc>
          <w:tcPr>
            <w:tcW w:type="dxa" w:w="2212"/>
          </w:tcPr>
          <w:p>
            <w:pPr>
              <w:spacing w:after="0"/>
              <w:jc w:val="left"/>
            </w:pPr>
            <w:r>
              <w:rPr>
                <w:sz w:val="16"/>
              </w:rPr>
              <w:t>Inland Flooding; Tornado</w:t>
            </w:r>
          </w:p>
        </w:tc>
        <w:tc>
          <w:tcPr>
            <w:tcW w:type="dxa" w:w="2481"/>
          </w:tcPr>
          <w:p>
            <w:pPr>
              <w:spacing w:after="0"/>
              <w:jc w:val="right"/>
            </w:pPr>
            <w:r>
              <w:rPr>
                <w:sz w:val="16"/>
              </w:rPr>
              <w:t>$76,226.31</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96"/>
          </w:tcPr>
          <w:p>
            <w:pPr>
              <w:spacing w:after="0"/>
              <w:jc w:val="left"/>
            </w:pPr>
            <w:r>
              <w:rPr>
                <w:sz w:val="16"/>
              </w:rPr>
              <w:t>Major disaster</w:t>
            </w:r>
          </w:p>
        </w:tc>
        <w:tc>
          <w:tcPr>
            <w:tcW w:type="dxa" w:w="3532"/>
          </w:tcPr>
          <w:p>
            <w:pPr>
              <w:spacing w:after="0"/>
              <w:jc w:val="left"/>
            </w:pPr>
            <w:r>
              <w:rPr>
                <w:sz w:val="16"/>
              </w:rPr>
              <w:t>SEVERE STORMS &amp; FLOODING</w:t>
            </w:r>
          </w:p>
        </w:tc>
        <w:tc>
          <w:tcPr>
            <w:tcW w:type="dxa" w:w="2212"/>
          </w:tcPr>
          <w:p>
            <w:pPr>
              <w:spacing w:after="0"/>
              <w:jc w:val="left"/>
            </w:pPr>
            <w:r>
              <w:rPr>
                <w:sz w:val="16"/>
              </w:rPr>
              <w:t>Inland Flooding</w:t>
            </w:r>
          </w:p>
        </w:tc>
        <w:tc>
          <w:tcPr>
            <w:tcW w:type="dxa" w:w="2481"/>
          </w:tcPr>
          <w:p>
            <w:pPr>
              <w:spacing w:after="0"/>
              <w:jc w:val="right"/>
            </w:pPr>
            <w:r>
              <w:rPr>
                <w:sz w:val="16"/>
              </w:rPr>
              <w:t>none found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96"/>
          </w:tcPr>
          <w:p>
            <w:pPr>
              <w:spacing w:after="0"/>
              <w:jc w:val="left"/>
            </w:pPr>
            <w:r>
              <w:rPr>
                <w:sz w:val="16"/>
              </w:rPr>
              <w:t>Major disaster</w:t>
            </w:r>
          </w:p>
        </w:tc>
        <w:tc>
          <w:tcPr>
            <w:tcW w:type="dxa" w:w="3532"/>
          </w:tcPr>
          <w:p>
            <w:pPr>
              <w:spacing w:after="0"/>
              <w:jc w:val="left"/>
            </w:pPr>
            <w:r>
              <w:rPr>
                <w:sz w:val="16"/>
              </w:rPr>
              <w:t>SEVERE STORMS &amp; FLOODING</w:t>
            </w:r>
          </w:p>
        </w:tc>
        <w:tc>
          <w:tcPr>
            <w:tcW w:type="dxa" w:w="2212"/>
          </w:tcPr>
          <w:p>
            <w:pPr>
              <w:spacing w:after="0"/>
              <w:jc w:val="left"/>
            </w:pPr>
            <w:r>
              <w:rPr>
                <w:sz w:val="16"/>
              </w:rPr>
              <w:t>Inland Flooding</w:t>
            </w:r>
          </w:p>
        </w:tc>
        <w:tc>
          <w:tcPr>
            <w:tcW w:type="dxa" w:w="2481"/>
          </w:tcPr>
          <w:p>
            <w:pPr>
              <w:spacing w:after="0"/>
              <w:jc w:val="right"/>
            </w:pPr>
            <w:r>
              <w:rPr>
                <w:sz w:val="16"/>
              </w:rPr>
              <w:t>none found</w:t>
            </w:r>
          </w:p>
        </w:tc>
        <w:tc>
          <w:tcPr>
            <w:tcW w:type="dxa" w:w="706"/>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493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55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5"/>
        <w:gridCol w:w="2753"/>
        <w:gridCol w:w="2990"/>
        <w:gridCol w:w="1089"/>
        <w:gridCol w:w="1751"/>
        <w:gridCol w:w="706"/>
        <w:gridCol w:w="2372"/>
      </w:tblGrid>
      <w:tr>
        <w:trPr>
          <w:cantSplit/>
          <w:tblHeader/>
        </w:trPr>
        <w:tc>
          <w:tcPr>
            <w:tcW w:type="dxa" w:w="1037"/>
            <w:shd w:val="clear" w:color="auto" w:fill="E8E8E8"/>
          </w:tcPr>
          <w:p>
            <w:pPr>
              <w:spacing w:after="0"/>
              <w:jc w:val="left"/>
            </w:pPr>
            <w:r>
              <w:rPr>
                <w:b/>
                <w:sz w:val="16"/>
              </w:rPr>
              <w:t>Date</w:t>
            </w:r>
          </w:p>
        </w:tc>
        <w:tc>
          <w:tcPr>
            <w:tcW w:type="dxa" w:w="1415"/>
            <w:shd w:val="clear" w:color="auto" w:fill="E8E8E8"/>
          </w:tcPr>
          <w:p>
            <w:pPr>
              <w:spacing w:after="0"/>
              <w:jc w:val="left"/>
            </w:pPr>
            <w:r>
              <w:rPr>
                <w:b/>
                <w:sz w:val="16"/>
              </w:rPr>
              <w:t>Event type</w:t>
            </w:r>
          </w:p>
        </w:tc>
        <w:tc>
          <w:tcPr>
            <w:tcW w:type="dxa" w:w="2753"/>
            <w:shd w:val="clear" w:color="auto" w:fill="E8E8E8"/>
          </w:tcPr>
          <w:p>
            <w:pPr>
              <w:spacing w:after="0"/>
              <w:jc w:val="left"/>
            </w:pPr>
            <w:r>
              <w:rPr>
                <w:b/>
                <w:sz w:val="16"/>
              </w:rPr>
              <w:t>Magnitude or extent</w:t>
            </w:r>
          </w:p>
        </w:tc>
        <w:tc>
          <w:tcPr>
            <w:tcW w:type="dxa" w:w="299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1"/>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3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2024-07-03</w:t>
            </w:r>
          </w:p>
        </w:tc>
        <w:tc>
          <w:tcPr>
            <w:tcW w:type="dxa" w:w="1415"/>
          </w:tcPr>
          <w:p>
            <w:pPr>
              <w:spacing w:after="0"/>
              <w:jc w:val="left"/>
            </w:pPr>
            <w:r>
              <w:rPr>
                <w:sz w:val="16"/>
              </w:rPr>
              <w:t>Thunderstorm Wind</w:t>
            </w:r>
          </w:p>
        </w:tc>
        <w:tc>
          <w:tcPr>
            <w:tcW w:type="dxa" w:w="2753"/>
          </w:tcPr>
          <w:p>
            <w:pPr>
              <w:spacing w:after="0"/>
              <w:jc w:val="left"/>
            </w:pPr>
            <w:r>
              <w:rPr>
                <w:sz w:val="16"/>
              </w:rPr>
              <w:t>61 kt (70 mph) estimated gust</w:t>
            </w:r>
          </w:p>
        </w:tc>
        <w:tc>
          <w:tcPr>
            <w:tcW w:type="dxa" w:w="2990"/>
          </w:tcPr>
          <w:p>
            <w:pPr>
              <w:spacing w:after="0"/>
              <w:jc w:val="left"/>
            </w:pPr>
            <w:r>
              <w:rPr>
                <w:sz w:val="16"/>
              </w:rPr>
              <w:t>$0 property; $0 crops (2024 dollars)</w:t>
            </w:r>
          </w:p>
        </w:tc>
        <w:tc>
          <w:tcPr>
            <w:tcW w:type="dxa" w:w="1089"/>
          </w:tcPr>
          <w:p>
            <w:pPr>
              <w:spacing w:after="0"/>
              <w:jc w:val="right"/>
            </w:pPr>
            <w:r>
              <w:rPr>
                <w:sz w:val="16"/>
              </w:rPr>
              <w:t>1, 3</w:t>
            </w:r>
          </w:p>
        </w:tc>
        <w:tc>
          <w:tcPr>
            <w:tcW w:type="dxa" w:w="1751"/>
          </w:tcPr>
          <w:p>
            <w:pPr>
              <w:spacing w:after="0"/>
              <w:jc w:val="left"/>
            </w:pPr>
            <w:r>
              <w:rPr>
                <w:sz w:val="16"/>
              </w:rPr>
              <w:t>WILSON LAKE</w:t>
            </w:r>
          </w:p>
        </w:tc>
        <w:tc>
          <w:tcPr>
            <w:tcW w:type="dxa" w:w="706"/>
          </w:tcPr>
          <w:p>
            <w:pPr>
              <w:spacing w:after="0"/>
              <w:jc w:val="left"/>
            </w:pPr>
            <w:r>
              <w:rPr>
                <w:sz w:val="16"/>
              </w:rPr>
              <w:t>within last 5 years</w:t>
            </w:r>
          </w:p>
        </w:tc>
        <w:tc>
          <w:tcPr>
            <w:tcW w:type="dxa" w:w="2372"/>
          </w:tcPr>
          <w:p>
            <w:pPr>
              <w:spacing w:after="0"/>
              <w:jc w:val="left"/>
            </w:pPr>
            <w:r>
              <w:rPr>
                <w:sz w:val="16"/>
              </w:rPr>
              <w:t>deaths or injuries recorded</w:t>
            </w:r>
          </w:p>
        </w:tc>
      </w:tr>
      <w:tr>
        <w:trPr>
          <w:cantSplit/>
        </w:trPr>
        <w:tc>
          <w:tcPr>
            <w:tcW w:type="dxa" w:w="1037"/>
          </w:tcPr>
          <w:p>
            <w:pPr>
              <w:spacing w:after="0"/>
              <w:jc w:val="left"/>
            </w:pPr>
            <w:r>
              <w:rPr>
                <w:sz w:val="16"/>
              </w:rPr>
              <w:t>2022-08-01</w:t>
            </w:r>
          </w:p>
        </w:tc>
        <w:tc>
          <w:tcPr>
            <w:tcW w:type="dxa" w:w="1415"/>
          </w:tcPr>
          <w:p>
            <w:pPr>
              <w:spacing w:after="0"/>
              <w:jc w:val="left"/>
            </w:pPr>
            <w:r>
              <w:rPr>
                <w:sz w:val="16"/>
              </w:rPr>
              <w:t>Drought</w:t>
            </w:r>
          </w:p>
        </w:tc>
        <w:tc>
          <w:tcPr>
            <w:tcW w:type="dxa" w:w="2753"/>
          </w:tcPr>
          <w:p>
            <w:pPr>
              <w:spacing w:after="0"/>
              <w:jc w:val="left"/>
            </w:pPr>
          </w:p>
        </w:tc>
        <w:tc>
          <w:tcPr>
            <w:tcW w:type="dxa" w:w="2990"/>
          </w:tcPr>
          <w:p>
            <w:pPr>
              <w:spacing w:after="0"/>
              <w:jc w:val="left"/>
            </w:pPr>
            <w:r>
              <w:rPr>
                <w:sz w:val="16"/>
              </w:rPr>
              <w:t>damage not reported</w:t>
            </w:r>
          </w:p>
        </w:tc>
        <w:tc>
          <w:tcPr>
            <w:tcW w:type="dxa" w:w="1089"/>
          </w:tcPr>
          <w:p>
            <w:pPr>
              <w:spacing w:after="0"/>
              <w:jc w:val="right"/>
            </w:pPr>
            <w:r>
              <w:rPr>
                <w:sz w:val="16"/>
              </w:rPr>
              <w:t>0, 0</w:t>
            </w:r>
          </w:p>
        </w:tc>
        <w:tc>
          <w:tcPr>
            <w:tcW w:type="dxa" w:w="1751"/>
          </w:tcPr>
          <w:p>
            <w:pPr>
              <w:spacing w:after="0"/>
              <w:jc w:val="left"/>
            </w:pPr>
            <w:r>
              <w:rPr>
                <w:sz w:val="16"/>
              </w:rPr>
              <w:t>NWS zone KSZ032 (RUSSELL), zone-level: may include parts of neighboring counties</w:t>
            </w:r>
          </w:p>
        </w:tc>
        <w:tc>
          <w:tcPr>
            <w:tcW w:type="dxa" w:w="706"/>
          </w:tcPr>
          <w:p>
            <w:pPr>
              <w:spacing w:after="0"/>
              <w:jc w:val="left"/>
            </w:pPr>
            <w:r>
              <w:rPr>
                <w:sz w:val="16"/>
              </w:rPr>
              <w:t>within last 5 years</w:t>
            </w:r>
          </w:p>
        </w:tc>
        <w:tc>
          <w:tcPr>
            <w:tcW w:type="dxa" w:w="2372"/>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415"/>
          </w:tcPr>
          <w:p>
            <w:pPr>
              <w:spacing w:after="0"/>
              <w:jc w:val="left"/>
            </w:pPr>
            <w:r>
              <w:rPr>
                <w:sz w:val="16"/>
              </w:rPr>
              <w:t>High Wind</w:t>
            </w:r>
          </w:p>
        </w:tc>
        <w:tc>
          <w:tcPr>
            <w:tcW w:type="dxa" w:w="2753"/>
          </w:tcPr>
          <w:p>
            <w:pPr>
              <w:spacing w:after="0"/>
              <w:jc w:val="left"/>
            </w:pPr>
            <w:r>
              <w:rPr>
                <w:sz w:val="16"/>
              </w:rPr>
              <w:t>87 kt (100 mph) measured gust</w:t>
            </w:r>
          </w:p>
        </w:tc>
        <w:tc>
          <w:tcPr>
            <w:tcW w:type="dxa" w:w="2990"/>
          </w:tcPr>
          <w:p>
            <w:pPr>
              <w:spacing w:after="0"/>
              <w:jc w:val="left"/>
            </w:pPr>
            <w:r>
              <w:rPr>
                <w:sz w:val="16"/>
              </w:rPr>
              <w:t>$0 property; $0 crops, reported for the zone (2021 dollars)</w:t>
            </w:r>
          </w:p>
        </w:tc>
        <w:tc>
          <w:tcPr>
            <w:tcW w:type="dxa" w:w="1089"/>
          </w:tcPr>
          <w:p>
            <w:pPr>
              <w:spacing w:after="0"/>
              <w:jc w:val="right"/>
            </w:pPr>
            <w:r>
              <w:rPr>
                <w:sz w:val="16"/>
              </w:rPr>
              <w:t>0, 0</w:t>
            </w:r>
          </w:p>
        </w:tc>
        <w:tc>
          <w:tcPr>
            <w:tcW w:type="dxa" w:w="1751"/>
          </w:tcPr>
          <w:p>
            <w:pPr>
              <w:spacing w:after="0"/>
              <w:jc w:val="left"/>
            </w:pPr>
            <w:r>
              <w:rPr>
                <w:sz w:val="16"/>
              </w:rPr>
              <w:t>NWS zone KSZ032 (RUSSELL), zone-level: may include parts of neighboring counties</w:t>
            </w:r>
          </w:p>
        </w:tc>
        <w:tc>
          <w:tcPr>
            <w:tcW w:type="dxa" w:w="706"/>
          </w:tcPr>
          <w:p>
            <w:pPr>
              <w:spacing w:after="0"/>
              <w:jc w:val="left"/>
            </w:pPr>
            <w:r>
              <w:rPr>
                <w:sz w:val="16"/>
              </w:rPr>
              <w:t>within last 5 years</w:t>
            </w:r>
          </w:p>
        </w:tc>
        <w:tc>
          <w:tcPr>
            <w:tcW w:type="dxa" w:w="237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2021-02-06</w:t>
            </w:r>
          </w:p>
        </w:tc>
        <w:tc>
          <w:tcPr>
            <w:tcW w:type="dxa" w:w="1415"/>
          </w:tcPr>
          <w:p>
            <w:pPr>
              <w:spacing w:after="0"/>
              <w:jc w:val="left"/>
            </w:pPr>
            <w:r>
              <w:rPr>
                <w:sz w:val="16"/>
              </w:rPr>
              <w:t>Extreme Cold/Wind Chill</w:t>
            </w:r>
          </w:p>
        </w:tc>
        <w:tc>
          <w:tcPr>
            <w:tcW w:type="dxa" w:w="2753"/>
          </w:tcPr>
          <w:p>
            <w:pPr>
              <w:spacing w:after="0"/>
              <w:jc w:val="left"/>
            </w:pPr>
          </w:p>
        </w:tc>
        <w:tc>
          <w:tcPr>
            <w:tcW w:type="dxa" w:w="2990"/>
          </w:tcPr>
          <w:p>
            <w:pPr>
              <w:spacing w:after="0"/>
              <w:jc w:val="left"/>
            </w:pPr>
            <w:r>
              <w:rPr>
                <w:sz w:val="16"/>
              </w:rPr>
              <w:t>$0 property; $0 crops, reported for the zone (2021 dollars)</w:t>
            </w:r>
          </w:p>
        </w:tc>
        <w:tc>
          <w:tcPr>
            <w:tcW w:type="dxa" w:w="1089"/>
          </w:tcPr>
          <w:p>
            <w:pPr>
              <w:spacing w:after="0"/>
              <w:jc w:val="right"/>
            </w:pPr>
            <w:r>
              <w:rPr>
                <w:sz w:val="16"/>
              </w:rPr>
              <w:t>0, 0</w:t>
            </w:r>
          </w:p>
        </w:tc>
        <w:tc>
          <w:tcPr>
            <w:tcW w:type="dxa" w:w="1751"/>
          </w:tcPr>
          <w:p>
            <w:pPr>
              <w:spacing w:after="0"/>
              <w:jc w:val="left"/>
            </w:pPr>
            <w:r>
              <w:rPr>
                <w:sz w:val="16"/>
              </w:rPr>
              <w:t>NWS zone KSZ032 (RUSSELL), zone-level: may include parts of neighboring counties</w:t>
            </w:r>
          </w:p>
        </w:tc>
        <w:tc>
          <w:tcPr>
            <w:tcW w:type="dxa" w:w="706"/>
          </w:tcPr>
          <w:p>
            <w:pPr>
              <w:spacing w:after="0"/>
              <w:jc w:val="left"/>
            </w:pPr>
          </w:p>
        </w:tc>
        <w:tc>
          <w:tcPr>
            <w:tcW w:type="dxa" w:w="23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2018-09-04</w:t>
            </w:r>
          </w:p>
        </w:tc>
        <w:tc>
          <w:tcPr>
            <w:tcW w:type="dxa" w:w="1415"/>
          </w:tcPr>
          <w:p>
            <w:pPr>
              <w:spacing w:after="0"/>
              <w:jc w:val="left"/>
            </w:pPr>
            <w:r>
              <w:rPr>
                <w:sz w:val="16"/>
              </w:rPr>
              <w:t>Flood</w:t>
            </w:r>
          </w:p>
        </w:tc>
        <w:tc>
          <w:tcPr>
            <w:tcW w:type="dxa" w:w="2753"/>
          </w:tcPr>
          <w:p>
            <w:pPr>
              <w:spacing w:after="0"/>
              <w:jc w:val="left"/>
            </w:pPr>
          </w:p>
        </w:tc>
        <w:tc>
          <w:tcPr>
            <w:tcW w:type="dxa" w:w="2990"/>
          </w:tcPr>
          <w:p>
            <w:pPr>
              <w:spacing w:after="0"/>
              <w:jc w:val="left"/>
            </w:pPr>
            <w:r>
              <w:rPr>
                <w:sz w:val="16"/>
              </w:rPr>
              <w:t>$100,000 property; $100 crops (2018 dollars)</w:t>
            </w:r>
          </w:p>
        </w:tc>
        <w:tc>
          <w:tcPr>
            <w:tcW w:type="dxa" w:w="1089"/>
          </w:tcPr>
          <w:p>
            <w:pPr>
              <w:spacing w:after="0"/>
              <w:jc w:val="right"/>
            </w:pPr>
            <w:r>
              <w:rPr>
                <w:sz w:val="16"/>
              </w:rPr>
              <w:t>0, 0</w:t>
            </w:r>
          </w:p>
        </w:tc>
        <w:tc>
          <w:tcPr>
            <w:tcW w:type="dxa" w:w="1751"/>
          </w:tcPr>
          <w:p>
            <w:pPr>
              <w:spacing w:after="0"/>
              <w:jc w:val="left"/>
            </w:pPr>
            <w:r>
              <w:rPr>
                <w:sz w:val="16"/>
              </w:rPr>
              <w:t>RUSSELL to LUCAS</w:t>
            </w:r>
          </w:p>
        </w:tc>
        <w:tc>
          <w:tcPr>
            <w:tcW w:type="dxa" w:w="706"/>
          </w:tcPr>
          <w:p>
            <w:pPr>
              <w:spacing w:after="0"/>
              <w:jc w:val="left"/>
            </w:pPr>
          </w:p>
        </w:tc>
        <w:tc>
          <w:tcPr>
            <w:tcW w:type="dxa" w:w="23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2017-03-06</w:t>
            </w:r>
          </w:p>
        </w:tc>
        <w:tc>
          <w:tcPr>
            <w:tcW w:type="dxa" w:w="1415"/>
          </w:tcPr>
          <w:p>
            <w:pPr>
              <w:spacing w:after="0"/>
              <w:jc w:val="left"/>
            </w:pPr>
            <w:r>
              <w:rPr>
                <w:sz w:val="16"/>
              </w:rPr>
              <w:t>Wildfire</w:t>
            </w:r>
          </w:p>
        </w:tc>
        <w:tc>
          <w:tcPr>
            <w:tcW w:type="dxa" w:w="2753"/>
          </w:tcPr>
          <w:p>
            <w:pPr>
              <w:spacing w:after="0"/>
              <w:jc w:val="left"/>
            </w:pPr>
          </w:p>
        </w:tc>
        <w:tc>
          <w:tcPr>
            <w:tcW w:type="dxa" w:w="2990"/>
          </w:tcPr>
          <w:p>
            <w:pPr>
              <w:spacing w:after="0"/>
              <w:jc w:val="left"/>
            </w:pPr>
            <w:r>
              <w:rPr>
                <w:sz w:val="16"/>
              </w:rPr>
              <w:t>$100,000 property; $0 crops, reported for the zone (2017 dollars)</w:t>
            </w:r>
          </w:p>
        </w:tc>
        <w:tc>
          <w:tcPr>
            <w:tcW w:type="dxa" w:w="1089"/>
          </w:tcPr>
          <w:p>
            <w:pPr>
              <w:spacing w:after="0"/>
              <w:jc w:val="right"/>
            </w:pPr>
            <w:r>
              <w:rPr>
                <w:sz w:val="16"/>
              </w:rPr>
              <w:t>0, 0</w:t>
            </w:r>
          </w:p>
        </w:tc>
        <w:tc>
          <w:tcPr>
            <w:tcW w:type="dxa" w:w="1751"/>
          </w:tcPr>
          <w:p>
            <w:pPr>
              <w:spacing w:after="0"/>
              <w:jc w:val="left"/>
            </w:pPr>
            <w:r>
              <w:rPr>
                <w:sz w:val="16"/>
              </w:rPr>
              <w:t>NWS zone KSZ032 (RUSSELL), zone-level: may include parts of neighboring counties</w:t>
            </w:r>
          </w:p>
        </w:tc>
        <w:tc>
          <w:tcPr>
            <w:tcW w:type="dxa" w:w="706"/>
          </w:tcPr>
          <w:p>
            <w:pPr>
              <w:spacing w:after="0"/>
              <w:jc w:val="left"/>
            </w:pPr>
          </w:p>
        </w:tc>
        <w:tc>
          <w:tcPr>
            <w:tcW w:type="dxa" w:w="2372"/>
          </w:tcPr>
          <w:p>
            <w:pPr>
              <w:spacing w:after="0"/>
              <w:jc w:val="left"/>
            </w:pPr>
            <w:r>
              <w:rPr>
                <w:sz w:val="16"/>
              </w:rPr>
              <w:t>B1-c worst recorded: Wildfire</w:t>
            </w:r>
          </w:p>
        </w:tc>
      </w:tr>
      <w:tr>
        <w:trPr>
          <w:cantSplit/>
        </w:trPr>
        <w:tc>
          <w:tcPr>
            <w:tcW w:type="dxa" w:w="1037"/>
          </w:tcPr>
          <w:p>
            <w:pPr>
              <w:spacing w:after="0"/>
              <w:jc w:val="left"/>
            </w:pPr>
            <w:r>
              <w:rPr>
                <w:sz w:val="16"/>
              </w:rPr>
              <w:t>2011-07-15</w:t>
            </w:r>
          </w:p>
        </w:tc>
        <w:tc>
          <w:tcPr>
            <w:tcW w:type="dxa" w:w="1415"/>
          </w:tcPr>
          <w:p>
            <w:pPr>
              <w:spacing w:after="0"/>
              <w:jc w:val="left"/>
            </w:pPr>
            <w:r>
              <w:rPr>
                <w:sz w:val="16"/>
              </w:rPr>
              <w:t>Excessive Heat</w:t>
            </w:r>
          </w:p>
        </w:tc>
        <w:tc>
          <w:tcPr>
            <w:tcW w:type="dxa" w:w="2753"/>
          </w:tcPr>
          <w:p>
            <w:pPr>
              <w:spacing w:after="0"/>
              <w:jc w:val="left"/>
            </w:pPr>
          </w:p>
        </w:tc>
        <w:tc>
          <w:tcPr>
            <w:tcW w:type="dxa" w:w="2990"/>
          </w:tcPr>
          <w:p>
            <w:pPr>
              <w:spacing w:after="0"/>
              <w:jc w:val="left"/>
            </w:pPr>
            <w:r>
              <w:rPr>
                <w:sz w:val="16"/>
              </w:rPr>
              <w:t>damage not reported</w:t>
            </w:r>
          </w:p>
        </w:tc>
        <w:tc>
          <w:tcPr>
            <w:tcW w:type="dxa" w:w="1089"/>
          </w:tcPr>
          <w:p>
            <w:pPr>
              <w:spacing w:after="0"/>
              <w:jc w:val="right"/>
            </w:pPr>
            <w:r>
              <w:rPr>
                <w:sz w:val="16"/>
              </w:rPr>
              <w:t>0, 0</w:t>
            </w:r>
          </w:p>
        </w:tc>
        <w:tc>
          <w:tcPr>
            <w:tcW w:type="dxa" w:w="1751"/>
          </w:tcPr>
          <w:p>
            <w:pPr>
              <w:spacing w:after="0"/>
              <w:jc w:val="left"/>
            </w:pPr>
            <w:r>
              <w:rPr>
                <w:sz w:val="16"/>
              </w:rPr>
              <w:t>NWS zone KSZ032 (RUSSELL), zone-level: may include parts of neighboring counties</w:t>
            </w:r>
          </w:p>
        </w:tc>
        <w:tc>
          <w:tcPr>
            <w:tcW w:type="dxa" w:w="706"/>
          </w:tcPr>
          <w:p>
            <w:pPr>
              <w:spacing w:after="0"/>
              <w:jc w:val="left"/>
            </w:pPr>
          </w:p>
        </w:tc>
        <w:tc>
          <w:tcPr>
            <w:tcW w:type="dxa" w:w="2372"/>
          </w:tcPr>
          <w:p>
            <w:pPr>
              <w:spacing w:after="0"/>
              <w:jc w:val="left"/>
            </w:pPr>
            <w:r>
              <w:rPr>
                <w:sz w:val="16"/>
              </w:rPr>
              <w:t>B1-c worst recorded: Excessive Heat, Heat</w:t>
            </w:r>
          </w:p>
        </w:tc>
      </w:tr>
      <w:tr>
        <w:trPr>
          <w:cantSplit/>
        </w:trPr>
        <w:tc>
          <w:tcPr>
            <w:tcW w:type="dxa" w:w="1037"/>
          </w:tcPr>
          <w:p>
            <w:pPr>
              <w:spacing w:after="0"/>
              <w:jc w:val="left"/>
            </w:pPr>
            <w:r>
              <w:rPr>
                <w:sz w:val="16"/>
              </w:rPr>
              <w:t>2007-12-10</w:t>
            </w:r>
          </w:p>
        </w:tc>
        <w:tc>
          <w:tcPr>
            <w:tcW w:type="dxa" w:w="1415"/>
          </w:tcPr>
          <w:p>
            <w:pPr>
              <w:spacing w:after="0"/>
              <w:jc w:val="left"/>
            </w:pPr>
            <w:r>
              <w:rPr>
                <w:sz w:val="16"/>
              </w:rPr>
              <w:t>Ice Storm</w:t>
            </w:r>
          </w:p>
        </w:tc>
        <w:tc>
          <w:tcPr>
            <w:tcW w:type="dxa" w:w="2753"/>
          </w:tcPr>
          <w:p>
            <w:pPr>
              <w:spacing w:after="0"/>
              <w:jc w:val="left"/>
            </w:pPr>
          </w:p>
        </w:tc>
        <w:tc>
          <w:tcPr>
            <w:tcW w:type="dxa" w:w="2990"/>
          </w:tcPr>
          <w:p>
            <w:pPr>
              <w:spacing w:after="0"/>
              <w:jc w:val="left"/>
            </w:pPr>
            <w:r>
              <w:rPr>
                <w:sz w:val="16"/>
              </w:rPr>
              <w:t>$9,800,000 property; $0 crops, reported for the zone (2007 dollars)</w:t>
            </w:r>
          </w:p>
        </w:tc>
        <w:tc>
          <w:tcPr>
            <w:tcW w:type="dxa" w:w="1089"/>
          </w:tcPr>
          <w:p>
            <w:pPr>
              <w:spacing w:after="0"/>
              <w:jc w:val="right"/>
            </w:pPr>
            <w:r>
              <w:rPr>
                <w:sz w:val="16"/>
              </w:rPr>
              <w:t>0, 0</w:t>
            </w:r>
          </w:p>
        </w:tc>
        <w:tc>
          <w:tcPr>
            <w:tcW w:type="dxa" w:w="1751"/>
          </w:tcPr>
          <w:p>
            <w:pPr>
              <w:spacing w:after="0"/>
              <w:jc w:val="left"/>
            </w:pPr>
            <w:r>
              <w:rPr>
                <w:sz w:val="16"/>
              </w:rPr>
              <w:t>NWS zone KSZ032 (RUSSELL), zone-level: may include parts of neighboring counties</w:t>
            </w:r>
          </w:p>
        </w:tc>
        <w:tc>
          <w:tcPr>
            <w:tcW w:type="dxa" w:w="706"/>
          </w:tcPr>
          <w:p>
            <w:pPr>
              <w:spacing w:after="0"/>
              <w:jc w:val="left"/>
            </w:pPr>
          </w:p>
        </w:tc>
        <w:tc>
          <w:tcPr>
            <w:tcW w:type="dxa" w:w="2372"/>
          </w:tcPr>
          <w:p>
            <w:pPr>
              <w:spacing w:after="0"/>
              <w:jc w:val="left"/>
            </w:pPr>
            <w:r>
              <w:rPr>
                <w:sz w:val="16"/>
              </w:rPr>
              <w:t>B1-c worst recorded: Ice Storm</w:t>
            </w:r>
          </w:p>
        </w:tc>
      </w:tr>
      <w:tr>
        <w:trPr>
          <w:cantSplit/>
        </w:trPr>
        <w:tc>
          <w:tcPr>
            <w:tcW w:type="dxa" w:w="1037"/>
          </w:tcPr>
          <w:p>
            <w:pPr>
              <w:spacing w:after="0"/>
              <w:jc w:val="left"/>
            </w:pPr>
            <w:r>
              <w:rPr>
                <w:sz w:val="16"/>
              </w:rPr>
              <w:t>1995-06-07</w:t>
            </w:r>
          </w:p>
        </w:tc>
        <w:tc>
          <w:tcPr>
            <w:tcW w:type="dxa" w:w="1415"/>
          </w:tcPr>
          <w:p>
            <w:pPr>
              <w:spacing w:after="0"/>
              <w:jc w:val="left"/>
            </w:pPr>
            <w:r>
              <w:rPr>
                <w:sz w:val="16"/>
              </w:rPr>
              <w:t>Thunderstorm Wind</w:t>
            </w:r>
          </w:p>
        </w:tc>
        <w:tc>
          <w:tcPr>
            <w:tcW w:type="dxa" w:w="2753"/>
          </w:tcPr>
          <w:p>
            <w:pPr>
              <w:spacing w:after="0"/>
              <w:jc w:val="left"/>
            </w:pPr>
            <w:r>
              <w:rPr>
                <w:sz w:val="16"/>
              </w:rPr>
              <w:t>103 kt (119 mph), measurement type not recorded</w:t>
            </w:r>
          </w:p>
        </w:tc>
        <w:tc>
          <w:tcPr>
            <w:tcW w:type="dxa" w:w="2990"/>
          </w:tcPr>
          <w:p>
            <w:pPr>
              <w:spacing w:after="0"/>
              <w:jc w:val="left"/>
            </w:pPr>
            <w:r>
              <w:rPr>
                <w:sz w:val="16"/>
              </w:rPr>
              <w:t>damage not recorded (pre-1996 record)</w:t>
            </w:r>
          </w:p>
        </w:tc>
        <w:tc>
          <w:tcPr>
            <w:tcW w:type="dxa" w:w="1089"/>
          </w:tcPr>
          <w:p>
            <w:pPr>
              <w:spacing w:after="0"/>
              <w:jc w:val="right"/>
            </w:pPr>
            <w:r>
              <w:rPr>
                <w:sz w:val="16"/>
              </w:rPr>
              <w:t>0, 0</w:t>
            </w:r>
          </w:p>
        </w:tc>
        <w:tc>
          <w:tcPr>
            <w:tcW w:type="dxa" w:w="1751"/>
          </w:tcPr>
          <w:p>
            <w:pPr>
              <w:spacing w:after="0"/>
              <w:jc w:val="left"/>
            </w:pPr>
            <w:r>
              <w:rPr>
                <w:sz w:val="16"/>
              </w:rPr>
              <w:t>Russell</w:t>
            </w:r>
          </w:p>
        </w:tc>
        <w:tc>
          <w:tcPr>
            <w:tcW w:type="dxa" w:w="706"/>
          </w:tcPr>
          <w:p>
            <w:pPr>
              <w:spacing w:after="0"/>
              <w:jc w:val="left"/>
            </w:pPr>
          </w:p>
        </w:tc>
        <w:tc>
          <w:tcPr>
            <w:tcW w:type="dxa" w:w="2372"/>
          </w:tcPr>
          <w:p>
            <w:pPr>
              <w:spacing w:after="0"/>
              <w:jc w:val="left"/>
            </w:pPr>
            <w:r>
              <w:rPr>
                <w:sz w:val="16"/>
              </w:rPr>
              <w:t>B1-c worst recorded: Thunderstorm Wind</w:t>
            </w:r>
          </w:p>
        </w:tc>
      </w:tr>
      <w:tr>
        <w:trPr>
          <w:cantSplit/>
        </w:trPr>
        <w:tc>
          <w:tcPr>
            <w:tcW w:type="dxa" w:w="1037"/>
          </w:tcPr>
          <w:p>
            <w:pPr>
              <w:spacing w:after="0"/>
              <w:jc w:val="left"/>
            </w:pPr>
            <w:r>
              <w:rPr>
                <w:sz w:val="16"/>
              </w:rPr>
              <w:t>1995-05-22</w:t>
            </w:r>
          </w:p>
        </w:tc>
        <w:tc>
          <w:tcPr>
            <w:tcW w:type="dxa" w:w="1415"/>
          </w:tcPr>
          <w:p>
            <w:pPr>
              <w:spacing w:after="0"/>
              <w:jc w:val="left"/>
            </w:pPr>
            <w:r>
              <w:rPr>
                <w:sz w:val="16"/>
              </w:rPr>
              <w:t>Hail</w:t>
            </w:r>
          </w:p>
        </w:tc>
        <w:tc>
          <w:tcPr>
            <w:tcW w:type="dxa" w:w="2753"/>
          </w:tcPr>
          <w:p>
            <w:pPr>
              <w:spacing w:after="0"/>
              <w:jc w:val="left"/>
            </w:pPr>
            <w:r>
              <w:rPr>
                <w:sz w:val="16"/>
              </w:rPr>
              <w:t>4 in</w:t>
            </w:r>
          </w:p>
        </w:tc>
        <w:tc>
          <w:tcPr>
            <w:tcW w:type="dxa" w:w="2990"/>
          </w:tcPr>
          <w:p>
            <w:pPr>
              <w:spacing w:after="0"/>
              <w:jc w:val="left"/>
            </w:pPr>
            <w:r>
              <w:rPr>
                <w:sz w:val="16"/>
              </w:rPr>
              <w:t>damage not recorded (pre-1996 record)</w:t>
            </w:r>
          </w:p>
        </w:tc>
        <w:tc>
          <w:tcPr>
            <w:tcW w:type="dxa" w:w="1089"/>
          </w:tcPr>
          <w:p>
            <w:pPr>
              <w:spacing w:after="0"/>
              <w:jc w:val="right"/>
            </w:pPr>
            <w:r>
              <w:rPr>
                <w:sz w:val="16"/>
              </w:rPr>
              <w:t>0, 0</w:t>
            </w:r>
          </w:p>
        </w:tc>
        <w:tc>
          <w:tcPr>
            <w:tcW w:type="dxa" w:w="1751"/>
          </w:tcPr>
          <w:p>
            <w:pPr>
              <w:spacing w:after="0"/>
              <w:jc w:val="left"/>
            </w:pPr>
            <w:r>
              <w:rPr>
                <w:sz w:val="16"/>
              </w:rPr>
              <w:t>Milberger</w:t>
            </w:r>
          </w:p>
        </w:tc>
        <w:tc>
          <w:tcPr>
            <w:tcW w:type="dxa" w:w="706"/>
          </w:tcPr>
          <w:p>
            <w:pPr>
              <w:spacing w:after="0"/>
              <w:jc w:val="left"/>
            </w:pPr>
          </w:p>
        </w:tc>
        <w:tc>
          <w:tcPr>
            <w:tcW w:type="dxa" w:w="2372"/>
          </w:tcPr>
          <w:p>
            <w:pPr>
              <w:spacing w:after="0"/>
              <w:jc w:val="left"/>
            </w:pPr>
            <w:r>
              <w:rPr>
                <w:sz w:val="16"/>
              </w:rPr>
              <w:t>B1-c worst recorded: Hail</w:t>
            </w:r>
          </w:p>
        </w:tc>
      </w:tr>
      <w:tr>
        <w:trPr>
          <w:cantSplit/>
        </w:trPr>
        <w:tc>
          <w:tcPr>
            <w:tcW w:type="dxa" w:w="1037"/>
          </w:tcPr>
          <w:p>
            <w:pPr>
              <w:spacing w:after="0"/>
              <w:jc w:val="left"/>
            </w:pPr>
            <w:r>
              <w:rPr>
                <w:sz w:val="16"/>
              </w:rPr>
              <w:t>1993-05-07</w:t>
            </w:r>
          </w:p>
        </w:tc>
        <w:tc>
          <w:tcPr>
            <w:tcW w:type="dxa" w:w="1415"/>
          </w:tcPr>
          <w:p>
            <w:pPr>
              <w:spacing w:after="0"/>
              <w:jc w:val="left"/>
            </w:pPr>
            <w:r>
              <w:rPr>
                <w:sz w:val="16"/>
              </w:rPr>
              <w:t>Tornado</w:t>
            </w:r>
          </w:p>
        </w:tc>
        <w:tc>
          <w:tcPr>
            <w:tcW w:type="dxa" w:w="2753"/>
          </w:tcPr>
          <w:p>
            <w:pPr>
              <w:spacing w:after="0"/>
              <w:jc w:val="left"/>
            </w:pPr>
            <w:r>
              <w:rPr>
                <w:sz w:val="16"/>
              </w:rPr>
              <w:t>F4, 17 mi path length (records before 1996 may include the whole path; rating and listing come from the county where the tornado began), 880 yd wide</w:t>
            </w:r>
          </w:p>
        </w:tc>
        <w:tc>
          <w:tcPr>
            <w:tcW w:type="dxa" w:w="2990"/>
          </w:tcPr>
          <w:p>
            <w:pPr>
              <w:spacing w:after="0"/>
              <w:jc w:val="left"/>
            </w:pPr>
            <w:r>
              <w:rPr>
                <w:sz w:val="16"/>
              </w:rPr>
              <w:t>$5,000,000 property; $500,000 crops (1993 dollars)</w:t>
            </w:r>
          </w:p>
        </w:tc>
        <w:tc>
          <w:tcPr>
            <w:tcW w:type="dxa" w:w="1089"/>
          </w:tcPr>
          <w:p>
            <w:pPr>
              <w:spacing w:after="0"/>
              <w:jc w:val="right"/>
            </w:pPr>
            <w:r>
              <w:rPr>
                <w:sz w:val="16"/>
              </w:rPr>
              <w:t>1, 6</w:t>
            </w:r>
          </w:p>
        </w:tc>
        <w:tc>
          <w:tcPr>
            <w:tcW w:type="dxa" w:w="1751"/>
          </w:tcPr>
          <w:p>
            <w:pPr>
              <w:spacing w:after="0"/>
              <w:jc w:val="left"/>
            </w:pPr>
            <w:r>
              <w:rPr>
                <w:sz w:val="16"/>
              </w:rPr>
              <w:t>Dorrance to Lucas</w:t>
            </w:r>
          </w:p>
        </w:tc>
        <w:tc>
          <w:tcPr>
            <w:tcW w:type="dxa" w:w="706"/>
          </w:tcPr>
          <w:p>
            <w:pPr>
              <w:spacing w:after="0"/>
              <w:jc w:val="left"/>
            </w:pPr>
          </w:p>
        </w:tc>
        <w:tc>
          <w:tcPr>
            <w:tcW w:type="dxa" w:w="2372"/>
          </w:tcPr>
          <w:p>
            <w:pPr>
              <w:spacing w:after="0"/>
              <w:jc w:val="left"/>
            </w:pPr>
            <w:r>
              <w:rPr>
                <w:sz w:val="16"/>
              </w:rPr>
              <w:t>deaths or injuries recorded</w:t>
            </w:r>
          </w:p>
        </w:tc>
      </w:tr>
      <w:tr>
        <w:trPr>
          <w:cantSplit/>
        </w:trPr>
        <w:tc>
          <w:tcPr>
            <w:tcW w:type="dxa" w:w="1037"/>
          </w:tcPr>
          <w:p>
            <w:pPr>
              <w:spacing w:after="0"/>
              <w:jc w:val="left"/>
            </w:pPr>
            <w:r>
              <w:rPr>
                <w:sz w:val="16"/>
              </w:rPr>
              <w:t>1991-05-26</w:t>
            </w:r>
          </w:p>
        </w:tc>
        <w:tc>
          <w:tcPr>
            <w:tcW w:type="dxa" w:w="1415"/>
          </w:tcPr>
          <w:p>
            <w:pPr>
              <w:spacing w:after="0"/>
              <w:jc w:val="left"/>
            </w:pPr>
            <w:r>
              <w:rPr>
                <w:sz w:val="16"/>
              </w:rPr>
              <w:t>Thunderstorm Wind</w:t>
            </w:r>
          </w:p>
        </w:tc>
        <w:tc>
          <w:tcPr>
            <w:tcW w:type="dxa" w:w="2753"/>
          </w:tcPr>
          <w:p>
            <w:pPr>
              <w:spacing w:after="0"/>
              <w:jc w:val="left"/>
            </w:pPr>
            <w:r>
              <w:rPr>
                <w:sz w:val="16"/>
              </w:rPr>
              <w:t>61 kt (70 mph), measurement type not recorded</w:t>
            </w:r>
          </w:p>
        </w:tc>
        <w:tc>
          <w:tcPr>
            <w:tcW w:type="dxa" w:w="2990"/>
          </w:tcPr>
          <w:p>
            <w:pPr>
              <w:spacing w:after="0"/>
              <w:jc w:val="left"/>
            </w:pPr>
            <w:r>
              <w:rPr>
                <w:sz w:val="16"/>
              </w:rPr>
              <w:t>damage not recorded (pre-1996 record)</w:t>
            </w:r>
          </w:p>
        </w:tc>
        <w:tc>
          <w:tcPr>
            <w:tcW w:type="dxa" w:w="1089"/>
          </w:tcPr>
          <w:p>
            <w:pPr>
              <w:spacing w:after="0"/>
              <w:jc w:val="right"/>
            </w:pPr>
            <w:r>
              <w:rPr>
                <w:sz w:val="16"/>
              </w:rPr>
              <w:t>0, 12</w:t>
            </w:r>
          </w:p>
        </w:tc>
        <w:tc>
          <w:tcPr>
            <w:tcW w:type="dxa" w:w="1751"/>
          </w:tcPr>
          <w:p>
            <w:pPr>
              <w:spacing w:after="0"/>
              <w:jc w:val="left"/>
            </w:pPr>
            <w:r>
              <w:rPr>
                <w:sz w:val="16"/>
              </w:rPr>
              <w:t>location not recorded</w:t>
            </w:r>
          </w:p>
        </w:tc>
        <w:tc>
          <w:tcPr>
            <w:tcW w:type="dxa" w:w="706"/>
          </w:tcPr>
          <w:p>
            <w:pPr>
              <w:spacing w:after="0"/>
              <w:jc w:val="left"/>
            </w:pPr>
          </w:p>
        </w:tc>
        <w:tc>
          <w:tcPr>
            <w:tcW w:type="dxa" w:w="237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2.89</w:t>
            </w:r>
          </w:p>
        </w:tc>
        <w:tc>
          <w:tcPr>
            <w:tcW w:type="dxa" w:w="1446"/>
          </w:tcPr>
          <w:p>
            <w:pPr>
              <w:spacing w:after="0"/>
              <w:jc w:val="left"/>
            </w:pPr>
            <w:r>
              <w:rPr>
                <w:sz w:val="16"/>
              </w:rPr>
              <w:t>event-days per year</w:t>
            </w:r>
          </w:p>
        </w:tc>
        <w:tc>
          <w:tcPr>
            <w:tcW w:type="dxa" w:w="1575"/>
          </w:tcPr>
          <w:p>
            <w:pPr>
              <w:spacing w:after="0"/>
              <w:jc w:val="left"/>
            </w:pPr>
            <w:r>
              <w:rPr>
                <w:sz w:val="16"/>
              </w:rPr>
              <w:t>about 2.89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55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2.89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48.1</w:t>
            </w:r>
          </w:p>
        </w:tc>
        <w:tc>
          <w:tcPr>
            <w:tcW w:type="dxa" w:w="1446"/>
          </w:tcPr>
          <w:p>
            <w:pPr>
              <w:spacing w:after="0"/>
              <w:jc w:val="left"/>
            </w:pPr>
            <w:r>
              <w:rPr>
                <w:sz w:val="16"/>
              </w:rPr>
              <w:t>event-days per year</w:t>
            </w:r>
          </w:p>
        </w:tc>
        <w:tc>
          <w:tcPr>
            <w:tcW w:type="dxa" w:w="1575"/>
          </w:tcPr>
          <w:p>
            <w:pPr>
              <w:spacing w:after="0"/>
              <w:jc w:val="left"/>
            </w:pPr>
            <w:r>
              <w:rPr>
                <w:sz w:val="16"/>
              </w:rPr>
              <w:t>about 48.1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1,232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48.1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0.000505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0.0505%</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9.46</w:t>
            </w:r>
          </w:p>
        </w:tc>
        <w:tc>
          <w:tcPr>
            <w:tcW w:type="dxa" w:w="1446"/>
          </w:tcPr>
          <w:p>
            <w:pPr>
              <w:spacing w:after="0"/>
              <w:jc w:val="left"/>
            </w:pPr>
            <w:r>
              <w:rPr>
                <w:sz w:val="16"/>
              </w:rPr>
              <w:t>events per year</w:t>
            </w:r>
          </w:p>
        </w:tc>
        <w:tc>
          <w:tcPr>
            <w:tcW w:type="dxa" w:w="1575"/>
          </w:tcPr>
          <w:p>
            <w:pPr>
              <w:spacing w:after="0"/>
              <w:jc w:val="left"/>
            </w:pPr>
            <w:r>
              <w:rPr>
                <w:sz w:val="16"/>
              </w:rPr>
              <w:t>about 9.46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359.4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8.63</w:t>
            </w:r>
          </w:p>
        </w:tc>
        <w:tc>
          <w:tcPr>
            <w:tcW w:type="dxa" w:w="1446"/>
          </w:tcPr>
          <w:p>
            <w:pPr>
              <w:spacing w:after="0"/>
              <w:jc w:val="left"/>
            </w:pPr>
            <w:r>
              <w:rPr>
                <w:sz w:val="16"/>
              </w:rPr>
              <w:t>event-days per year</w:t>
            </w:r>
          </w:p>
        </w:tc>
        <w:tc>
          <w:tcPr>
            <w:tcW w:type="dxa" w:w="1575"/>
          </w:tcPr>
          <w:p>
            <w:pPr>
              <w:spacing w:after="0"/>
              <w:jc w:val="left"/>
            </w:pPr>
            <w:r>
              <w:rPr>
                <w:sz w:val="16"/>
              </w:rPr>
              <w:t>about 8.63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121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8.63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w:t>
            </w:r>
          </w:p>
        </w:tc>
        <w:tc>
          <w:tcPr>
            <w:tcW w:type="dxa" w:w="1446"/>
          </w:tcPr>
          <w:p>
            <w:pPr>
              <w:spacing w:after="0"/>
              <w:jc w:val="left"/>
            </w:pPr>
            <w:r>
              <w:rPr>
                <w:sz w:val="16"/>
              </w:rPr>
              <w:t>events per year</w:t>
            </w:r>
          </w:p>
        </w:tc>
        <w:tc>
          <w:tcPr>
            <w:tcW w:type="dxa" w:w="1575"/>
          </w:tcPr>
          <w:p>
            <w:pPr>
              <w:spacing w:after="0"/>
              <w:jc w:val="left"/>
            </w:pPr>
            <w:r>
              <w:rPr>
                <w:sz w:val="16"/>
              </w:rPr>
              <w:t>none modeled</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0.811</w:t>
            </w:r>
          </w:p>
        </w:tc>
        <w:tc>
          <w:tcPr>
            <w:tcW w:type="dxa" w:w="1446"/>
          </w:tcPr>
          <w:p>
            <w:pPr>
              <w:spacing w:after="0"/>
              <w:jc w:val="left"/>
            </w:pPr>
            <w:r>
              <w:rPr>
                <w:sz w:val="16"/>
              </w:rPr>
              <w:t>event-days per year</w:t>
            </w:r>
          </w:p>
        </w:tc>
        <w:tc>
          <w:tcPr>
            <w:tcW w:type="dxa" w:w="1575"/>
          </w:tcPr>
          <w:p>
            <w:pPr>
              <w:spacing w:after="0"/>
              <w:jc w:val="left"/>
            </w:pPr>
            <w:r>
              <w:rPr>
                <w:sz w:val="16"/>
              </w:rPr>
              <w:t>about 0.811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55</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1.04</w:t>
            </w:r>
          </w:p>
        </w:tc>
        <w:tc>
          <w:tcPr>
            <w:tcW w:type="dxa" w:w="1446"/>
          </w:tcPr>
          <w:p>
            <w:pPr>
              <w:spacing w:after="0"/>
              <w:jc w:val="left"/>
            </w:pPr>
            <w:r>
              <w:rPr>
                <w:sz w:val="16"/>
              </w:rPr>
              <w:t>event-days per year</w:t>
            </w:r>
          </w:p>
        </w:tc>
        <w:tc>
          <w:tcPr>
            <w:tcW w:type="dxa" w:w="1575"/>
          </w:tcPr>
          <w:p>
            <w:pPr>
              <w:spacing w:after="0"/>
              <w:jc w:val="left"/>
            </w:pPr>
            <w:r>
              <w:rPr>
                <w:sz w:val="16"/>
              </w:rPr>
              <w:t>about 1.04 days per year</w:t>
            </w:r>
          </w:p>
        </w:tc>
        <w:tc>
          <w:tcPr>
            <w:tcW w:type="dxa" w:w="1037"/>
          </w:tcPr>
          <w:p>
            <w:pPr>
              <w:spacing w:after="0"/>
              <w:jc w:val="left"/>
            </w:pPr>
            <w:r>
              <w:rPr>
                <w:sz w:val="16"/>
              </w:rPr>
              <w:t>Likely</w:t>
            </w:r>
          </w:p>
        </w:tc>
        <w:tc>
          <w:tcPr>
            <w:tcW w:type="dxa" w:w="1756"/>
          </w:tcPr>
          <w:p>
            <w:pPr>
              <w:spacing w:after="0"/>
              <w:jc w:val="left"/>
            </w:pPr>
            <w:r>
              <w:rPr>
                <w:sz w:val="16"/>
              </w:rPr>
              <w:t>event-days in 16 of 30 years, 1996 to 2025 (53.3%)</w:t>
            </w:r>
          </w:p>
        </w:tc>
        <w:tc>
          <w:tcPr>
            <w:tcW w:type="dxa" w:w="1519"/>
          </w:tcPr>
          <w:p>
            <w:pPr>
              <w:spacing w:after="0"/>
              <w:jc w:val="right"/>
            </w:pPr>
            <w:r>
              <w:rPr>
                <w:sz w:val="16"/>
              </w:rPr>
              <w:t>29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0.257</w:t>
            </w:r>
          </w:p>
        </w:tc>
        <w:tc>
          <w:tcPr>
            <w:tcW w:type="dxa" w:w="1446"/>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46</w:t>
            </w:r>
          </w:p>
        </w:tc>
        <w:tc>
          <w:tcPr>
            <w:tcW w:type="dxa" w:w="1446"/>
          </w:tcPr>
          <w:p>
            <w:pPr>
              <w:spacing w:after="0"/>
              <w:jc w:val="left"/>
            </w:pPr>
            <w:r>
              <w:rPr>
                <w:sz w:val="16"/>
              </w:rPr>
              <w:t>days per year with a strike</w:t>
            </w:r>
          </w:p>
        </w:tc>
        <w:tc>
          <w:tcPr>
            <w:tcW w:type="dxa" w:w="1575"/>
          </w:tcPr>
          <w:p>
            <w:pPr>
              <w:spacing w:after="0"/>
              <w:jc w:val="left"/>
            </w:pPr>
            <w:r>
              <w:rPr>
                <w:sz w:val="16"/>
              </w:rPr>
              <w:t>about 46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5.42</w:t>
            </w:r>
          </w:p>
        </w:tc>
        <w:tc>
          <w:tcPr>
            <w:tcW w:type="dxa" w:w="1446"/>
          </w:tcPr>
          <w:p>
            <w:pPr>
              <w:spacing w:after="0"/>
              <w:jc w:val="left"/>
            </w:pPr>
            <w:r>
              <w:rPr>
                <w:sz w:val="16"/>
              </w:rPr>
              <w:t>events per year</w:t>
            </w:r>
          </w:p>
        </w:tc>
        <w:tc>
          <w:tcPr>
            <w:tcW w:type="dxa" w:w="1575"/>
          </w:tcPr>
          <w:p>
            <w:pPr>
              <w:spacing w:after="0"/>
              <w:jc w:val="left"/>
            </w:pPr>
            <w:r>
              <w:rPr>
                <w:sz w:val="16"/>
              </w:rPr>
              <w:t>about 5.42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207</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0.975</w:t>
            </w:r>
          </w:p>
        </w:tc>
        <w:tc>
          <w:tcPr>
            <w:tcW w:type="dxa" w:w="1446"/>
          </w:tcPr>
          <w:p>
            <w:pPr>
              <w:spacing w:after="0"/>
              <w:jc w:val="left"/>
            </w:pPr>
            <w:r>
              <w:rPr>
                <w:sz w:val="16"/>
              </w:rPr>
              <w:t>events per year</w:t>
            </w:r>
          </w:p>
        </w:tc>
        <w:tc>
          <w:tcPr>
            <w:tcW w:type="dxa" w:w="1575"/>
          </w:tcPr>
          <w:p>
            <w:pPr>
              <w:spacing w:after="0"/>
              <w:jc w:val="left"/>
            </w:pPr>
            <w:r>
              <w:rPr>
                <w:sz w:val="16"/>
              </w:rPr>
              <w:t>about 0.97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0.000712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0.0712%</w:t>
            </w:r>
          </w:p>
        </w:tc>
        <w:tc>
          <w:tcPr>
            <w:tcW w:type="dxa" w:w="1037"/>
          </w:tcPr>
          <w:p>
            <w:pPr>
              <w:spacing w:after="0"/>
              <w:jc w:val="left"/>
            </w:pPr>
            <w:r>
              <w:rPr>
                <w:sz w:val="16"/>
              </w:rPr>
              <w:t>Possible</w:t>
            </w:r>
          </w:p>
        </w:tc>
        <w:tc>
          <w:tcPr>
            <w:tcW w:type="dxa" w:w="1756"/>
          </w:tcPr>
          <w:p>
            <w:pPr>
              <w:spacing w:after="0"/>
              <w:jc w:val="left"/>
            </w:pPr>
            <w:r>
              <w:rPr>
                <w:sz w:val="16"/>
              </w:rPr>
              <w:t>Storm Events records in 2 of 30 years, 1996 to 2025 (6.67%)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12.4</w:t>
            </w:r>
          </w:p>
        </w:tc>
        <w:tc>
          <w:tcPr>
            <w:tcW w:type="dxa" w:w="1446"/>
          </w:tcPr>
          <w:p>
            <w:pPr>
              <w:spacing w:after="0"/>
              <w:jc w:val="left"/>
            </w:pPr>
            <w:r>
              <w:rPr>
                <w:sz w:val="16"/>
              </w:rPr>
              <w:t>event-days per year</w:t>
            </w:r>
          </w:p>
        </w:tc>
        <w:tc>
          <w:tcPr>
            <w:tcW w:type="dxa" w:w="1575"/>
          </w:tcPr>
          <w:p>
            <w:pPr>
              <w:spacing w:after="0"/>
              <w:jc w:val="left"/>
            </w:pPr>
            <w:r>
              <w:rPr>
                <w:sz w:val="16"/>
              </w:rPr>
              <w:t>about 12.4 days per year</w:t>
            </w:r>
          </w:p>
        </w:tc>
        <w:tc>
          <w:tcPr>
            <w:tcW w:type="dxa" w:w="1037"/>
          </w:tcPr>
          <w:p>
            <w:pPr>
              <w:spacing w:after="0"/>
              <w:jc w:val="left"/>
            </w:pPr>
            <w:r>
              <w:rPr>
                <w:sz w:val="16"/>
              </w:rPr>
              <w:t>Likely</w:t>
            </w:r>
          </w:p>
        </w:tc>
        <w:tc>
          <w:tcPr>
            <w:tcW w:type="dxa" w:w="1756"/>
          </w:tcPr>
          <w:p>
            <w:pPr>
              <w:spacing w:after="0"/>
              <w:jc w:val="left"/>
            </w:pPr>
            <w:r>
              <w:rPr>
                <w:sz w:val="16"/>
              </w:rPr>
              <w:t>event-days in 23 of 30 years, 1996 to 2025 (76.7%)</w:t>
            </w:r>
          </w:p>
        </w:tc>
        <w:tc>
          <w:tcPr>
            <w:tcW w:type="dxa" w:w="1519"/>
          </w:tcPr>
          <w:p>
            <w:pPr>
              <w:spacing w:after="0"/>
              <w:jc w:val="right"/>
            </w:pPr>
            <w:r>
              <w:rPr>
                <w:sz w:val="16"/>
              </w:rPr>
              <w:t>236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242</w:t>
            </w:r>
          </w:p>
        </w:tc>
        <w:tc>
          <w:tcPr>
            <w:tcW w:type="dxa" w:w="1476"/>
          </w:tcPr>
          <w:p>
            <w:pPr>
              <w:spacing w:after="0"/>
              <w:jc w:val="right"/>
            </w:pPr>
            <w:r>
              <w:rPr>
                <w:sz w:val="16"/>
              </w:rPr>
              <w:t>30</w:t>
            </w:r>
          </w:p>
        </w:tc>
        <w:tc>
          <w:tcPr>
            <w:tcW w:type="dxa" w:w="1476"/>
          </w:tcPr>
          <w:p>
            <w:pPr>
              <w:spacing w:after="0"/>
              <w:jc w:val="right"/>
            </w:pPr>
            <w:r>
              <w:rPr>
                <w:sz w:val="16"/>
              </w:rPr>
              <w:t>8.07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291</w:t>
            </w:r>
          </w:p>
        </w:tc>
        <w:tc>
          <w:tcPr>
            <w:tcW w:type="dxa" w:w="1476"/>
          </w:tcPr>
          <w:p>
            <w:pPr>
              <w:spacing w:after="0"/>
              <w:jc w:val="right"/>
            </w:pPr>
            <w:r>
              <w:rPr>
                <w:sz w:val="16"/>
              </w:rPr>
              <w:t>30</w:t>
            </w:r>
          </w:p>
        </w:tc>
        <w:tc>
          <w:tcPr>
            <w:tcW w:type="dxa" w:w="1476"/>
          </w:tcPr>
          <w:p>
            <w:pPr>
              <w:spacing w:after="0"/>
              <w:jc w:val="right"/>
            </w:pPr>
            <w:r>
              <w:rPr>
                <w:sz w:val="16"/>
              </w:rPr>
              <w:t>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79.4</w:t>
            </w:r>
          </w:p>
        </w:tc>
        <w:tc>
          <w:tcPr>
            <w:tcW w:type="dxa" w:w="701"/>
          </w:tcPr>
          <w:p>
            <w:pPr>
              <w:spacing w:after="0"/>
              <w:jc w:val="right"/>
            </w:pPr>
            <w:r>
              <w:rPr>
                <w:sz w:val="16"/>
              </w:rPr>
              <w:t>86.9</w:t>
            </w:r>
          </w:p>
        </w:tc>
        <w:tc>
          <w:tcPr>
            <w:tcW w:type="dxa" w:w="668"/>
          </w:tcPr>
          <w:p>
            <w:pPr>
              <w:spacing w:after="0"/>
              <w:jc w:val="right"/>
            </w:pPr>
            <w:r>
              <w:rPr>
                <w:sz w:val="16"/>
              </w:rPr>
              <w:t>94.3</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94.9</w:t>
            </w:r>
          </w:p>
        </w:tc>
        <w:tc>
          <w:tcPr>
            <w:tcW w:type="dxa" w:w="701"/>
          </w:tcPr>
          <w:p>
            <w:pPr>
              <w:spacing w:after="0"/>
              <w:jc w:val="right"/>
            </w:pPr>
            <w:r>
              <w:rPr>
                <w:sz w:val="16"/>
              </w:rPr>
              <w:t>96.7</w:t>
            </w:r>
          </w:p>
        </w:tc>
        <w:tc>
          <w:tcPr>
            <w:tcW w:type="dxa" w:w="668"/>
          </w:tcPr>
          <w:p>
            <w:pPr>
              <w:spacing w:after="0"/>
              <w:jc w:val="right"/>
            </w:pPr>
            <w:r>
              <w:rPr>
                <w:sz w:val="16"/>
              </w:rPr>
              <w:t>98.6</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15.5</w:t>
            </w:r>
          </w:p>
        </w:tc>
        <w:tc>
          <w:tcPr>
            <w:tcW w:type="dxa" w:w="701"/>
          </w:tcPr>
          <w:p>
            <w:pPr>
              <w:spacing w:after="0"/>
              <w:jc w:val="right"/>
            </w:pPr>
            <w:r>
              <w:rPr>
                <w:sz w:val="16"/>
              </w:rPr>
              <w:t>20.1</w:t>
            </w:r>
          </w:p>
        </w:tc>
        <w:tc>
          <w:tcPr>
            <w:tcW w:type="dxa" w:w="668"/>
          </w:tcPr>
          <w:p>
            <w:pPr>
              <w:spacing w:after="0"/>
              <w:jc w:val="right"/>
            </w:pPr>
            <w:r>
              <w:rPr>
                <w:sz w:val="16"/>
              </w:rPr>
              <w:t>24.6</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97.3</w:t>
            </w:r>
          </w:p>
        </w:tc>
        <w:tc>
          <w:tcPr>
            <w:tcW w:type="dxa" w:w="701"/>
          </w:tcPr>
          <w:p>
            <w:pPr>
              <w:spacing w:after="0"/>
              <w:jc w:val="right"/>
            </w:pPr>
            <w:r>
              <w:rPr>
                <w:sz w:val="16"/>
              </w:rPr>
              <w:t>98.0</w:t>
            </w:r>
          </w:p>
        </w:tc>
        <w:tc>
          <w:tcPr>
            <w:tcW w:type="dxa" w:w="668"/>
          </w:tcPr>
          <w:p>
            <w:pPr>
              <w:spacing w:after="0"/>
              <w:jc w:val="right"/>
            </w:pPr>
            <w:r>
              <w:rPr>
                <w:sz w:val="16"/>
              </w:rPr>
              <w:t>98.6</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61.5</w:t>
            </w:r>
          </w:p>
        </w:tc>
        <w:tc>
          <w:tcPr>
            <w:tcW w:type="dxa" w:w="701"/>
          </w:tcPr>
          <w:p>
            <w:pPr>
              <w:spacing w:after="0"/>
              <w:jc w:val="right"/>
            </w:pPr>
            <w:r>
              <w:rPr>
                <w:sz w:val="16"/>
              </w:rPr>
              <w:t>74.0</w:t>
            </w:r>
          </w:p>
        </w:tc>
        <w:tc>
          <w:tcPr>
            <w:tcW w:type="dxa" w:w="668"/>
          </w:tcPr>
          <w:p>
            <w:pPr>
              <w:spacing w:after="0"/>
              <w:jc w:val="right"/>
            </w:pPr>
            <w:r>
              <w:rPr>
                <w:sz w:val="16"/>
              </w:rPr>
              <w:t>86.4</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99.5</w:t>
            </w:r>
          </w:p>
        </w:tc>
        <w:tc>
          <w:tcPr>
            <w:tcW w:type="dxa" w:w="701"/>
          </w:tcPr>
          <w:p>
            <w:pPr>
              <w:spacing w:after="0"/>
              <w:jc w:val="right"/>
            </w:pPr>
            <w:r>
              <w:rPr>
                <w:sz w:val="16"/>
              </w:rPr>
              <w:t>99.6</w:t>
            </w:r>
          </w:p>
        </w:tc>
        <w:tc>
          <w:tcPr>
            <w:tcW w:type="dxa" w:w="668"/>
          </w:tcPr>
          <w:p>
            <w:pPr>
              <w:spacing w:after="0"/>
              <w:jc w:val="right"/>
            </w:pPr>
            <w:r>
              <w:rPr>
                <w:sz w:val="16"/>
              </w:rPr>
              <w:t>99.8</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51.3</w:t>
            </w:r>
          </w:p>
        </w:tc>
        <w:tc>
          <w:tcPr>
            <w:tcW w:type="dxa" w:w="701"/>
          </w:tcPr>
          <w:p>
            <w:pPr>
              <w:spacing w:after="0"/>
              <w:jc w:val="right"/>
            </w:pPr>
            <w:r>
              <w:rPr>
                <w:sz w:val="16"/>
              </w:rPr>
              <w:t>59.5</w:t>
            </w:r>
          </w:p>
        </w:tc>
        <w:tc>
          <w:tcPr>
            <w:tcW w:type="dxa" w:w="668"/>
          </w:tcPr>
          <w:p>
            <w:pPr>
              <w:spacing w:after="0"/>
              <w:jc w:val="right"/>
            </w:pPr>
            <w:r>
              <w:rPr>
                <w:sz w:val="16"/>
              </w:rPr>
              <w:t>67.7</w:t>
            </w:r>
          </w:p>
        </w:tc>
        <w:tc>
          <w:tcPr>
            <w:tcW w:type="dxa" w:w="2909"/>
          </w:tcPr>
          <w:p>
            <w:pPr>
              <w:spacing w:after="0"/>
              <w:jc w:val="left"/>
            </w:pPr>
            <w:r>
              <w:rPr>
                <w:sz w:val="16"/>
              </w:rPr>
              <w:t>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27.3</w:t>
            </w:r>
          </w:p>
        </w:tc>
        <w:tc>
          <w:tcPr>
            <w:tcW w:type="dxa" w:w="701"/>
          </w:tcPr>
          <w:p>
            <w:pPr>
              <w:spacing w:after="0"/>
              <w:jc w:val="right"/>
            </w:pPr>
            <w:r>
              <w:rPr>
                <w:sz w:val="16"/>
              </w:rPr>
              <w:t>50.2</w:t>
            </w:r>
          </w:p>
        </w:tc>
        <w:tc>
          <w:tcPr>
            <w:tcW w:type="dxa" w:w="668"/>
          </w:tcPr>
          <w:p>
            <w:pPr>
              <w:spacing w:after="0"/>
              <w:jc w:val="right"/>
            </w:pPr>
            <w:r>
              <w:rPr>
                <w:sz w:val="16"/>
              </w:rPr>
              <w:t>73.1</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67.1</w:t>
            </w:r>
          </w:p>
        </w:tc>
        <w:tc>
          <w:tcPr>
            <w:tcW w:type="dxa" w:w="701"/>
          </w:tcPr>
          <w:p>
            <w:pPr>
              <w:spacing w:after="0"/>
              <w:jc w:val="right"/>
            </w:pPr>
            <w:r>
              <w:rPr>
                <w:sz w:val="16"/>
              </w:rPr>
              <w:t>79.6</w:t>
            </w:r>
          </w:p>
        </w:tc>
        <w:tc>
          <w:tcPr>
            <w:tcW w:type="dxa" w:w="668"/>
          </w:tcPr>
          <w:p>
            <w:pPr>
              <w:spacing w:after="0"/>
              <w:jc w:val="right"/>
            </w:pPr>
            <w:r>
              <w:rPr>
                <w:sz w:val="16"/>
              </w:rPr>
              <w:t>92.1</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97.6</w:t>
            </w:r>
          </w:p>
        </w:tc>
        <w:tc>
          <w:tcPr>
            <w:tcW w:type="dxa" w:w="701"/>
          </w:tcPr>
          <w:p>
            <w:pPr>
              <w:spacing w:after="0"/>
              <w:jc w:val="right"/>
            </w:pPr>
            <w:r>
              <w:rPr>
                <w:sz w:val="16"/>
              </w:rPr>
              <w:t>98.2</w:t>
            </w:r>
          </w:p>
        </w:tc>
        <w:tc>
          <w:tcPr>
            <w:tcW w:type="dxa" w:w="668"/>
          </w:tcPr>
          <w:p>
            <w:pPr>
              <w:spacing w:after="0"/>
              <w:jc w:val="right"/>
            </w:pPr>
            <w:r>
              <w:rPr>
                <w:sz w:val="16"/>
              </w:rPr>
              <w:t>98.8</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91.7</w:t>
            </w:r>
          </w:p>
        </w:tc>
        <w:tc>
          <w:tcPr>
            <w:tcW w:type="dxa" w:w="701"/>
          </w:tcPr>
          <w:p>
            <w:pPr>
              <w:spacing w:after="0"/>
              <w:jc w:val="right"/>
            </w:pPr>
            <w:r>
              <w:rPr>
                <w:sz w:val="16"/>
              </w:rPr>
              <w:t>95.3</w:t>
            </w:r>
          </w:p>
        </w:tc>
        <w:tc>
          <w:tcPr>
            <w:tcW w:type="dxa" w:w="668"/>
          </w:tcPr>
          <w:p>
            <w:pPr>
              <w:spacing w:after="0"/>
              <w:jc w:val="right"/>
            </w:pPr>
            <w:r>
              <w:rPr>
                <w:sz w:val="16"/>
              </w:rPr>
              <w:t>98.9</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82.4</w:t>
            </w:r>
          </w:p>
        </w:tc>
        <w:tc>
          <w:tcPr>
            <w:tcW w:type="dxa" w:w="701"/>
          </w:tcPr>
          <w:p>
            <w:pPr>
              <w:spacing w:after="0"/>
              <w:jc w:val="right"/>
            </w:pPr>
            <w:r>
              <w:rPr>
                <w:sz w:val="16"/>
              </w:rPr>
              <w:t>88.0</w:t>
            </w:r>
          </w:p>
        </w:tc>
        <w:tc>
          <w:tcPr>
            <w:tcW w:type="dxa" w:w="668"/>
          </w:tcPr>
          <w:p>
            <w:pPr>
              <w:spacing w:after="0"/>
              <w:jc w:val="right"/>
            </w:pPr>
            <w:r>
              <w:rPr>
                <w:sz w:val="16"/>
              </w:rPr>
              <w:t>93.5</w:t>
            </w:r>
          </w:p>
        </w:tc>
        <w:tc>
          <w:tcPr>
            <w:tcW w:type="dxa" w:w="2909"/>
          </w:tcPr>
          <w:p>
            <w:pPr>
              <w:spacing w:after="0"/>
              <w:jc w:val="left"/>
            </w:pPr>
            <w:r>
              <w:rPr>
                <w:sz w:val="16"/>
              </w:rPr>
              <w:t>Relatively Moderate 1,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94.9</w:t>
            </w:r>
          </w:p>
        </w:tc>
        <w:tc>
          <w:tcPr>
            <w:tcW w:type="dxa" w:w="701"/>
          </w:tcPr>
          <w:p>
            <w:pPr>
              <w:spacing w:after="0"/>
              <w:jc w:val="right"/>
            </w:pPr>
            <w:r>
              <w:rPr>
                <w:sz w:val="16"/>
              </w:rPr>
              <w:t>96.5</w:t>
            </w:r>
          </w:p>
        </w:tc>
        <w:tc>
          <w:tcPr>
            <w:tcW w:type="dxa" w:w="668"/>
          </w:tcPr>
          <w:p>
            <w:pPr>
              <w:spacing w:after="0"/>
              <w:jc w:val="right"/>
            </w:pPr>
            <w:r>
              <w:rPr>
                <w:sz w:val="16"/>
              </w:rPr>
              <w:t>98.2</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8"/>
        <w:gridCol w:w="916"/>
        <w:gridCol w:w="3122"/>
        <w:gridCol w:w="2842"/>
        <w:gridCol w:w="1999"/>
        <w:gridCol w:w="2601"/>
        <w:gridCol w:w="873"/>
      </w:tblGrid>
      <w:tr>
        <w:trPr>
          <w:cantSplit/>
          <w:tblHeader/>
        </w:trPr>
        <w:tc>
          <w:tcPr>
            <w:tcW w:type="dxa" w:w="1758"/>
            <w:shd w:val="clear" w:color="auto" w:fill="E8E8E8"/>
          </w:tcPr>
          <w:p>
            <w:pPr>
              <w:spacing w:after="0"/>
              <w:jc w:val="left"/>
            </w:pPr>
            <w:r>
              <w:rPr>
                <w:b/>
                <w:sz w:val="16"/>
              </w:rPr>
              <w:t>Member</w:t>
            </w:r>
          </w:p>
        </w:tc>
        <w:tc>
          <w:tcPr>
            <w:tcW w:type="dxa" w:w="916"/>
            <w:shd w:val="clear" w:color="auto" w:fill="E8E8E8"/>
          </w:tcPr>
          <w:p>
            <w:pPr>
              <w:spacing w:after="0"/>
              <w:jc w:val="left"/>
            </w:pPr>
            <w:r>
              <w:rPr>
                <w:b/>
                <w:sz w:val="16"/>
              </w:rPr>
              <w:t>Type</w:t>
            </w:r>
          </w:p>
        </w:tc>
        <w:tc>
          <w:tcPr>
            <w:tcW w:type="dxa" w:w="3122"/>
            <w:shd w:val="clear" w:color="auto" w:fill="E8E8E8"/>
          </w:tcPr>
          <w:p>
            <w:pPr>
              <w:spacing w:after="0"/>
              <w:jc w:val="left"/>
            </w:pPr>
            <w:r>
              <w:rPr>
                <w:b/>
                <w:sz w:val="16"/>
              </w:rPr>
              <w:t>Plan status</w:t>
            </w:r>
          </w:p>
        </w:tc>
        <w:tc>
          <w:tcPr>
            <w:tcW w:type="dxa" w:w="28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3"/>
            <w:shd w:val="clear" w:color="auto" w:fill="E8E8E8"/>
          </w:tcPr>
          <w:p>
            <w:pPr>
              <w:spacing w:after="0"/>
              <w:jc w:val="left"/>
            </w:pPr>
            <w:r>
              <w:rPr>
                <w:b/>
                <w:sz w:val="16"/>
              </w:rPr>
              <w:t>Notes</w:t>
            </w:r>
          </w:p>
        </w:tc>
      </w:tr>
      <w:tr>
        <w:trPr>
          <w:cantSplit/>
        </w:trPr>
        <w:tc>
          <w:tcPr>
            <w:tcW w:type="dxa" w:w="1758"/>
          </w:tcPr>
          <w:p>
            <w:pPr>
              <w:spacing w:after="0"/>
              <w:jc w:val="left"/>
            </w:pPr>
            <w:r>
              <w:rPr>
                <w:sz w:val="16"/>
              </w:rPr>
              <w:t>Russell County</w:t>
            </w:r>
          </w:p>
        </w:tc>
        <w:tc>
          <w:tcPr>
            <w:tcW w:type="dxa" w:w="916"/>
          </w:tcPr>
          <w:p>
            <w:pPr>
              <w:spacing w:after="0"/>
              <w:jc w:val="left"/>
            </w:pPr>
            <w:r>
              <w:rPr>
                <w:sz w:val="16"/>
              </w:rPr>
              <w:t>County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$91,727.56</w:t>
            </w:r>
          </w:p>
        </w:tc>
        <w:tc>
          <w:tcPr>
            <w:tcW w:type="dxa" w:w="2601"/>
          </w:tcPr>
          <w:p>
            <w:pPr>
              <w:spacing w:after="0"/>
              <w:jc w:val="right"/>
            </w:pPr>
            <w:r>
              <w:rPr>
                <w:sz w:val="16"/>
              </w:rPr>
              <w:t>0; no approved plan</w:t>
            </w:r>
          </w:p>
        </w:tc>
        <w:tc>
          <w:tcPr>
            <w:tcW w:type="dxa" w:w="873"/>
          </w:tcPr>
          <w:p>
            <w:pPr>
              <w:spacing w:after="0"/>
              <w:jc w:val="left"/>
            </w:pPr>
          </w:p>
        </w:tc>
      </w:tr>
      <w:tr>
        <w:trPr>
          <w:cantSplit/>
        </w:trPr>
        <w:tc>
          <w:tcPr>
            <w:tcW w:type="dxa" w:w="1758"/>
          </w:tcPr>
          <w:p>
            <w:pPr>
              <w:spacing w:after="0"/>
              <w:jc w:val="left"/>
            </w:pPr>
            <w:r>
              <w:rPr>
                <w:sz w:val="16"/>
              </w:rPr>
              <w:t>Bunker Hill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$2,687.43</w:t>
            </w:r>
          </w:p>
        </w:tc>
        <w:tc>
          <w:tcPr>
            <w:tcW w:type="dxa" w:w="2601"/>
          </w:tcPr>
          <w:p>
            <w:pPr>
              <w:spacing w:after="0"/>
              <w:jc w:val="right"/>
            </w:pPr>
            <w:r>
              <w:rPr>
                <w:sz w:val="16"/>
              </w:rPr>
              <w:t>57; no approved plan</w:t>
            </w:r>
          </w:p>
        </w:tc>
        <w:tc>
          <w:tcPr>
            <w:tcW w:type="dxa" w:w="873"/>
          </w:tcPr>
          <w:p>
            <w:pPr>
              <w:spacing w:after="0"/>
              <w:jc w:val="left"/>
            </w:pPr>
          </w:p>
        </w:tc>
      </w:tr>
      <w:tr>
        <w:trPr>
          <w:cantSplit/>
        </w:trPr>
        <w:tc>
          <w:tcPr>
            <w:tcW w:type="dxa" w:w="1758"/>
          </w:tcPr>
          <w:p>
            <w:pPr>
              <w:spacing w:after="0"/>
              <w:jc w:val="left"/>
            </w:pPr>
            <w:r>
              <w:rPr>
                <w:sz w:val="16"/>
              </w:rPr>
              <w:t>Dorrance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$5,468.06</w:t>
            </w:r>
          </w:p>
        </w:tc>
        <w:tc>
          <w:tcPr>
            <w:tcW w:type="dxa" w:w="2601"/>
          </w:tcPr>
          <w:p>
            <w:pPr>
              <w:spacing w:after="0"/>
              <w:jc w:val="right"/>
            </w:pPr>
            <w:r>
              <w:rPr>
                <w:sz w:val="16"/>
              </w:rPr>
              <w:t>61; no approved plan</w:t>
            </w:r>
          </w:p>
        </w:tc>
        <w:tc>
          <w:tcPr>
            <w:tcW w:type="dxa" w:w="873"/>
          </w:tcPr>
          <w:p>
            <w:pPr>
              <w:spacing w:after="0"/>
              <w:jc w:val="left"/>
            </w:pPr>
          </w:p>
        </w:tc>
      </w:tr>
      <w:tr>
        <w:trPr>
          <w:cantSplit/>
        </w:trPr>
        <w:tc>
          <w:tcPr>
            <w:tcW w:type="dxa" w:w="1758"/>
          </w:tcPr>
          <w:p>
            <w:pPr>
              <w:spacing w:after="0"/>
              <w:jc w:val="left"/>
            </w:pPr>
            <w:r>
              <w:rPr>
                <w:sz w:val="16"/>
              </w:rPr>
              <w:t>Gorham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$2,908.45</w:t>
            </w:r>
          </w:p>
        </w:tc>
        <w:tc>
          <w:tcPr>
            <w:tcW w:type="dxa" w:w="2601"/>
          </w:tcPr>
          <w:p>
            <w:pPr>
              <w:spacing w:after="0"/>
              <w:jc w:val="right"/>
            </w:pPr>
            <w:r>
              <w:rPr>
                <w:sz w:val="16"/>
              </w:rPr>
              <w:t>73; no approved plan</w:t>
            </w:r>
          </w:p>
        </w:tc>
        <w:tc>
          <w:tcPr>
            <w:tcW w:type="dxa" w:w="873"/>
          </w:tcPr>
          <w:p>
            <w:pPr>
              <w:spacing w:after="0"/>
              <w:jc w:val="left"/>
            </w:pPr>
          </w:p>
        </w:tc>
      </w:tr>
      <w:tr>
        <w:trPr>
          <w:cantSplit/>
        </w:trPr>
        <w:tc>
          <w:tcPr>
            <w:tcW w:type="dxa" w:w="1758"/>
          </w:tcPr>
          <w:p>
            <w:pPr>
              <w:spacing w:after="0"/>
              <w:jc w:val="left"/>
            </w:pPr>
            <w:r>
              <w:rPr>
                <w:sz w:val="16"/>
              </w:rPr>
              <w:t>Lucas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52; no approved plan</w:t>
            </w:r>
          </w:p>
        </w:tc>
        <w:tc>
          <w:tcPr>
            <w:tcW w:type="dxa" w:w="873"/>
          </w:tcPr>
          <w:p>
            <w:pPr>
              <w:spacing w:after="0"/>
              <w:jc w:val="left"/>
            </w:pPr>
          </w:p>
        </w:tc>
      </w:tr>
      <w:tr>
        <w:trPr>
          <w:cantSplit/>
        </w:trPr>
        <w:tc>
          <w:tcPr>
            <w:tcW w:type="dxa" w:w="1758"/>
          </w:tcPr>
          <w:p>
            <w:pPr>
              <w:spacing w:after="0"/>
              <w:jc w:val="left"/>
            </w:pPr>
            <w:r>
              <w:rPr>
                <w:sz w:val="16"/>
              </w:rPr>
              <w:t>Luray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47; no approved plan</w:t>
            </w:r>
          </w:p>
        </w:tc>
        <w:tc>
          <w:tcPr>
            <w:tcW w:type="dxa" w:w="873"/>
          </w:tcPr>
          <w:p>
            <w:pPr>
              <w:spacing w:after="0"/>
              <w:jc w:val="left"/>
            </w:pPr>
          </w:p>
        </w:tc>
      </w:tr>
      <w:tr>
        <w:trPr>
          <w:cantSplit/>
        </w:trPr>
        <w:tc>
          <w:tcPr>
            <w:tcW w:type="dxa" w:w="1758"/>
          </w:tcPr>
          <w:p>
            <w:pPr>
              <w:spacing w:after="0"/>
              <w:jc w:val="left"/>
            </w:pPr>
            <w:r>
              <w:rPr>
                <w:sz w:val="16"/>
              </w:rPr>
              <w:t>Paradise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44; no approved plan</w:t>
            </w:r>
          </w:p>
        </w:tc>
        <w:tc>
          <w:tcPr>
            <w:tcW w:type="dxa" w:w="873"/>
          </w:tcPr>
          <w:p>
            <w:pPr>
              <w:spacing w:after="0"/>
              <w:jc w:val="left"/>
            </w:pPr>
          </w:p>
        </w:tc>
      </w:tr>
      <w:tr>
        <w:trPr>
          <w:cantSplit/>
        </w:trPr>
        <w:tc>
          <w:tcPr>
            <w:tcW w:type="dxa" w:w="1758"/>
          </w:tcPr>
          <w:p>
            <w:pPr>
              <w:spacing w:after="0"/>
              <w:jc w:val="left"/>
            </w:pPr>
            <w:r>
              <w:rPr>
                <w:sz w:val="16"/>
              </w:rPr>
              <w:t>Russell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$633,601.72</w:t>
            </w:r>
          </w:p>
        </w:tc>
        <w:tc>
          <w:tcPr>
            <w:tcW w:type="dxa" w:w="2601"/>
          </w:tcPr>
          <w:p>
            <w:pPr>
              <w:spacing w:after="0"/>
              <w:jc w:val="right"/>
            </w:pPr>
            <w:r>
              <w:rPr>
                <w:sz w:val="16"/>
              </w:rPr>
              <w:t>242; no approved plan</w:t>
            </w:r>
          </w:p>
        </w:tc>
        <w:tc>
          <w:tcPr>
            <w:tcW w:type="dxa" w:w="873"/>
          </w:tcPr>
          <w:p>
            <w:pPr>
              <w:spacing w:after="0"/>
              <w:jc w:val="left"/>
            </w:pPr>
          </w:p>
        </w:tc>
      </w:tr>
      <w:tr>
        <w:trPr>
          <w:cantSplit/>
        </w:trPr>
        <w:tc>
          <w:tcPr>
            <w:tcW w:type="dxa" w:w="1758"/>
          </w:tcPr>
          <w:p>
            <w:pPr>
              <w:spacing w:after="0"/>
              <w:jc w:val="left"/>
            </w:pPr>
            <w:r>
              <w:rPr>
                <w:sz w:val="16"/>
              </w:rPr>
              <w:t>Waldo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57; no approved plan</w:t>
            </w:r>
          </w:p>
        </w:tc>
        <w:tc>
          <w:tcPr>
            <w:tcW w:type="dxa" w:w="8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$2,038,040,238</w:t>
            </w:r>
          </w:p>
        </w:tc>
        <w:tc>
          <w:tcPr>
            <w:tcW w:type="dxa" w:w="1142"/>
          </w:tcPr>
          <w:p>
            <w:pPr>
              <w:spacing w:after="0"/>
              <w:jc w:val="right"/>
            </w:pPr>
            <w:r>
              <w:rPr>
                <w:sz w:val="16"/>
              </w:rPr>
              <w:t>$64,485,382</w:t>
            </w:r>
          </w:p>
        </w:tc>
        <w:tc>
          <w:tcPr>
            <w:tcW w:type="dxa" w:w="1049"/>
          </w:tcPr>
          <w:p>
            <w:pPr>
              <w:spacing w:after="0"/>
              <w:jc w:val="right"/>
            </w:pPr>
            <w:r>
              <w:rPr>
                <w:sz w:val="16"/>
              </w:rPr>
              <w:t>6,677</w:t>
            </w:r>
          </w:p>
        </w:tc>
        <w:tc>
          <w:tcPr>
            <w:tcW w:type="dxa" w:w="1037"/>
          </w:tcPr>
          <w:p>
            <w:pPr>
              <w:spacing w:after="0"/>
              <w:jc w:val="right"/>
            </w:pPr>
            <w:r>
              <w:rPr>
                <w:sz w:val="16"/>
              </w:rPr>
              <w:t>$6</w:t>
            </w:r>
          </w:p>
        </w:tc>
        <w:tc>
          <w:tcPr>
            <w:tcW w:type="dxa" w:w="1126"/>
          </w:tcPr>
          <w:p>
            <w:pPr>
              <w:spacing w:after="0"/>
              <w:jc w:val="right"/>
            </w:pPr>
            <w:r>
              <w:rPr>
                <w:sz w:val="16"/>
              </w:rPr>
              <w:t>$3,846</w:t>
            </w:r>
          </w:p>
        </w:tc>
        <w:tc>
          <w:tcPr>
            <w:tcW w:type="dxa" w:w="1199"/>
          </w:tcPr>
          <w:p>
            <w:pPr>
              <w:spacing w:after="0"/>
              <w:jc w:val="right"/>
            </w:pPr>
            <w:r>
              <w:rPr>
                <w:sz w:val="16"/>
              </w:rPr>
              <w:t>$562,909</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$25,858,171</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$562,860</w:t>
            </w:r>
          </w:p>
        </w:tc>
        <w:tc>
          <w:tcPr>
            <w:tcW w:type="dxa" w:w="1199"/>
          </w:tcPr>
          <w:p>
            <w:pPr>
              <w:spacing w:after="0"/>
              <w:jc w:val="right"/>
            </w:pPr>
          </w:p>
        </w:tc>
        <w:tc>
          <w:tcPr>
            <w:tcW w:type="dxa" w:w="1305"/>
          </w:tcPr>
          <w:p>
            <w:pPr>
              <w:spacing w:after="0"/>
              <w:jc w:val="right"/>
            </w:pPr>
            <w:r>
              <w:rPr>
                <w:sz w:val="16"/>
              </w:rPr>
              <w:t>2.18%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$3,659,796,881</w:t>
            </w:r>
          </w:p>
        </w:tc>
        <w:tc>
          <w:tcPr>
            <w:tcW w:type="dxa" w:w="1142"/>
          </w:tcPr>
          <w:p>
            <w:pPr>
              <w:spacing w:after="0"/>
              <w:jc w:val="right"/>
            </w:pPr>
          </w:p>
        </w:tc>
        <w:tc>
          <w:tcPr>
            <w:tcW w:type="dxa" w:w="1049"/>
          </w:tcPr>
          <w:p>
            <w:pPr>
              <w:spacing w:after="0"/>
              <w:jc w:val="right"/>
            </w:pPr>
            <w:r>
              <w:rPr>
                <w:sz w:val="16"/>
              </w:rPr>
              <w:t>6,691</w:t>
            </w:r>
          </w:p>
        </w:tc>
        <w:tc>
          <w:tcPr>
            <w:tcW w:type="dxa" w:w="1037"/>
          </w:tcPr>
          <w:p>
            <w:pPr>
              <w:spacing w:after="0"/>
              <w:jc w:val="right"/>
            </w:pPr>
            <w:r>
              <w:rPr>
                <w:sz w:val="16"/>
              </w:rPr>
              <w:t>$9,064</w:t>
            </w:r>
          </w:p>
        </w:tc>
        <w:tc>
          <w:tcPr>
            <w:tcW w:type="dxa" w:w="1126"/>
          </w:tcPr>
          <w:p>
            <w:pPr>
              <w:spacing w:after="0"/>
              <w:jc w:val="right"/>
            </w:pPr>
          </w:p>
        </w:tc>
        <w:tc>
          <w:tcPr>
            <w:tcW w:type="dxa" w:w="1199"/>
          </w:tcPr>
          <w:p>
            <w:pPr>
              <w:spacing w:after="0"/>
              <w:jc w:val="right"/>
            </w:pPr>
            <w:r>
              <w:rPr>
                <w:sz w:val="16"/>
              </w:rPr>
              <w:t>$2,211</w:t>
            </w:r>
          </w:p>
        </w:tc>
        <w:tc>
          <w:tcPr>
            <w:tcW w:type="dxa" w:w="1305"/>
          </w:tcPr>
          <w:p>
            <w:pPr>
              <w:spacing w:after="0"/>
              <w:jc w:val="right"/>
            </w:pPr>
            <w:r>
              <w:rPr>
                <w:sz w:val="16"/>
              </w:rPr>
              <w:t>0.000248%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$2,038,040,238</w:t>
            </w:r>
          </w:p>
        </w:tc>
        <w:tc>
          <w:tcPr>
            <w:tcW w:type="dxa" w:w="1142"/>
          </w:tcPr>
          <w:p>
            <w:pPr>
              <w:spacing w:after="0"/>
              <w:jc w:val="right"/>
            </w:pPr>
            <w:r>
              <w:rPr>
                <w:sz w:val="16"/>
              </w:rPr>
              <w:t>$64,485,382</w:t>
            </w:r>
          </w:p>
        </w:tc>
        <w:tc>
          <w:tcPr>
            <w:tcW w:type="dxa" w:w="1049"/>
          </w:tcPr>
          <w:p>
            <w:pPr>
              <w:spacing w:after="0"/>
              <w:jc w:val="right"/>
            </w:pPr>
            <w:r>
              <w:rPr>
                <w:sz w:val="16"/>
              </w:rPr>
              <w:t>6,677</w:t>
            </w:r>
          </w:p>
        </w:tc>
        <w:tc>
          <w:tcPr>
            <w:tcW w:type="dxa" w:w="1037"/>
          </w:tcPr>
          <w:p>
            <w:pPr>
              <w:spacing w:after="0"/>
              <w:jc w:val="right"/>
            </w:pPr>
            <w:r>
              <w:rPr>
                <w:sz w:val="16"/>
              </w:rPr>
              <w:t>$296,200</w:t>
            </w:r>
          </w:p>
        </w:tc>
        <w:tc>
          <w:tcPr>
            <w:tcW w:type="dxa" w:w="1126"/>
          </w:tcPr>
          <w:p>
            <w:pPr>
              <w:spacing w:after="0"/>
              <w:jc w:val="right"/>
            </w:pPr>
            <w:r>
              <w:rPr>
                <w:sz w:val="16"/>
              </w:rPr>
              <w:t>$304,856</w:t>
            </w:r>
          </w:p>
        </w:tc>
        <w:tc>
          <w:tcPr>
            <w:tcW w:type="dxa" w:w="1199"/>
          </w:tcPr>
          <w:p>
            <w:pPr>
              <w:spacing w:after="0"/>
              <w:jc w:val="right"/>
            </w:pPr>
            <w:r>
              <w:rPr>
                <w:sz w:val="16"/>
              </w:rPr>
              <w:t>$37,779</w:t>
            </w:r>
          </w:p>
        </w:tc>
        <w:tc>
          <w:tcPr>
            <w:tcW w:type="dxa" w:w="1305"/>
          </w:tcPr>
          <w:p>
            <w:pPr>
              <w:spacing w:after="0"/>
              <w:jc w:val="right"/>
            </w:pPr>
            <w:r>
              <w:rPr>
                <w:sz w:val="16"/>
              </w:rPr>
              <w:t>0.0145%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$2,038,040,238</w:t>
            </w:r>
          </w:p>
        </w:tc>
        <w:tc>
          <w:tcPr>
            <w:tcW w:type="dxa" w:w="1142"/>
          </w:tcPr>
          <w:p>
            <w:pPr>
              <w:spacing w:after="0"/>
              <w:jc w:val="right"/>
            </w:pPr>
            <w:r>
              <w:rPr>
                <w:sz w:val="16"/>
              </w:rPr>
              <w:t>$64,485,382</w:t>
            </w:r>
          </w:p>
        </w:tc>
        <w:tc>
          <w:tcPr>
            <w:tcW w:type="dxa" w:w="1049"/>
          </w:tcPr>
          <w:p>
            <w:pPr>
              <w:spacing w:after="0"/>
              <w:jc w:val="right"/>
            </w:pPr>
            <w:r>
              <w:rPr>
                <w:sz w:val="16"/>
              </w:rPr>
              <w:t>6,677</w:t>
            </w:r>
          </w:p>
        </w:tc>
        <w:tc>
          <w:tcPr>
            <w:tcW w:type="dxa" w:w="1037"/>
          </w:tcPr>
          <w:p>
            <w:pPr>
              <w:spacing w:after="0"/>
              <w:jc w:val="right"/>
            </w:pPr>
            <w:r>
              <w:rPr>
                <w:sz w:val="16"/>
              </w:rPr>
              <w:t>$3,654</w:t>
            </w:r>
          </w:p>
        </w:tc>
        <w:tc>
          <w:tcPr>
            <w:tcW w:type="dxa" w:w="1126"/>
          </w:tcPr>
          <w:p>
            <w:pPr>
              <w:spacing w:after="0"/>
              <w:jc w:val="right"/>
            </w:pPr>
            <w:r>
              <w:rPr>
                <w:sz w:val="16"/>
              </w:rPr>
              <w:t>$366</w:t>
            </w:r>
          </w:p>
        </w:tc>
        <w:tc>
          <w:tcPr>
            <w:tcW w:type="dxa" w:w="1199"/>
          </w:tcPr>
          <w:p>
            <w:pPr>
              <w:spacing w:after="0"/>
              <w:jc w:val="right"/>
            </w:pPr>
            <w:r>
              <w:rPr>
                <w:sz w:val="16"/>
              </w:rPr>
              <w:t>$178,317</w:t>
            </w:r>
          </w:p>
        </w:tc>
        <w:tc>
          <w:tcPr>
            <w:tcW w:type="dxa" w:w="1305"/>
          </w:tcPr>
          <w:p>
            <w:pPr>
              <w:spacing w:after="0"/>
              <w:jc w:val="right"/>
            </w:pPr>
            <w:r>
              <w:rPr>
                <w:sz w:val="16"/>
              </w:rPr>
              <w:t>0.000179%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$2,038,040,238</w:t>
            </w:r>
          </w:p>
        </w:tc>
        <w:tc>
          <w:tcPr>
            <w:tcW w:type="dxa" w:w="1142"/>
          </w:tcPr>
          <w:p>
            <w:pPr>
              <w:spacing w:after="0"/>
              <w:jc w:val="right"/>
            </w:pPr>
            <w:r>
              <w:rPr>
                <w:sz w:val="16"/>
              </w:rPr>
              <w:t>$64,485,382</w:t>
            </w:r>
          </w:p>
        </w:tc>
        <w:tc>
          <w:tcPr>
            <w:tcW w:type="dxa" w:w="1049"/>
          </w:tcPr>
          <w:p>
            <w:pPr>
              <w:spacing w:after="0"/>
              <w:jc w:val="right"/>
            </w:pPr>
            <w:r>
              <w:rPr>
                <w:sz w:val="16"/>
              </w:rPr>
              <w:t>6,677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9"/>
          </w:tcPr>
          <w:p>
            <w:pPr>
              <w:spacing w:after="0"/>
              <w:jc w:val="right"/>
            </w:pPr>
            <w:r>
              <w:rPr>
                <w:sz w:val="16"/>
              </w:rPr>
              <w:t>$0</w:t>
            </w:r>
          </w:p>
        </w:tc>
        <w:tc>
          <w:tcPr>
            <w:tcW w:type="dxa" w:w="1305"/>
          </w:tcPr>
          <w:p>
            <w:pPr>
              <w:spacing w:after="0"/>
              <w:jc w:val="right"/>
            </w:pPr>
            <w:r>
              <w:rPr>
                <w:sz w:val="16"/>
              </w:rPr>
              <w:t>0%</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$2,038,040,238</w:t>
            </w:r>
          </w:p>
        </w:tc>
        <w:tc>
          <w:tcPr>
            <w:tcW w:type="dxa" w:w="1142"/>
          </w:tcPr>
          <w:p>
            <w:pPr>
              <w:spacing w:after="0"/>
              <w:jc w:val="right"/>
            </w:pPr>
          </w:p>
        </w:tc>
        <w:tc>
          <w:tcPr>
            <w:tcW w:type="dxa" w:w="1049"/>
          </w:tcPr>
          <w:p>
            <w:pPr>
              <w:spacing w:after="0"/>
              <w:jc w:val="right"/>
            </w:pPr>
            <w:r>
              <w:rPr>
                <w:sz w:val="16"/>
              </w:rPr>
              <w:t>6,677</w:t>
            </w:r>
          </w:p>
        </w:tc>
        <w:tc>
          <w:tcPr>
            <w:tcW w:type="dxa" w:w="1037"/>
          </w:tcPr>
          <w:p>
            <w:pPr>
              <w:spacing w:after="0"/>
              <w:jc w:val="right"/>
            </w:pPr>
            <w:r>
              <w:rPr>
                <w:sz w:val="16"/>
              </w:rPr>
              <w:t>$450,544</w:t>
            </w:r>
          </w:p>
        </w:tc>
        <w:tc>
          <w:tcPr>
            <w:tcW w:type="dxa" w:w="1126"/>
          </w:tcPr>
          <w:p>
            <w:pPr>
              <w:spacing w:after="0"/>
              <w:jc w:val="right"/>
            </w:pPr>
          </w:p>
        </w:tc>
        <w:tc>
          <w:tcPr>
            <w:tcW w:type="dxa" w:w="1199"/>
          </w:tcPr>
          <w:p>
            <w:pPr>
              <w:spacing w:after="0"/>
              <w:jc w:val="right"/>
            </w:pPr>
            <w:r>
              <w:rPr>
                <w:sz w:val="16"/>
              </w:rPr>
              <w:t>$120,608</w:t>
            </w:r>
          </w:p>
        </w:tc>
        <w:tc>
          <w:tcPr>
            <w:tcW w:type="dxa" w:w="1305"/>
          </w:tcPr>
          <w:p>
            <w:pPr>
              <w:spacing w:after="0"/>
              <w:jc w:val="right"/>
            </w:pPr>
            <w:r>
              <w:rPr>
                <w:sz w:val="16"/>
              </w:rPr>
              <w:t>0.0221%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$2,037,925,452</w:t>
            </w:r>
          </w:p>
        </w:tc>
        <w:tc>
          <w:tcPr>
            <w:tcW w:type="dxa" w:w="1142"/>
          </w:tcPr>
          <w:p>
            <w:pPr>
              <w:spacing w:after="0"/>
              <w:jc w:val="right"/>
            </w:pPr>
            <w:r>
              <w:rPr>
                <w:sz w:val="16"/>
              </w:rPr>
              <w:t>$21,196</w:t>
            </w:r>
          </w:p>
        </w:tc>
        <w:tc>
          <w:tcPr>
            <w:tcW w:type="dxa" w:w="1049"/>
          </w:tcPr>
          <w:p>
            <w:pPr>
              <w:spacing w:after="0"/>
              <w:jc w:val="right"/>
            </w:pPr>
            <w:r>
              <w:rPr>
                <w:sz w:val="16"/>
              </w:rPr>
              <w:t>76</w:t>
            </w:r>
          </w:p>
        </w:tc>
        <w:tc>
          <w:tcPr>
            <w:tcW w:type="dxa" w:w="1037"/>
          </w:tcPr>
          <w:p>
            <w:pPr>
              <w:spacing w:after="0"/>
              <w:jc w:val="right"/>
            </w:pPr>
            <w:r>
              <w:rPr>
                <w:sz w:val="16"/>
              </w:rPr>
              <w:t>$1,409,280</w:t>
            </w:r>
          </w:p>
        </w:tc>
        <w:tc>
          <w:tcPr>
            <w:tcW w:type="dxa" w:w="1126"/>
          </w:tcPr>
          <w:p>
            <w:pPr>
              <w:spacing w:after="0"/>
              <w:jc w:val="right"/>
            </w:pPr>
            <w:r>
              <w:rPr>
                <w:sz w:val="16"/>
              </w:rPr>
              <w:t>$254</w:t>
            </w:r>
          </w:p>
        </w:tc>
        <w:tc>
          <w:tcPr>
            <w:tcW w:type="dxa" w:w="1199"/>
          </w:tcPr>
          <w:p>
            <w:pPr>
              <w:spacing w:after="0"/>
              <w:jc w:val="right"/>
            </w:pPr>
            <w:r>
              <w:rPr>
                <w:sz w:val="16"/>
              </w:rPr>
              <w:t>$3,535</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$8,519,903</w:t>
            </w:r>
          </w:p>
        </w:tc>
        <w:tc>
          <w:tcPr>
            <w:tcW w:type="dxa" w:w="1142"/>
          </w:tcPr>
          <w:p>
            <w:pPr>
              <w:spacing w:after="0"/>
              <w:jc w:val="right"/>
            </w:pPr>
          </w:p>
        </w:tc>
        <w:tc>
          <w:tcPr>
            <w:tcW w:type="dxa" w:w="1049"/>
          </w:tcPr>
          <w:p>
            <w:pPr>
              <w:spacing w:after="0"/>
              <w:jc w:val="right"/>
            </w:pPr>
            <w:r>
              <w:rPr>
                <w:sz w:val="16"/>
              </w:rPr>
              <w:t>18</w:t>
            </w:r>
          </w:p>
        </w:tc>
        <w:tc>
          <w:tcPr>
            <w:tcW w:type="dxa" w:w="1037"/>
          </w:tcPr>
          <w:p>
            <w:pPr>
              <w:spacing w:after="0"/>
              <w:jc w:val="right"/>
            </w:pPr>
            <w:r>
              <w:rPr>
                <w:sz w:val="16"/>
              </w:rPr>
              <w:t>$21</w:t>
            </w:r>
          </w:p>
        </w:tc>
        <w:tc>
          <w:tcPr>
            <w:tcW w:type="dxa" w:w="1126"/>
          </w:tcPr>
          <w:p>
            <w:pPr>
              <w:spacing w:after="0"/>
              <w:jc w:val="right"/>
            </w:pPr>
          </w:p>
        </w:tc>
        <w:tc>
          <w:tcPr>
            <w:tcW w:type="dxa" w:w="1199"/>
          </w:tcPr>
          <w:p>
            <w:pPr>
              <w:spacing w:after="0"/>
              <w:jc w:val="right"/>
            </w:pPr>
            <w:r>
              <w:rPr>
                <w:sz w:val="16"/>
              </w:rPr>
              <w:t>$16</w:t>
            </w:r>
          </w:p>
        </w:tc>
        <w:tc>
          <w:tcPr>
            <w:tcW w:type="dxa" w:w="1305"/>
          </w:tcPr>
          <w:p>
            <w:pPr>
              <w:spacing w:after="0"/>
              <w:jc w:val="right"/>
            </w:pPr>
            <w:r>
              <w:rPr>
                <w:sz w:val="16"/>
              </w:rPr>
              <w:t>0.000244%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$2,038,040,238</w:t>
            </w:r>
          </w:p>
        </w:tc>
        <w:tc>
          <w:tcPr>
            <w:tcW w:type="dxa" w:w="1142"/>
          </w:tcPr>
          <w:p>
            <w:pPr>
              <w:spacing w:after="0"/>
              <w:jc w:val="right"/>
            </w:pPr>
          </w:p>
        </w:tc>
        <w:tc>
          <w:tcPr>
            <w:tcW w:type="dxa" w:w="1049"/>
          </w:tcPr>
          <w:p>
            <w:pPr>
              <w:spacing w:after="0"/>
              <w:jc w:val="right"/>
            </w:pPr>
            <w:r>
              <w:rPr>
                <w:sz w:val="16"/>
              </w:rPr>
              <w:t>6,677</w:t>
            </w:r>
          </w:p>
        </w:tc>
        <w:tc>
          <w:tcPr>
            <w:tcW w:type="dxa" w:w="1037"/>
          </w:tcPr>
          <w:p>
            <w:pPr>
              <w:spacing w:after="0"/>
              <w:jc w:val="right"/>
            </w:pPr>
            <w:r>
              <w:rPr>
                <w:sz w:val="16"/>
              </w:rPr>
              <w:t>$3,766</w:t>
            </w:r>
          </w:p>
        </w:tc>
        <w:tc>
          <w:tcPr>
            <w:tcW w:type="dxa" w:w="1126"/>
          </w:tcPr>
          <w:p>
            <w:pPr>
              <w:spacing w:after="0"/>
              <w:jc w:val="right"/>
            </w:pPr>
          </w:p>
        </w:tc>
        <w:tc>
          <w:tcPr>
            <w:tcW w:type="dxa" w:w="1199"/>
          </w:tcPr>
          <w:p>
            <w:pPr>
              <w:spacing w:after="0"/>
              <w:jc w:val="right"/>
            </w:pPr>
            <w:r>
              <w:rPr>
                <w:sz w:val="16"/>
              </w:rPr>
              <w:t>$61,545</w:t>
            </w:r>
          </w:p>
        </w:tc>
        <w:tc>
          <w:tcPr>
            <w:tcW w:type="dxa" w:w="1305"/>
          </w:tcPr>
          <w:p>
            <w:pPr>
              <w:spacing w:after="0"/>
              <w:jc w:val="right"/>
            </w:pPr>
            <w:r>
              <w:rPr>
                <w:sz w:val="16"/>
              </w:rPr>
              <w:t>0.000185%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$2,038,040,238</w:t>
            </w:r>
          </w:p>
        </w:tc>
        <w:tc>
          <w:tcPr>
            <w:tcW w:type="dxa" w:w="1142"/>
          </w:tcPr>
          <w:p>
            <w:pPr>
              <w:spacing w:after="0"/>
              <w:jc w:val="right"/>
            </w:pPr>
            <w:r>
              <w:rPr>
                <w:sz w:val="16"/>
              </w:rPr>
              <w:t>$64,485,382</w:t>
            </w:r>
          </w:p>
        </w:tc>
        <w:tc>
          <w:tcPr>
            <w:tcW w:type="dxa" w:w="1049"/>
          </w:tcPr>
          <w:p>
            <w:pPr>
              <w:spacing w:after="0"/>
              <w:jc w:val="right"/>
            </w:pPr>
            <w:r>
              <w:rPr>
                <w:sz w:val="16"/>
              </w:rPr>
              <w:t>6,677</w:t>
            </w:r>
          </w:p>
        </w:tc>
        <w:tc>
          <w:tcPr>
            <w:tcW w:type="dxa" w:w="1037"/>
          </w:tcPr>
          <w:p>
            <w:pPr>
              <w:spacing w:after="0"/>
              <w:jc w:val="right"/>
            </w:pPr>
            <w:r>
              <w:rPr>
                <w:sz w:val="16"/>
              </w:rPr>
              <w:t>$159,338</w:t>
            </w:r>
          </w:p>
        </w:tc>
        <w:tc>
          <w:tcPr>
            <w:tcW w:type="dxa" w:w="1126"/>
          </w:tcPr>
          <w:p>
            <w:pPr>
              <w:spacing w:after="0"/>
              <w:jc w:val="right"/>
            </w:pPr>
            <w:r>
              <w:rPr>
                <w:sz w:val="16"/>
              </w:rPr>
              <w:t>$84,547</w:t>
            </w:r>
          </w:p>
        </w:tc>
        <w:tc>
          <w:tcPr>
            <w:tcW w:type="dxa" w:w="1199"/>
          </w:tcPr>
          <w:p>
            <w:pPr>
              <w:spacing w:after="0"/>
              <w:jc w:val="right"/>
            </w:pPr>
            <w:r>
              <w:rPr>
                <w:sz w:val="16"/>
              </w:rPr>
              <w:t>$249,987</w:t>
            </w:r>
          </w:p>
        </w:tc>
        <w:tc>
          <w:tcPr>
            <w:tcW w:type="dxa" w:w="1305"/>
          </w:tcPr>
          <w:p>
            <w:pPr>
              <w:spacing w:after="0"/>
              <w:jc w:val="right"/>
            </w:pPr>
            <w:r>
              <w:rPr>
                <w:sz w:val="16"/>
              </w:rPr>
              <w:t>0.00782%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$2,038,040,238</w:t>
            </w:r>
          </w:p>
        </w:tc>
        <w:tc>
          <w:tcPr>
            <w:tcW w:type="dxa" w:w="1142"/>
          </w:tcPr>
          <w:p>
            <w:pPr>
              <w:spacing w:after="0"/>
              <w:jc w:val="right"/>
            </w:pPr>
            <w:r>
              <w:rPr>
                <w:sz w:val="16"/>
              </w:rPr>
              <w:t>$64,485,382</w:t>
            </w:r>
          </w:p>
        </w:tc>
        <w:tc>
          <w:tcPr>
            <w:tcW w:type="dxa" w:w="1049"/>
          </w:tcPr>
          <w:p>
            <w:pPr>
              <w:spacing w:after="0"/>
              <w:jc w:val="right"/>
            </w:pPr>
            <w:r>
              <w:rPr>
                <w:sz w:val="16"/>
              </w:rPr>
              <w:t>6,677</w:t>
            </w:r>
          </w:p>
        </w:tc>
        <w:tc>
          <w:tcPr>
            <w:tcW w:type="dxa" w:w="1037"/>
          </w:tcPr>
          <w:p>
            <w:pPr>
              <w:spacing w:after="0"/>
              <w:jc w:val="right"/>
            </w:pPr>
            <w:r>
              <w:rPr>
                <w:sz w:val="16"/>
              </w:rPr>
              <w:t>$400,193</w:t>
            </w:r>
          </w:p>
        </w:tc>
        <w:tc>
          <w:tcPr>
            <w:tcW w:type="dxa" w:w="1126"/>
          </w:tcPr>
          <w:p>
            <w:pPr>
              <w:spacing w:after="0"/>
              <w:jc w:val="right"/>
            </w:pPr>
            <w:r>
              <w:rPr>
                <w:sz w:val="16"/>
              </w:rPr>
              <w:t>$2,649</w:t>
            </w:r>
          </w:p>
        </w:tc>
        <w:tc>
          <w:tcPr>
            <w:tcW w:type="dxa" w:w="1199"/>
          </w:tcPr>
          <w:p>
            <w:pPr>
              <w:spacing w:after="0"/>
              <w:jc w:val="right"/>
            </w:pPr>
            <w:r>
              <w:rPr>
                <w:sz w:val="16"/>
              </w:rPr>
              <w:t>$764,399</w:t>
            </w:r>
          </w:p>
        </w:tc>
        <w:tc>
          <w:tcPr>
            <w:tcW w:type="dxa" w:w="1305"/>
          </w:tcPr>
          <w:p>
            <w:pPr>
              <w:spacing w:after="0"/>
              <w:jc w:val="right"/>
            </w:pPr>
            <w:r>
              <w:rPr>
                <w:sz w:val="16"/>
              </w:rPr>
              <w:t>0.0196%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$392,377,213</w:t>
            </w:r>
          </w:p>
        </w:tc>
        <w:tc>
          <w:tcPr>
            <w:tcW w:type="dxa" w:w="1142"/>
          </w:tcPr>
          <w:p>
            <w:pPr>
              <w:spacing w:after="0"/>
              <w:jc w:val="right"/>
            </w:pPr>
            <w:r>
              <w:rPr>
                <w:sz w:val="16"/>
              </w:rPr>
              <w:t>$26,250,269</w:t>
            </w:r>
          </w:p>
        </w:tc>
        <w:tc>
          <w:tcPr>
            <w:tcW w:type="dxa" w:w="1049"/>
          </w:tcPr>
          <w:p>
            <w:pPr>
              <w:spacing w:after="0"/>
              <w:jc w:val="right"/>
            </w:pPr>
            <w:r>
              <w:rPr>
                <w:sz w:val="16"/>
              </w:rPr>
              <w:t>1,317</w:t>
            </w:r>
          </w:p>
        </w:tc>
        <w:tc>
          <w:tcPr>
            <w:tcW w:type="dxa" w:w="1037"/>
          </w:tcPr>
          <w:p>
            <w:pPr>
              <w:spacing w:after="0"/>
              <w:jc w:val="right"/>
            </w:pPr>
            <w:r>
              <w:rPr>
                <w:sz w:val="16"/>
              </w:rPr>
              <w:t>$82,132</w:t>
            </w:r>
          </w:p>
        </w:tc>
        <w:tc>
          <w:tcPr>
            <w:tcW w:type="dxa" w:w="1126"/>
          </w:tcPr>
          <w:p>
            <w:pPr>
              <w:spacing w:after="0"/>
              <w:jc w:val="right"/>
            </w:pPr>
            <w:r>
              <w:rPr>
                <w:sz w:val="16"/>
              </w:rPr>
              <w:t>$51</w:t>
            </w:r>
          </w:p>
        </w:tc>
        <w:tc>
          <w:tcPr>
            <w:tcW w:type="dxa" w:w="1199"/>
          </w:tcPr>
          <w:p>
            <w:pPr>
              <w:spacing w:after="0"/>
              <w:jc w:val="right"/>
            </w:pPr>
            <w:r>
              <w:rPr>
                <w:sz w:val="16"/>
              </w:rPr>
              <w:t>$1,945</w:t>
            </w:r>
          </w:p>
        </w:tc>
        <w:tc>
          <w:tcPr>
            <w:tcW w:type="dxa" w:w="1305"/>
          </w:tcPr>
          <w:p>
            <w:pPr>
              <w:spacing w:after="0"/>
              <w:jc w:val="right"/>
            </w:pPr>
            <w:r>
              <w:rPr>
                <w:sz w:val="16"/>
              </w:rPr>
              <w:t>0.0209%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$2,038,040,238</w:t>
            </w:r>
          </w:p>
        </w:tc>
        <w:tc>
          <w:tcPr>
            <w:tcW w:type="dxa" w:w="1142"/>
          </w:tcPr>
          <w:p>
            <w:pPr>
              <w:spacing w:after="0"/>
              <w:jc w:val="right"/>
            </w:pPr>
            <w:r>
              <w:rPr>
                <w:sz w:val="16"/>
              </w:rPr>
              <w:t>$64,485,382</w:t>
            </w:r>
          </w:p>
        </w:tc>
        <w:tc>
          <w:tcPr>
            <w:tcW w:type="dxa" w:w="1049"/>
          </w:tcPr>
          <w:p>
            <w:pPr>
              <w:spacing w:after="0"/>
              <w:jc w:val="right"/>
            </w:pPr>
            <w:r>
              <w:rPr>
                <w:sz w:val="16"/>
              </w:rPr>
              <w:t>6,677</w:t>
            </w:r>
          </w:p>
        </w:tc>
        <w:tc>
          <w:tcPr>
            <w:tcW w:type="dxa" w:w="1037"/>
          </w:tcPr>
          <w:p>
            <w:pPr>
              <w:spacing w:after="0"/>
              <w:jc w:val="right"/>
            </w:pPr>
            <w:r>
              <w:rPr>
                <w:sz w:val="16"/>
              </w:rPr>
              <w:t>$37,720</w:t>
            </w:r>
          </w:p>
        </w:tc>
        <w:tc>
          <w:tcPr>
            <w:tcW w:type="dxa" w:w="1126"/>
          </w:tcPr>
          <w:p>
            <w:pPr>
              <w:spacing w:after="0"/>
              <w:jc w:val="right"/>
            </w:pPr>
            <w:r>
              <w:rPr>
                <w:sz w:val="16"/>
              </w:rPr>
              <w:t>$143</w:t>
            </w:r>
          </w:p>
        </w:tc>
        <w:tc>
          <w:tcPr>
            <w:tcW w:type="dxa" w:w="1199"/>
          </w:tcPr>
          <w:p>
            <w:pPr>
              <w:spacing w:after="0"/>
              <w:jc w:val="right"/>
            </w:pPr>
            <w:r>
              <w:rPr>
                <w:sz w:val="16"/>
              </w:rPr>
              <w:t>$31,699</w:t>
            </w:r>
          </w:p>
        </w:tc>
        <w:tc>
          <w:tcPr>
            <w:tcW w:type="dxa" w:w="1305"/>
          </w:tcPr>
          <w:p>
            <w:pPr>
              <w:spacing w:after="0"/>
              <w:jc w:val="right"/>
            </w:pPr>
            <w:r>
              <w:rPr>
                <w:sz w:val="16"/>
              </w:rPr>
              <w:t>0.00185%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6,677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$2,038,040,238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$64,485,382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$3,811,488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$2,014,949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Russell County</w:t>
            </w:r>
          </w:p>
        </w:tc>
        <w:tc>
          <w:tcPr>
            <w:tcW w:type="dxa" w:w="1527"/>
          </w:tcPr>
          <w:p>
            <w:pPr>
              <w:spacing w:after="0"/>
              <w:jc w:val="left"/>
            </w:pPr>
            <w:r>
              <w:rPr>
                <w:sz w:val="16"/>
              </w:rPr>
              <w:t>200314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Bunker Hill city</w:t>
            </w:r>
          </w:p>
        </w:tc>
        <w:tc>
          <w:tcPr>
            <w:tcW w:type="dxa" w:w="1527"/>
          </w:tcPr>
          <w:p>
            <w:pPr>
              <w:spacing w:after="0"/>
              <w:jc w:val="left"/>
            </w:pPr>
            <w:r>
              <w:rPr>
                <w:sz w:val="16"/>
              </w:rPr>
              <w:t>200648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Dorrance city</w:t>
            </w:r>
          </w:p>
        </w:tc>
        <w:tc>
          <w:tcPr>
            <w:tcW w:type="dxa" w:w="1527"/>
          </w:tcPr>
          <w:p>
            <w:pPr>
              <w:spacing w:after="0"/>
              <w:jc w:val="left"/>
            </w:pPr>
            <w:r>
              <w:rPr>
                <w:sz w:val="16"/>
              </w:rPr>
              <w:t>200405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Gorham city</w:t>
            </w:r>
          </w:p>
        </w:tc>
        <w:tc>
          <w:tcPr>
            <w:tcW w:type="dxa" w:w="1527"/>
          </w:tcPr>
          <w:p>
            <w:pPr>
              <w:spacing w:after="0"/>
              <w:jc w:val="left"/>
            </w:pPr>
            <w:r>
              <w:rPr>
                <w:sz w:val="16"/>
              </w:rPr>
              <w:t>200415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Lucas city</w:t>
            </w:r>
          </w:p>
        </w:tc>
        <w:tc>
          <w:tcPr>
            <w:tcW w:type="dxa" w:w="1527"/>
          </w:tcPr>
          <w:p>
            <w:pPr>
              <w:spacing w:after="0"/>
              <w:jc w:val="left"/>
            </w:pPr>
            <w:r>
              <w:rPr>
                <w:sz w:val="16"/>
              </w:rPr>
              <w:t>200519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Luray city</w:t>
            </w:r>
          </w:p>
        </w:tc>
        <w:tc>
          <w:tcPr>
            <w:tcW w:type="dxa" w:w="1527"/>
          </w:tcPr>
          <w:p>
            <w:pPr>
              <w:spacing w:after="0"/>
              <w:jc w:val="left"/>
            </w:pPr>
            <w:r>
              <w:rPr>
                <w:sz w:val="16"/>
              </w:rPr>
              <w:t>200433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Paradise city</w:t>
            </w:r>
          </w:p>
        </w:tc>
        <w:tc>
          <w:tcPr>
            <w:tcW w:type="dxa" w:w="1527"/>
          </w:tcPr>
          <w:p>
            <w:pPr>
              <w:spacing w:after="0"/>
              <w:jc w:val="left"/>
            </w:pPr>
            <w:r>
              <w:rPr>
                <w:sz w:val="16"/>
              </w:rPr>
              <w:t>200683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Russell city</w:t>
            </w:r>
          </w:p>
        </w:tc>
        <w:tc>
          <w:tcPr>
            <w:tcW w:type="dxa" w:w="1527"/>
          </w:tcPr>
          <w:p>
            <w:pPr>
              <w:spacing w:after="0"/>
              <w:jc w:val="left"/>
            </w:pPr>
            <w:r>
              <w:rPr>
                <w:sz w:val="16"/>
              </w:rPr>
              <w:t>200315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Waldo city</w:t>
            </w:r>
          </w:p>
        </w:tc>
        <w:tc>
          <w:tcPr>
            <w:tcW w:type="dxa" w:w="1527"/>
          </w:tcPr>
          <w:p>
            <w:pPr>
              <w:spacing w:after="0"/>
              <w:jc w:val="left"/>
            </w:pPr>
            <w:r>
              <w:rPr>
                <w:sz w:val="16"/>
              </w:rPr>
              <w:t>200671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Russell County, KS: risk-assessment baseline packet, release 2026-10 (data as of 2026-09-28; County area 20167).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Russell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Russell County, KS: Risk-assessment baseline packet</dc:title>
  <dc:subject>Hazard Plain release 2026-10, as of 2026-09-28. Preview: automated baseline</dc:subject>
  <dc:creator>Hazard Plain</dc:creator>
  <cp:keywords>Hazard Plain; hazard mitigation; risk assessment; 20167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