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Rooks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3"/>
        <w:gridCol w:w="1854"/>
        <w:gridCol w:w="1710"/>
        <w:gridCol w:w="648"/>
        <w:gridCol w:w="858"/>
        <w:gridCol w:w="769"/>
        <w:gridCol w:w="843"/>
        <w:gridCol w:w="3057"/>
        <w:gridCol w:w="2498"/>
      </w:tblGrid>
      <w:tr>
        <w:trPr>
          <w:cantSplit/>
          <w:tblHeader/>
        </w:trPr>
        <w:tc>
          <w:tcPr>
            <w:tcW w:type="dxa" w:w="1873"/>
            <w:shd w:val="clear" w:color="auto" w:fill="E8E8E8"/>
          </w:tcPr>
          <w:p>
            <w:pPr>
              <w:spacing w:after="0"/>
              <w:jc w:val="left"/>
            </w:pPr>
            <w:r>
              <w:rPr>
                <w:b/>
                <w:sz w:val="16"/>
              </w:rPr>
              <w:t>Jurisdiction</w:t>
            </w:r>
          </w:p>
        </w:tc>
        <w:tc>
          <w:tcPr>
            <w:tcW w:type="dxa" w:w="1854"/>
            <w:shd w:val="clear" w:color="auto" w:fill="E8E8E8"/>
          </w:tcPr>
          <w:p>
            <w:pPr>
              <w:spacing w:after="0"/>
              <w:jc w:val="left"/>
            </w:pPr>
            <w:r>
              <w:rPr>
                <w:b/>
                <w:sz w:val="16"/>
              </w:rPr>
              <w:t>Type</w:t>
            </w:r>
          </w:p>
        </w:tc>
        <w:tc>
          <w:tcPr>
            <w:tcW w:type="dxa" w:w="1710"/>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57"/>
            <w:shd w:val="clear" w:color="auto" w:fill="E8E8E8"/>
          </w:tcPr>
          <w:p>
            <w:pPr>
              <w:spacing w:after="0"/>
              <w:jc w:val="left"/>
            </w:pPr>
            <w:r>
              <w:rPr>
                <w:b/>
                <w:sz w:val="16"/>
              </w:rPr>
              <w:t>Update underway</w:t>
            </w:r>
          </w:p>
        </w:tc>
        <w:tc>
          <w:tcPr>
            <w:tcW w:type="dxa" w:w="2498"/>
            <w:shd w:val="clear" w:color="auto" w:fill="E8E8E8"/>
          </w:tcPr>
          <w:p>
            <w:pPr>
              <w:spacing w:after="0"/>
              <w:jc w:val="left"/>
            </w:pPr>
            <w:r>
              <w:rPr>
                <w:b/>
                <w:sz w:val="16"/>
              </w:rPr>
              <w:t>Notes</w:t>
            </w:r>
          </w:p>
        </w:tc>
      </w:tr>
      <w:tr>
        <w:trPr>
          <w:cantSplit/>
        </w:trPr>
        <w:tc>
          <w:tcPr>
            <w:tcW w:type="dxa" w:w="1873"/>
          </w:tcPr>
          <w:p>
            <w:pPr>
              <w:spacing w:after="0"/>
              <w:jc w:val="left"/>
            </w:pPr>
            <w:r>
              <w:rPr>
                <w:sz w:val="16"/>
              </w:rPr>
              <w:t>Rooks County</w:t>
            </w:r>
          </w:p>
        </w:tc>
        <w:tc>
          <w:tcPr>
            <w:tcW w:type="dxa" w:w="1854"/>
          </w:tcPr>
          <w:p>
            <w:pPr>
              <w:spacing w:after="0"/>
              <w:jc w:val="left"/>
            </w:pPr>
            <w:r>
              <w:rPr>
                <w:sz w:val="16"/>
              </w:rPr>
              <w:t>County</w:t>
            </w:r>
          </w:p>
        </w:tc>
        <w:tc>
          <w:tcPr>
            <w:tcW w:type="dxa" w:w="171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7"/>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873"/>
          </w:tcPr>
          <w:p>
            <w:pPr>
              <w:spacing w:after="0"/>
              <w:jc w:val="left"/>
            </w:pPr>
            <w:r>
              <w:rPr>
                <w:sz w:val="16"/>
              </w:rPr>
              <w:t>Damar city</w:t>
            </w:r>
          </w:p>
        </w:tc>
        <w:tc>
          <w:tcPr>
            <w:tcW w:type="dxa" w:w="1854"/>
          </w:tcPr>
          <w:p>
            <w:pPr>
              <w:spacing w:after="0"/>
              <w:jc w:val="left"/>
            </w:pPr>
            <w:r>
              <w:rPr>
                <w:sz w:val="16"/>
              </w:rPr>
              <w:t>City</w:t>
            </w:r>
          </w:p>
        </w:tc>
        <w:tc>
          <w:tcPr>
            <w:tcW w:type="dxa" w:w="171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7"/>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873"/>
          </w:tcPr>
          <w:p>
            <w:pPr>
              <w:spacing w:after="0"/>
              <w:jc w:val="left"/>
            </w:pPr>
            <w:r>
              <w:rPr>
                <w:sz w:val="16"/>
              </w:rPr>
              <w:t>Palco city</w:t>
            </w:r>
          </w:p>
        </w:tc>
        <w:tc>
          <w:tcPr>
            <w:tcW w:type="dxa" w:w="1854"/>
          </w:tcPr>
          <w:p>
            <w:pPr>
              <w:spacing w:after="0"/>
              <w:jc w:val="left"/>
            </w:pPr>
            <w:r>
              <w:rPr>
                <w:sz w:val="16"/>
              </w:rPr>
              <w:t>City</w:t>
            </w:r>
          </w:p>
        </w:tc>
        <w:tc>
          <w:tcPr>
            <w:tcW w:type="dxa" w:w="171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7"/>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873"/>
          </w:tcPr>
          <w:p>
            <w:pPr>
              <w:spacing w:after="0"/>
              <w:jc w:val="left"/>
            </w:pPr>
            <w:r>
              <w:rPr>
                <w:sz w:val="16"/>
              </w:rPr>
              <w:t>Plainville city</w:t>
            </w:r>
          </w:p>
        </w:tc>
        <w:tc>
          <w:tcPr>
            <w:tcW w:type="dxa" w:w="1854"/>
          </w:tcPr>
          <w:p>
            <w:pPr>
              <w:spacing w:after="0"/>
              <w:jc w:val="left"/>
            </w:pPr>
            <w:r>
              <w:rPr>
                <w:sz w:val="16"/>
              </w:rPr>
              <w:t>City</w:t>
            </w:r>
          </w:p>
        </w:tc>
        <w:tc>
          <w:tcPr>
            <w:tcW w:type="dxa" w:w="171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7"/>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873"/>
          </w:tcPr>
          <w:p>
            <w:pPr>
              <w:spacing w:after="0"/>
              <w:jc w:val="left"/>
            </w:pPr>
            <w:r>
              <w:rPr>
                <w:sz w:val="16"/>
              </w:rPr>
              <w:t>Stockton city</w:t>
            </w:r>
          </w:p>
        </w:tc>
        <w:tc>
          <w:tcPr>
            <w:tcW w:type="dxa" w:w="1854"/>
          </w:tcPr>
          <w:p>
            <w:pPr>
              <w:spacing w:after="0"/>
              <w:jc w:val="left"/>
            </w:pPr>
            <w:r>
              <w:rPr>
                <w:sz w:val="16"/>
              </w:rPr>
              <w:t>City</w:t>
            </w:r>
          </w:p>
        </w:tc>
        <w:tc>
          <w:tcPr>
            <w:tcW w:type="dxa" w:w="171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7"/>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873"/>
          </w:tcPr>
          <w:p>
            <w:pPr>
              <w:spacing w:after="0"/>
              <w:jc w:val="left"/>
            </w:pPr>
            <w:r>
              <w:rPr>
                <w:sz w:val="16"/>
              </w:rPr>
              <w:t>Woodston city</w:t>
            </w:r>
          </w:p>
        </w:tc>
        <w:tc>
          <w:tcPr>
            <w:tcW w:type="dxa" w:w="1854"/>
          </w:tcPr>
          <w:p>
            <w:pPr>
              <w:spacing w:after="0"/>
              <w:jc w:val="left"/>
            </w:pPr>
            <w:r>
              <w:rPr>
                <w:sz w:val="16"/>
              </w:rPr>
              <w:t>City</w:t>
            </w:r>
          </w:p>
        </w:tc>
        <w:tc>
          <w:tcPr>
            <w:tcW w:type="dxa" w:w="171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7"/>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873"/>
          </w:tcPr>
          <w:p>
            <w:pPr>
              <w:spacing w:after="0"/>
              <w:jc w:val="left"/>
            </w:pPr>
            <w:r>
              <w:rPr>
                <w:sz w:val="16"/>
              </w:rPr>
              <w:t>Zurich city</w:t>
            </w:r>
          </w:p>
        </w:tc>
        <w:tc>
          <w:tcPr>
            <w:tcW w:type="dxa" w:w="1854"/>
          </w:tcPr>
          <w:p>
            <w:pPr>
              <w:spacing w:after="0"/>
              <w:jc w:val="left"/>
            </w:pPr>
            <w:r>
              <w:rPr>
                <w:sz w:val="16"/>
              </w:rPr>
              <w:t>City</w:t>
            </w:r>
          </w:p>
        </w:tc>
        <w:tc>
          <w:tcPr>
            <w:tcW w:type="dxa" w:w="171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7"/>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873"/>
          </w:tcPr>
          <w:p>
            <w:pPr>
              <w:spacing w:after="0"/>
              <w:jc w:val="left"/>
            </w:pPr>
            <w:r>
              <w:rPr>
                <w:sz w:val="16"/>
              </w:rPr>
              <w:t>Palco Unified School District 269</w:t>
            </w:r>
          </w:p>
        </w:tc>
        <w:tc>
          <w:tcPr>
            <w:tcW w:type="dxa" w:w="1854"/>
          </w:tcPr>
          <w:p>
            <w:pPr>
              <w:spacing w:after="0"/>
              <w:jc w:val="left"/>
            </w:pPr>
            <w:r>
              <w:rPr>
                <w:sz w:val="16"/>
              </w:rPr>
              <w:t>School/School District</w:t>
            </w:r>
          </w:p>
        </w:tc>
        <w:tc>
          <w:tcPr>
            <w:tcW w:type="dxa" w:w="171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7"/>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873"/>
          </w:tcPr>
          <w:p>
            <w:pPr>
              <w:spacing w:after="0"/>
              <w:jc w:val="left"/>
            </w:pPr>
            <w:r>
              <w:rPr>
                <w:sz w:val="16"/>
              </w:rPr>
              <w:t>Plainville Unified School District 270</w:t>
            </w:r>
          </w:p>
        </w:tc>
        <w:tc>
          <w:tcPr>
            <w:tcW w:type="dxa" w:w="1854"/>
          </w:tcPr>
          <w:p>
            <w:pPr>
              <w:spacing w:after="0"/>
              <w:jc w:val="left"/>
            </w:pPr>
            <w:r>
              <w:rPr>
                <w:sz w:val="16"/>
              </w:rPr>
              <w:t>School/School District</w:t>
            </w:r>
          </w:p>
        </w:tc>
        <w:tc>
          <w:tcPr>
            <w:tcW w:type="dxa" w:w="171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7"/>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873"/>
          </w:tcPr>
          <w:p>
            <w:pPr>
              <w:spacing w:after="0"/>
              <w:jc w:val="left"/>
            </w:pPr>
            <w:r>
              <w:rPr>
                <w:sz w:val="16"/>
              </w:rPr>
              <w:t>Stockton Unified School District 271</w:t>
            </w:r>
          </w:p>
        </w:tc>
        <w:tc>
          <w:tcPr>
            <w:tcW w:type="dxa" w:w="1854"/>
          </w:tcPr>
          <w:p>
            <w:pPr>
              <w:spacing w:after="0"/>
              <w:jc w:val="left"/>
            </w:pPr>
            <w:r>
              <w:rPr>
                <w:sz w:val="16"/>
              </w:rPr>
              <w:t>School/School District</w:t>
            </w:r>
          </w:p>
        </w:tc>
        <w:tc>
          <w:tcPr>
            <w:tcW w:type="dxa" w:w="171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7"/>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873"/>
          </w:tcPr>
          <w:p>
            <w:pPr>
              <w:spacing w:after="0"/>
              <w:jc w:val="left"/>
            </w:pPr>
            <w:r>
              <w:rPr>
                <w:sz w:val="16"/>
              </w:rPr>
              <w:t>Prairie Land Electric Coop</w:t>
            </w:r>
          </w:p>
        </w:tc>
        <w:tc>
          <w:tcPr>
            <w:tcW w:type="dxa" w:w="1854"/>
          </w:tcPr>
          <w:p>
            <w:pPr>
              <w:spacing w:after="0"/>
              <w:jc w:val="left"/>
            </w:pPr>
            <w:r>
              <w:rPr>
                <w:sz w:val="16"/>
              </w:rPr>
              <w:t>Electric/Power Authority</w:t>
            </w:r>
          </w:p>
        </w:tc>
        <w:tc>
          <w:tcPr>
            <w:tcW w:type="dxa" w:w="171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7"/>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873"/>
          </w:tcPr>
          <w:p>
            <w:pPr>
              <w:spacing w:after="0"/>
              <w:jc w:val="left"/>
            </w:pPr>
            <w:r>
              <w:rPr>
                <w:sz w:val="16"/>
              </w:rPr>
              <w:t>Rolling Hills COOP</w:t>
            </w:r>
          </w:p>
        </w:tc>
        <w:tc>
          <w:tcPr>
            <w:tcW w:type="dxa" w:w="1854"/>
          </w:tcPr>
          <w:p>
            <w:pPr>
              <w:spacing w:after="0"/>
              <w:jc w:val="left"/>
            </w:pPr>
            <w:r>
              <w:rPr>
                <w:sz w:val="16"/>
              </w:rPr>
              <w:t>Electric/Power Authority</w:t>
            </w:r>
          </w:p>
        </w:tc>
        <w:tc>
          <w:tcPr>
            <w:tcW w:type="dxa" w:w="171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7"/>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r>
        <w:trPr>
          <w:cantSplit/>
        </w:trPr>
        <w:tc>
          <w:tcPr>
            <w:tcW w:type="dxa" w:w="1873"/>
          </w:tcPr>
          <w:p>
            <w:pPr>
              <w:spacing w:after="0"/>
              <w:jc w:val="left"/>
            </w:pPr>
            <w:r>
              <w:rPr>
                <w:sz w:val="16"/>
              </w:rPr>
              <w:t>Rooks County Hospital</w:t>
            </w:r>
          </w:p>
        </w:tc>
        <w:tc>
          <w:tcPr>
            <w:tcW w:type="dxa" w:w="1854"/>
          </w:tcPr>
          <w:p>
            <w:pPr>
              <w:spacing w:after="0"/>
              <w:jc w:val="left"/>
            </w:pPr>
            <w:r>
              <w:rPr>
                <w:sz w:val="16"/>
              </w:rPr>
              <w:t>Hospital/Medical Facility</w:t>
            </w:r>
          </w:p>
        </w:tc>
        <w:tc>
          <w:tcPr>
            <w:tcW w:type="dxa" w:w="171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7"/>
          </w:tcPr>
          <w:p>
            <w:pPr>
              <w:spacing w:after="0"/>
              <w:jc w:val="left"/>
            </w:pPr>
            <w:r>
              <w:rPr>
                <w:sz w:val="16"/>
              </w:rPr>
              <w:t>FEMA tracker shows a plan approvable pending adoption</w:t>
            </w:r>
          </w:p>
        </w:tc>
        <w:tc>
          <w:tcPr>
            <w:tcW w:type="dxa" w:w="2498"/>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6"/>
        <w:gridCol w:w="1246"/>
        <w:gridCol w:w="1037"/>
        <w:gridCol w:w="1126"/>
        <w:gridCol w:w="1367"/>
        <w:gridCol w:w="1141"/>
        <w:gridCol w:w="1376"/>
        <w:gridCol w:w="1680"/>
        <w:gridCol w:w="2158"/>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58"/>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Hail</w:t>
            </w:r>
          </w:p>
        </w:tc>
        <w:tc>
          <w:tcPr>
            <w:tcW w:type="dxa" w:w="1246"/>
          </w:tcPr>
          <w:p>
            <w:pPr>
              <w:spacing w:after="0"/>
              <w:jc w:val="left"/>
            </w:pPr>
            <w:r>
              <w:rPr>
                <w:sz w:val="16"/>
              </w:rPr>
              <w:t>Relatively Moderate</w:t>
            </w:r>
          </w:p>
        </w:tc>
        <w:tc>
          <w:tcPr>
            <w:tcW w:type="dxa" w:w="1246"/>
          </w:tcPr>
          <w:p>
            <w:pPr>
              <w:spacing w:after="0"/>
              <w:jc w:val="left"/>
            </w:pPr>
            <w:r>
              <w:rPr>
                <w:sz w:val="16"/>
              </w:rPr>
              <w:t>Relatively High</w:t>
            </w:r>
          </w:p>
        </w:tc>
        <w:tc>
          <w:tcPr>
            <w:tcW w:type="dxa" w:w="1037"/>
          </w:tcPr>
          <w:p>
            <w:pPr>
              <w:spacing w:after="0"/>
              <w:jc w:val="right"/>
            </w:pPr>
            <w:r>
              <w:rPr>
                <w:sz w:val="16"/>
              </w:rPr>
              <w:t>$734,215</w:t>
            </w:r>
          </w:p>
        </w:tc>
        <w:tc>
          <w:tcPr>
            <w:tcW w:type="dxa" w:w="1126"/>
          </w:tcPr>
          <w:p>
            <w:pPr>
              <w:spacing w:after="0"/>
              <w:jc w:val="right"/>
            </w:pPr>
            <w:r>
              <w:rPr>
                <w:sz w:val="16"/>
              </w:rPr>
              <w:t>$2,500,864</w:t>
            </w:r>
          </w:p>
        </w:tc>
        <w:tc>
          <w:tcPr>
            <w:tcW w:type="dxa" w:w="1367"/>
          </w:tcPr>
          <w:p>
            <w:pPr>
              <w:spacing w:after="0"/>
              <w:jc w:val="right"/>
            </w:pPr>
            <w:r>
              <w:rPr>
                <w:sz w:val="16"/>
              </w:rPr>
              <w:t>$14,650</w:t>
            </w:r>
          </w:p>
        </w:tc>
        <w:tc>
          <w:tcPr>
            <w:tcW w:type="dxa" w:w="1141"/>
          </w:tcPr>
          <w:p>
            <w:pPr>
              <w:spacing w:after="0"/>
              <w:jc w:val="right"/>
            </w:pPr>
            <w:r>
              <w:rPr>
                <w:sz w:val="16"/>
              </w:rPr>
              <w:t>$3,249,728</w:t>
            </w:r>
          </w:p>
        </w:tc>
        <w:tc>
          <w:tcPr>
            <w:tcW w:type="dxa" w:w="1376"/>
          </w:tcPr>
          <w:p>
            <w:pPr>
              <w:spacing w:after="0"/>
              <w:jc w:val="right"/>
            </w:pPr>
            <w:r>
              <w:rPr>
                <w:sz w:val="16"/>
              </w:rPr>
              <w:t>257</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Drought</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$1,306,591</w:t>
            </w:r>
          </w:p>
        </w:tc>
        <w:tc>
          <w:tcPr>
            <w:tcW w:type="dxa" w:w="1367"/>
          </w:tcPr>
          <w:p>
            <w:pPr>
              <w:spacing w:after="0"/>
              <w:jc w:val="right"/>
            </w:pPr>
          </w:p>
        </w:tc>
        <w:tc>
          <w:tcPr>
            <w:tcW w:type="dxa" w:w="1141"/>
          </w:tcPr>
          <w:p>
            <w:pPr>
              <w:spacing w:after="0"/>
              <w:jc w:val="right"/>
            </w:pPr>
            <w:r>
              <w:rPr>
                <w:sz w:val="16"/>
              </w:rPr>
              <w:t>$1,306,591</w:t>
            </w:r>
          </w:p>
        </w:tc>
        <w:tc>
          <w:tcPr>
            <w:tcW w:type="dxa" w:w="1376"/>
          </w:tcPr>
          <w:p>
            <w:pPr>
              <w:spacing w:after="0"/>
              <w:jc w:val="right"/>
            </w:pPr>
            <w:r>
              <w:rPr>
                <w:sz w:val="16"/>
              </w:rPr>
              <w:t>54</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$633,156</w:t>
            </w:r>
          </w:p>
        </w:tc>
        <w:tc>
          <w:tcPr>
            <w:tcW w:type="dxa" w:w="1126"/>
          </w:tcPr>
          <w:p>
            <w:pPr>
              <w:spacing w:after="0"/>
              <w:jc w:val="right"/>
            </w:pPr>
            <w:r>
              <w:rPr>
                <w:sz w:val="16"/>
              </w:rPr>
              <w:t>$3,576</w:t>
            </w:r>
          </w:p>
        </w:tc>
        <w:tc>
          <w:tcPr>
            <w:tcW w:type="dxa" w:w="1367"/>
          </w:tcPr>
          <w:p>
            <w:pPr>
              <w:spacing w:after="0"/>
              <w:jc w:val="right"/>
            </w:pPr>
            <w:r>
              <w:rPr>
                <w:sz w:val="16"/>
              </w:rPr>
              <w:t>$414,634</w:t>
            </w:r>
          </w:p>
        </w:tc>
        <w:tc>
          <w:tcPr>
            <w:tcW w:type="dxa" w:w="1141"/>
          </w:tcPr>
          <w:p>
            <w:pPr>
              <w:spacing w:after="0"/>
              <w:jc w:val="right"/>
            </w:pPr>
            <w:r>
              <w:rPr>
                <w:sz w:val="16"/>
              </w:rPr>
              <w:t>$1,051,366</w:t>
            </w:r>
          </w:p>
        </w:tc>
        <w:tc>
          <w:tcPr>
            <w:tcW w:type="dxa" w:w="1376"/>
          </w:tcPr>
          <w:p>
            <w:pPr>
              <w:spacing w:after="0"/>
              <w:jc w:val="right"/>
            </w:pPr>
            <w:r>
              <w:rPr>
                <w:sz w:val="16"/>
              </w:rPr>
              <w:t>28</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Inland Flooding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$1,032,456</w:t>
            </w:r>
          </w:p>
        </w:tc>
        <w:tc>
          <w:tcPr>
            <w:tcW w:type="dxa" w:w="1126"/>
          </w:tcPr>
          <w:p>
            <w:pPr>
              <w:spacing w:after="0"/>
              <w:jc w:val="right"/>
            </w:pPr>
            <w:r>
              <w:rPr>
                <w:sz w:val="16"/>
              </w:rPr>
              <w:t>$8,714</w:t>
            </w:r>
          </w:p>
        </w:tc>
        <w:tc>
          <w:tcPr>
            <w:tcW w:type="dxa" w:w="1367"/>
          </w:tcPr>
          <w:p>
            <w:pPr>
              <w:spacing w:after="0"/>
              <w:jc w:val="right"/>
            </w:pPr>
            <w:r>
              <w:rPr>
                <w:sz w:val="16"/>
              </w:rPr>
              <w:t>$2,208</w:t>
            </w:r>
          </w:p>
        </w:tc>
        <w:tc>
          <w:tcPr>
            <w:tcW w:type="dxa" w:w="1141"/>
          </w:tcPr>
          <w:p>
            <w:pPr>
              <w:spacing w:after="0"/>
              <w:jc w:val="right"/>
            </w:pPr>
            <w:r>
              <w:rPr>
                <w:sz w:val="16"/>
              </w:rPr>
              <w:t>$1,043,379</w:t>
            </w:r>
          </w:p>
        </w:tc>
        <w:tc>
          <w:tcPr>
            <w:tcW w:type="dxa" w:w="1376"/>
          </w:tcPr>
          <w:p>
            <w:pPr>
              <w:spacing w:after="0"/>
              <w:jc w:val="right"/>
            </w:pPr>
            <w:r>
              <w:rPr>
                <w:sz w:val="16"/>
              </w:rPr>
              <w:t>23</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$382,527</w:t>
            </w:r>
          </w:p>
        </w:tc>
        <w:tc>
          <w:tcPr>
            <w:tcW w:type="dxa" w:w="1126"/>
          </w:tcPr>
          <w:p>
            <w:pPr>
              <w:spacing w:after="0"/>
              <w:jc w:val="right"/>
            </w:pPr>
            <w:r>
              <w:rPr>
                <w:sz w:val="16"/>
              </w:rPr>
              <w:t>$377,469</w:t>
            </w:r>
          </w:p>
        </w:tc>
        <w:tc>
          <w:tcPr>
            <w:tcW w:type="dxa" w:w="1367"/>
          </w:tcPr>
          <w:p>
            <w:pPr>
              <w:spacing w:after="0"/>
              <w:jc w:val="right"/>
            </w:pPr>
            <w:r>
              <w:rPr>
                <w:sz w:val="16"/>
              </w:rPr>
              <w:t>$147,887</w:t>
            </w:r>
          </w:p>
        </w:tc>
        <w:tc>
          <w:tcPr>
            <w:tcW w:type="dxa" w:w="1141"/>
          </w:tcPr>
          <w:p>
            <w:pPr>
              <w:spacing w:after="0"/>
              <w:jc w:val="right"/>
            </w:pPr>
            <w:r>
              <w:rPr>
                <w:sz w:val="16"/>
              </w:rPr>
              <w:t>$907,883</w:t>
            </w:r>
          </w:p>
        </w:tc>
        <w:tc>
          <w:tcPr>
            <w:tcW w:type="dxa" w:w="1376"/>
          </w:tcPr>
          <w:p>
            <w:pPr>
              <w:spacing w:after="0"/>
              <w:jc w:val="right"/>
            </w:pPr>
            <w:r>
              <w:rPr>
                <w:sz w:val="16"/>
              </w:rPr>
              <w:t>151</w:t>
            </w:r>
          </w:p>
        </w:tc>
        <w:tc>
          <w:tcPr>
            <w:tcW w:type="dxa" w:w="1680"/>
          </w:tcPr>
          <w:p>
            <w:pPr>
              <w:spacing w:after="0"/>
              <w:jc w:val="left"/>
            </w:pPr>
          </w:p>
        </w:tc>
        <w:tc>
          <w:tcPr>
            <w:tcW w:type="dxa" w:w="2158"/>
          </w:tcPr>
          <w:p>
            <w:pPr>
              <w:spacing w:after="0"/>
              <w:jc w:val="left"/>
            </w:pPr>
            <w:r>
              <w:rPr>
                <w:sz w:val="16"/>
              </w:rPr>
              <w:t>Includes 32 High Wind records, event types the NRI definition of this hazard leaves out.</w:t>
            </w:r>
          </w:p>
        </w:tc>
      </w:tr>
      <w:tr>
        <w:trPr>
          <w:cantSplit/>
        </w:trPr>
        <w:tc>
          <w:tcPr>
            <w:tcW w:type="dxa" w:w="698"/>
          </w:tcPr>
          <w:p>
            <w:pPr>
              <w:spacing w:after="0"/>
              <w:jc w:val="right"/>
            </w:pPr>
            <w:r>
              <w:rPr>
                <w:sz w:val="16"/>
              </w:rPr>
              <w:t>6</w:t>
            </w:r>
          </w:p>
        </w:tc>
        <w:tc>
          <w:tcPr>
            <w:tcW w:type="dxa" w:w="1037"/>
          </w:tcPr>
          <w:p>
            <w:pPr>
              <w:spacing w:after="0"/>
              <w:jc w:val="left"/>
            </w:pPr>
            <w:r>
              <w:rPr>
                <w:sz w:val="16"/>
              </w:rPr>
              <w:t>Cold Wave</w:t>
            </w:r>
          </w:p>
        </w:tc>
        <w:tc>
          <w:tcPr>
            <w:tcW w:type="dxa" w:w="1246"/>
          </w:tcPr>
          <w:p>
            <w:pPr>
              <w:spacing w:after="0"/>
              <w:jc w:val="left"/>
            </w:pPr>
            <w:r>
              <w:rPr>
                <w:sz w:val="16"/>
              </w:rPr>
              <w:t>Very Low</w:t>
            </w:r>
          </w:p>
        </w:tc>
        <w:tc>
          <w:tcPr>
            <w:tcW w:type="dxa" w:w="1246"/>
          </w:tcPr>
          <w:p>
            <w:pPr>
              <w:spacing w:after="0"/>
              <w:jc w:val="left"/>
            </w:pPr>
            <w:r>
              <w:rPr>
                <w:sz w:val="16"/>
              </w:rPr>
              <w:t>Relatively Low</w:t>
            </w:r>
          </w:p>
        </w:tc>
        <w:tc>
          <w:tcPr>
            <w:tcW w:type="dxa" w:w="1037"/>
          </w:tcPr>
          <w:p>
            <w:pPr>
              <w:spacing w:after="0"/>
              <w:jc w:val="right"/>
            </w:pPr>
            <w:r>
              <w:rPr>
                <w:sz w:val="16"/>
              </w:rPr>
              <w:t>$183</w:t>
            </w:r>
          </w:p>
        </w:tc>
        <w:tc>
          <w:tcPr>
            <w:tcW w:type="dxa" w:w="1126"/>
          </w:tcPr>
          <w:p>
            <w:pPr>
              <w:spacing w:after="0"/>
              <w:jc w:val="right"/>
            </w:pPr>
            <w:r>
              <w:rPr>
                <w:sz w:val="16"/>
              </w:rPr>
              <w:t>$28,040</w:t>
            </w:r>
          </w:p>
        </w:tc>
        <w:tc>
          <w:tcPr>
            <w:tcW w:type="dxa" w:w="1367"/>
          </w:tcPr>
          <w:p>
            <w:pPr>
              <w:spacing w:after="0"/>
              <w:jc w:val="right"/>
            </w:pPr>
            <w:r>
              <w:rPr>
                <w:sz w:val="16"/>
              </w:rPr>
              <w:t>$256,554</w:t>
            </w:r>
          </w:p>
        </w:tc>
        <w:tc>
          <w:tcPr>
            <w:tcW w:type="dxa" w:w="1141"/>
          </w:tcPr>
          <w:p>
            <w:pPr>
              <w:spacing w:after="0"/>
              <w:jc w:val="right"/>
            </w:pPr>
            <w:r>
              <w:rPr>
                <w:sz w:val="16"/>
              </w:rPr>
              <w:t>$284,777</w:t>
            </w:r>
          </w:p>
        </w:tc>
        <w:tc>
          <w:tcPr>
            <w:tcW w:type="dxa" w:w="1376"/>
          </w:tcPr>
          <w:p>
            <w:pPr>
              <w:spacing w:after="0"/>
              <w:jc w:val="right"/>
            </w:pPr>
            <w:r>
              <w:rPr>
                <w:sz w:val="16"/>
              </w:rPr>
              <w:t>13</w:t>
            </w:r>
          </w:p>
        </w:tc>
        <w:tc>
          <w:tcPr>
            <w:tcW w:type="dxa" w:w="1680"/>
          </w:tcPr>
          <w:p>
            <w:pPr>
              <w:spacing w:after="0"/>
              <w:jc w:val="left"/>
            </w:pPr>
          </w:p>
        </w:tc>
        <w:tc>
          <w:tcPr>
            <w:tcW w:type="dxa" w:w="2158"/>
          </w:tcPr>
          <w:p>
            <w:pPr>
              <w:spacing w:after="0"/>
              <w:jc w:val="left"/>
            </w:pPr>
            <w:r>
              <w:rPr>
                <w:sz w:val="16"/>
              </w:rPr>
              <w:t>Includes 2 Frost/Freeze records, event types the NRI definition of this hazard leaves out.</w:t>
            </w:r>
          </w:p>
        </w:tc>
      </w:tr>
      <w:tr>
        <w:trPr>
          <w:cantSplit/>
        </w:trPr>
        <w:tc>
          <w:tcPr>
            <w:tcW w:type="dxa" w:w="698"/>
          </w:tcPr>
          <w:p>
            <w:pPr>
              <w:spacing w:after="0"/>
              <w:jc w:val="right"/>
            </w:pPr>
            <w:r>
              <w:rPr>
                <w:sz w:val="16"/>
              </w:rPr>
              <w:t>7</w:t>
            </w:r>
          </w:p>
        </w:tc>
        <w:tc>
          <w:tcPr>
            <w:tcW w:type="dxa" w:w="1037"/>
          </w:tcPr>
          <w:p>
            <w:pPr>
              <w:spacing w:after="0"/>
              <w:jc w:val="left"/>
            </w:pPr>
            <w:r>
              <w:rPr>
                <w:sz w:val="16"/>
              </w:rPr>
              <w:t>Ice Storm</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$104,082</w:t>
            </w:r>
          </w:p>
        </w:tc>
        <w:tc>
          <w:tcPr>
            <w:tcW w:type="dxa" w:w="1126"/>
          </w:tcPr>
          <w:p>
            <w:pPr>
              <w:spacing w:after="0"/>
              <w:jc w:val="right"/>
            </w:pPr>
          </w:p>
        </w:tc>
        <w:tc>
          <w:tcPr>
            <w:tcW w:type="dxa" w:w="1367"/>
          </w:tcPr>
          <w:p>
            <w:pPr>
              <w:spacing w:after="0"/>
              <w:jc w:val="right"/>
            </w:pPr>
            <w:r>
              <w:rPr>
                <w:sz w:val="16"/>
              </w:rPr>
              <w:t>$26,051</w:t>
            </w:r>
          </w:p>
        </w:tc>
        <w:tc>
          <w:tcPr>
            <w:tcW w:type="dxa" w:w="1141"/>
          </w:tcPr>
          <w:p>
            <w:pPr>
              <w:spacing w:after="0"/>
              <w:jc w:val="right"/>
            </w:pPr>
            <w:r>
              <w:rPr>
                <w:sz w:val="16"/>
              </w:rPr>
              <w:t>$130,132</w:t>
            </w:r>
          </w:p>
        </w:tc>
        <w:tc>
          <w:tcPr>
            <w:tcW w:type="dxa" w:w="1376"/>
          </w:tcPr>
          <w:p>
            <w:pPr>
              <w:spacing w:after="0"/>
              <w:jc w:val="right"/>
            </w:pPr>
            <w:r>
              <w:rPr>
                <w:sz w:val="16"/>
              </w:rPr>
              <w:t>4</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Winter Weather</w:t>
            </w:r>
          </w:p>
        </w:tc>
        <w:tc>
          <w:tcPr>
            <w:tcW w:type="dxa" w:w="1246"/>
          </w:tcPr>
          <w:p>
            <w:pPr>
              <w:spacing w:after="0"/>
              <w:jc w:val="left"/>
            </w:pPr>
            <w:r>
              <w:rPr>
                <w:sz w:val="16"/>
              </w:rPr>
              <w:t>Relatively Low</w:t>
            </w:r>
          </w:p>
        </w:tc>
        <w:tc>
          <w:tcPr>
            <w:tcW w:type="dxa" w:w="1246"/>
          </w:tcPr>
          <w:p>
            <w:pPr>
              <w:spacing w:after="0"/>
              <w:jc w:val="left"/>
            </w:pPr>
            <w:r>
              <w:rPr>
                <w:sz w:val="16"/>
              </w:rPr>
              <w:t>Relatively Moderate</w:t>
            </w:r>
          </w:p>
        </w:tc>
        <w:tc>
          <w:tcPr>
            <w:tcW w:type="dxa" w:w="1037"/>
          </w:tcPr>
          <w:p>
            <w:pPr>
              <w:spacing w:after="0"/>
              <w:jc w:val="right"/>
            </w:pPr>
            <w:r>
              <w:rPr>
                <w:sz w:val="16"/>
              </w:rPr>
              <w:t>$40,057</w:t>
            </w:r>
          </w:p>
        </w:tc>
        <w:tc>
          <w:tcPr>
            <w:tcW w:type="dxa" w:w="1126"/>
          </w:tcPr>
          <w:p>
            <w:pPr>
              <w:spacing w:after="0"/>
              <w:jc w:val="right"/>
            </w:pPr>
            <w:r>
              <w:rPr>
                <w:sz w:val="16"/>
              </w:rPr>
              <w:t>$220</w:t>
            </w:r>
          </w:p>
        </w:tc>
        <w:tc>
          <w:tcPr>
            <w:tcW w:type="dxa" w:w="1367"/>
          </w:tcPr>
          <w:p>
            <w:pPr>
              <w:spacing w:after="0"/>
              <w:jc w:val="right"/>
            </w:pPr>
            <w:r>
              <w:rPr>
                <w:sz w:val="16"/>
              </w:rPr>
              <w:t>$42,033</w:t>
            </w:r>
          </w:p>
        </w:tc>
        <w:tc>
          <w:tcPr>
            <w:tcW w:type="dxa" w:w="1141"/>
          </w:tcPr>
          <w:p>
            <w:pPr>
              <w:spacing w:after="0"/>
              <w:jc w:val="right"/>
            </w:pPr>
            <w:r>
              <w:rPr>
                <w:sz w:val="16"/>
              </w:rPr>
              <w:t>$82,309</w:t>
            </w:r>
          </w:p>
        </w:tc>
        <w:tc>
          <w:tcPr>
            <w:tcW w:type="dxa" w:w="1376"/>
          </w:tcPr>
          <w:p>
            <w:pPr>
              <w:spacing w:after="0"/>
              <w:jc w:val="right"/>
            </w:pPr>
            <w:r>
              <w:rPr>
                <w:sz w:val="16"/>
              </w:rPr>
              <w:t>85</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Wildfire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$67,211</w:t>
            </w:r>
          </w:p>
        </w:tc>
        <w:tc>
          <w:tcPr>
            <w:tcW w:type="dxa" w:w="1126"/>
          </w:tcPr>
          <w:p>
            <w:pPr>
              <w:spacing w:after="0"/>
              <w:jc w:val="right"/>
            </w:pPr>
            <w:r>
              <w:rPr>
                <w:sz w:val="16"/>
              </w:rPr>
              <w:t>$49</w:t>
            </w:r>
          </w:p>
        </w:tc>
        <w:tc>
          <w:tcPr>
            <w:tcW w:type="dxa" w:w="1367"/>
          </w:tcPr>
          <w:p>
            <w:pPr>
              <w:spacing w:after="0"/>
              <w:jc w:val="right"/>
            </w:pPr>
            <w:r>
              <w:rPr>
                <w:sz w:val="16"/>
              </w:rPr>
              <w:t>$1,371</w:t>
            </w:r>
          </w:p>
        </w:tc>
        <w:tc>
          <w:tcPr>
            <w:tcW w:type="dxa" w:w="1141"/>
          </w:tcPr>
          <w:p>
            <w:pPr>
              <w:spacing w:after="0"/>
              <w:jc w:val="right"/>
            </w:pPr>
            <w:r>
              <w:rPr>
                <w:sz w:val="16"/>
              </w:rPr>
              <w:t>$68,631</w:t>
            </w:r>
          </w:p>
        </w:tc>
        <w:tc>
          <w:tcPr>
            <w:tcW w:type="dxa" w:w="1376"/>
          </w:tcPr>
          <w:p>
            <w:pPr>
              <w:spacing w:after="0"/>
              <w:jc w:val="right"/>
            </w:pPr>
            <w:r>
              <w:rPr>
                <w:sz w:val="16"/>
              </w:rPr>
              <w:t>3</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Lightning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$4,188</w:t>
            </w:r>
          </w:p>
        </w:tc>
        <w:tc>
          <w:tcPr>
            <w:tcW w:type="dxa" w:w="1126"/>
          </w:tcPr>
          <w:p>
            <w:pPr>
              <w:spacing w:after="0"/>
              <w:jc w:val="right"/>
            </w:pPr>
          </w:p>
        </w:tc>
        <w:tc>
          <w:tcPr>
            <w:tcW w:type="dxa" w:w="1367"/>
          </w:tcPr>
          <w:p>
            <w:pPr>
              <w:spacing w:after="0"/>
              <w:jc w:val="right"/>
            </w:pPr>
            <w:r>
              <w:rPr>
                <w:sz w:val="16"/>
              </w:rPr>
              <w:t>$54,519</w:t>
            </w:r>
          </w:p>
        </w:tc>
        <w:tc>
          <w:tcPr>
            <w:tcW w:type="dxa" w:w="1141"/>
          </w:tcPr>
          <w:p>
            <w:pPr>
              <w:spacing w:after="0"/>
              <w:jc w:val="right"/>
            </w:pPr>
            <w:r>
              <w:rPr>
                <w:sz w:val="16"/>
              </w:rPr>
              <w:t>$58,707</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11</w:t>
            </w:r>
          </w:p>
        </w:tc>
        <w:tc>
          <w:tcPr>
            <w:tcW w:type="dxa" w:w="1037"/>
          </w:tcPr>
          <w:p>
            <w:pPr>
              <w:spacing w:after="0"/>
              <w:jc w:val="left"/>
            </w:pPr>
            <w:r>
              <w:rPr>
                <w:sz w:val="16"/>
              </w:rPr>
              <w:t>Heat Wave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$2,713</w:t>
            </w:r>
          </w:p>
        </w:tc>
        <w:tc>
          <w:tcPr>
            <w:tcW w:type="dxa" w:w="1126"/>
          </w:tcPr>
          <w:p>
            <w:pPr>
              <w:spacing w:after="0"/>
              <w:jc w:val="right"/>
            </w:pPr>
            <w:r>
              <w:rPr>
                <w:sz w:val="16"/>
              </w:rPr>
              <w:t>$141</w:t>
            </w:r>
          </w:p>
        </w:tc>
        <w:tc>
          <w:tcPr>
            <w:tcW w:type="dxa" w:w="1367"/>
          </w:tcPr>
          <w:p>
            <w:pPr>
              <w:spacing w:after="0"/>
              <w:jc w:val="right"/>
            </w:pPr>
            <w:r>
              <w:rPr>
                <w:sz w:val="16"/>
              </w:rPr>
              <w:t>$15,952</w:t>
            </w:r>
          </w:p>
        </w:tc>
        <w:tc>
          <w:tcPr>
            <w:tcW w:type="dxa" w:w="1141"/>
          </w:tcPr>
          <w:p>
            <w:pPr>
              <w:spacing w:after="0"/>
              <w:jc w:val="right"/>
            </w:pPr>
            <w:r>
              <w:rPr>
                <w:sz w:val="16"/>
              </w:rPr>
              <w:t>$18,806</w:t>
            </w:r>
          </w:p>
        </w:tc>
        <w:tc>
          <w:tcPr>
            <w:tcW w:type="dxa" w:w="1376"/>
          </w:tcPr>
          <w:p>
            <w:pPr>
              <w:spacing w:after="0"/>
              <w:jc w:val="right"/>
            </w:pPr>
            <w:r>
              <w:rPr>
                <w:sz w:val="16"/>
              </w:rPr>
              <w:t>2</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Earthquake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$11,075</w:t>
            </w:r>
          </w:p>
        </w:tc>
        <w:tc>
          <w:tcPr>
            <w:tcW w:type="dxa" w:w="1126"/>
          </w:tcPr>
          <w:p>
            <w:pPr>
              <w:spacing w:after="0"/>
              <w:jc w:val="right"/>
            </w:pPr>
          </w:p>
        </w:tc>
        <w:tc>
          <w:tcPr>
            <w:tcW w:type="dxa" w:w="1367"/>
          </w:tcPr>
          <w:p>
            <w:pPr>
              <w:spacing w:after="0"/>
              <w:jc w:val="right"/>
            </w:pPr>
            <w:r>
              <w:rPr>
                <w:sz w:val="16"/>
              </w:rPr>
              <w:t>$3,110</w:t>
            </w:r>
          </w:p>
        </w:tc>
        <w:tc>
          <w:tcPr>
            <w:tcW w:type="dxa" w:w="1141"/>
          </w:tcPr>
          <w:p>
            <w:pPr>
              <w:spacing w:after="0"/>
              <w:jc w:val="right"/>
            </w:pPr>
            <w:r>
              <w:rPr>
                <w:sz w:val="16"/>
              </w:rPr>
              <w:t>$14,185</w:t>
            </w:r>
          </w:p>
        </w:tc>
        <w:tc>
          <w:tcPr>
            <w:tcW w:type="dxa" w:w="1376"/>
          </w:tcPr>
          <w:p>
            <w:pPr>
              <w:spacing w:after="0"/>
              <w:jc w:val="right"/>
            </w:pPr>
          </w:p>
        </w:tc>
        <w:tc>
          <w:tcPr>
            <w:tcW w:type="dxa" w:w="1680"/>
          </w:tcPr>
          <w:p>
            <w:pPr>
              <w:spacing w:after="0"/>
              <w:jc w:val="left"/>
            </w:pPr>
          </w:p>
        </w:tc>
        <w:tc>
          <w:tcPr>
            <w:tcW w:type="dxa" w:w="2158"/>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p>
        </w:tc>
        <w:tc>
          <w:tcPr>
            <w:tcW w:type="dxa" w:w="1367"/>
          </w:tcPr>
          <w:p>
            <w:pPr>
              <w:spacing w:after="0"/>
              <w:jc w:val="right"/>
            </w:pPr>
            <w:r>
              <w:rPr>
                <w:sz w:val="16"/>
              </w:rPr>
              <w:t>$7</w:t>
            </w:r>
          </w:p>
        </w:tc>
        <w:tc>
          <w:tcPr>
            <w:tcW w:type="dxa" w:w="1141"/>
          </w:tcPr>
          <w:p>
            <w:pPr>
              <w:spacing w:after="0"/>
              <w:jc w:val="right"/>
            </w:pPr>
            <w:r>
              <w:rPr>
                <w:sz w:val="16"/>
              </w:rPr>
              <w:t>$24</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avalanche Not Applicable for this county, and no federal declaration for this county names it.</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coastal flooding Not Applicable for this county, and no federal declaration for this county names it.</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tsunami Not Applicable for this county, and no federal declaration for this county names it.</w:t>
            </w: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volcanic activity Not Applicable for this county, and no federal declaration for this county names it.</w:t>
            </w: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7"/>
        <w:gridCol w:w="1523"/>
        <w:gridCol w:w="1861"/>
        <w:gridCol w:w="1946"/>
        <w:gridCol w:w="1616"/>
        <w:gridCol w:w="1586"/>
        <w:gridCol w:w="2177"/>
      </w:tblGrid>
      <w:tr>
        <w:trPr>
          <w:cantSplit/>
          <w:tblHeader/>
        </w:trPr>
        <w:tc>
          <w:tcPr>
            <w:tcW w:type="dxa" w:w="1696"/>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861"/>
            <w:shd w:val="clear" w:color="auto" w:fill="E8E8E8"/>
          </w:tcPr>
          <w:p>
            <w:pPr>
              <w:spacing w:after="0"/>
              <w:jc w:val="left"/>
            </w:pPr>
            <w:r>
              <w:rPr>
                <w:b/>
                <w:sz w:val="16"/>
              </w:rPr>
              <w:t>Observed range</w:t>
            </w:r>
          </w:p>
        </w:tc>
        <w:tc>
          <w:tcPr>
            <w:tcW w:type="dxa" w:w="1946"/>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1586"/>
            <w:shd w:val="clear" w:color="auto" w:fill="E8E8E8"/>
          </w:tcPr>
          <w:p>
            <w:pPr>
              <w:spacing w:after="0"/>
              <w:jc w:val="left"/>
            </w:pPr>
            <w:r>
              <w:rPr>
                <w:b/>
                <w:sz w:val="16"/>
              </w:rPr>
              <w:t>How it applies to members</w:t>
            </w:r>
          </w:p>
        </w:tc>
        <w:tc>
          <w:tcPr>
            <w:tcW w:type="dxa" w:w="2177"/>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61"/>
          </w:tcPr>
          <w:p>
            <w:pPr>
              <w:spacing w:after="0"/>
              <w:jc w:val="left"/>
            </w:pPr>
          </w:p>
        </w:tc>
        <w:tc>
          <w:tcPr>
            <w:tcW w:type="dxa" w:w="1946"/>
          </w:tcPr>
          <w:p>
            <w:pPr>
              <w:spacing w:after="0"/>
              <w:jc w:val="left"/>
            </w:pPr>
          </w:p>
        </w:tc>
        <w:tc>
          <w:tcPr>
            <w:tcW w:type="dxa" w:w="1616"/>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3"/>
          </w:tcPr>
          <w:p>
            <w:pPr>
              <w:spacing w:after="0"/>
              <w:jc w:val="right"/>
            </w:pPr>
            <w:r>
              <w:rPr>
                <w:sz w:val="16"/>
              </w:rPr>
              <w:t>0</w:t>
            </w:r>
          </w:p>
        </w:tc>
        <w:tc>
          <w:tcPr>
            <w:tcW w:type="dxa" w:w="1861"/>
          </w:tcPr>
          <w:p>
            <w:pPr>
              <w:spacing w:after="0"/>
              <w:jc w:val="left"/>
            </w:pPr>
          </w:p>
        </w:tc>
        <w:tc>
          <w:tcPr>
            <w:tcW w:type="dxa" w:w="1946"/>
          </w:tcPr>
          <w:p>
            <w:pPr>
              <w:spacing w:after="0"/>
              <w:jc w:val="left"/>
            </w:pPr>
          </w:p>
        </w:tc>
        <w:tc>
          <w:tcPr>
            <w:tcW w:type="dxa" w:w="1616"/>
          </w:tcPr>
          <w:p>
            <w:pPr>
              <w:spacing w:after="0"/>
              <w:jc w:val="left"/>
            </w:pPr>
          </w:p>
        </w:tc>
        <w:tc>
          <w:tcPr>
            <w:tcW w:type="dxa" w:w="1586"/>
          </w:tcPr>
          <w:p>
            <w:pPr>
              <w:spacing w:after="0"/>
              <w:jc w:val="left"/>
            </w:pPr>
          </w:p>
        </w:tc>
        <w:tc>
          <w:tcPr>
            <w:tcW w:type="dxa" w:w="2177"/>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3"/>
          </w:tcPr>
          <w:p>
            <w:pPr>
              <w:spacing w:after="0"/>
              <w:jc w:val="right"/>
            </w:pPr>
            <w:r>
              <w:rPr>
                <w:sz w:val="16"/>
              </w:rPr>
              <w:t>11, 1996 to 2025 (11 zone-level)</w:t>
            </w:r>
          </w:p>
        </w:tc>
        <w:tc>
          <w:tcPr>
            <w:tcW w:type="dxa" w:w="1861"/>
          </w:tcPr>
          <w:p>
            <w:pPr>
              <w:spacing w:after="0"/>
              <w:jc w:val="left"/>
            </w:pPr>
            <w:r>
              <w:rPr>
                <w:sz w:val="16"/>
              </w:rPr>
              <w:t>2 days to 10 days (median 4 days); 11 with a recorded value</w:t>
            </w:r>
          </w:p>
        </w:tc>
        <w:tc>
          <w:tcPr>
            <w:tcW w:type="dxa" w:w="1946"/>
          </w:tcPr>
          <w:p>
            <w:pPr>
              <w:spacing w:after="0"/>
              <w:jc w:val="left"/>
            </w:pPr>
            <w:r>
              <w:rPr>
                <w:sz w:val="16"/>
              </w:rPr>
              <w:t>10 consecutive days, 2024-01-11 to 2024-01-20, zone-level</w:t>
            </w:r>
          </w:p>
        </w:tc>
        <w:tc>
          <w:tcPr>
            <w:tcW w:type="dxa" w:w="1616"/>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3"/>
          </w:tcPr>
          <w:p>
            <w:pPr>
              <w:spacing w:after="0"/>
              <w:jc w:val="right"/>
            </w:pPr>
            <w:r>
              <w:rPr>
                <w:sz w:val="16"/>
              </w:rPr>
              <w:t>2, 2006 to 2007 (2 zone-level)</w:t>
            </w:r>
          </w:p>
        </w:tc>
        <w:tc>
          <w:tcPr>
            <w:tcW w:type="dxa" w:w="1861"/>
          </w:tcPr>
          <w:p>
            <w:pPr>
              <w:spacing w:after="0"/>
              <w:jc w:val="left"/>
            </w:pPr>
          </w:p>
        </w:tc>
        <w:tc>
          <w:tcPr>
            <w:tcW w:type="dxa" w:w="1946"/>
          </w:tcPr>
          <w:p>
            <w:pPr>
              <w:spacing w:after="0"/>
              <w:jc w:val="left"/>
            </w:pPr>
            <w:r>
              <w:rPr>
                <w:sz w:val="16"/>
              </w:rPr>
              <w:t>Frost/Freeze, 2007-04-03, $250,000 crop damage, reported for the zone (2007 dollars); NWS zone KSZ017 (ROOKS), zone-level: may include parts of neighboring counties</w:t>
            </w:r>
          </w:p>
        </w:tc>
        <w:tc>
          <w:tcPr>
            <w:tcW w:type="dxa" w:w="1616"/>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7"/>
          </w:tcPr>
          <w:p>
            <w:pPr>
              <w:spacing w:after="0"/>
              <w:jc w:val="left"/>
            </w:pPr>
            <w:r>
              <w:rPr>
                <w:sz w:val="16"/>
              </w:rPr>
              <w:t>US Drought Monitor D-scale</w:t>
            </w:r>
          </w:p>
        </w:tc>
        <w:tc>
          <w:tcPr>
            <w:tcW w:type="dxa" w:w="1523"/>
          </w:tcPr>
          <w:p>
            <w:pPr>
              <w:spacing w:after="0"/>
              <w:jc w:val="right"/>
            </w:pPr>
            <w:r>
              <w:rPr>
                <w:sz w:val="16"/>
              </w:rPr>
              <w:t>54, 2000 to 2024 (54 zone-level)</w:t>
            </w:r>
          </w:p>
        </w:tc>
        <w:tc>
          <w:tcPr>
            <w:tcW w:type="dxa" w:w="1861"/>
          </w:tcPr>
          <w:p>
            <w:pPr>
              <w:spacing w:after="0"/>
              <w:jc w:val="left"/>
            </w:pPr>
            <w:r>
              <w:rPr>
                <w:sz w:val="16"/>
              </w:rPr>
              <w:t>30 days to 736 days (median 105 days); 5 with a recorded value</w:t>
            </w:r>
          </w:p>
        </w:tc>
        <w:tc>
          <w:tcPr>
            <w:tcW w:type="dxa" w:w="1946"/>
          </w:tcPr>
          <w:p>
            <w:pPr>
              <w:spacing w:after="0"/>
              <w:jc w:val="left"/>
            </w:pPr>
            <w:r>
              <w:rPr>
                <w:sz w:val="16"/>
              </w:rPr>
              <w:t>736 days (about 24.2 months), 2012-06-12 to 2014-06-17, a run of 25 consecutive Storm Events drought records, zone-level</w:t>
            </w:r>
          </w:p>
        </w:tc>
        <w:tc>
          <w:tcPr>
            <w:tcW w:type="dxa" w:w="1616"/>
          </w:tcPr>
          <w:p>
            <w:pPr>
              <w:spacing w:after="0"/>
              <w:jc w:val="left"/>
            </w:pPr>
            <w:r>
              <w:rPr>
                <w:sz w:val="16"/>
              </w:rPr>
              <w:t>Drought, 2013-10-01, $0 property; $15,000,000 crops, reported for the zone (2013 dollars)</w:t>
            </w: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7"/>
          </w:tcPr>
          <w:p>
            <w:pPr>
              <w:spacing w:after="0"/>
              <w:jc w:val="left"/>
            </w:pPr>
            <w:r>
              <w:rPr>
                <w:sz w:val="16"/>
              </w:rPr>
              <w:t>Modified Mercalli (local data)</w:t>
            </w:r>
          </w:p>
        </w:tc>
        <w:tc>
          <w:tcPr>
            <w:tcW w:type="dxa" w:w="1523"/>
          </w:tcPr>
          <w:p>
            <w:pPr>
              <w:spacing w:after="0"/>
              <w:jc w:val="right"/>
            </w:pPr>
            <w:r>
              <w:rPr>
                <w:sz w:val="16"/>
              </w:rPr>
              <w:t>0</w:t>
            </w:r>
          </w:p>
        </w:tc>
        <w:tc>
          <w:tcPr>
            <w:tcW w:type="dxa" w:w="1861"/>
          </w:tcPr>
          <w:p>
            <w:pPr>
              <w:spacing w:after="0"/>
              <w:jc w:val="left"/>
            </w:pPr>
          </w:p>
        </w:tc>
        <w:tc>
          <w:tcPr>
            <w:tcW w:type="dxa" w:w="1946"/>
          </w:tcPr>
          <w:p>
            <w:pPr>
              <w:spacing w:after="0"/>
              <w:jc w:val="left"/>
            </w:pPr>
          </w:p>
        </w:tc>
        <w:tc>
          <w:tcPr>
            <w:tcW w:type="dxa" w:w="1616"/>
          </w:tcPr>
          <w:p>
            <w:pPr>
              <w:spacing w:after="0"/>
              <w:jc w:val="left"/>
            </w:pPr>
          </w:p>
        </w:tc>
        <w:tc>
          <w:tcPr>
            <w:tcW w:type="dxa" w:w="1586"/>
          </w:tcPr>
          <w:p>
            <w:pPr>
              <w:spacing w:after="0"/>
              <w:jc w:val="left"/>
            </w:pPr>
          </w:p>
        </w:tc>
        <w:tc>
          <w:tcPr>
            <w:tcW w:type="dxa" w:w="2177"/>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7"/>
          </w:tcPr>
          <w:p>
            <w:pPr>
              <w:spacing w:after="0"/>
              <w:jc w:val="left"/>
            </w:pPr>
            <w:r>
              <w:rPr>
                <w:sz w:val="16"/>
              </w:rPr>
              <w:t>hail size (inches)</w:t>
            </w:r>
          </w:p>
        </w:tc>
        <w:tc>
          <w:tcPr>
            <w:tcW w:type="dxa" w:w="1523"/>
          </w:tcPr>
          <w:p>
            <w:pPr>
              <w:spacing w:after="0"/>
              <w:jc w:val="right"/>
            </w:pPr>
            <w:r>
              <w:rPr>
                <w:sz w:val="16"/>
              </w:rPr>
              <w:t>317, 1959 to 2025</w:t>
            </w:r>
          </w:p>
        </w:tc>
        <w:tc>
          <w:tcPr>
            <w:tcW w:type="dxa" w:w="1861"/>
          </w:tcPr>
          <w:p>
            <w:pPr>
              <w:spacing w:after="0"/>
              <w:jc w:val="left"/>
            </w:pPr>
            <w:r>
              <w:rPr>
                <w:sz w:val="16"/>
              </w:rPr>
              <w:t>0.75 in to 6 in (median 1 in); 316 with a recorded value</w:t>
            </w:r>
          </w:p>
        </w:tc>
        <w:tc>
          <w:tcPr>
            <w:tcW w:type="dxa" w:w="1946"/>
          </w:tcPr>
          <w:p>
            <w:pPr>
              <w:spacing w:after="0"/>
              <w:jc w:val="left"/>
            </w:pPr>
            <w:r>
              <w:rPr>
                <w:sz w:val="16"/>
              </w:rPr>
              <w:t>6 in hail, 1962-05-27</w:t>
            </w:r>
          </w:p>
        </w:tc>
        <w:tc>
          <w:tcPr>
            <w:tcW w:type="dxa" w:w="1616"/>
          </w:tcPr>
          <w:p>
            <w:pPr>
              <w:spacing w:after="0"/>
              <w:jc w:val="left"/>
            </w:pPr>
            <w:r>
              <w:rPr>
                <w:sz w:val="16"/>
              </w:rPr>
              <w:t>Hail, 2022-06-05, $3,000,000 property; $1,000,000 crops (2022 dollars)</w:t>
            </w:r>
          </w:p>
        </w:tc>
        <w:tc>
          <w:tcPr>
            <w:tcW w:type="dxa" w:w="1586"/>
          </w:tcPr>
          <w:p>
            <w:pPr>
              <w:spacing w:after="0"/>
              <w:jc w:val="left"/>
            </w:pPr>
            <w:r>
              <w:rPr>
                <w:sz w:val="16"/>
              </w:rPr>
              <w:t>Event records naming member places: Stockton city (59 records), Plainville city (52 records), Palco city (30 records), Zurich city (29 records), Damar city (22 records), Woodston city (17 records).</w:t>
            </w:r>
          </w:p>
        </w:tc>
        <w:tc>
          <w:tcPr>
            <w:tcW w:type="dxa" w:w="2177"/>
          </w:tcPr>
          <w:p>
            <w:pPr>
              <w:spacing w:after="0"/>
              <w:jc w:val="left"/>
            </w:pPr>
          </w:p>
        </w:tc>
      </w:tr>
      <w:tr>
        <w:trPr>
          <w:cantSplit/>
        </w:trPr>
        <w:tc>
          <w:tcPr>
            <w:tcW w:type="dxa" w:w="1696"/>
          </w:tcPr>
          <w:p>
            <w:pPr>
              <w:spacing w:after="0"/>
              <w:jc w:val="left"/>
            </w:pPr>
            <w:r>
              <w:rPr>
                <w:sz w:val="16"/>
              </w:rPr>
              <w:t>Excessive Heat, Heat</w:t>
            </w:r>
          </w:p>
        </w:tc>
        <w:tc>
          <w:tcPr>
            <w:tcW w:type="dxa" w:w="1707"/>
          </w:tcPr>
          <w:p>
            <w:pPr>
              <w:spacing w:after="0"/>
              <w:jc w:val="left"/>
            </w:pPr>
            <w:r>
              <w:rPr>
                <w:sz w:val="16"/>
              </w:rPr>
              <w:t>heat index (narratives)</w:t>
            </w:r>
          </w:p>
        </w:tc>
        <w:tc>
          <w:tcPr>
            <w:tcW w:type="dxa" w:w="1523"/>
          </w:tcPr>
          <w:p>
            <w:pPr>
              <w:spacing w:after="0"/>
              <w:jc w:val="right"/>
            </w:pPr>
            <w:r>
              <w:rPr>
                <w:sz w:val="16"/>
              </w:rPr>
              <w:t>2, 2011 to 2023 (2 zone-level)</w:t>
            </w:r>
          </w:p>
        </w:tc>
        <w:tc>
          <w:tcPr>
            <w:tcW w:type="dxa" w:w="1861"/>
          </w:tcPr>
          <w:p>
            <w:pPr>
              <w:spacing w:after="0"/>
              <w:jc w:val="left"/>
            </w:pPr>
            <w:r>
              <w:rPr>
                <w:sz w:val="16"/>
              </w:rPr>
              <w:t>7 days to 10 days (median 8.5 days); 2 with a recorded value</w:t>
            </w:r>
          </w:p>
        </w:tc>
        <w:tc>
          <w:tcPr>
            <w:tcW w:type="dxa" w:w="1946"/>
          </w:tcPr>
          <w:p>
            <w:pPr>
              <w:spacing w:after="0"/>
              <w:jc w:val="left"/>
            </w:pPr>
            <w:r>
              <w:rPr>
                <w:sz w:val="16"/>
              </w:rPr>
              <w:t>10 consecutive days, 2011-07-15 to 2011-07-24, zone-level</w:t>
            </w:r>
          </w:p>
        </w:tc>
        <w:tc>
          <w:tcPr>
            <w:tcW w:type="dxa" w:w="1616"/>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Heat index: in event narratives only; local data required.</w:t>
            </w:r>
          </w:p>
        </w:tc>
      </w:tr>
      <w:tr>
        <w:trPr>
          <w:cantSplit/>
        </w:trPr>
        <w:tc>
          <w:tcPr>
            <w:tcW w:type="dxa" w:w="1696"/>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3"/>
          </w:tcPr>
          <w:p>
            <w:pPr>
              <w:spacing w:after="0"/>
              <w:jc w:val="right"/>
            </w:pPr>
            <w:r>
              <w:rPr>
                <w:sz w:val="16"/>
              </w:rPr>
              <w:t>0</w:t>
            </w:r>
          </w:p>
        </w:tc>
        <w:tc>
          <w:tcPr>
            <w:tcW w:type="dxa" w:w="1861"/>
          </w:tcPr>
          <w:p>
            <w:pPr>
              <w:spacing w:after="0"/>
              <w:jc w:val="left"/>
            </w:pPr>
          </w:p>
        </w:tc>
        <w:tc>
          <w:tcPr>
            <w:tcW w:type="dxa" w:w="1946"/>
          </w:tcPr>
          <w:p>
            <w:pPr>
              <w:spacing w:after="0"/>
              <w:jc w:val="left"/>
            </w:pPr>
          </w:p>
        </w:tc>
        <w:tc>
          <w:tcPr>
            <w:tcW w:type="dxa" w:w="1616"/>
          </w:tcPr>
          <w:p>
            <w:pPr>
              <w:spacing w:after="0"/>
              <w:jc w:val="left"/>
            </w:pPr>
          </w:p>
        </w:tc>
        <w:tc>
          <w:tcPr>
            <w:tcW w:type="dxa" w:w="1586"/>
          </w:tcPr>
          <w:p>
            <w:pPr>
              <w:spacing w:after="0"/>
              <w:jc w:val="left"/>
            </w:pPr>
          </w:p>
        </w:tc>
        <w:tc>
          <w:tcPr>
            <w:tcW w:type="dxa" w:w="21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7"/>
          </w:tcPr>
          <w:p>
            <w:pPr>
              <w:spacing w:after="0"/>
              <w:jc w:val="left"/>
            </w:pPr>
            <w:r>
              <w:rPr>
                <w:sz w:val="16"/>
              </w:rPr>
              <w:t>Sperry-Piltz (local data)</w:t>
            </w:r>
          </w:p>
        </w:tc>
        <w:tc>
          <w:tcPr>
            <w:tcW w:type="dxa" w:w="1523"/>
          </w:tcPr>
          <w:p>
            <w:pPr>
              <w:spacing w:after="0"/>
              <w:jc w:val="right"/>
            </w:pPr>
            <w:r>
              <w:rPr>
                <w:sz w:val="16"/>
              </w:rPr>
              <w:t>4, 1997 to 2017 (4 zone-level)</w:t>
            </w:r>
          </w:p>
        </w:tc>
        <w:tc>
          <w:tcPr>
            <w:tcW w:type="dxa" w:w="1861"/>
          </w:tcPr>
          <w:p>
            <w:pPr>
              <w:spacing w:after="0"/>
              <w:jc w:val="left"/>
            </w:pPr>
          </w:p>
        </w:tc>
        <w:tc>
          <w:tcPr>
            <w:tcW w:type="dxa" w:w="1946"/>
          </w:tcPr>
          <w:p>
            <w:pPr>
              <w:spacing w:after="0"/>
              <w:jc w:val="left"/>
            </w:pPr>
            <w:r>
              <w:rPr>
                <w:sz w:val="16"/>
              </w:rPr>
              <w:t>Ice Storm, 2006-12-30, $500,000 property; $0 crops, reported for the zone (2006 dollars); NWS zone KSZ017 (ROOKS), zone-level: may include parts of neighboring counties</w:t>
            </w:r>
          </w:p>
        </w:tc>
        <w:tc>
          <w:tcPr>
            <w:tcW w:type="dxa" w:w="1616"/>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3"/>
          </w:tcPr>
          <w:p>
            <w:pPr>
              <w:spacing w:after="0"/>
              <w:jc w:val="right"/>
            </w:pPr>
            <w:r>
              <w:rPr>
                <w:sz w:val="16"/>
              </w:rPr>
              <w:t>23, 1997 to 2022</w:t>
            </w:r>
          </w:p>
        </w:tc>
        <w:tc>
          <w:tcPr>
            <w:tcW w:type="dxa" w:w="1861"/>
          </w:tcPr>
          <w:p>
            <w:pPr>
              <w:spacing w:after="0"/>
              <w:jc w:val="left"/>
            </w:pPr>
          </w:p>
        </w:tc>
        <w:tc>
          <w:tcPr>
            <w:tcW w:type="dxa" w:w="1946"/>
          </w:tcPr>
          <w:p>
            <w:pPr>
              <w:spacing w:after="0"/>
              <w:jc w:val="left"/>
            </w:pPr>
            <w:r>
              <w:rPr>
                <w:sz w:val="16"/>
              </w:rPr>
              <w:t>Flash Flood, 2022-06-05, $1,000,000 property; $250,000 crops (2022 dollars)</w:t>
            </w:r>
          </w:p>
        </w:tc>
        <w:tc>
          <w:tcPr>
            <w:tcW w:type="dxa" w:w="1616"/>
          </w:tcPr>
          <w:p>
            <w:pPr>
              <w:spacing w:after="0"/>
              <w:jc w:val="left"/>
            </w:pPr>
          </w:p>
        </w:tc>
        <w:tc>
          <w:tcPr>
            <w:tcW w:type="dxa" w:w="1586"/>
          </w:tcPr>
          <w:p>
            <w:pPr>
              <w:spacing w:after="0"/>
              <w:jc w:val="left"/>
            </w:pPr>
            <w:r>
              <w:rPr>
                <w:sz w:val="16"/>
              </w:rPr>
              <w:t>Event records naming member places: Stockton city (7 records), Plainville city (3 records), Woodston city (3 records), Palco city (2 records), Damar city (1 record), Zurich city (1 record).</w:t>
            </w:r>
          </w:p>
        </w:tc>
        <w:tc>
          <w:tcPr>
            <w:tcW w:type="dxa" w:w="21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61"/>
          </w:tcPr>
          <w:p>
            <w:pPr>
              <w:spacing w:after="0"/>
              <w:jc w:val="left"/>
            </w:pPr>
          </w:p>
        </w:tc>
        <w:tc>
          <w:tcPr>
            <w:tcW w:type="dxa" w:w="1946"/>
          </w:tcPr>
          <w:p>
            <w:pPr>
              <w:spacing w:after="0"/>
              <w:jc w:val="left"/>
            </w:pPr>
          </w:p>
        </w:tc>
        <w:tc>
          <w:tcPr>
            <w:tcW w:type="dxa" w:w="1616"/>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3"/>
          </w:tcPr>
          <w:p>
            <w:pPr>
              <w:spacing w:after="0"/>
              <w:jc w:val="right"/>
            </w:pPr>
            <w:r>
              <w:rPr>
                <w:sz w:val="16"/>
              </w:rPr>
              <w:t>0</w:t>
            </w:r>
          </w:p>
        </w:tc>
        <w:tc>
          <w:tcPr>
            <w:tcW w:type="dxa" w:w="1861"/>
          </w:tcPr>
          <w:p>
            <w:pPr>
              <w:spacing w:after="0"/>
              <w:jc w:val="left"/>
            </w:pPr>
          </w:p>
        </w:tc>
        <w:tc>
          <w:tcPr>
            <w:tcW w:type="dxa" w:w="1946"/>
          </w:tcPr>
          <w:p>
            <w:pPr>
              <w:spacing w:after="0"/>
              <w:jc w:val="left"/>
            </w:pPr>
          </w:p>
        </w:tc>
        <w:tc>
          <w:tcPr>
            <w:tcW w:type="dxa" w:w="1616"/>
          </w:tcPr>
          <w:p>
            <w:pPr>
              <w:spacing w:after="0"/>
              <w:jc w:val="left"/>
            </w:pPr>
          </w:p>
        </w:tc>
        <w:tc>
          <w:tcPr>
            <w:tcW w:type="dxa" w:w="1586"/>
          </w:tcPr>
          <w:p>
            <w:pPr>
              <w:spacing w:after="0"/>
              <w:jc w:val="left"/>
            </w:pPr>
          </w:p>
        </w:tc>
        <w:tc>
          <w:tcPr>
            <w:tcW w:type="dxa" w:w="2177"/>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3"/>
          </w:tcPr>
          <w:p>
            <w:pPr>
              <w:spacing w:after="0"/>
              <w:jc w:val="right"/>
            </w:pPr>
            <w:r>
              <w:rPr>
                <w:sz w:val="16"/>
              </w:rPr>
              <w:t>32, 2002 to 2026 (32 zone-level)</w:t>
            </w:r>
          </w:p>
        </w:tc>
        <w:tc>
          <w:tcPr>
            <w:tcW w:type="dxa" w:w="1861"/>
          </w:tcPr>
          <w:p>
            <w:pPr>
              <w:spacing w:after="0"/>
              <w:jc w:val="left"/>
            </w:pPr>
            <w:r>
              <w:rPr>
                <w:sz w:val="16"/>
              </w:rPr>
              <w:t>35 kt (40 mph) to 83 kt (96 mph) (median 52 kt (60 mph)); 31 with a recorded value</w:t>
            </w:r>
          </w:p>
        </w:tc>
        <w:tc>
          <w:tcPr>
            <w:tcW w:type="dxa" w:w="1946"/>
          </w:tcPr>
          <w:p>
            <w:pPr>
              <w:spacing w:after="0"/>
              <w:jc w:val="left"/>
            </w:pPr>
            <w:r>
              <w:rPr>
                <w:sz w:val="16"/>
              </w:rPr>
              <w:t>83 kt (96 mph) measured gust, High Wind, 2021-12-15; NWS zone KSZ017 (ROOKS), zone-level: may include parts of neighboring counties</w:t>
            </w:r>
          </w:p>
        </w:tc>
        <w:tc>
          <w:tcPr>
            <w:tcW w:type="dxa" w:w="1616"/>
          </w:tcPr>
          <w:p>
            <w:pPr>
              <w:spacing w:after="0"/>
              <w:jc w:val="left"/>
            </w:pPr>
            <w:r>
              <w:rPr>
                <w:sz w:val="16"/>
              </w:rPr>
              <w:t>High Wind, 2006-04-15, $20,000 property; $0 crops, reported for the zone (2006 dollars)</w:t>
            </w: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p>
        </w:tc>
      </w:tr>
      <w:tr>
        <w:trPr>
          <w:cantSplit/>
        </w:trPr>
        <w:tc>
          <w:tcPr>
            <w:tcW w:type="dxa" w:w="1696"/>
          </w:tcPr>
          <w:p>
            <w:pPr>
              <w:spacing w:after="0"/>
              <w:jc w:val="left"/>
            </w:pPr>
            <w:r>
              <w:rPr>
                <w:sz w:val="16"/>
              </w:rPr>
              <w:t>Thunderstorm Wind</w:t>
            </w:r>
          </w:p>
        </w:tc>
        <w:tc>
          <w:tcPr>
            <w:tcW w:type="dxa" w:w="1707"/>
          </w:tcPr>
          <w:p>
            <w:pPr>
              <w:spacing w:after="0"/>
              <w:jc w:val="left"/>
            </w:pPr>
            <w:r>
              <w:rPr>
                <w:sz w:val="16"/>
              </w:rPr>
              <w:t>wind speed (kt and mph)</w:t>
            </w:r>
          </w:p>
        </w:tc>
        <w:tc>
          <w:tcPr>
            <w:tcW w:type="dxa" w:w="1523"/>
          </w:tcPr>
          <w:p>
            <w:pPr>
              <w:spacing w:after="0"/>
              <w:jc w:val="right"/>
            </w:pPr>
            <w:r>
              <w:rPr>
                <w:sz w:val="16"/>
              </w:rPr>
              <w:t>141, 1958 to 2025</w:t>
            </w:r>
          </w:p>
        </w:tc>
        <w:tc>
          <w:tcPr>
            <w:tcW w:type="dxa" w:w="1861"/>
          </w:tcPr>
          <w:p>
            <w:pPr>
              <w:spacing w:after="0"/>
              <w:jc w:val="left"/>
            </w:pPr>
            <w:r>
              <w:rPr>
                <w:sz w:val="16"/>
              </w:rPr>
              <w:t>50 kt (58 mph) to 87 kt (100 mph) (median 56 kt (64 mph)); 131 with a recorded value</w:t>
            </w:r>
          </w:p>
        </w:tc>
        <w:tc>
          <w:tcPr>
            <w:tcW w:type="dxa" w:w="1946"/>
          </w:tcPr>
          <w:p>
            <w:pPr>
              <w:spacing w:after="0"/>
              <w:jc w:val="left"/>
            </w:pPr>
            <w:r>
              <w:rPr>
                <w:sz w:val="16"/>
              </w:rPr>
              <w:t>87 kt (100 mph) estimated gust, Thunderstorm Wind, 2008-06-05</w:t>
            </w:r>
          </w:p>
        </w:tc>
        <w:tc>
          <w:tcPr>
            <w:tcW w:type="dxa" w:w="1616"/>
          </w:tcPr>
          <w:p>
            <w:pPr>
              <w:spacing w:after="0"/>
              <w:jc w:val="left"/>
            </w:pPr>
            <w:r>
              <w:rPr>
                <w:sz w:val="16"/>
              </w:rPr>
              <w:t>Thunderstorm Wind, 2019-08-29, $500,000 property; $1,000,000 crops (2019 dollars)</w:t>
            </w:r>
          </w:p>
        </w:tc>
        <w:tc>
          <w:tcPr>
            <w:tcW w:type="dxa" w:w="1586"/>
          </w:tcPr>
          <w:p>
            <w:pPr>
              <w:spacing w:after="0"/>
              <w:jc w:val="left"/>
            </w:pPr>
            <w:r>
              <w:rPr>
                <w:sz w:val="16"/>
              </w:rPr>
              <w:t>Event records naming member places: Stockton city (42 records), Plainville city (22 records), Palco city (14 records), Damar city (10 records), Woodston city (10 records), Zurich city (3 records).</w:t>
            </w:r>
          </w:p>
        </w:tc>
        <w:tc>
          <w:tcPr>
            <w:tcW w:type="dxa" w:w="2177"/>
          </w:tcPr>
          <w:p>
            <w:pPr>
              <w:spacing w:after="0"/>
              <w:jc w:val="left"/>
            </w:pPr>
          </w:p>
        </w:tc>
      </w:tr>
      <w:tr>
        <w:trPr>
          <w:cantSplit/>
        </w:trPr>
        <w:tc>
          <w:tcPr>
            <w:tcW w:type="dxa" w:w="1696"/>
          </w:tcPr>
          <w:p>
            <w:pPr>
              <w:spacing w:after="0"/>
              <w:jc w:val="left"/>
            </w:pPr>
            <w:r>
              <w:rPr>
                <w:sz w:val="16"/>
              </w:rPr>
              <w:t>Tornado</w:t>
            </w:r>
          </w:p>
        </w:tc>
        <w:tc>
          <w:tcPr>
            <w:tcW w:type="dxa" w:w="1707"/>
          </w:tcPr>
          <w:p>
            <w:pPr>
              <w:spacing w:after="0"/>
              <w:jc w:val="left"/>
            </w:pPr>
            <w:r>
              <w:rPr>
                <w:sz w:val="16"/>
              </w:rPr>
              <w:t>Enhanced Fujita (F before Feb 2007)</w:t>
            </w:r>
          </w:p>
        </w:tc>
        <w:tc>
          <w:tcPr>
            <w:tcW w:type="dxa" w:w="1523"/>
          </w:tcPr>
          <w:p>
            <w:pPr>
              <w:spacing w:after="0"/>
              <w:jc w:val="right"/>
            </w:pPr>
            <w:r>
              <w:rPr>
                <w:sz w:val="16"/>
              </w:rPr>
              <w:t>53, 1951 to 2019</w:t>
            </w:r>
          </w:p>
        </w:tc>
        <w:tc>
          <w:tcPr>
            <w:tcW w:type="dxa" w:w="1861"/>
          </w:tcPr>
          <w:p>
            <w:pPr>
              <w:spacing w:after="0"/>
              <w:jc w:val="left"/>
            </w:pPr>
            <w:r>
              <w:rPr>
                <w:sz w:val="16"/>
              </w:rPr>
              <w:t>F/EF0 to F/EF4 (median F/EF1); 50 with a recorded value</w:t>
            </w:r>
          </w:p>
        </w:tc>
        <w:tc>
          <w:tcPr>
            <w:tcW w:type="dxa" w:w="1946"/>
          </w:tcPr>
          <w:p>
            <w:pPr>
              <w:spacing w:after="0"/>
              <w:jc w:val="left"/>
            </w:pPr>
            <w:r>
              <w:rPr>
                <w:sz w:val="16"/>
              </w:rPr>
              <w:t>F4 tornado, 1985-05-10, 5 mi path length (records before 1996 may include the whole path; rating and listing come from the county where the tornado began), 1,000 yd wide, $2,500,000 property; crops not recorded (1985 dollars)</w:t>
            </w:r>
          </w:p>
        </w:tc>
        <w:tc>
          <w:tcPr>
            <w:tcW w:type="dxa" w:w="1616"/>
          </w:tcPr>
          <w:p>
            <w:pPr>
              <w:spacing w:after="0"/>
              <w:jc w:val="left"/>
            </w:pPr>
            <w:r>
              <w:rPr>
                <w:sz w:val="16"/>
              </w:rPr>
              <w:t>Tornado, 1992-06-15, $2,500,000 property; crops not recorded (1992 dollars)</w:t>
            </w:r>
          </w:p>
        </w:tc>
        <w:tc>
          <w:tcPr>
            <w:tcW w:type="dxa" w:w="1586"/>
          </w:tcPr>
          <w:p>
            <w:pPr>
              <w:spacing w:after="0"/>
              <w:jc w:val="left"/>
            </w:pPr>
            <w:r>
              <w:rPr>
                <w:sz w:val="16"/>
              </w:rPr>
              <w:t>Event records naming member places: Zurich city (6 records), Plainville city (5 records), Stockton city (5 records), Palco city (4 records), Woodston city (2 records).</w:t>
            </w:r>
          </w:p>
        </w:tc>
        <w:tc>
          <w:tcPr>
            <w:tcW w:type="dxa" w:w="21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61"/>
          </w:tcPr>
          <w:p>
            <w:pPr>
              <w:spacing w:after="0"/>
              <w:jc w:val="left"/>
            </w:pPr>
          </w:p>
        </w:tc>
        <w:tc>
          <w:tcPr>
            <w:tcW w:type="dxa" w:w="1946"/>
          </w:tcPr>
          <w:p>
            <w:pPr>
              <w:spacing w:after="0"/>
              <w:jc w:val="left"/>
            </w:pPr>
          </w:p>
        </w:tc>
        <w:tc>
          <w:tcPr>
            <w:tcW w:type="dxa" w:w="1616"/>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3"/>
          </w:tcPr>
          <w:p>
            <w:pPr>
              <w:spacing w:after="0"/>
              <w:jc w:val="right"/>
            </w:pPr>
            <w:r>
              <w:rPr>
                <w:sz w:val="16"/>
              </w:rPr>
              <w:t>0</w:t>
            </w:r>
          </w:p>
        </w:tc>
        <w:tc>
          <w:tcPr>
            <w:tcW w:type="dxa" w:w="1861"/>
          </w:tcPr>
          <w:p>
            <w:pPr>
              <w:spacing w:after="0"/>
              <w:jc w:val="left"/>
            </w:pPr>
          </w:p>
        </w:tc>
        <w:tc>
          <w:tcPr>
            <w:tcW w:type="dxa" w:w="1946"/>
          </w:tcPr>
          <w:p>
            <w:pPr>
              <w:spacing w:after="0"/>
              <w:jc w:val="left"/>
            </w:pPr>
          </w:p>
        </w:tc>
        <w:tc>
          <w:tcPr>
            <w:tcW w:type="dxa" w:w="1616"/>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7"/>
          </w:tcPr>
          <w:p>
            <w:pPr>
              <w:spacing w:after="0"/>
              <w:jc w:val="left"/>
            </w:pPr>
            <w:r>
              <w:rPr>
                <w:sz w:val="16"/>
              </w:rPr>
              <w:t>acres burned (local data)</w:t>
            </w:r>
          </w:p>
        </w:tc>
        <w:tc>
          <w:tcPr>
            <w:tcW w:type="dxa" w:w="1523"/>
          </w:tcPr>
          <w:p>
            <w:pPr>
              <w:spacing w:after="0"/>
              <w:jc w:val="right"/>
            </w:pPr>
            <w:r>
              <w:rPr>
                <w:sz w:val="16"/>
              </w:rPr>
              <w:t>3, 2017 to 2021 (3 zone-level)</w:t>
            </w:r>
          </w:p>
        </w:tc>
        <w:tc>
          <w:tcPr>
            <w:tcW w:type="dxa" w:w="1861"/>
          </w:tcPr>
          <w:p>
            <w:pPr>
              <w:spacing w:after="0"/>
              <w:jc w:val="left"/>
            </w:pPr>
          </w:p>
        </w:tc>
        <w:tc>
          <w:tcPr>
            <w:tcW w:type="dxa" w:w="1946"/>
          </w:tcPr>
          <w:p>
            <w:pPr>
              <w:spacing w:after="0"/>
              <w:jc w:val="left"/>
            </w:pPr>
            <w:r>
              <w:rPr>
                <w:sz w:val="16"/>
              </w:rPr>
              <w:t>Wildfire, 2017-11-24, $40,000 property; $1,000,000 crops, reported for the zone (2017 dollars); NWS zone KSZ017 (ROOKS), zone-level: may include parts of neighboring counties</w:t>
            </w:r>
          </w:p>
        </w:tc>
        <w:tc>
          <w:tcPr>
            <w:tcW w:type="dxa" w:w="1616"/>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3"/>
          </w:tcPr>
          <w:p>
            <w:pPr>
              <w:spacing w:after="0"/>
              <w:jc w:val="right"/>
            </w:pPr>
            <w:r>
              <w:rPr>
                <w:sz w:val="16"/>
              </w:rPr>
              <w:t>85, 1996 to 2025 (85 zone-level)</w:t>
            </w:r>
          </w:p>
        </w:tc>
        <w:tc>
          <w:tcPr>
            <w:tcW w:type="dxa" w:w="1861"/>
          </w:tcPr>
          <w:p>
            <w:pPr>
              <w:spacing w:after="0"/>
              <w:jc w:val="left"/>
            </w:pPr>
          </w:p>
        </w:tc>
        <w:tc>
          <w:tcPr>
            <w:tcW w:type="dxa" w:w="1946"/>
          </w:tcPr>
          <w:p>
            <w:pPr>
              <w:spacing w:after="0"/>
              <w:jc w:val="left"/>
            </w:pPr>
            <w:r>
              <w:rPr>
                <w:sz w:val="16"/>
              </w:rPr>
              <w:t>Winter Storm, 2007-12-10, $250,000 property; $0 crops, reported for the zone (2007 dollars); NWS zone KSZ017 (ROOKS), zone-level: may include parts of neighboring counties</w:t>
            </w:r>
          </w:p>
        </w:tc>
        <w:tc>
          <w:tcPr>
            <w:tcW w:type="dxa" w:w="1616"/>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6"/>
        <w:gridCol w:w="2859"/>
        <w:gridCol w:w="1993"/>
        <w:gridCol w:w="3248"/>
        <w:gridCol w:w="72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6"/>
            <w:shd w:val="clear" w:color="auto" w:fill="E8E8E8"/>
          </w:tcPr>
          <w:p>
            <w:pPr>
              <w:spacing w:after="0"/>
              <w:jc w:val="left"/>
            </w:pPr>
            <w:r>
              <w:rPr>
                <w:b/>
                <w:sz w:val="16"/>
              </w:rPr>
              <w:t>Type</w:t>
            </w:r>
          </w:p>
        </w:tc>
        <w:tc>
          <w:tcPr>
            <w:tcW w:type="dxa" w:w="2859"/>
            <w:shd w:val="clear" w:color="auto" w:fill="E8E8E8"/>
          </w:tcPr>
          <w:p>
            <w:pPr>
              <w:spacing w:after="0"/>
              <w:jc w:val="left"/>
            </w:pPr>
            <w:r>
              <w:rPr>
                <w:b/>
                <w:sz w:val="16"/>
              </w:rPr>
              <w:t>Title</w:t>
            </w:r>
          </w:p>
        </w:tc>
        <w:tc>
          <w:tcPr>
            <w:tcW w:type="dxa" w:w="1993"/>
            <w:shd w:val="clear" w:color="auto" w:fill="E8E8E8"/>
          </w:tcPr>
          <w:p>
            <w:pPr>
              <w:spacing w:after="0"/>
              <w:jc w:val="left"/>
            </w:pPr>
            <w:r>
              <w:rPr>
                <w:b/>
                <w:sz w:val="16"/>
              </w:rPr>
              <w:t>Mapped hazard</w:t>
            </w:r>
          </w:p>
        </w:tc>
        <w:tc>
          <w:tcPr>
            <w:tcW w:type="dxa" w:w="32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296"/>
          </w:tcPr>
          <w:p>
            <w:pPr>
              <w:spacing w:after="0"/>
              <w:jc w:val="left"/>
            </w:pPr>
            <w:r>
              <w:rPr>
                <w:sz w:val="16"/>
              </w:rPr>
              <w:t>Major disaster</w:t>
            </w:r>
          </w:p>
        </w:tc>
        <w:tc>
          <w:tcPr>
            <w:tcW w:type="dxa" w:w="2859"/>
          </w:tcPr>
          <w:p>
            <w:pPr>
              <w:spacing w:after="0"/>
              <w:jc w:val="left"/>
            </w:pPr>
            <w:r>
              <w:rPr>
                <w:sz w:val="16"/>
              </w:rPr>
              <w:t>SEVERE WINTER STORM, STRAIGHT-LINE WINDS, FLOODING, AND WILDFIRES</w:t>
            </w:r>
          </w:p>
        </w:tc>
        <w:tc>
          <w:tcPr>
            <w:tcW w:type="dxa" w:w="1993"/>
          </w:tcPr>
          <w:p>
            <w:pPr>
              <w:spacing w:after="0"/>
              <w:jc w:val="left"/>
            </w:pPr>
            <w:r>
              <w:rPr>
                <w:sz w:val="16"/>
              </w:rPr>
              <w:t>Inland Flooding; Strong Wind; Tornado; Wildfire; Winter Weather</w:t>
            </w:r>
          </w:p>
        </w:tc>
        <w:tc>
          <w:tcPr>
            <w:tcW w:type="dxa" w:w="3248"/>
          </w:tcPr>
          <w:p>
            <w:pPr>
              <w:spacing w:after="0"/>
              <w:jc w:val="right"/>
            </w:pPr>
            <w:r>
              <w:rPr>
                <w:sz w:val="16"/>
              </w:rPr>
              <w:t>$32,455.73</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296"/>
          </w:tcPr>
          <w:p>
            <w:pPr>
              <w:spacing w:after="0"/>
              <w:jc w:val="left"/>
            </w:pPr>
            <w:r>
              <w:rPr>
                <w:sz w:val="16"/>
              </w:rPr>
              <w:t>Major disaster</w:t>
            </w:r>
          </w:p>
        </w:tc>
        <w:tc>
          <w:tcPr>
            <w:tcW w:type="dxa" w:w="2859"/>
          </w:tcPr>
          <w:p>
            <w:pPr>
              <w:spacing w:after="0"/>
              <w:jc w:val="left"/>
            </w:pPr>
            <w:r>
              <w:rPr>
                <w:sz w:val="16"/>
              </w:rPr>
              <w:t>SEVERE WINTER STORMS AND STRAIGHT-LINE WINDS</w:t>
            </w:r>
          </w:p>
        </w:tc>
        <w:tc>
          <w:tcPr>
            <w:tcW w:type="dxa" w:w="1993"/>
          </w:tcPr>
          <w:p>
            <w:pPr>
              <w:spacing w:after="0"/>
              <w:jc w:val="left"/>
            </w:pPr>
            <w:r>
              <w:rPr>
                <w:sz w:val="16"/>
              </w:rPr>
              <w:t>Winter Weather (primary); also designated: Strong Wind</w:t>
            </w:r>
          </w:p>
        </w:tc>
        <w:tc>
          <w:tcPr>
            <w:tcW w:type="dxa" w:w="3248"/>
          </w:tcPr>
          <w:p>
            <w:pPr>
              <w:spacing w:after="0"/>
              <w:jc w:val="right"/>
            </w:pPr>
            <w:r>
              <w:rPr>
                <w:sz w:val="16"/>
              </w:rPr>
              <w:t>none found</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96"/>
          </w:tcPr>
          <w:p>
            <w:pPr>
              <w:spacing w:after="0"/>
              <w:jc w:val="left"/>
            </w:pPr>
            <w:r>
              <w:rPr>
                <w:sz w:val="16"/>
              </w:rPr>
              <w:t>Major disaster</w:t>
            </w:r>
          </w:p>
        </w:tc>
        <w:tc>
          <w:tcPr>
            <w:tcW w:type="dxa" w:w="2859"/>
          </w:tcPr>
          <w:p>
            <w:pPr>
              <w:spacing w:after="0"/>
              <w:jc w:val="left"/>
            </w:pPr>
            <w:r>
              <w:rPr>
                <w:sz w:val="16"/>
              </w:rPr>
              <w:t>SEVERE STORMS AND STRAIGHT LINE WINDS</w:t>
            </w:r>
          </w:p>
        </w:tc>
        <w:tc>
          <w:tcPr>
            <w:tcW w:type="dxa" w:w="1993"/>
          </w:tcPr>
          <w:p>
            <w:pPr>
              <w:spacing w:after="0"/>
              <w:jc w:val="left"/>
            </w:pPr>
            <w:r>
              <w:rPr>
                <w:sz w:val="16"/>
              </w:rPr>
              <w:t>Strong Wind</w:t>
            </w:r>
          </w:p>
        </w:tc>
        <w:tc>
          <w:tcPr>
            <w:tcW w:type="dxa" w:w="3248"/>
          </w:tcPr>
          <w:p>
            <w:pPr>
              <w:spacing w:after="0"/>
              <w:jc w:val="right"/>
            </w:pPr>
            <w:r>
              <w:rPr>
                <w:sz w:val="16"/>
              </w:rPr>
              <w:t>none found</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96"/>
          </w:tcPr>
          <w:p>
            <w:pPr>
              <w:spacing w:after="0"/>
              <w:jc w:val="left"/>
            </w:pPr>
            <w:r>
              <w:rPr>
                <w:sz w:val="16"/>
              </w:rPr>
              <w:t>Major disaster</w:t>
            </w:r>
          </w:p>
        </w:tc>
        <w:tc>
          <w:tcPr>
            <w:tcW w:type="dxa" w:w="2859"/>
          </w:tcPr>
          <w:p>
            <w:pPr>
              <w:spacing w:after="0"/>
              <w:jc w:val="left"/>
            </w:pPr>
            <w:r>
              <w:rPr>
                <w:sz w:val="16"/>
              </w:rPr>
              <w:t>COVID-19 PANDEMIC</w:t>
            </w:r>
          </w:p>
        </w:tc>
        <w:tc>
          <w:tcPr>
            <w:tcW w:type="dxa" w:w="1993"/>
          </w:tcPr>
          <w:p>
            <w:pPr>
              <w:spacing w:after="0"/>
              <w:jc w:val="left"/>
            </w:pPr>
            <w:r>
              <w:rPr>
                <w:sz w:val="16"/>
              </w:rPr>
              <w:t>Non-natural, not counted</w:t>
            </w:r>
          </w:p>
        </w:tc>
        <w:tc>
          <w:tcPr>
            <w:tcW w:type="dxa" w:w="3248"/>
          </w:tcPr>
          <w:p>
            <w:pPr>
              <w:spacing w:after="0"/>
              <w:jc w:val="right"/>
            </w:pPr>
            <w:r>
              <w:rPr>
                <w:sz w:val="16"/>
              </w:rPr>
              <w:t>none placed in this county by FEMA's record; $16,404.82 for this declaration is not placed in any county (see the list below)</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96"/>
          </w:tcPr>
          <w:p>
            <w:pPr>
              <w:spacing w:after="0"/>
              <w:jc w:val="left"/>
            </w:pPr>
            <w:r>
              <w:rPr>
                <w:sz w:val="16"/>
              </w:rPr>
              <w:t>Emergency</w:t>
            </w:r>
          </w:p>
        </w:tc>
        <w:tc>
          <w:tcPr>
            <w:tcW w:type="dxa" w:w="2859"/>
          </w:tcPr>
          <w:p>
            <w:pPr>
              <w:spacing w:after="0"/>
              <w:jc w:val="left"/>
            </w:pPr>
            <w:r>
              <w:rPr>
                <w:sz w:val="16"/>
              </w:rPr>
              <w:t>COVID-19</w:t>
            </w:r>
          </w:p>
        </w:tc>
        <w:tc>
          <w:tcPr>
            <w:tcW w:type="dxa" w:w="1993"/>
          </w:tcPr>
          <w:p>
            <w:pPr>
              <w:spacing w:after="0"/>
              <w:jc w:val="left"/>
            </w:pPr>
            <w:r>
              <w:rPr>
                <w:sz w:val="16"/>
              </w:rPr>
              <w:t>Non-natural, not counted</w:t>
            </w:r>
          </w:p>
        </w:tc>
        <w:tc>
          <w:tcPr>
            <w:tcW w:type="dxa" w:w="3248"/>
          </w:tcPr>
          <w:p>
            <w:pPr>
              <w:spacing w:after="0"/>
              <w:jc w:val="right"/>
            </w:pPr>
            <w:r>
              <w:rPr>
                <w:sz w:val="16"/>
              </w:rPr>
              <w:t>none found</w:t>
            </w:r>
          </w:p>
        </w:tc>
        <w:tc>
          <w:tcPr>
            <w:tcW w:type="dxa" w:w="722"/>
          </w:tcPr>
          <w:p>
            <w:pPr>
              <w:spacing w:after="0"/>
              <w:jc w:val="left"/>
            </w:pPr>
          </w:p>
        </w:tc>
        <w:tc>
          <w:tcPr>
            <w:tcW w:type="dxa" w:w="884"/>
          </w:tcPr>
          <w:p>
            <w:pPr>
              <w:spacing w:after="0"/>
              <w:jc w:val="left"/>
            </w:pPr>
            <w:r>
              <w:rPr>
                <w:sz w:val="16"/>
              </w:rPr>
              <w:t>same incident as DR-4504</w:t>
            </w:r>
          </w:p>
        </w:tc>
      </w:tr>
      <w:tr>
        <w:trPr>
          <w:cantSplit/>
        </w:trPr>
        <w:tc>
          <w:tcPr>
            <w:tcW w:type="dxa" w:w="1037"/>
          </w:tcPr>
          <w:p>
            <w:pPr>
              <w:spacing w:after="0"/>
              <w:jc w:val="left"/>
            </w:pPr>
            <w:r>
              <w:rPr>
                <w:sz w:val="16"/>
              </w:rPr>
              <w:t>2017-03-06</w:t>
            </w:r>
          </w:p>
        </w:tc>
        <w:tc>
          <w:tcPr>
            <w:tcW w:type="dxa" w:w="1037"/>
          </w:tcPr>
          <w:p>
            <w:pPr>
              <w:spacing w:after="0"/>
              <w:jc w:val="left"/>
            </w:pPr>
            <w:r>
              <w:rPr>
                <w:sz w:val="16"/>
              </w:rPr>
              <w:t>2017-03-04</w:t>
            </w:r>
          </w:p>
        </w:tc>
        <w:tc>
          <w:tcPr>
            <w:tcW w:type="dxa" w:w="1037"/>
          </w:tcPr>
          <w:p>
            <w:pPr>
              <w:spacing w:after="0"/>
              <w:jc w:val="left"/>
            </w:pPr>
            <w:r>
              <w:rPr>
                <w:sz w:val="16"/>
              </w:rPr>
              <w:t>FM-5175-KS</w:t>
            </w:r>
          </w:p>
        </w:tc>
        <w:tc>
          <w:tcPr>
            <w:tcW w:type="dxa" w:w="1296"/>
          </w:tcPr>
          <w:p>
            <w:pPr>
              <w:spacing w:after="0"/>
              <w:jc w:val="left"/>
            </w:pPr>
            <w:r>
              <w:rPr>
                <w:sz w:val="16"/>
              </w:rPr>
              <w:t>Fire management</w:t>
            </w:r>
          </w:p>
        </w:tc>
        <w:tc>
          <w:tcPr>
            <w:tcW w:type="dxa" w:w="2859"/>
          </w:tcPr>
          <w:p>
            <w:pPr>
              <w:spacing w:after="0"/>
              <w:jc w:val="left"/>
            </w:pPr>
            <w:r>
              <w:rPr>
                <w:sz w:val="16"/>
              </w:rPr>
              <w:t>ROOKS COUNTY FIRE</w:t>
            </w:r>
          </w:p>
        </w:tc>
        <w:tc>
          <w:tcPr>
            <w:tcW w:type="dxa" w:w="1993"/>
          </w:tcPr>
          <w:p>
            <w:pPr>
              <w:spacing w:after="0"/>
              <w:jc w:val="left"/>
            </w:pPr>
            <w:r>
              <w:rPr>
                <w:sz w:val="16"/>
              </w:rPr>
              <w:t>Wildfire</w:t>
            </w:r>
          </w:p>
        </w:tc>
        <w:tc>
          <w:tcPr>
            <w:tcW w:type="dxa" w:w="3248"/>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2016-09-02</w:t>
            </w:r>
          </w:p>
        </w:tc>
        <w:tc>
          <w:tcPr>
            <w:tcW w:type="dxa" w:w="1037"/>
          </w:tcPr>
          <w:p>
            <w:pPr>
              <w:spacing w:after="0"/>
              <w:jc w:val="left"/>
            </w:pPr>
            <w:r>
              <w:rPr>
                <w:sz w:val="16"/>
              </w:rPr>
              <w:t>DR-4287-KS</w:t>
            </w:r>
          </w:p>
        </w:tc>
        <w:tc>
          <w:tcPr>
            <w:tcW w:type="dxa" w:w="1296"/>
          </w:tcPr>
          <w:p>
            <w:pPr>
              <w:spacing w:after="0"/>
              <w:jc w:val="left"/>
            </w:pPr>
            <w:r>
              <w:rPr>
                <w:sz w:val="16"/>
              </w:rPr>
              <w:t>Major disaster</w:t>
            </w:r>
          </w:p>
        </w:tc>
        <w:tc>
          <w:tcPr>
            <w:tcW w:type="dxa" w:w="2859"/>
          </w:tcPr>
          <w:p>
            <w:pPr>
              <w:spacing w:after="0"/>
              <w:jc w:val="left"/>
            </w:pPr>
            <w:r>
              <w:rPr>
                <w:sz w:val="16"/>
              </w:rPr>
              <w:t>SEVERE STORMS AND FLOODING</w:t>
            </w:r>
          </w:p>
        </w:tc>
        <w:tc>
          <w:tcPr>
            <w:tcW w:type="dxa" w:w="1993"/>
          </w:tcPr>
          <w:p>
            <w:pPr>
              <w:spacing w:after="0"/>
              <w:jc w:val="left"/>
            </w:pPr>
            <w:r>
              <w:rPr>
                <w:sz w:val="16"/>
              </w:rPr>
              <w:t>Inland Flooding</w:t>
            </w:r>
          </w:p>
        </w:tc>
        <w:tc>
          <w:tcPr>
            <w:tcW w:type="dxa" w:w="3248"/>
          </w:tcPr>
          <w:p>
            <w:pPr>
              <w:spacing w:after="0"/>
              <w:jc w:val="right"/>
            </w:pPr>
            <w:r>
              <w:rPr>
                <w:sz w:val="16"/>
              </w:rPr>
              <w:t>$162,050.26</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296"/>
          </w:tcPr>
          <w:p>
            <w:pPr>
              <w:spacing w:after="0"/>
              <w:jc w:val="left"/>
            </w:pPr>
            <w:r>
              <w:rPr>
                <w:sz w:val="16"/>
              </w:rPr>
              <w:t>Major disaster</w:t>
            </w:r>
          </w:p>
        </w:tc>
        <w:tc>
          <w:tcPr>
            <w:tcW w:type="dxa" w:w="2859"/>
          </w:tcPr>
          <w:p>
            <w:pPr>
              <w:spacing w:after="0"/>
              <w:jc w:val="left"/>
            </w:pPr>
            <w:r>
              <w:rPr>
                <w:sz w:val="16"/>
              </w:rPr>
              <w:t>SNOWSTORM</w:t>
            </w:r>
          </w:p>
        </w:tc>
        <w:tc>
          <w:tcPr>
            <w:tcW w:type="dxa" w:w="1993"/>
          </w:tcPr>
          <w:p>
            <w:pPr>
              <w:spacing w:after="0"/>
              <w:jc w:val="left"/>
            </w:pPr>
            <w:r>
              <w:rPr>
                <w:sz w:val="16"/>
              </w:rPr>
              <w:t>Winter Weather</w:t>
            </w:r>
          </w:p>
        </w:tc>
        <w:tc>
          <w:tcPr>
            <w:tcW w:type="dxa" w:w="3248"/>
          </w:tcPr>
          <w:p>
            <w:pPr>
              <w:spacing w:after="0"/>
              <w:jc w:val="right"/>
            </w:pPr>
            <w:r>
              <w:rPr>
                <w:sz w:val="16"/>
              </w:rPr>
              <w:t>$20,538.72</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296"/>
          </w:tcPr>
          <w:p>
            <w:pPr>
              <w:spacing w:after="0"/>
              <w:jc w:val="left"/>
            </w:pPr>
            <w:r>
              <w:rPr>
                <w:sz w:val="16"/>
              </w:rPr>
              <w:t>Major disaster</w:t>
            </w:r>
          </w:p>
        </w:tc>
        <w:tc>
          <w:tcPr>
            <w:tcW w:type="dxa" w:w="2859"/>
          </w:tcPr>
          <w:p>
            <w:pPr>
              <w:spacing w:after="0"/>
              <w:jc w:val="left"/>
            </w:pPr>
            <w:r>
              <w:rPr>
                <w:sz w:val="16"/>
              </w:rPr>
              <w:t>SEVERE STORMS, STRAIGHT-LINE WINDS, TORNADOES, AND FLOODING</w:t>
            </w:r>
          </w:p>
        </w:tc>
        <w:tc>
          <w:tcPr>
            <w:tcW w:type="dxa" w:w="1993"/>
          </w:tcPr>
          <w:p>
            <w:pPr>
              <w:spacing w:after="0"/>
              <w:jc w:val="left"/>
            </w:pPr>
            <w:r>
              <w:rPr>
                <w:sz w:val="16"/>
              </w:rPr>
              <w:t>Inland Flooding; Strong Wind; Tornado</w:t>
            </w:r>
          </w:p>
        </w:tc>
        <w:tc>
          <w:tcPr>
            <w:tcW w:type="dxa" w:w="3248"/>
          </w:tcPr>
          <w:p>
            <w:pPr>
              <w:spacing w:after="0"/>
              <w:jc w:val="right"/>
            </w:pPr>
            <w:r>
              <w:rPr>
                <w:sz w:val="16"/>
              </w:rPr>
              <w:t>$34,170.75</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96"/>
          </w:tcPr>
          <w:p>
            <w:pPr>
              <w:spacing w:after="0"/>
              <w:jc w:val="left"/>
            </w:pPr>
            <w:r>
              <w:rPr>
                <w:sz w:val="16"/>
              </w:rPr>
              <w:t>Major disaster</w:t>
            </w:r>
          </w:p>
        </w:tc>
        <w:tc>
          <w:tcPr>
            <w:tcW w:type="dxa" w:w="2859"/>
          </w:tcPr>
          <w:p>
            <w:pPr>
              <w:spacing w:after="0"/>
              <w:jc w:val="left"/>
            </w:pPr>
            <w:r>
              <w:rPr>
                <w:sz w:val="16"/>
              </w:rPr>
              <w:t>SEVERE STORMS, FLOODING, AND TORNADOES</w:t>
            </w:r>
          </w:p>
        </w:tc>
        <w:tc>
          <w:tcPr>
            <w:tcW w:type="dxa" w:w="1993"/>
          </w:tcPr>
          <w:p>
            <w:pPr>
              <w:spacing w:after="0"/>
              <w:jc w:val="left"/>
            </w:pPr>
            <w:r>
              <w:rPr>
                <w:sz w:val="16"/>
              </w:rPr>
              <w:t>Inland Flooding; Tornado</w:t>
            </w:r>
          </w:p>
        </w:tc>
        <w:tc>
          <w:tcPr>
            <w:tcW w:type="dxa" w:w="3248"/>
          </w:tcPr>
          <w:p>
            <w:pPr>
              <w:spacing w:after="0"/>
              <w:jc w:val="right"/>
            </w:pPr>
            <w:r>
              <w:rPr>
                <w:sz w:val="16"/>
              </w:rPr>
              <w:t>$302,001.80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96"/>
          </w:tcPr>
          <w:p>
            <w:pPr>
              <w:spacing w:after="0"/>
              <w:jc w:val="left"/>
            </w:pPr>
            <w:r>
              <w:rPr>
                <w:sz w:val="16"/>
              </w:rPr>
              <w:t>Major disaster</w:t>
            </w:r>
          </w:p>
        </w:tc>
        <w:tc>
          <w:tcPr>
            <w:tcW w:type="dxa" w:w="2859"/>
          </w:tcPr>
          <w:p>
            <w:pPr>
              <w:spacing w:after="0"/>
              <w:jc w:val="left"/>
            </w:pPr>
            <w:r>
              <w:rPr>
                <w:sz w:val="16"/>
              </w:rPr>
              <w:t>SEVERE WINTER STORMS AND SNOWSTORM</w:t>
            </w:r>
          </w:p>
        </w:tc>
        <w:tc>
          <w:tcPr>
            <w:tcW w:type="dxa" w:w="1993"/>
          </w:tcPr>
          <w:p>
            <w:pPr>
              <w:spacing w:after="0"/>
              <w:jc w:val="left"/>
            </w:pPr>
            <w:r>
              <w:rPr>
                <w:sz w:val="16"/>
              </w:rPr>
              <w:t>Winter Weather</w:t>
            </w:r>
          </w:p>
        </w:tc>
        <w:tc>
          <w:tcPr>
            <w:tcW w:type="dxa" w:w="3248"/>
          </w:tcPr>
          <w:p>
            <w:pPr>
              <w:spacing w:after="0"/>
              <w:jc w:val="right"/>
            </w:pPr>
            <w:r>
              <w:rPr>
                <w:sz w:val="16"/>
              </w:rPr>
              <w:t>$23,968.08</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96"/>
          </w:tcPr>
          <w:p>
            <w:pPr>
              <w:spacing w:after="0"/>
              <w:jc w:val="left"/>
            </w:pPr>
            <w:r>
              <w:rPr>
                <w:sz w:val="16"/>
              </w:rPr>
              <w:t>Major disaster</w:t>
            </w:r>
          </w:p>
        </w:tc>
        <w:tc>
          <w:tcPr>
            <w:tcW w:type="dxa" w:w="2859"/>
          </w:tcPr>
          <w:p>
            <w:pPr>
              <w:spacing w:after="0"/>
              <w:jc w:val="left"/>
            </w:pPr>
            <w:r>
              <w:rPr>
                <w:sz w:val="16"/>
              </w:rPr>
              <w:t>SEVERE STORMS, FLOODING AND TORNADOES</w:t>
            </w:r>
          </w:p>
        </w:tc>
        <w:tc>
          <w:tcPr>
            <w:tcW w:type="dxa" w:w="1993"/>
          </w:tcPr>
          <w:p>
            <w:pPr>
              <w:spacing w:after="0"/>
              <w:jc w:val="left"/>
            </w:pPr>
            <w:r>
              <w:rPr>
                <w:sz w:val="16"/>
              </w:rPr>
              <w:t>Inland Flooding; Tornado</w:t>
            </w:r>
          </w:p>
        </w:tc>
        <w:tc>
          <w:tcPr>
            <w:tcW w:type="dxa" w:w="3248"/>
          </w:tcPr>
          <w:p>
            <w:pPr>
              <w:spacing w:after="0"/>
              <w:jc w:val="right"/>
            </w:pPr>
            <w:r>
              <w:rPr>
                <w:sz w:val="16"/>
              </w:rPr>
              <w:t>$456,751.30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96"/>
          </w:tcPr>
          <w:p>
            <w:pPr>
              <w:spacing w:after="0"/>
              <w:jc w:val="left"/>
            </w:pPr>
            <w:r>
              <w:rPr>
                <w:sz w:val="16"/>
              </w:rPr>
              <w:t>Major disaster</w:t>
            </w:r>
          </w:p>
        </w:tc>
        <w:tc>
          <w:tcPr>
            <w:tcW w:type="dxa" w:w="2859"/>
          </w:tcPr>
          <w:p>
            <w:pPr>
              <w:spacing w:after="0"/>
              <w:jc w:val="left"/>
            </w:pPr>
            <w:r>
              <w:rPr>
                <w:sz w:val="16"/>
              </w:rPr>
              <w:t>SEVERE WINTER STORMS</w:t>
            </w:r>
          </w:p>
        </w:tc>
        <w:tc>
          <w:tcPr>
            <w:tcW w:type="dxa" w:w="1993"/>
          </w:tcPr>
          <w:p>
            <w:pPr>
              <w:spacing w:after="0"/>
              <w:jc w:val="left"/>
            </w:pPr>
            <w:r>
              <w:rPr>
                <w:sz w:val="16"/>
              </w:rPr>
              <w:t>Winter Weather</w:t>
            </w:r>
          </w:p>
        </w:tc>
        <w:tc>
          <w:tcPr>
            <w:tcW w:type="dxa" w:w="3248"/>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96"/>
          </w:tcPr>
          <w:p>
            <w:pPr>
              <w:spacing w:after="0"/>
              <w:jc w:val="left"/>
            </w:pPr>
            <w:r>
              <w:rPr>
                <w:sz w:val="16"/>
              </w:rPr>
              <w:t>Emergency</w:t>
            </w:r>
          </w:p>
        </w:tc>
        <w:tc>
          <w:tcPr>
            <w:tcW w:type="dxa" w:w="2859"/>
          </w:tcPr>
          <w:p>
            <w:pPr>
              <w:spacing w:after="0"/>
              <w:jc w:val="left"/>
            </w:pPr>
            <w:r>
              <w:rPr>
                <w:sz w:val="16"/>
              </w:rPr>
              <w:t>SEVERE WINTER STORMS</w:t>
            </w:r>
          </w:p>
        </w:tc>
        <w:tc>
          <w:tcPr>
            <w:tcW w:type="dxa" w:w="1993"/>
          </w:tcPr>
          <w:p>
            <w:pPr>
              <w:spacing w:after="0"/>
              <w:jc w:val="left"/>
            </w:pPr>
            <w:r>
              <w:rPr>
                <w:sz w:val="16"/>
              </w:rPr>
              <w:t>Winter Weather</w:t>
            </w:r>
          </w:p>
        </w:tc>
        <w:tc>
          <w:tcPr>
            <w:tcW w:type="dxa" w:w="3248"/>
          </w:tcPr>
          <w:p>
            <w:pPr>
              <w:spacing w:after="0"/>
              <w:jc w:val="right"/>
            </w:pPr>
            <w:r>
              <w:rPr>
                <w:sz w:val="16"/>
              </w:rPr>
              <w:t>none found</w:t>
            </w:r>
          </w:p>
        </w:tc>
        <w:tc>
          <w:tcPr>
            <w:tcW w:type="dxa" w:w="722"/>
          </w:tcPr>
          <w:p>
            <w:pPr>
              <w:spacing w:after="0"/>
              <w:jc w:val="left"/>
            </w:pPr>
          </w:p>
        </w:tc>
        <w:tc>
          <w:tcPr>
            <w:tcW w:type="dxa" w:w="884"/>
          </w:tcPr>
          <w:p>
            <w:pPr>
              <w:spacing w:after="0"/>
              <w:jc w:val="left"/>
            </w:pPr>
            <w:r>
              <w:rPr>
                <w:sz w:val="16"/>
              </w:rPr>
              <w:t>same incident as DR-1741</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96"/>
          </w:tcPr>
          <w:p>
            <w:pPr>
              <w:spacing w:after="0"/>
              <w:jc w:val="left"/>
            </w:pPr>
            <w:r>
              <w:rPr>
                <w:sz w:val="16"/>
              </w:rPr>
              <w:t>Major disaster</w:t>
            </w:r>
          </w:p>
        </w:tc>
        <w:tc>
          <w:tcPr>
            <w:tcW w:type="dxa" w:w="2859"/>
          </w:tcPr>
          <w:p>
            <w:pPr>
              <w:spacing w:after="0"/>
              <w:jc w:val="left"/>
            </w:pPr>
            <w:r>
              <w:rPr>
                <w:sz w:val="16"/>
              </w:rPr>
              <w:t>SEVERE WINTER STORM</w:t>
            </w:r>
          </w:p>
        </w:tc>
        <w:tc>
          <w:tcPr>
            <w:tcW w:type="dxa" w:w="1993"/>
          </w:tcPr>
          <w:p>
            <w:pPr>
              <w:spacing w:after="0"/>
              <w:jc w:val="left"/>
            </w:pPr>
            <w:r>
              <w:rPr>
                <w:sz w:val="16"/>
              </w:rPr>
              <w:t>Winter Weather</w:t>
            </w:r>
          </w:p>
        </w:tc>
        <w:tc>
          <w:tcPr>
            <w:tcW w:type="dxa" w:w="3248"/>
          </w:tcPr>
          <w:p>
            <w:pPr>
              <w:spacing w:after="0"/>
              <w:jc w:val="right"/>
            </w:pPr>
            <w:r>
              <w:rPr>
                <w:sz w:val="16"/>
              </w:rPr>
              <w:t>$80,711.41</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DR-1626-KS</w:t>
            </w:r>
          </w:p>
        </w:tc>
        <w:tc>
          <w:tcPr>
            <w:tcW w:type="dxa" w:w="1296"/>
          </w:tcPr>
          <w:p>
            <w:pPr>
              <w:spacing w:after="0"/>
              <w:jc w:val="left"/>
            </w:pPr>
            <w:r>
              <w:rPr>
                <w:sz w:val="16"/>
              </w:rPr>
              <w:t>Major disaster</w:t>
            </w:r>
          </w:p>
        </w:tc>
        <w:tc>
          <w:tcPr>
            <w:tcW w:type="dxa" w:w="2859"/>
          </w:tcPr>
          <w:p>
            <w:pPr>
              <w:spacing w:after="0"/>
              <w:jc w:val="left"/>
            </w:pPr>
            <w:r>
              <w:rPr>
                <w:sz w:val="16"/>
              </w:rPr>
              <w:t>SEVERE WINTER STORM</w:t>
            </w:r>
          </w:p>
        </w:tc>
        <w:tc>
          <w:tcPr>
            <w:tcW w:type="dxa" w:w="1993"/>
          </w:tcPr>
          <w:p>
            <w:pPr>
              <w:spacing w:after="0"/>
              <w:jc w:val="left"/>
            </w:pPr>
            <w:r>
              <w:rPr>
                <w:sz w:val="16"/>
              </w:rPr>
              <w:t>Winter Weather</w:t>
            </w:r>
          </w:p>
        </w:tc>
        <w:tc>
          <w:tcPr>
            <w:tcW w:type="dxa" w:w="3248"/>
          </w:tcPr>
          <w:p>
            <w:pPr>
              <w:spacing w:after="0"/>
              <w:jc w:val="right"/>
            </w:pPr>
            <w:r>
              <w:rPr>
                <w:sz w:val="16"/>
              </w:rPr>
              <w:t>none placed in this county by FEMA's record; $1,215 for this declaration is not placed in any county (see the list below)</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96"/>
          </w:tcPr>
          <w:p>
            <w:pPr>
              <w:spacing w:after="0"/>
              <w:jc w:val="left"/>
            </w:pPr>
            <w:r>
              <w:rPr>
                <w:sz w:val="16"/>
              </w:rPr>
              <w:t>Emergency</w:t>
            </w:r>
          </w:p>
        </w:tc>
        <w:tc>
          <w:tcPr>
            <w:tcW w:type="dxa" w:w="2859"/>
          </w:tcPr>
          <w:p>
            <w:pPr>
              <w:spacing w:after="0"/>
              <w:jc w:val="left"/>
            </w:pPr>
            <w:r>
              <w:rPr>
                <w:sz w:val="16"/>
              </w:rPr>
              <w:t>HURRICANE KATRINA EVACUATION</w:t>
            </w:r>
          </w:p>
        </w:tc>
        <w:tc>
          <w:tcPr>
            <w:tcW w:type="dxa" w:w="1993"/>
          </w:tcPr>
          <w:p>
            <w:pPr>
              <w:spacing w:after="0"/>
              <w:jc w:val="left"/>
            </w:pPr>
            <w:r>
              <w:rPr>
                <w:sz w:val="16"/>
              </w:rPr>
              <w:t>Hurricane: evacuation support, not a local hazard event; not counted</w:t>
            </w:r>
          </w:p>
        </w:tc>
        <w:tc>
          <w:tcPr>
            <w:tcW w:type="dxa" w:w="3248"/>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296"/>
          </w:tcPr>
          <w:p>
            <w:pPr>
              <w:spacing w:after="0"/>
              <w:jc w:val="left"/>
            </w:pPr>
            <w:r>
              <w:rPr>
                <w:sz w:val="16"/>
              </w:rPr>
              <w:t>Major disaster</w:t>
            </w:r>
          </w:p>
        </w:tc>
        <w:tc>
          <w:tcPr>
            <w:tcW w:type="dxa" w:w="2859"/>
          </w:tcPr>
          <w:p>
            <w:pPr>
              <w:spacing w:after="0"/>
              <w:jc w:val="left"/>
            </w:pPr>
            <w:r>
              <w:rPr>
                <w:sz w:val="16"/>
              </w:rPr>
              <w:t>SEVERE STORMS, FLOODING, AND TORNADOES</w:t>
            </w:r>
          </w:p>
        </w:tc>
        <w:tc>
          <w:tcPr>
            <w:tcW w:type="dxa" w:w="1993"/>
          </w:tcPr>
          <w:p>
            <w:pPr>
              <w:spacing w:after="0"/>
              <w:jc w:val="left"/>
            </w:pPr>
            <w:r>
              <w:rPr>
                <w:sz w:val="16"/>
              </w:rPr>
              <w:t>Inland Flooding; Tornado</w:t>
            </w:r>
          </w:p>
        </w:tc>
        <w:tc>
          <w:tcPr>
            <w:tcW w:type="dxa" w:w="3248"/>
          </w:tcPr>
          <w:p>
            <w:pPr>
              <w:spacing w:after="0"/>
              <w:jc w:val="right"/>
            </w:pPr>
            <w:r>
              <w:rPr>
                <w:sz w:val="16"/>
              </w:rPr>
              <w:t>$41,477.51</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96"/>
          </w:tcPr>
          <w:p>
            <w:pPr>
              <w:spacing w:after="0"/>
              <w:jc w:val="left"/>
            </w:pPr>
            <w:r>
              <w:rPr>
                <w:sz w:val="16"/>
              </w:rPr>
              <w:t>Major disaster</w:t>
            </w:r>
          </w:p>
        </w:tc>
        <w:tc>
          <w:tcPr>
            <w:tcW w:type="dxa" w:w="2859"/>
          </w:tcPr>
          <w:p>
            <w:pPr>
              <w:spacing w:after="0"/>
              <w:jc w:val="left"/>
            </w:pPr>
            <w:r>
              <w:rPr>
                <w:sz w:val="16"/>
              </w:rPr>
              <w:t>SEVERE STORMS &amp; FLOODING</w:t>
            </w:r>
          </w:p>
        </w:tc>
        <w:tc>
          <w:tcPr>
            <w:tcW w:type="dxa" w:w="1993"/>
          </w:tcPr>
          <w:p>
            <w:pPr>
              <w:spacing w:after="0"/>
              <w:jc w:val="left"/>
            </w:pPr>
            <w:r>
              <w:rPr>
                <w:sz w:val="16"/>
              </w:rPr>
              <w:t>Inland Flooding</w:t>
            </w:r>
          </w:p>
        </w:tc>
        <w:tc>
          <w:tcPr>
            <w:tcW w:type="dxa" w:w="3248"/>
          </w:tcPr>
          <w:p>
            <w:pPr>
              <w:spacing w:after="0"/>
              <w:jc w:val="right"/>
            </w:pPr>
            <w:r>
              <w:rPr>
                <w:sz w:val="16"/>
              </w:rPr>
              <w:t>none found</w:t>
            </w:r>
          </w:p>
        </w:tc>
        <w:tc>
          <w:tcPr>
            <w:tcW w:type="dxa" w:w="722"/>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173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36</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16</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89"/>
        <w:gridCol w:w="2901"/>
        <w:gridCol w:w="1079"/>
        <w:gridCol w:w="1697"/>
        <w:gridCol w:w="704"/>
        <w:gridCol w:w="28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89"/>
            <w:shd w:val="clear" w:color="auto" w:fill="E8E8E8"/>
          </w:tcPr>
          <w:p>
            <w:pPr>
              <w:spacing w:after="0"/>
              <w:jc w:val="left"/>
            </w:pPr>
            <w:r>
              <w:rPr>
                <w:b/>
                <w:sz w:val="16"/>
              </w:rPr>
              <w:t>Magnitude or extent</w:t>
            </w:r>
          </w:p>
        </w:tc>
        <w:tc>
          <w:tcPr>
            <w:tcW w:type="dxa" w:w="290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7"/>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2589"/>
          </w:tcPr>
          <w:p>
            <w:pPr>
              <w:spacing w:after="0"/>
              <w:jc w:val="left"/>
            </w:pPr>
          </w:p>
        </w:tc>
        <w:tc>
          <w:tcPr>
            <w:tcW w:type="dxa" w:w="2901"/>
          </w:tcPr>
          <w:p>
            <w:pPr>
              <w:spacing w:after="0"/>
              <w:jc w:val="left"/>
            </w:pPr>
            <w:r>
              <w:rPr>
                <w:sz w:val="16"/>
              </w:rPr>
              <w:t>$0 property; $0 crops, reported for the zone (2024 dollars)</w:t>
            </w:r>
          </w:p>
        </w:tc>
        <w:tc>
          <w:tcPr>
            <w:tcW w:type="dxa" w:w="1079"/>
          </w:tcPr>
          <w:p>
            <w:pPr>
              <w:spacing w:after="0"/>
              <w:jc w:val="right"/>
            </w:pPr>
            <w:r>
              <w:rPr>
                <w:sz w:val="16"/>
              </w:rPr>
              <w:t>0, 0</w:t>
            </w:r>
          </w:p>
        </w:tc>
        <w:tc>
          <w:tcPr>
            <w:tcW w:type="dxa" w:w="1697"/>
          </w:tcPr>
          <w:p>
            <w:pPr>
              <w:spacing w:after="0"/>
              <w:jc w:val="left"/>
            </w:pPr>
            <w:r>
              <w:rPr>
                <w:sz w:val="16"/>
              </w:rPr>
              <w:t>NWS zone KSZ017 (ROOKS), zone-level: may include parts of neighboring counties</w:t>
            </w:r>
          </w:p>
        </w:tc>
        <w:tc>
          <w:tcPr>
            <w:tcW w:type="dxa" w:w="704"/>
          </w:tcPr>
          <w:p>
            <w:pPr>
              <w:spacing w:after="0"/>
              <w:jc w:val="left"/>
            </w:pPr>
            <w:r>
              <w:rPr>
                <w:sz w:val="16"/>
              </w:rPr>
              <w:t>within last 5 years</w:t>
            </w:r>
          </w:p>
        </w:tc>
        <w:tc>
          <w:tcPr>
            <w:tcW w:type="dxa" w:w="28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2022-06-05</w:t>
            </w:r>
          </w:p>
        </w:tc>
        <w:tc>
          <w:tcPr>
            <w:tcW w:type="dxa" w:w="1215"/>
          </w:tcPr>
          <w:p>
            <w:pPr>
              <w:spacing w:after="0"/>
              <w:jc w:val="left"/>
            </w:pPr>
            <w:r>
              <w:rPr>
                <w:sz w:val="16"/>
              </w:rPr>
              <w:t>Flash Flood</w:t>
            </w:r>
          </w:p>
        </w:tc>
        <w:tc>
          <w:tcPr>
            <w:tcW w:type="dxa" w:w="2589"/>
          </w:tcPr>
          <w:p>
            <w:pPr>
              <w:spacing w:after="0"/>
              <w:jc w:val="left"/>
            </w:pPr>
          </w:p>
        </w:tc>
        <w:tc>
          <w:tcPr>
            <w:tcW w:type="dxa" w:w="2901"/>
          </w:tcPr>
          <w:p>
            <w:pPr>
              <w:spacing w:after="0"/>
              <w:jc w:val="left"/>
            </w:pPr>
            <w:r>
              <w:rPr>
                <w:sz w:val="16"/>
              </w:rPr>
              <w:t>$1,000,000 property; $250,000 crops (2022 dollars)</w:t>
            </w:r>
          </w:p>
        </w:tc>
        <w:tc>
          <w:tcPr>
            <w:tcW w:type="dxa" w:w="1079"/>
          </w:tcPr>
          <w:p>
            <w:pPr>
              <w:spacing w:after="0"/>
              <w:jc w:val="right"/>
            </w:pPr>
            <w:r>
              <w:rPr>
                <w:sz w:val="16"/>
              </w:rPr>
              <w:t>0, 0</w:t>
            </w:r>
          </w:p>
        </w:tc>
        <w:tc>
          <w:tcPr>
            <w:tcW w:type="dxa" w:w="1697"/>
          </w:tcPr>
          <w:p>
            <w:pPr>
              <w:spacing w:after="0"/>
              <w:jc w:val="left"/>
            </w:pPr>
            <w:r>
              <w:rPr>
                <w:sz w:val="16"/>
              </w:rPr>
              <w:t>WEBSTER</w:t>
            </w:r>
          </w:p>
        </w:tc>
        <w:tc>
          <w:tcPr>
            <w:tcW w:type="dxa" w:w="704"/>
          </w:tcPr>
          <w:p>
            <w:pPr>
              <w:spacing w:after="0"/>
              <w:jc w:val="left"/>
            </w:pPr>
            <w:r>
              <w:rPr>
                <w:sz w:val="16"/>
              </w:rPr>
              <w:t>within last 5 years</w:t>
            </w:r>
          </w:p>
        </w:tc>
        <w:tc>
          <w:tcPr>
            <w:tcW w:type="dxa" w:w="28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589"/>
          </w:tcPr>
          <w:p>
            <w:pPr>
              <w:spacing w:after="0"/>
              <w:jc w:val="left"/>
            </w:pPr>
            <w:r>
              <w:rPr>
                <w:sz w:val="16"/>
              </w:rPr>
              <w:t>83 kt (96 mph) measured gust</w:t>
            </w:r>
          </w:p>
        </w:tc>
        <w:tc>
          <w:tcPr>
            <w:tcW w:type="dxa" w:w="2901"/>
          </w:tcPr>
          <w:p>
            <w:pPr>
              <w:spacing w:after="0"/>
              <w:jc w:val="left"/>
            </w:pPr>
            <w:r>
              <w:rPr>
                <w:sz w:val="16"/>
              </w:rPr>
              <w:t>$0 property; $0 crops, reported for the zone (2021 dollars)</w:t>
            </w:r>
          </w:p>
        </w:tc>
        <w:tc>
          <w:tcPr>
            <w:tcW w:type="dxa" w:w="1079"/>
          </w:tcPr>
          <w:p>
            <w:pPr>
              <w:spacing w:after="0"/>
              <w:jc w:val="right"/>
            </w:pPr>
            <w:r>
              <w:rPr>
                <w:sz w:val="16"/>
              </w:rPr>
              <w:t>0, 0</w:t>
            </w:r>
          </w:p>
        </w:tc>
        <w:tc>
          <w:tcPr>
            <w:tcW w:type="dxa" w:w="1697"/>
          </w:tcPr>
          <w:p>
            <w:pPr>
              <w:spacing w:after="0"/>
              <w:jc w:val="left"/>
            </w:pPr>
            <w:r>
              <w:rPr>
                <w:sz w:val="16"/>
              </w:rPr>
              <w:t>NWS zone KSZ017 (ROOKS), zone-level: may include parts of neighboring counties</w:t>
            </w:r>
          </w:p>
        </w:tc>
        <w:tc>
          <w:tcPr>
            <w:tcW w:type="dxa" w:w="704"/>
          </w:tcPr>
          <w:p>
            <w:pPr>
              <w:spacing w:after="0"/>
              <w:jc w:val="left"/>
            </w:pPr>
            <w:r>
              <w:rPr>
                <w:sz w:val="16"/>
              </w:rPr>
              <w:t>within last 5 years</w:t>
            </w:r>
          </w:p>
        </w:tc>
        <w:tc>
          <w:tcPr>
            <w:tcW w:type="dxa" w:w="288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2589"/>
          </w:tcPr>
          <w:p>
            <w:pPr>
              <w:spacing w:after="0"/>
              <w:jc w:val="left"/>
            </w:pPr>
          </w:p>
        </w:tc>
        <w:tc>
          <w:tcPr>
            <w:tcW w:type="dxa" w:w="2901"/>
          </w:tcPr>
          <w:p>
            <w:pPr>
              <w:spacing w:after="0"/>
              <w:jc w:val="left"/>
            </w:pPr>
            <w:r>
              <w:rPr>
                <w:sz w:val="16"/>
              </w:rPr>
              <w:t>$0 property; $0 crops, reported for the zone (2012 dollars)</w:t>
            </w:r>
          </w:p>
        </w:tc>
        <w:tc>
          <w:tcPr>
            <w:tcW w:type="dxa" w:w="1079"/>
          </w:tcPr>
          <w:p>
            <w:pPr>
              <w:spacing w:after="0"/>
              <w:jc w:val="right"/>
            </w:pPr>
            <w:r>
              <w:rPr>
                <w:sz w:val="16"/>
              </w:rPr>
              <w:t>0, 0</w:t>
            </w:r>
          </w:p>
        </w:tc>
        <w:tc>
          <w:tcPr>
            <w:tcW w:type="dxa" w:w="1697"/>
          </w:tcPr>
          <w:p>
            <w:pPr>
              <w:spacing w:after="0"/>
              <w:jc w:val="left"/>
            </w:pPr>
            <w:r>
              <w:rPr>
                <w:sz w:val="16"/>
              </w:rPr>
              <w:t>NWS zone KSZ017 (ROOKS), zone-level: may include parts of neighboring counties</w:t>
            </w:r>
          </w:p>
        </w:tc>
        <w:tc>
          <w:tcPr>
            <w:tcW w:type="dxa" w:w="704"/>
          </w:tcPr>
          <w:p>
            <w:pPr>
              <w:spacing w:after="0"/>
              <w:jc w:val="left"/>
            </w:pPr>
          </w:p>
        </w:tc>
        <w:tc>
          <w:tcPr>
            <w:tcW w:type="dxa" w:w="2889"/>
          </w:tcPr>
          <w:p>
            <w:pPr>
              <w:spacing w:after="0"/>
              <w:jc w:val="left"/>
            </w:pPr>
            <w:r>
              <w:rPr>
                <w:sz w:val="16"/>
              </w:rPr>
              <w:t>B1-c worst recorded: Drought</w:t>
            </w:r>
          </w:p>
        </w:tc>
      </w:tr>
      <w:tr>
        <w:trPr>
          <w:cantSplit/>
        </w:trPr>
        <w:tc>
          <w:tcPr>
            <w:tcW w:type="dxa" w:w="1037"/>
          </w:tcPr>
          <w:p>
            <w:pPr>
              <w:spacing w:after="0"/>
              <w:jc w:val="left"/>
            </w:pPr>
            <w:r>
              <w:rPr>
                <w:sz w:val="16"/>
              </w:rPr>
              <w:t>2008-06-05</w:t>
            </w:r>
          </w:p>
        </w:tc>
        <w:tc>
          <w:tcPr>
            <w:tcW w:type="dxa" w:w="1215"/>
          </w:tcPr>
          <w:p>
            <w:pPr>
              <w:spacing w:after="0"/>
              <w:jc w:val="left"/>
            </w:pPr>
            <w:r>
              <w:rPr>
                <w:sz w:val="16"/>
              </w:rPr>
              <w:t>Thunderstorm Wind</w:t>
            </w:r>
          </w:p>
        </w:tc>
        <w:tc>
          <w:tcPr>
            <w:tcW w:type="dxa" w:w="2589"/>
          </w:tcPr>
          <w:p>
            <w:pPr>
              <w:spacing w:after="0"/>
              <w:jc w:val="left"/>
            </w:pPr>
            <w:r>
              <w:rPr>
                <w:sz w:val="16"/>
              </w:rPr>
              <w:t>87 kt (100 mph) estimated gust</w:t>
            </w:r>
          </w:p>
        </w:tc>
        <w:tc>
          <w:tcPr>
            <w:tcW w:type="dxa" w:w="2901"/>
          </w:tcPr>
          <w:p>
            <w:pPr>
              <w:spacing w:after="0"/>
              <w:jc w:val="left"/>
            </w:pPr>
            <w:r>
              <w:rPr>
                <w:sz w:val="16"/>
              </w:rPr>
              <w:t>$100,000 property; $500,000 crops (2008 dollars)</w:t>
            </w:r>
          </w:p>
        </w:tc>
        <w:tc>
          <w:tcPr>
            <w:tcW w:type="dxa" w:w="1079"/>
          </w:tcPr>
          <w:p>
            <w:pPr>
              <w:spacing w:after="0"/>
              <w:jc w:val="right"/>
            </w:pPr>
            <w:r>
              <w:rPr>
                <w:sz w:val="16"/>
              </w:rPr>
              <w:t>0, 0</w:t>
            </w:r>
          </w:p>
        </w:tc>
        <w:tc>
          <w:tcPr>
            <w:tcW w:type="dxa" w:w="1697"/>
          </w:tcPr>
          <w:p>
            <w:pPr>
              <w:spacing w:after="0"/>
              <w:jc w:val="left"/>
            </w:pPr>
            <w:r>
              <w:rPr>
                <w:sz w:val="16"/>
              </w:rPr>
              <w:t>STOCKTON</w:t>
            </w:r>
          </w:p>
        </w:tc>
        <w:tc>
          <w:tcPr>
            <w:tcW w:type="dxa" w:w="704"/>
          </w:tcPr>
          <w:p>
            <w:pPr>
              <w:spacing w:after="0"/>
              <w:jc w:val="left"/>
            </w:pPr>
          </w:p>
        </w:tc>
        <w:tc>
          <w:tcPr>
            <w:tcW w:type="dxa" w:w="2889"/>
          </w:tcPr>
          <w:p>
            <w:pPr>
              <w:spacing w:after="0"/>
              <w:jc w:val="left"/>
            </w:pPr>
            <w:r>
              <w:rPr>
                <w:sz w:val="16"/>
              </w:rPr>
              <w:t>B1-c worst recorded: Thunderstorm Wind</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2589"/>
          </w:tcPr>
          <w:p>
            <w:pPr>
              <w:spacing w:after="0"/>
              <w:jc w:val="left"/>
            </w:pPr>
          </w:p>
        </w:tc>
        <w:tc>
          <w:tcPr>
            <w:tcW w:type="dxa" w:w="2901"/>
          </w:tcPr>
          <w:p>
            <w:pPr>
              <w:spacing w:after="0"/>
              <w:jc w:val="left"/>
            </w:pPr>
            <w:r>
              <w:rPr>
                <w:sz w:val="16"/>
              </w:rPr>
              <w:t>$0 property; $250,000 crops, reported for the zone (2007 dollars)</w:t>
            </w:r>
          </w:p>
        </w:tc>
        <w:tc>
          <w:tcPr>
            <w:tcW w:type="dxa" w:w="1079"/>
          </w:tcPr>
          <w:p>
            <w:pPr>
              <w:spacing w:after="0"/>
              <w:jc w:val="right"/>
            </w:pPr>
            <w:r>
              <w:rPr>
                <w:sz w:val="16"/>
              </w:rPr>
              <w:t>0, 0</w:t>
            </w:r>
          </w:p>
        </w:tc>
        <w:tc>
          <w:tcPr>
            <w:tcW w:type="dxa" w:w="1697"/>
          </w:tcPr>
          <w:p>
            <w:pPr>
              <w:spacing w:after="0"/>
              <w:jc w:val="left"/>
            </w:pPr>
            <w:r>
              <w:rPr>
                <w:sz w:val="16"/>
              </w:rPr>
              <w:t>NWS zone KSZ017 (ROOKS), zone-level: may include parts of neighboring counties</w:t>
            </w:r>
          </w:p>
        </w:tc>
        <w:tc>
          <w:tcPr>
            <w:tcW w:type="dxa" w:w="704"/>
          </w:tcPr>
          <w:p>
            <w:pPr>
              <w:spacing w:after="0"/>
              <w:jc w:val="left"/>
            </w:pPr>
          </w:p>
        </w:tc>
        <w:tc>
          <w:tcPr>
            <w:tcW w:type="dxa" w:w="288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2006-12-30</w:t>
            </w:r>
          </w:p>
        </w:tc>
        <w:tc>
          <w:tcPr>
            <w:tcW w:type="dxa" w:w="1215"/>
          </w:tcPr>
          <w:p>
            <w:pPr>
              <w:spacing w:after="0"/>
              <w:jc w:val="left"/>
            </w:pPr>
            <w:r>
              <w:rPr>
                <w:sz w:val="16"/>
              </w:rPr>
              <w:t>Ice Storm</w:t>
            </w:r>
          </w:p>
        </w:tc>
        <w:tc>
          <w:tcPr>
            <w:tcW w:type="dxa" w:w="2589"/>
          </w:tcPr>
          <w:p>
            <w:pPr>
              <w:spacing w:after="0"/>
              <w:jc w:val="left"/>
            </w:pPr>
          </w:p>
        </w:tc>
        <w:tc>
          <w:tcPr>
            <w:tcW w:type="dxa" w:w="2901"/>
          </w:tcPr>
          <w:p>
            <w:pPr>
              <w:spacing w:after="0"/>
              <w:jc w:val="left"/>
            </w:pPr>
            <w:r>
              <w:rPr>
                <w:sz w:val="16"/>
              </w:rPr>
              <w:t>$500,000 property; $0 crops, reported for the zone (2006 dollars)</w:t>
            </w:r>
          </w:p>
        </w:tc>
        <w:tc>
          <w:tcPr>
            <w:tcW w:type="dxa" w:w="1079"/>
          </w:tcPr>
          <w:p>
            <w:pPr>
              <w:spacing w:after="0"/>
              <w:jc w:val="right"/>
            </w:pPr>
            <w:r>
              <w:rPr>
                <w:sz w:val="16"/>
              </w:rPr>
              <w:t>0, 0</w:t>
            </w:r>
          </w:p>
        </w:tc>
        <w:tc>
          <w:tcPr>
            <w:tcW w:type="dxa" w:w="1697"/>
          </w:tcPr>
          <w:p>
            <w:pPr>
              <w:spacing w:after="0"/>
              <w:jc w:val="left"/>
            </w:pPr>
            <w:r>
              <w:rPr>
                <w:sz w:val="16"/>
              </w:rPr>
              <w:t>NWS zone KSZ017 (ROOKS), zone-level: may include parts of neighboring counties</w:t>
            </w:r>
          </w:p>
        </w:tc>
        <w:tc>
          <w:tcPr>
            <w:tcW w:type="dxa" w:w="704"/>
          </w:tcPr>
          <w:p>
            <w:pPr>
              <w:spacing w:after="0"/>
              <w:jc w:val="left"/>
            </w:pPr>
          </w:p>
        </w:tc>
        <w:tc>
          <w:tcPr>
            <w:tcW w:type="dxa" w:w="2889"/>
          </w:tcPr>
          <w:p>
            <w:pPr>
              <w:spacing w:after="0"/>
              <w:jc w:val="left"/>
            </w:pPr>
            <w:r>
              <w:rPr>
                <w:sz w:val="16"/>
              </w:rPr>
              <w:t>B1-c worst recorded: Ice Storm</w:t>
            </w:r>
          </w:p>
        </w:tc>
      </w:tr>
      <w:tr>
        <w:trPr>
          <w:cantSplit/>
        </w:trPr>
        <w:tc>
          <w:tcPr>
            <w:tcW w:type="dxa" w:w="1037"/>
          </w:tcPr>
          <w:p>
            <w:pPr>
              <w:spacing w:after="0"/>
              <w:jc w:val="left"/>
            </w:pPr>
            <w:r>
              <w:rPr>
                <w:sz w:val="16"/>
              </w:rPr>
              <w:t>2004-07-04</w:t>
            </w:r>
          </w:p>
        </w:tc>
        <w:tc>
          <w:tcPr>
            <w:tcW w:type="dxa" w:w="1215"/>
          </w:tcPr>
          <w:p>
            <w:pPr>
              <w:spacing w:after="0"/>
              <w:jc w:val="left"/>
            </w:pPr>
            <w:r>
              <w:rPr>
                <w:sz w:val="16"/>
              </w:rPr>
              <w:t>Thunderstorm Wind</w:t>
            </w:r>
          </w:p>
        </w:tc>
        <w:tc>
          <w:tcPr>
            <w:tcW w:type="dxa" w:w="2589"/>
          </w:tcPr>
          <w:p>
            <w:pPr>
              <w:spacing w:after="0"/>
              <w:jc w:val="left"/>
            </w:pPr>
            <w:r>
              <w:rPr>
                <w:sz w:val="16"/>
              </w:rPr>
              <w:t>61 kt (70 mph) estimated gust</w:t>
            </w:r>
          </w:p>
        </w:tc>
        <w:tc>
          <w:tcPr>
            <w:tcW w:type="dxa" w:w="2901"/>
          </w:tcPr>
          <w:p>
            <w:pPr>
              <w:spacing w:after="0"/>
              <w:jc w:val="left"/>
            </w:pPr>
            <w:r>
              <w:rPr>
                <w:sz w:val="16"/>
              </w:rPr>
              <w:t>$75,000 property; $0 crops (2004 dollars)</w:t>
            </w:r>
          </w:p>
        </w:tc>
        <w:tc>
          <w:tcPr>
            <w:tcW w:type="dxa" w:w="1079"/>
          </w:tcPr>
          <w:p>
            <w:pPr>
              <w:spacing w:after="0"/>
              <w:jc w:val="right"/>
            </w:pPr>
            <w:r>
              <w:rPr>
                <w:sz w:val="16"/>
              </w:rPr>
              <w:t>0, 3</w:t>
            </w:r>
          </w:p>
        </w:tc>
        <w:tc>
          <w:tcPr>
            <w:tcW w:type="dxa" w:w="1697"/>
          </w:tcPr>
          <w:p>
            <w:pPr>
              <w:spacing w:after="0"/>
              <w:jc w:val="left"/>
            </w:pPr>
            <w:r>
              <w:rPr>
                <w:sz w:val="16"/>
              </w:rPr>
              <w:t>WEBSTER RES</w:t>
            </w:r>
          </w:p>
        </w:tc>
        <w:tc>
          <w:tcPr>
            <w:tcW w:type="dxa" w:w="704"/>
          </w:tcPr>
          <w:p>
            <w:pPr>
              <w:spacing w:after="0"/>
              <w:jc w:val="left"/>
            </w:pPr>
          </w:p>
        </w:tc>
        <w:tc>
          <w:tcPr>
            <w:tcW w:type="dxa" w:w="2889"/>
          </w:tcPr>
          <w:p>
            <w:pPr>
              <w:spacing w:after="0"/>
              <w:jc w:val="left"/>
            </w:pPr>
            <w:r>
              <w:rPr>
                <w:sz w:val="16"/>
              </w:rPr>
              <w:t>deaths or injuries recorded</w:t>
            </w:r>
          </w:p>
        </w:tc>
      </w:tr>
      <w:tr>
        <w:trPr>
          <w:cantSplit/>
        </w:trPr>
        <w:tc>
          <w:tcPr>
            <w:tcW w:type="dxa" w:w="1037"/>
          </w:tcPr>
          <w:p>
            <w:pPr>
              <w:spacing w:after="0"/>
              <w:jc w:val="left"/>
            </w:pPr>
            <w:r>
              <w:rPr>
                <w:sz w:val="16"/>
              </w:rPr>
              <w:t>2001-04-10</w:t>
            </w:r>
          </w:p>
        </w:tc>
        <w:tc>
          <w:tcPr>
            <w:tcW w:type="dxa" w:w="1215"/>
          </w:tcPr>
          <w:p>
            <w:pPr>
              <w:spacing w:after="0"/>
              <w:jc w:val="left"/>
            </w:pPr>
            <w:r>
              <w:rPr>
                <w:sz w:val="16"/>
              </w:rPr>
              <w:t>Tornado</w:t>
            </w:r>
          </w:p>
        </w:tc>
        <w:tc>
          <w:tcPr>
            <w:tcW w:type="dxa" w:w="2589"/>
          </w:tcPr>
          <w:p>
            <w:pPr>
              <w:spacing w:after="0"/>
              <w:jc w:val="left"/>
            </w:pPr>
            <w:r>
              <w:rPr>
                <w:sz w:val="16"/>
              </w:rPr>
              <w:t>F0, 3 mi within this county, 75 yd wide</w:t>
            </w:r>
          </w:p>
        </w:tc>
        <w:tc>
          <w:tcPr>
            <w:tcW w:type="dxa" w:w="2901"/>
          </w:tcPr>
          <w:p>
            <w:pPr>
              <w:spacing w:after="0"/>
              <w:jc w:val="left"/>
            </w:pPr>
            <w:r>
              <w:rPr>
                <w:sz w:val="16"/>
              </w:rPr>
              <w:t>$100,000 property; $0 crops (2001 dollars)</w:t>
            </w:r>
          </w:p>
        </w:tc>
        <w:tc>
          <w:tcPr>
            <w:tcW w:type="dxa" w:w="1079"/>
          </w:tcPr>
          <w:p>
            <w:pPr>
              <w:spacing w:after="0"/>
              <w:jc w:val="right"/>
            </w:pPr>
            <w:r>
              <w:rPr>
                <w:sz w:val="16"/>
              </w:rPr>
              <w:t>0, 1</w:t>
            </w:r>
          </w:p>
        </w:tc>
        <w:tc>
          <w:tcPr>
            <w:tcW w:type="dxa" w:w="1697"/>
          </w:tcPr>
          <w:p>
            <w:pPr>
              <w:spacing w:after="0"/>
              <w:jc w:val="left"/>
            </w:pPr>
            <w:r>
              <w:rPr>
                <w:sz w:val="16"/>
              </w:rPr>
              <w:t>PLAINVILLE</w:t>
            </w:r>
          </w:p>
        </w:tc>
        <w:tc>
          <w:tcPr>
            <w:tcW w:type="dxa" w:w="704"/>
          </w:tcPr>
          <w:p>
            <w:pPr>
              <w:spacing w:after="0"/>
              <w:jc w:val="left"/>
            </w:pPr>
          </w:p>
        </w:tc>
        <w:tc>
          <w:tcPr>
            <w:tcW w:type="dxa" w:w="2889"/>
          </w:tcPr>
          <w:p>
            <w:pPr>
              <w:spacing w:after="0"/>
              <w:jc w:val="left"/>
            </w:pPr>
            <w:r>
              <w:rPr>
                <w:sz w:val="16"/>
              </w:rPr>
              <w:t>deaths or injuries recorded</w:t>
            </w:r>
          </w:p>
        </w:tc>
      </w:tr>
      <w:tr>
        <w:trPr>
          <w:cantSplit/>
        </w:trPr>
        <w:tc>
          <w:tcPr>
            <w:tcW w:type="dxa" w:w="1037"/>
          </w:tcPr>
          <w:p>
            <w:pPr>
              <w:spacing w:after="0"/>
              <w:jc w:val="left"/>
            </w:pPr>
            <w:r>
              <w:rPr>
                <w:sz w:val="16"/>
              </w:rPr>
              <w:t>1992-06-15</w:t>
            </w:r>
          </w:p>
        </w:tc>
        <w:tc>
          <w:tcPr>
            <w:tcW w:type="dxa" w:w="1215"/>
          </w:tcPr>
          <w:p>
            <w:pPr>
              <w:spacing w:after="0"/>
              <w:jc w:val="left"/>
            </w:pPr>
            <w:r>
              <w:rPr>
                <w:sz w:val="16"/>
              </w:rPr>
              <w:t>Tornado</w:t>
            </w:r>
          </w:p>
        </w:tc>
        <w:tc>
          <w:tcPr>
            <w:tcW w:type="dxa" w:w="2589"/>
          </w:tcPr>
          <w:p>
            <w:pPr>
              <w:spacing w:after="0"/>
              <w:jc w:val="left"/>
            </w:pPr>
            <w:r>
              <w:rPr>
                <w:sz w:val="16"/>
              </w:rPr>
              <w:t>F1, 7 mi path length (records before 1996 may include the whole path; rating and listing come from the county where the tornado began), 100 yd wide</w:t>
            </w:r>
          </w:p>
        </w:tc>
        <w:tc>
          <w:tcPr>
            <w:tcW w:type="dxa" w:w="2901"/>
          </w:tcPr>
          <w:p>
            <w:pPr>
              <w:spacing w:after="0"/>
              <w:jc w:val="left"/>
            </w:pPr>
            <w:r>
              <w:rPr>
                <w:sz w:val="16"/>
              </w:rPr>
              <w:t>$2,500,000 property; crops not recorded (1992 dollars)</w:t>
            </w:r>
          </w:p>
        </w:tc>
        <w:tc>
          <w:tcPr>
            <w:tcW w:type="dxa" w:w="1079"/>
          </w:tcPr>
          <w:p>
            <w:pPr>
              <w:spacing w:after="0"/>
              <w:jc w:val="right"/>
            </w:pPr>
            <w:r>
              <w:rPr>
                <w:sz w:val="16"/>
              </w:rPr>
              <w:t>0, 2</w:t>
            </w:r>
          </w:p>
        </w:tc>
        <w:tc>
          <w:tcPr>
            <w:tcW w:type="dxa" w:w="1697"/>
          </w:tcPr>
          <w:p>
            <w:pPr>
              <w:spacing w:after="0"/>
              <w:jc w:val="left"/>
            </w:pPr>
            <w:r>
              <w:rPr>
                <w:sz w:val="16"/>
              </w:rPr>
              <w:t>location not recorded</w:t>
            </w:r>
          </w:p>
        </w:tc>
        <w:tc>
          <w:tcPr>
            <w:tcW w:type="dxa" w:w="704"/>
          </w:tcPr>
          <w:p>
            <w:pPr>
              <w:spacing w:after="0"/>
              <w:jc w:val="left"/>
            </w:pPr>
          </w:p>
        </w:tc>
        <w:tc>
          <w:tcPr>
            <w:tcW w:type="dxa" w:w="2889"/>
          </w:tcPr>
          <w:p>
            <w:pPr>
              <w:spacing w:after="0"/>
              <w:jc w:val="left"/>
            </w:pPr>
            <w:r>
              <w:rPr>
                <w:sz w:val="16"/>
              </w:rPr>
              <w:t>deaths or injuries recorded</w:t>
            </w:r>
          </w:p>
        </w:tc>
      </w:tr>
      <w:tr>
        <w:trPr>
          <w:cantSplit/>
        </w:trPr>
        <w:tc>
          <w:tcPr>
            <w:tcW w:type="dxa" w:w="1037"/>
          </w:tcPr>
          <w:p>
            <w:pPr>
              <w:spacing w:after="0"/>
              <w:jc w:val="left"/>
            </w:pPr>
            <w:r>
              <w:rPr>
                <w:sz w:val="16"/>
              </w:rPr>
              <w:t>1985-05-10</w:t>
            </w:r>
          </w:p>
        </w:tc>
        <w:tc>
          <w:tcPr>
            <w:tcW w:type="dxa" w:w="1215"/>
          </w:tcPr>
          <w:p>
            <w:pPr>
              <w:spacing w:after="0"/>
              <w:jc w:val="left"/>
            </w:pPr>
            <w:r>
              <w:rPr>
                <w:sz w:val="16"/>
              </w:rPr>
              <w:t>Tornado</w:t>
            </w:r>
          </w:p>
        </w:tc>
        <w:tc>
          <w:tcPr>
            <w:tcW w:type="dxa" w:w="2589"/>
          </w:tcPr>
          <w:p>
            <w:pPr>
              <w:spacing w:after="0"/>
              <w:jc w:val="left"/>
            </w:pPr>
            <w:r>
              <w:rPr>
                <w:sz w:val="16"/>
              </w:rPr>
              <w:t>F4, 5 mi path length (records before 1996 may include the whole path; rating and listing come from the county where the tornado began), 1,000 yd wide</w:t>
            </w:r>
          </w:p>
        </w:tc>
        <w:tc>
          <w:tcPr>
            <w:tcW w:type="dxa" w:w="2901"/>
          </w:tcPr>
          <w:p>
            <w:pPr>
              <w:spacing w:after="0"/>
              <w:jc w:val="left"/>
            </w:pPr>
            <w:r>
              <w:rPr>
                <w:sz w:val="16"/>
              </w:rPr>
              <w:t>$2,500,000 property; crops not recorded (1985 dollars)</w:t>
            </w:r>
          </w:p>
        </w:tc>
        <w:tc>
          <w:tcPr>
            <w:tcW w:type="dxa" w:w="1079"/>
          </w:tcPr>
          <w:p>
            <w:pPr>
              <w:spacing w:after="0"/>
              <w:jc w:val="right"/>
            </w:pPr>
            <w:r>
              <w:rPr>
                <w:sz w:val="16"/>
              </w:rPr>
              <w:t>0, 0</w:t>
            </w:r>
          </w:p>
        </w:tc>
        <w:tc>
          <w:tcPr>
            <w:tcW w:type="dxa" w:w="1697"/>
          </w:tcPr>
          <w:p>
            <w:pPr>
              <w:spacing w:after="0"/>
              <w:jc w:val="left"/>
            </w:pPr>
            <w:r>
              <w:rPr>
                <w:sz w:val="16"/>
              </w:rPr>
              <w:t>location not recorded</w:t>
            </w:r>
          </w:p>
        </w:tc>
        <w:tc>
          <w:tcPr>
            <w:tcW w:type="dxa" w:w="704"/>
          </w:tcPr>
          <w:p>
            <w:pPr>
              <w:spacing w:after="0"/>
              <w:jc w:val="left"/>
            </w:pPr>
          </w:p>
        </w:tc>
        <w:tc>
          <w:tcPr>
            <w:tcW w:type="dxa" w:w="2889"/>
          </w:tcPr>
          <w:p>
            <w:pPr>
              <w:spacing w:after="0"/>
              <w:jc w:val="left"/>
            </w:pPr>
            <w:r>
              <w:rPr>
                <w:sz w:val="16"/>
              </w:rPr>
              <w:t>B1-c worst recorded: Tornado</w:t>
            </w:r>
          </w:p>
        </w:tc>
      </w:tr>
      <w:tr>
        <w:trPr>
          <w:cantSplit/>
        </w:trPr>
        <w:tc>
          <w:tcPr>
            <w:tcW w:type="dxa" w:w="1037"/>
          </w:tcPr>
          <w:p>
            <w:pPr>
              <w:spacing w:after="0"/>
              <w:jc w:val="left"/>
            </w:pPr>
            <w:r>
              <w:rPr>
                <w:sz w:val="16"/>
              </w:rPr>
              <w:t>1962-05-27</w:t>
            </w:r>
          </w:p>
        </w:tc>
        <w:tc>
          <w:tcPr>
            <w:tcW w:type="dxa" w:w="1215"/>
          </w:tcPr>
          <w:p>
            <w:pPr>
              <w:spacing w:after="0"/>
              <w:jc w:val="left"/>
            </w:pPr>
            <w:r>
              <w:rPr>
                <w:sz w:val="16"/>
              </w:rPr>
              <w:t>Hail</w:t>
            </w:r>
          </w:p>
        </w:tc>
        <w:tc>
          <w:tcPr>
            <w:tcW w:type="dxa" w:w="2589"/>
          </w:tcPr>
          <w:p>
            <w:pPr>
              <w:spacing w:after="0"/>
              <w:jc w:val="left"/>
            </w:pPr>
            <w:r>
              <w:rPr>
                <w:sz w:val="16"/>
              </w:rPr>
              <w:t>6 in</w:t>
            </w:r>
          </w:p>
        </w:tc>
        <w:tc>
          <w:tcPr>
            <w:tcW w:type="dxa" w:w="2901"/>
          </w:tcPr>
          <w:p>
            <w:pPr>
              <w:spacing w:after="0"/>
              <w:jc w:val="left"/>
            </w:pPr>
            <w:r>
              <w:rPr>
                <w:sz w:val="16"/>
              </w:rPr>
              <w:t>damage not recorded (pre-1996 record)</w:t>
            </w:r>
          </w:p>
        </w:tc>
        <w:tc>
          <w:tcPr>
            <w:tcW w:type="dxa" w:w="1079"/>
          </w:tcPr>
          <w:p>
            <w:pPr>
              <w:spacing w:after="0"/>
              <w:jc w:val="right"/>
            </w:pPr>
            <w:r>
              <w:rPr>
                <w:sz w:val="16"/>
              </w:rPr>
              <w:t>0, 0</w:t>
            </w:r>
          </w:p>
        </w:tc>
        <w:tc>
          <w:tcPr>
            <w:tcW w:type="dxa" w:w="1697"/>
          </w:tcPr>
          <w:p>
            <w:pPr>
              <w:spacing w:after="0"/>
              <w:jc w:val="left"/>
            </w:pPr>
            <w:r>
              <w:rPr>
                <w:sz w:val="16"/>
              </w:rPr>
              <w:t>location not recorded</w:t>
            </w:r>
          </w:p>
        </w:tc>
        <w:tc>
          <w:tcPr>
            <w:tcW w:type="dxa" w:w="704"/>
          </w:tcPr>
          <w:p>
            <w:pPr>
              <w:spacing w:after="0"/>
              <w:jc w:val="left"/>
            </w:pPr>
          </w:p>
        </w:tc>
        <w:tc>
          <w:tcPr>
            <w:tcW w:type="dxa" w:w="2889"/>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3.21</w:t>
            </w:r>
          </w:p>
        </w:tc>
        <w:tc>
          <w:tcPr>
            <w:tcW w:type="dxa" w:w="1448"/>
          </w:tcPr>
          <w:p>
            <w:pPr>
              <w:spacing w:after="0"/>
              <w:jc w:val="left"/>
            </w:pPr>
            <w:r>
              <w:rPr>
                <w:sz w:val="16"/>
              </w:rPr>
              <w:t>event-days per year</w:t>
            </w:r>
          </w:p>
        </w:tc>
        <w:tc>
          <w:tcPr>
            <w:tcW w:type="dxa" w:w="1577"/>
          </w:tcPr>
          <w:p>
            <w:pPr>
              <w:spacing w:after="0"/>
              <w:jc w:val="left"/>
            </w:pPr>
            <w:r>
              <w:rPr>
                <w:sz w:val="16"/>
              </w:rPr>
              <w:t>about 3.21 days per year</w:t>
            </w:r>
          </w:p>
        </w:tc>
        <w:tc>
          <w:tcPr>
            <w:tcW w:type="dxa" w:w="1037"/>
          </w:tcPr>
          <w:p>
            <w:pPr>
              <w:spacing w:after="0"/>
              <w:jc w:val="left"/>
            </w:pPr>
            <w:r>
              <w:rPr>
                <w:sz w:val="16"/>
              </w:rPr>
              <w:t>Likely</w:t>
            </w:r>
          </w:p>
        </w:tc>
        <w:tc>
          <w:tcPr>
            <w:tcW w:type="dxa" w:w="1742"/>
          </w:tcPr>
          <w:p>
            <w:pPr>
              <w:spacing w:after="0"/>
              <w:jc w:val="left"/>
            </w:pPr>
            <w:r>
              <w:rPr>
                <w:sz w:val="16"/>
              </w:rPr>
              <w:t>event-days in 9 of 30 years, 1996 to 2025 (30%)</w:t>
            </w:r>
          </w:p>
        </w:tc>
        <w:tc>
          <w:tcPr>
            <w:tcW w:type="dxa" w:w="1520"/>
          </w:tcPr>
          <w:p>
            <w:pPr>
              <w:spacing w:after="0"/>
              <w:jc w:val="right"/>
            </w:pPr>
            <w:r>
              <w:rPr>
                <w:sz w:val="16"/>
              </w:rPr>
              <w:t>61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3.21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46.1</w:t>
            </w:r>
          </w:p>
        </w:tc>
        <w:tc>
          <w:tcPr>
            <w:tcW w:type="dxa" w:w="1448"/>
          </w:tcPr>
          <w:p>
            <w:pPr>
              <w:spacing w:after="0"/>
              <w:jc w:val="left"/>
            </w:pPr>
            <w:r>
              <w:rPr>
                <w:sz w:val="16"/>
              </w:rPr>
              <w:t>event-days per year</w:t>
            </w:r>
          </w:p>
        </w:tc>
        <w:tc>
          <w:tcPr>
            <w:tcW w:type="dxa" w:w="1577"/>
          </w:tcPr>
          <w:p>
            <w:pPr>
              <w:spacing w:after="0"/>
              <w:jc w:val="left"/>
            </w:pPr>
            <w:r>
              <w:rPr>
                <w:sz w:val="16"/>
              </w:rPr>
              <w:t>about 46.1 days per year</w:t>
            </w:r>
          </w:p>
        </w:tc>
        <w:tc>
          <w:tcPr>
            <w:tcW w:type="dxa" w:w="1037"/>
          </w:tcPr>
          <w:p>
            <w:pPr>
              <w:spacing w:after="0"/>
              <w:jc w:val="left"/>
            </w:pPr>
            <w:r>
              <w:rPr>
                <w:sz w:val="16"/>
              </w:rPr>
              <w:t>Likely</w:t>
            </w:r>
          </w:p>
        </w:tc>
        <w:tc>
          <w:tcPr>
            <w:tcW w:type="dxa" w:w="1742"/>
          </w:tcPr>
          <w:p>
            <w:pPr>
              <w:spacing w:after="0"/>
              <w:jc w:val="left"/>
            </w:pPr>
            <w:r>
              <w:rPr>
                <w:sz w:val="16"/>
              </w:rPr>
              <w:t>event-days in 8 of 30 years, 1996 to 2025 (26.7%)</w:t>
            </w:r>
          </w:p>
        </w:tc>
        <w:tc>
          <w:tcPr>
            <w:tcW w:type="dxa" w:w="1520"/>
          </w:tcPr>
          <w:p>
            <w:pPr>
              <w:spacing w:after="0"/>
              <w:jc w:val="right"/>
            </w:pPr>
            <w:r>
              <w:rPr>
                <w:sz w:val="16"/>
              </w:rPr>
              <w:t>1,316</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46.1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0.000439</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0.0439%</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8.33</w:t>
            </w:r>
          </w:p>
        </w:tc>
        <w:tc>
          <w:tcPr>
            <w:tcW w:type="dxa" w:w="1448"/>
          </w:tcPr>
          <w:p>
            <w:pPr>
              <w:spacing w:after="0"/>
              <w:jc w:val="left"/>
            </w:pPr>
            <w:r>
              <w:rPr>
                <w:sz w:val="16"/>
              </w:rPr>
              <w:t>events per year</w:t>
            </w:r>
          </w:p>
        </w:tc>
        <w:tc>
          <w:tcPr>
            <w:tcW w:type="dxa" w:w="1577"/>
          </w:tcPr>
          <w:p>
            <w:pPr>
              <w:spacing w:after="0"/>
              <w:jc w:val="left"/>
            </w:pPr>
            <w:r>
              <w:rPr>
                <w:sz w:val="16"/>
              </w:rPr>
              <w:t>about 8.33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316.6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7.05</w:t>
            </w:r>
          </w:p>
        </w:tc>
        <w:tc>
          <w:tcPr>
            <w:tcW w:type="dxa" w:w="1448"/>
          </w:tcPr>
          <w:p>
            <w:pPr>
              <w:spacing w:after="0"/>
              <w:jc w:val="left"/>
            </w:pPr>
            <w:r>
              <w:rPr>
                <w:sz w:val="16"/>
              </w:rPr>
              <w:t>event-days per year</w:t>
            </w:r>
          </w:p>
        </w:tc>
        <w:tc>
          <w:tcPr>
            <w:tcW w:type="dxa" w:w="1577"/>
          </w:tcPr>
          <w:p>
            <w:pPr>
              <w:spacing w:after="0"/>
              <w:jc w:val="left"/>
            </w:pPr>
            <w:r>
              <w:rPr>
                <w:sz w:val="16"/>
              </w:rPr>
              <w:t>about 7.05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109</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7.05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0.481</w:t>
            </w:r>
          </w:p>
        </w:tc>
        <w:tc>
          <w:tcPr>
            <w:tcW w:type="dxa" w:w="1448"/>
          </w:tcPr>
          <w:p>
            <w:pPr>
              <w:spacing w:after="0"/>
              <w:jc w:val="left"/>
            </w:pPr>
            <w:r>
              <w:rPr>
                <w:sz w:val="16"/>
              </w:rPr>
              <w:t>event-days per year</w:t>
            </w:r>
          </w:p>
        </w:tc>
        <w:tc>
          <w:tcPr>
            <w:tcW w:type="dxa" w:w="1577"/>
          </w:tcPr>
          <w:p>
            <w:pPr>
              <w:spacing w:after="0"/>
              <w:jc w:val="left"/>
            </w:pPr>
            <w:r>
              <w:rPr>
                <w:sz w:val="16"/>
              </w:rPr>
              <w:t>about 0.481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33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0.714</w:t>
            </w:r>
          </w:p>
        </w:tc>
        <w:tc>
          <w:tcPr>
            <w:tcW w:type="dxa" w:w="1448"/>
          </w:tcPr>
          <w:p>
            <w:pPr>
              <w:spacing w:after="0"/>
              <w:jc w:val="left"/>
            </w:pPr>
            <w:r>
              <w:rPr>
                <w:sz w:val="16"/>
              </w:rPr>
              <w:t>event-days per year</w:t>
            </w:r>
          </w:p>
        </w:tc>
        <w:tc>
          <w:tcPr>
            <w:tcW w:type="dxa" w:w="1577"/>
          </w:tcPr>
          <w:p>
            <w:pPr>
              <w:spacing w:after="0"/>
              <w:jc w:val="left"/>
            </w:pPr>
            <w:r>
              <w:rPr>
                <w:sz w:val="16"/>
              </w:rPr>
              <w:t>about 0.714 days per year</w:t>
            </w:r>
          </w:p>
        </w:tc>
        <w:tc>
          <w:tcPr>
            <w:tcW w:type="dxa" w:w="1037"/>
          </w:tcPr>
          <w:p>
            <w:pPr>
              <w:spacing w:after="0"/>
              <w:jc w:val="left"/>
            </w:pPr>
            <w:r>
              <w:rPr>
                <w:sz w:val="16"/>
              </w:rPr>
              <w:t>Likely</w:t>
            </w:r>
          </w:p>
        </w:tc>
        <w:tc>
          <w:tcPr>
            <w:tcW w:type="dxa" w:w="1742"/>
          </w:tcPr>
          <w:p>
            <w:pPr>
              <w:spacing w:after="0"/>
              <w:jc w:val="left"/>
            </w:pPr>
            <w:r>
              <w:rPr>
                <w:sz w:val="16"/>
              </w:rPr>
              <w:t>event-days in 15 of 30 years, 1996 to 2025 (50%)</w:t>
            </w:r>
          </w:p>
        </w:tc>
        <w:tc>
          <w:tcPr>
            <w:tcW w:type="dxa" w:w="1520"/>
          </w:tcPr>
          <w:p>
            <w:pPr>
              <w:spacing w:after="0"/>
              <w:jc w:val="right"/>
            </w:pPr>
            <w:r>
              <w:rPr>
                <w:sz w:val="16"/>
              </w:rPr>
              <w:t>20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0.192</w:t>
            </w:r>
          </w:p>
        </w:tc>
        <w:tc>
          <w:tcPr>
            <w:tcW w:type="dxa" w:w="1448"/>
          </w:tcPr>
          <w:p>
            <w:pPr>
              <w:spacing w:after="0"/>
              <w:jc w:val="left"/>
            </w:pPr>
            <w:r>
              <w:rPr>
                <w:sz w:val="16"/>
              </w:rPr>
              <w:t>events per year (modeled)</w:t>
            </w:r>
          </w:p>
        </w:tc>
        <w:tc>
          <w:tcPr>
            <w:tcW w:type="dxa" w:w="1577"/>
          </w:tcPr>
          <w:p>
            <w:pPr>
              <w:spacing w:after="0"/>
              <w:jc w:val="left"/>
            </w:pPr>
            <w:r>
              <w:rPr>
                <w:sz w:val="16"/>
              </w:rPr>
              <w:t>about 1 in 5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44.6</w:t>
            </w:r>
          </w:p>
        </w:tc>
        <w:tc>
          <w:tcPr>
            <w:tcW w:type="dxa" w:w="1448"/>
          </w:tcPr>
          <w:p>
            <w:pPr>
              <w:spacing w:after="0"/>
              <w:jc w:val="left"/>
            </w:pPr>
            <w:r>
              <w:rPr>
                <w:sz w:val="16"/>
              </w:rPr>
              <w:t>days per year with a strike</w:t>
            </w:r>
          </w:p>
        </w:tc>
        <w:tc>
          <w:tcPr>
            <w:tcW w:type="dxa" w:w="1577"/>
          </w:tcPr>
          <w:p>
            <w:pPr>
              <w:spacing w:after="0"/>
              <w:jc w:val="left"/>
            </w:pPr>
            <w:r>
              <w:rPr>
                <w:sz w:val="16"/>
              </w:rPr>
              <w:t>about 44.6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4.57</w:t>
            </w:r>
          </w:p>
        </w:tc>
        <w:tc>
          <w:tcPr>
            <w:tcW w:type="dxa" w:w="1448"/>
          </w:tcPr>
          <w:p>
            <w:pPr>
              <w:spacing w:after="0"/>
              <w:jc w:val="left"/>
            </w:pPr>
            <w:r>
              <w:rPr>
                <w:sz w:val="16"/>
              </w:rPr>
              <w:t>events per year</w:t>
            </w:r>
          </w:p>
        </w:tc>
        <w:tc>
          <w:tcPr>
            <w:tcW w:type="dxa" w:w="1577"/>
          </w:tcPr>
          <w:p>
            <w:pPr>
              <w:spacing w:after="0"/>
              <w:jc w:val="left"/>
            </w:pPr>
            <w:r>
              <w:rPr>
                <w:sz w:val="16"/>
              </w:rPr>
              <w:t>about 4.57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174</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0.866</w:t>
            </w:r>
          </w:p>
        </w:tc>
        <w:tc>
          <w:tcPr>
            <w:tcW w:type="dxa" w:w="1448"/>
          </w:tcPr>
          <w:p>
            <w:pPr>
              <w:spacing w:after="0"/>
              <w:jc w:val="left"/>
            </w:pPr>
            <w:r>
              <w:rPr>
                <w:sz w:val="16"/>
              </w:rPr>
              <w:t>events per year</w:t>
            </w:r>
          </w:p>
        </w:tc>
        <w:tc>
          <w:tcPr>
            <w:tcW w:type="dxa" w:w="1577"/>
          </w:tcPr>
          <w:p>
            <w:pPr>
              <w:spacing w:after="0"/>
              <w:jc w:val="left"/>
            </w:pPr>
            <w:r>
              <w:rPr>
                <w:sz w:val="16"/>
              </w:rPr>
              <w:t>about 0.87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0.000548</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0.0548%</w:t>
            </w:r>
          </w:p>
        </w:tc>
        <w:tc>
          <w:tcPr>
            <w:tcW w:type="dxa" w:w="1037"/>
          </w:tcPr>
          <w:p>
            <w:pPr>
              <w:spacing w:after="0"/>
              <w:jc w:val="left"/>
            </w:pPr>
            <w:r>
              <w:rPr>
                <w:sz w:val="16"/>
              </w:rPr>
              <w:t>Possible</w:t>
            </w:r>
          </w:p>
        </w:tc>
        <w:tc>
          <w:tcPr>
            <w:tcW w:type="dxa" w:w="1742"/>
          </w:tcPr>
          <w:p>
            <w:pPr>
              <w:spacing w:after="0"/>
              <w:jc w:val="left"/>
            </w:pPr>
            <w:r>
              <w:rPr>
                <w:sz w:val="16"/>
              </w:rPr>
              <w:t>Storm Events records in 2 of 30 years, 1996 to 2025 (6.67%)</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11.6</w:t>
            </w:r>
          </w:p>
        </w:tc>
        <w:tc>
          <w:tcPr>
            <w:tcW w:type="dxa" w:w="1448"/>
          </w:tcPr>
          <w:p>
            <w:pPr>
              <w:spacing w:after="0"/>
              <w:jc w:val="left"/>
            </w:pPr>
            <w:r>
              <w:rPr>
                <w:sz w:val="16"/>
              </w:rPr>
              <w:t>event-days per year</w:t>
            </w:r>
          </w:p>
        </w:tc>
        <w:tc>
          <w:tcPr>
            <w:tcW w:type="dxa" w:w="1577"/>
          </w:tcPr>
          <w:p>
            <w:pPr>
              <w:spacing w:after="0"/>
              <w:jc w:val="left"/>
            </w:pPr>
            <w:r>
              <w:rPr>
                <w:sz w:val="16"/>
              </w:rPr>
              <w:t>about 11.6 days per year</w:t>
            </w:r>
          </w:p>
        </w:tc>
        <w:tc>
          <w:tcPr>
            <w:tcW w:type="dxa" w:w="1037"/>
          </w:tcPr>
          <w:p>
            <w:pPr>
              <w:spacing w:after="0"/>
              <w:jc w:val="left"/>
            </w:pPr>
            <w:r>
              <w:rPr>
                <w:sz w:val="16"/>
              </w:rPr>
              <w:t>Highly likely</w:t>
            </w:r>
          </w:p>
        </w:tc>
        <w:tc>
          <w:tcPr>
            <w:tcW w:type="dxa" w:w="1742"/>
          </w:tcPr>
          <w:p>
            <w:pPr>
              <w:spacing w:after="0"/>
              <w:jc w:val="left"/>
            </w:pPr>
            <w:r>
              <w:rPr>
                <w:sz w:val="16"/>
              </w:rPr>
              <w:t>event-days in 28 of 30 years, 1996 to 2025 (93.3%)</w:t>
            </w:r>
          </w:p>
        </w:tc>
        <w:tc>
          <w:tcPr>
            <w:tcW w:type="dxa" w:w="1520"/>
          </w:tcPr>
          <w:p>
            <w:pPr>
              <w:spacing w:after="0"/>
              <w:jc w:val="right"/>
            </w:pPr>
            <w:r>
              <w:rPr>
                <w:sz w:val="16"/>
              </w:rPr>
              <w:t>221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155</w:t>
            </w:r>
          </w:p>
        </w:tc>
        <w:tc>
          <w:tcPr>
            <w:tcW w:type="dxa" w:w="1476"/>
          </w:tcPr>
          <w:p>
            <w:pPr>
              <w:spacing w:after="0"/>
              <w:jc w:val="right"/>
            </w:pPr>
            <w:r>
              <w:rPr>
                <w:sz w:val="16"/>
              </w:rPr>
              <w:t>30</w:t>
            </w:r>
          </w:p>
        </w:tc>
        <w:tc>
          <w:tcPr>
            <w:tcW w:type="dxa" w:w="1476"/>
          </w:tcPr>
          <w:p>
            <w:pPr>
              <w:spacing w:after="0"/>
              <w:jc w:val="right"/>
            </w:pPr>
            <w:r>
              <w:rPr>
                <w:sz w:val="16"/>
              </w:rPr>
              <w:t>5.17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105</w:t>
            </w:r>
          </w:p>
        </w:tc>
        <w:tc>
          <w:tcPr>
            <w:tcW w:type="dxa" w:w="1476"/>
          </w:tcPr>
          <w:p>
            <w:pPr>
              <w:spacing w:after="0"/>
              <w:jc w:val="right"/>
            </w:pPr>
            <w:r>
              <w:rPr>
                <w:sz w:val="16"/>
              </w:rPr>
              <w:t>30</w:t>
            </w:r>
          </w:p>
        </w:tc>
        <w:tc>
          <w:tcPr>
            <w:tcW w:type="dxa" w:w="1476"/>
          </w:tcPr>
          <w:p>
            <w:pPr>
              <w:spacing w:after="0"/>
              <w:jc w:val="right"/>
            </w:pPr>
            <w:r>
              <w:rPr>
                <w:sz w:val="16"/>
              </w:rPr>
              <w:t>3.5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74.0</w:t>
            </w:r>
          </w:p>
        </w:tc>
        <w:tc>
          <w:tcPr>
            <w:tcW w:type="dxa" w:w="766"/>
          </w:tcPr>
          <w:p>
            <w:pPr>
              <w:spacing w:after="0"/>
              <w:jc w:val="right"/>
            </w:pPr>
            <w:r>
              <w:rPr>
                <w:sz w:val="16"/>
              </w:rPr>
              <w:t>74.7</w:t>
            </w:r>
          </w:p>
        </w:tc>
        <w:tc>
          <w:tcPr>
            <w:tcW w:type="dxa" w:w="730"/>
          </w:tcPr>
          <w:p>
            <w:pPr>
              <w:spacing w:after="0"/>
              <w:jc w:val="right"/>
            </w:pPr>
            <w:r>
              <w:rPr>
                <w:sz w:val="16"/>
              </w:rPr>
              <w:t>75.4</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98.5</w:t>
            </w:r>
          </w:p>
        </w:tc>
        <w:tc>
          <w:tcPr>
            <w:tcW w:type="dxa" w:w="766"/>
          </w:tcPr>
          <w:p>
            <w:pPr>
              <w:spacing w:after="0"/>
              <w:jc w:val="right"/>
            </w:pPr>
            <w:r>
              <w:rPr>
                <w:sz w:val="16"/>
              </w:rPr>
              <w:t>98.9</w:t>
            </w:r>
          </w:p>
        </w:tc>
        <w:tc>
          <w:tcPr>
            <w:tcW w:type="dxa" w:w="730"/>
          </w:tcPr>
          <w:p>
            <w:pPr>
              <w:spacing w:after="0"/>
              <w:jc w:val="right"/>
            </w:pPr>
            <w:r>
              <w:rPr>
                <w:sz w:val="16"/>
              </w:rPr>
              <w:t>99.2</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20.7</w:t>
            </w:r>
          </w:p>
        </w:tc>
        <w:tc>
          <w:tcPr>
            <w:tcW w:type="dxa" w:w="766"/>
          </w:tcPr>
          <w:p>
            <w:pPr>
              <w:spacing w:after="0"/>
              <w:jc w:val="right"/>
            </w:pPr>
            <w:r>
              <w:rPr>
                <w:sz w:val="16"/>
              </w:rPr>
              <w:t>22.1</w:t>
            </w:r>
          </w:p>
        </w:tc>
        <w:tc>
          <w:tcPr>
            <w:tcW w:type="dxa" w:w="730"/>
          </w:tcPr>
          <w:p>
            <w:pPr>
              <w:spacing w:after="0"/>
              <w:jc w:val="right"/>
            </w:pPr>
            <w:r>
              <w:rPr>
                <w:sz w:val="16"/>
              </w:rPr>
              <w:t>23.6</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99.8</w:t>
            </w:r>
          </w:p>
        </w:tc>
        <w:tc>
          <w:tcPr>
            <w:tcW w:type="dxa" w:w="766"/>
          </w:tcPr>
          <w:p>
            <w:pPr>
              <w:spacing w:after="0"/>
              <w:jc w:val="right"/>
            </w:pPr>
            <w:r>
              <w:rPr>
                <w:sz w:val="16"/>
              </w:rPr>
              <w:t>99.9</w:t>
            </w:r>
          </w:p>
        </w:tc>
        <w:tc>
          <w:tcPr>
            <w:tcW w:type="dxa" w:w="730"/>
          </w:tcPr>
          <w:p>
            <w:pPr>
              <w:spacing w:after="0"/>
              <w:jc w:val="right"/>
            </w:pPr>
            <w:r>
              <w:rPr>
                <w:sz w:val="16"/>
              </w:rPr>
              <w:t>99.9</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Agriculture is 77%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10.6</w:t>
            </w:r>
          </w:p>
        </w:tc>
        <w:tc>
          <w:tcPr>
            <w:tcW w:type="dxa" w:w="766"/>
          </w:tcPr>
          <w:p>
            <w:pPr>
              <w:spacing w:after="0"/>
              <w:jc w:val="right"/>
            </w:pPr>
            <w:r>
              <w:rPr>
                <w:sz w:val="16"/>
              </w:rPr>
              <w:t>11.7</w:t>
            </w:r>
          </w:p>
        </w:tc>
        <w:tc>
          <w:tcPr>
            <w:tcW w:type="dxa" w:w="730"/>
          </w:tcPr>
          <w:p>
            <w:pPr>
              <w:spacing w:after="0"/>
              <w:jc w:val="right"/>
            </w:pPr>
            <w:r>
              <w:rPr>
                <w:sz w:val="16"/>
              </w:rPr>
              <w:t>12.7</w:t>
            </w:r>
          </w:p>
        </w:tc>
        <w:tc>
          <w:tcPr>
            <w:tcW w:type="dxa" w:w="1872"/>
          </w:tcPr>
          <w:p>
            <w:pPr>
              <w:spacing w:after="0"/>
              <w:jc w:val="left"/>
            </w:pPr>
            <w:r>
              <w:rPr>
                <w:sz w:val="16"/>
              </w:rPr>
              <w:t>Very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93.2</w:t>
            </w:r>
          </w:p>
        </w:tc>
        <w:tc>
          <w:tcPr>
            <w:tcW w:type="dxa" w:w="766"/>
          </w:tcPr>
          <w:p>
            <w:pPr>
              <w:spacing w:after="0"/>
              <w:jc w:val="right"/>
            </w:pPr>
            <w:r>
              <w:rPr>
                <w:sz w:val="16"/>
              </w:rPr>
              <w:t>94.6</w:t>
            </w:r>
          </w:p>
        </w:tc>
        <w:tc>
          <w:tcPr>
            <w:tcW w:type="dxa" w:w="730"/>
          </w:tcPr>
          <w:p>
            <w:pPr>
              <w:spacing w:after="0"/>
              <w:jc w:val="right"/>
            </w:pPr>
            <w:r>
              <w:rPr>
                <w:sz w:val="16"/>
              </w:rPr>
              <w:t>96.0</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30.6</w:t>
            </w:r>
          </w:p>
        </w:tc>
        <w:tc>
          <w:tcPr>
            <w:tcW w:type="dxa" w:w="766"/>
          </w:tcPr>
          <w:p>
            <w:pPr>
              <w:spacing w:after="0"/>
              <w:jc w:val="right"/>
            </w:pPr>
            <w:r>
              <w:rPr>
                <w:sz w:val="16"/>
              </w:rPr>
              <w:t>41.1</w:t>
            </w:r>
          </w:p>
        </w:tc>
        <w:tc>
          <w:tcPr>
            <w:tcW w:type="dxa" w:w="730"/>
          </w:tcPr>
          <w:p>
            <w:pPr>
              <w:spacing w:after="0"/>
              <w:jc w:val="right"/>
            </w:pPr>
            <w:r>
              <w:rPr>
                <w:sz w:val="16"/>
              </w:rPr>
              <w:t>51.7</w:t>
            </w:r>
          </w:p>
        </w:tc>
        <w:tc>
          <w:tcPr>
            <w:tcW w:type="dxa" w:w="1872"/>
          </w:tcPr>
          <w:p>
            <w:pPr>
              <w:spacing w:after="0"/>
              <w:jc w:val="left"/>
            </w:pPr>
            <w:r>
              <w:rPr>
                <w:sz w:val="16"/>
              </w:rPr>
              <w:t>Relatively Moderate 1, Relatively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57.1</w:t>
            </w:r>
          </w:p>
        </w:tc>
        <w:tc>
          <w:tcPr>
            <w:tcW w:type="dxa" w:w="766"/>
          </w:tcPr>
          <w:p>
            <w:pPr>
              <w:spacing w:after="0"/>
              <w:jc w:val="right"/>
            </w:pPr>
            <w:r>
              <w:rPr>
                <w:sz w:val="16"/>
              </w:rPr>
              <w:t>62.2</w:t>
            </w:r>
          </w:p>
        </w:tc>
        <w:tc>
          <w:tcPr>
            <w:tcW w:type="dxa" w:w="730"/>
          </w:tcPr>
          <w:p>
            <w:pPr>
              <w:spacing w:after="0"/>
              <w:jc w:val="right"/>
            </w:pPr>
            <w:r>
              <w:rPr>
                <w:sz w:val="16"/>
              </w:rPr>
              <w:t>67.3</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76.1</w:t>
            </w:r>
          </w:p>
        </w:tc>
        <w:tc>
          <w:tcPr>
            <w:tcW w:type="dxa" w:w="766"/>
          </w:tcPr>
          <w:p>
            <w:pPr>
              <w:spacing w:after="0"/>
              <w:jc w:val="right"/>
            </w:pPr>
            <w:r>
              <w:rPr>
                <w:sz w:val="16"/>
              </w:rPr>
              <w:t>78.4</w:t>
            </w:r>
          </w:p>
        </w:tc>
        <w:tc>
          <w:tcPr>
            <w:tcW w:type="dxa" w:w="730"/>
          </w:tcPr>
          <w:p>
            <w:pPr>
              <w:spacing w:after="0"/>
              <w:jc w:val="right"/>
            </w:pPr>
            <w:r>
              <w:rPr>
                <w:sz w:val="16"/>
              </w:rPr>
              <w:t>80.8</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99.4</w:t>
            </w:r>
          </w:p>
        </w:tc>
        <w:tc>
          <w:tcPr>
            <w:tcW w:type="dxa" w:w="766"/>
          </w:tcPr>
          <w:p>
            <w:pPr>
              <w:spacing w:after="0"/>
              <w:jc w:val="right"/>
            </w:pPr>
            <w:r>
              <w:rPr>
                <w:sz w:val="16"/>
              </w:rPr>
              <w:t>99.5</w:t>
            </w:r>
          </w:p>
        </w:tc>
        <w:tc>
          <w:tcPr>
            <w:tcW w:type="dxa" w:w="730"/>
          </w:tcPr>
          <w:p>
            <w:pPr>
              <w:spacing w:after="0"/>
              <w:jc w:val="right"/>
            </w:pPr>
            <w:r>
              <w:rPr>
                <w:sz w:val="16"/>
              </w:rPr>
              <w:t>99.5</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92.0</w:t>
            </w:r>
          </w:p>
        </w:tc>
        <w:tc>
          <w:tcPr>
            <w:tcW w:type="dxa" w:w="766"/>
          </w:tcPr>
          <w:p>
            <w:pPr>
              <w:spacing w:after="0"/>
              <w:jc w:val="right"/>
            </w:pPr>
            <w:r>
              <w:rPr>
                <w:sz w:val="16"/>
              </w:rPr>
              <w:t>94.4</w:t>
            </w:r>
          </w:p>
        </w:tc>
        <w:tc>
          <w:tcPr>
            <w:tcW w:type="dxa" w:w="730"/>
          </w:tcPr>
          <w:p>
            <w:pPr>
              <w:spacing w:after="0"/>
              <w:jc w:val="right"/>
            </w:pPr>
            <w:r>
              <w:rPr>
                <w:sz w:val="16"/>
              </w:rPr>
              <w:t>96.9</w:t>
            </w:r>
          </w:p>
        </w:tc>
        <w:tc>
          <w:tcPr>
            <w:tcW w:type="dxa" w:w="1872"/>
          </w:tcPr>
          <w:p>
            <w:pPr>
              <w:spacing w:after="0"/>
              <w:jc w:val="left"/>
            </w:pPr>
            <w:r>
              <w:rPr>
                <w:sz w:val="16"/>
              </w:rPr>
              <w:t>Very High 1, 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89.4</w:t>
            </w:r>
          </w:p>
        </w:tc>
        <w:tc>
          <w:tcPr>
            <w:tcW w:type="dxa" w:w="766"/>
          </w:tcPr>
          <w:p>
            <w:pPr>
              <w:spacing w:after="0"/>
              <w:jc w:val="right"/>
            </w:pPr>
            <w:r>
              <w:rPr>
                <w:sz w:val="16"/>
              </w:rPr>
              <w:t>90.3</w:t>
            </w:r>
          </w:p>
        </w:tc>
        <w:tc>
          <w:tcPr>
            <w:tcW w:type="dxa" w:w="730"/>
          </w:tcPr>
          <w:p>
            <w:pPr>
              <w:spacing w:after="0"/>
              <w:jc w:val="right"/>
            </w:pPr>
            <w:r>
              <w:rPr>
                <w:sz w:val="16"/>
              </w:rPr>
              <w:t>91.2</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97.1</w:t>
            </w:r>
          </w:p>
        </w:tc>
        <w:tc>
          <w:tcPr>
            <w:tcW w:type="dxa" w:w="766"/>
          </w:tcPr>
          <w:p>
            <w:pPr>
              <w:spacing w:after="0"/>
              <w:jc w:val="right"/>
            </w:pPr>
            <w:r>
              <w:rPr>
                <w:sz w:val="16"/>
              </w:rPr>
              <w:t>97.4</w:t>
            </w:r>
          </w:p>
        </w:tc>
        <w:tc>
          <w:tcPr>
            <w:tcW w:type="dxa" w:w="730"/>
          </w:tcPr>
          <w:p>
            <w:pPr>
              <w:spacing w:after="0"/>
              <w:jc w:val="right"/>
            </w:pPr>
            <w:r>
              <w:rPr>
                <w:sz w:val="16"/>
              </w:rPr>
              <w:t>97.7</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58"/>
        <w:gridCol w:w="916"/>
        <w:gridCol w:w="3122"/>
        <w:gridCol w:w="2842"/>
        <w:gridCol w:w="1999"/>
        <w:gridCol w:w="2601"/>
        <w:gridCol w:w="873"/>
      </w:tblGrid>
      <w:tr>
        <w:trPr>
          <w:cantSplit/>
          <w:tblHeader/>
        </w:trPr>
        <w:tc>
          <w:tcPr>
            <w:tcW w:type="dxa" w:w="1758"/>
            <w:shd w:val="clear" w:color="auto" w:fill="E8E8E8"/>
          </w:tcPr>
          <w:p>
            <w:pPr>
              <w:spacing w:after="0"/>
              <w:jc w:val="left"/>
            </w:pPr>
            <w:r>
              <w:rPr>
                <w:b/>
                <w:sz w:val="16"/>
              </w:rPr>
              <w:t>Member</w:t>
            </w:r>
          </w:p>
        </w:tc>
        <w:tc>
          <w:tcPr>
            <w:tcW w:type="dxa" w:w="916"/>
            <w:shd w:val="clear" w:color="auto" w:fill="E8E8E8"/>
          </w:tcPr>
          <w:p>
            <w:pPr>
              <w:spacing w:after="0"/>
              <w:jc w:val="left"/>
            </w:pPr>
            <w:r>
              <w:rPr>
                <w:b/>
                <w:sz w:val="16"/>
              </w:rPr>
              <w:t>Type</w:t>
            </w:r>
          </w:p>
        </w:tc>
        <w:tc>
          <w:tcPr>
            <w:tcW w:type="dxa" w:w="3122"/>
            <w:shd w:val="clear" w:color="auto" w:fill="E8E8E8"/>
          </w:tcPr>
          <w:p>
            <w:pPr>
              <w:spacing w:after="0"/>
              <w:jc w:val="left"/>
            </w:pPr>
            <w:r>
              <w:rPr>
                <w:b/>
                <w:sz w:val="16"/>
              </w:rPr>
              <w:t>Plan status</w:t>
            </w:r>
          </w:p>
        </w:tc>
        <w:tc>
          <w:tcPr>
            <w:tcW w:type="dxa" w:w="28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0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3"/>
            <w:shd w:val="clear" w:color="auto" w:fill="E8E8E8"/>
          </w:tcPr>
          <w:p>
            <w:pPr>
              <w:spacing w:after="0"/>
              <w:jc w:val="left"/>
            </w:pPr>
            <w:r>
              <w:rPr>
                <w:b/>
                <w:sz w:val="16"/>
              </w:rPr>
              <w:t>Notes</w:t>
            </w:r>
          </w:p>
        </w:tc>
      </w:tr>
      <w:tr>
        <w:trPr>
          <w:cantSplit/>
        </w:trPr>
        <w:tc>
          <w:tcPr>
            <w:tcW w:type="dxa" w:w="1758"/>
          </w:tcPr>
          <w:p>
            <w:pPr>
              <w:spacing w:after="0"/>
              <w:jc w:val="left"/>
            </w:pPr>
            <w:r>
              <w:rPr>
                <w:sz w:val="16"/>
              </w:rPr>
              <w:t>Rooks County</w:t>
            </w:r>
          </w:p>
        </w:tc>
        <w:tc>
          <w:tcPr>
            <w:tcW w:type="dxa" w:w="916"/>
          </w:tcPr>
          <w:p>
            <w:pPr>
              <w:spacing w:after="0"/>
              <w:jc w:val="left"/>
            </w:pPr>
            <w:r>
              <w:rPr>
                <w:sz w:val="16"/>
              </w:rPr>
              <w:t>County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$55,635.65</w:t>
            </w:r>
          </w:p>
        </w:tc>
        <w:tc>
          <w:tcPr>
            <w:tcW w:type="dxa" w:w="2601"/>
          </w:tcPr>
          <w:p>
            <w:pPr>
              <w:spacing w:after="0"/>
              <w:jc w:val="right"/>
            </w:pPr>
            <w:r>
              <w:rPr>
                <w:sz w:val="16"/>
              </w:rPr>
              <w:t>0; no approved plan</w:t>
            </w:r>
          </w:p>
        </w:tc>
        <w:tc>
          <w:tcPr>
            <w:tcW w:type="dxa" w:w="873"/>
          </w:tcPr>
          <w:p>
            <w:pPr>
              <w:spacing w:after="0"/>
              <w:jc w:val="left"/>
            </w:pPr>
          </w:p>
        </w:tc>
      </w:tr>
      <w:tr>
        <w:trPr>
          <w:cantSplit/>
        </w:trPr>
        <w:tc>
          <w:tcPr>
            <w:tcW w:type="dxa" w:w="1758"/>
          </w:tcPr>
          <w:p>
            <w:pPr>
              <w:spacing w:after="0"/>
              <w:jc w:val="left"/>
            </w:pPr>
            <w:r>
              <w:rPr>
                <w:sz w:val="16"/>
              </w:rPr>
              <w:t>Damar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none found</w:t>
            </w:r>
          </w:p>
        </w:tc>
        <w:tc>
          <w:tcPr>
            <w:tcW w:type="dxa" w:w="2601"/>
          </w:tcPr>
          <w:p>
            <w:pPr>
              <w:spacing w:after="0"/>
              <w:jc w:val="right"/>
            </w:pPr>
            <w:r>
              <w:rPr>
                <w:sz w:val="16"/>
              </w:rPr>
              <w:t>33; no approved plan</w:t>
            </w:r>
          </w:p>
        </w:tc>
        <w:tc>
          <w:tcPr>
            <w:tcW w:type="dxa" w:w="873"/>
          </w:tcPr>
          <w:p>
            <w:pPr>
              <w:spacing w:after="0"/>
              <w:jc w:val="left"/>
            </w:pPr>
          </w:p>
        </w:tc>
      </w:tr>
      <w:tr>
        <w:trPr>
          <w:cantSplit/>
        </w:trPr>
        <w:tc>
          <w:tcPr>
            <w:tcW w:type="dxa" w:w="1758"/>
          </w:tcPr>
          <w:p>
            <w:pPr>
              <w:spacing w:after="0"/>
              <w:jc w:val="left"/>
            </w:pPr>
            <w:r>
              <w:rPr>
                <w:sz w:val="16"/>
              </w:rPr>
              <w:t>Palco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none found</w:t>
            </w:r>
          </w:p>
        </w:tc>
        <w:tc>
          <w:tcPr>
            <w:tcW w:type="dxa" w:w="2601"/>
          </w:tcPr>
          <w:p>
            <w:pPr>
              <w:spacing w:after="0"/>
              <w:jc w:val="right"/>
            </w:pPr>
            <w:r>
              <w:rPr>
                <w:sz w:val="16"/>
              </w:rPr>
              <w:t>50; no approved plan</w:t>
            </w:r>
          </w:p>
        </w:tc>
        <w:tc>
          <w:tcPr>
            <w:tcW w:type="dxa" w:w="873"/>
          </w:tcPr>
          <w:p>
            <w:pPr>
              <w:spacing w:after="0"/>
              <w:jc w:val="left"/>
            </w:pPr>
          </w:p>
        </w:tc>
      </w:tr>
      <w:tr>
        <w:trPr>
          <w:cantSplit/>
        </w:trPr>
        <w:tc>
          <w:tcPr>
            <w:tcW w:type="dxa" w:w="1758"/>
          </w:tcPr>
          <w:p>
            <w:pPr>
              <w:spacing w:after="0"/>
              <w:jc w:val="left"/>
            </w:pPr>
            <w:r>
              <w:rPr>
                <w:sz w:val="16"/>
              </w:rPr>
              <w:t>Plainville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$37,127.57</w:t>
            </w:r>
          </w:p>
        </w:tc>
        <w:tc>
          <w:tcPr>
            <w:tcW w:type="dxa" w:w="2601"/>
          </w:tcPr>
          <w:p>
            <w:pPr>
              <w:spacing w:after="0"/>
              <w:jc w:val="right"/>
            </w:pPr>
            <w:r>
              <w:rPr>
                <w:sz w:val="16"/>
              </w:rPr>
              <w:t>82; no approved plan</w:t>
            </w:r>
          </w:p>
        </w:tc>
        <w:tc>
          <w:tcPr>
            <w:tcW w:type="dxa" w:w="873"/>
          </w:tcPr>
          <w:p>
            <w:pPr>
              <w:spacing w:after="0"/>
              <w:jc w:val="left"/>
            </w:pPr>
          </w:p>
        </w:tc>
      </w:tr>
      <w:tr>
        <w:trPr>
          <w:cantSplit/>
        </w:trPr>
        <w:tc>
          <w:tcPr>
            <w:tcW w:type="dxa" w:w="1758"/>
          </w:tcPr>
          <w:p>
            <w:pPr>
              <w:spacing w:after="0"/>
              <w:jc w:val="left"/>
            </w:pPr>
            <w:r>
              <w:rPr>
                <w:sz w:val="16"/>
              </w:rPr>
              <w:t>Stockton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$79,786.71</w:t>
            </w:r>
          </w:p>
        </w:tc>
        <w:tc>
          <w:tcPr>
            <w:tcW w:type="dxa" w:w="2601"/>
          </w:tcPr>
          <w:p>
            <w:pPr>
              <w:spacing w:after="0"/>
              <w:jc w:val="right"/>
            </w:pPr>
            <w:r>
              <w:rPr>
                <w:sz w:val="16"/>
              </w:rPr>
              <w:t>113; no approved plan</w:t>
            </w:r>
          </w:p>
        </w:tc>
        <w:tc>
          <w:tcPr>
            <w:tcW w:type="dxa" w:w="873"/>
          </w:tcPr>
          <w:p>
            <w:pPr>
              <w:spacing w:after="0"/>
              <w:jc w:val="left"/>
            </w:pPr>
          </w:p>
        </w:tc>
      </w:tr>
      <w:tr>
        <w:trPr>
          <w:cantSplit/>
        </w:trPr>
        <w:tc>
          <w:tcPr>
            <w:tcW w:type="dxa" w:w="1758"/>
          </w:tcPr>
          <w:p>
            <w:pPr>
              <w:spacing w:after="0"/>
              <w:jc w:val="left"/>
            </w:pPr>
            <w:r>
              <w:rPr>
                <w:sz w:val="16"/>
              </w:rPr>
              <w:t>Woodston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none found</w:t>
            </w:r>
          </w:p>
        </w:tc>
        <w:tc>
          <w:tcPr>
            <w:tcW w:type="dxa" w:w="2601"/>
          </w:tcPr>
          <w:p>
            <w:pPr>
              <w:spacing w:after="0"/>
              <w:jc w:val="right"/>
            </w:pPr>
            <w:r>
              <w:rPr>
                <w:sz w:val="16"/>
              </w:rPr>
              <w:t>32; no approved plan</w:t>
            </w:r>
          </w:p>
        </w:tc>
        <w:tc>
          <w:tcPr>
            <w:tcW w:type="dxa" w:w="873"/>
          </w:tcPr>
          <w:p>
            <w:pPr>
              <w:spacing w:after="0"/>
              <w:jc w:val="left"/>
            </w:pPr>
          </w:p>
        </w:tc>
      </w:tr>
      <w:tr>
        <w:trPr>
          <w:cantSplit/>
        </w:trPr>
        <w:tc>
          <w:tcPr>
            <w:tcW w:type="dxa" w:w="1758"/>
          </w:tcPr>
          <w:p>
            <w:pPr>
              <w:spacing w:after="0"/>
              <w:jc w:val="left"/>
            </w:pPr>
            <w:r>
              <w:rPr>
                <w:sz w:val="16"/>
              </w:rPr>
              <w:t>Zurich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none found</w:t>
            </w:r>
          </w:p>
        </w:tc>
        <w:tc>
          <w:tcPr>
            <w:tcW w:type="dxa" w:w="2601"/>
          </w:tcPr>
          <w:p>
            <w:pPr>
              <w:spacing w:after="0"/>
              <w:jc w:val="right"/>
            </w:pPr>
            <w:r>
              <w:rPr>
                <w:sz w:val="16"/>
              </w:rPr>
              <w:t>39; no approved plan</w:t>
            </w:r>
          </w:p>
        </w:tc>
        <w:tc>
          <w:tcPr>
            <w:tcW w:type="dxa" w:w="8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$2,150,491,764</w:t>
            </w:r>
          </w:p>
        </w:tc>
        <w:tc>
          <w:tcPr>
            <w:tcW w:type="dxa" w:w="1142"/>
          </w:tcPr>
          <w:p>
            <w:pPr>
              <w:spacing w:after="0"/>
              <w:jc w:val="right"/>
            </w:pPr>
            <w:r>
              <w:rPr>
                <w:sz w:val="16"/>
              </w:rPr>
              <w:t>$98,618,263</w:t>
            </w:r>
          </w:p>
        </w:tc>
        <w:tc>
          <w:tcPr>
            <w:tcW w:type="dxa" w:w="1049"/>
          </w:tcPr>
          <w:p>
            <w:pPr>
              <w:spacing w:after="0"/>
              <w:jc w:val="right"/>
            </w:pPr>
            <w:r>
              <w:rPr>
                <w:sz w:val="16"/>
              </w:rPr>
              <w:t>4,918</w:t>
            </w:r>
          </w:p>
        </w:tc>
        <w:tc>
          <w:tcPr>
            <w:tcW w:type="dxa" w:w="1037"/>
          </w:tcPr>
          <w:p>
            <w:pPr>
              <w:spacing w:after="0"/>
              <w:jc w:val="right"/>
            </w:pPr>
            <w:r>
              <w:rPr>
                <w:sz w:val="16"/>
              </w:rPr>
              <w:t>$183</w:t>
            </w:r>
          </w:p>
        </w:tc>
        <w:tc>
          <w:tcPr>
            <w:tcW w:type="dxa" w:w="1126"/>
          </w:tcPr>
          <w:p>
            <w:pPr>
              <w:spacing w:after="0"/>
              <w:jc w:val="right"/>
            </w:pPr>
            <w:r>
              <w:rPr>
                <w:sz w:val="16"/>
              </w:rPr>
              <w:t>$28,040</w:t>
            </w:r>
          </w:p>
        </w:tc>
        <w:tc>
          <w:tcPr>
            <w:tcW w:type="dxa" w:w="1199"/>
          </w:tcPr>
          <w:p>
            <w:pPr>
              <w:spacing w:after="0"/>
              <w:jc w:val="right"/>
            </w:pPr>
            <w:r>
              <w:rPr>
                <w:sz w:val="16"/>
              </w:rPr>
              <w:t>$256,554</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$36,265,663</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$1,306,591</w:t>
            </w:r>
          </w:p>
        </w:tc>
        <w:tc>
          <w:tcPr>
            <w:tcW w:type="dxa" w:w="1199"/>
          </w:tcPr>
          <w:p>
            <w:pPr>
              <w:spacing w:after="0"/>
              <w:jc w:val="right"/>
            </w:pPr>
          </w:p>
        </w:tc>
        <w:tc>
          <w:tcPr>
            <w:tcW w:type="dxa" w:w="1305"/>
          </w:tcPr>
          <w:p>
            <w:pPr>
              <w:spacing w:after="0"/>
              <w:jc w:val="right"/>
            </w:pPr>
            <w:r>
              <w:rPr>
                <w:sz w:val="16"/>
              </w:rPr>
              <w:t>3.6%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$4,087,144,695</w:t>
            </w:r>
          </w:p>
        </w:tc>
        <w:tc>
          <w:tcPr>
            <w:tcW w:type="dxa" w:w="1142"/>
          </w:tcPr>
          <w:p>
            <w:pPr>
              <w:spacing w:after="0"/>
              <w:jc w:val="right"/>
            </w:pPr>
          </w:p>
        </w:tc>
        <w:tc>
          <w:tcPr>
            <w:tcW w:type="dxa" w:w="1049"/>
          </w:tcPr>
          <w:p>
            <w:pPr>
              <w:spacing w:after="0"/>
              <w:jc w:val="right"/>
            </w:pPr>
            <w:r>
              <w:rPr>
                <w:sz w:val="16"/>
              </w:rPr>
              <w:t>4,919</w:t>
            </w:r>
          </w:p>
        </w:tc>
        <w:tc>
          <w:tcPr>
            <w:tcW w:type="dxa" w:w="1037"/>
          </w:tcPr>
          <w:p>
            <w:pPr>
              <w:spacing w:after="0"/>
              <w:jc w:val="right"/>
            </w:pPr>
            <w:r>
              <w:rPr>
                <w:sz w:val="16"/>
              </w:rPr>
              <w:t>$11,075</w:t>
            </w:r>
          </w:p>
        </w:tc>
        <w:tc>
          <w:tcPr>
            <w:tcW w:type="dxa" w:w="1126"/>
          </w:tcPr>
          <w:p>
            <w:pPr>
              <w:spacing w:after="0"/>
              <w:jc w:val="right"/>
            </w:pPr>
          </w:p>
        </w:tc>
        <w:tc>
          <w:tcPr>
            <w:tcW w:type="dxa" w:w="1199"/>
          </w:tcPr>
          <w:p>
            <w:pPr>
              <w:spacing w:after="0"/>
              <w:jc w:val="right"/>
            </w:pPr>
            <w:r>
              <w:rPr>
                <w:sz w:val="16"/>
              </w:rPr>
              <w:t>$3,110</w:t>
            </w:r>
          </w:p>
        </w:tc>
        <w:tc>
          <w:tcPr>
            <w:tcW w:type="dxa" w:w="1305"/>
          </w:tcPr>
          <w:p>
            <w:pPr>
              <w:spacing w:after="0"/>
              <w:jc w:val="right"/>
            </w:pPr>
            <w:r>
              <w:rPr>
                <w:sz w:val="16"/>
              </w:rPr>
              <w:t>0.000271%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$2,150,491,764</w:t>
            </w:r>
          </w:p>
        </w:tc>
        <w:tc>
          <w:tcPr>
            <w:tcW w:type="dxa" w:w="1142"/>
          </w:tcPr>
          <w:p>
            <w:pPr>
              <w:spacing w:after="0"/>
              <w:jc w:val="right"/>
            </w:pPr>
            <w:r>
              <w:rPr>
                <w:sz w:val="16"/>
              </w:rPr>
              <w:t>$98,618,263</w:t>
            </w:r>
          </w:p>
        </w:tc>
        <w:tc>
          <w:tcPr>
            <w:tcW w:type="dxa" w:w="1049"/>
          </w:tcPr>
          <w:p>
            <w:pPr>
              <w:spacing w:after="0"/>
              <w:jc w:val="right"/>
            </w:pPr>
            <w:r>
              <w:rPr>
                <w:sz w:val="16"/>
              </w:rPr>
              <w:t>4,918</w:t>
            </w:r>
          </w:p>
        </w:tc>
        <w:tc>
          <w:tcPr>
            <w:tcW w:type="dxa" w:w="1037"/>
          </w:tcPr>
          <w:p>
            <w:pPr>
              <w:spacing w:after="0"/>
              <w:jc w:val="right"/>
            </w:pPr>
            <w:r>
              <w:rPr>
                <w:sz w:val="16"/>
              </w:rPr>
              <w:t>$734,215</w:t>
            </w:r>
          </w:p>
        </w:tc>
        <w:tc>
          <w:tcPr>
            <w:tcW w:type="dxa" w:w="1126"/>
          </w:tcPr>
          <w:p>
            <w:pPr>
              <w:spacing w:after="0"/>
              <w:jc w:val="right"/>
            </w:pPr>
            <w:r>
              <w:rPr>
                <w:sz w:val="16"/>
              </w:rPr>
              <w:t>$2,500,864</w:t>
            </w:r>
          </w:p>
        </w:tc>
        <w:tc>
          <w:tcPr>
            <w:tcW w:type="dxa" w:w="1199"/>
          </w:tcPr>
          <w:p>
            <w:pPr>
              <w:spacing w:after="0"/>
              <w:jc w:val="right"/>
            </w:pPr>
            <w:r>
              <w:rPr>
                <w:sz w:val="16"/>
              </w:rPr>
              <w:t>$14,650</w:t>
            </w:r>
          </w:p>
        </w:tc>
        <w:tc>
          <w:tcPr>
            <w:tcW w:type="dxa" w:w="1305"/>
          </w:tcPr>
          <w:p>
            <w:pPr>
              <w:spacing w:after="0"/>
              <w:jc w:val="right"/>
            </w:pPr>
            <w:r>
              <w:rPr>
                <w:sz w:val="16"/>
              </w:rPr>
              <w:t>0.0341%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$2,150,491,764</w:t>
            </w:r>
          </w:p>
        </w:tc>
        <w:tc>
          <w:tcPr>
            <w:tcW w:type="dxa" w:w="1142"/>
          </w:tcPr>
          <w:p>
            <w:pPr>
              <w:spacing w:after="0"/>
              <w:jc w:val="right"/>
            </w:pPr>
            <w:r>
              <w:rPr>
                <w:sz w:val="16"/>
              </w:rPr>
              <w:t>$98,618,263</w:t>
            </w:r>
          </w:p>
        </w:tc>
        <w:tc>
          <w:tcPr>
            <w:tcW w:type="dxa" w:w="1049"/>
          </w:tcPr>
          <w:p>
            <w:pPr>
              <w:spacing w:after="0"/>
              <w:jc w:val="right"/>
            </w:pPr>
            <w:r>
              <w:rPr>
                <w:sz w:val="16"/>
              </w:rPr>
              <w:t>4,918</w:t>
            </w:r>
          </w:p>
        </w:tc>
        <w:tc>
          <w:tcPr>
            <w:tcW w:type="dxa" w:w="1037"/>
          </w:tcPr>
          <w:p>
            <w:pPr>
              <w:spacing w:after="0"/>
              <w:jc w:val="right"/>
            </w:pPr>
            <w:r>
              <w:rPr>
                <w:sz w:val="16"/>
              </w:rPr>
              <w:t>$2,713</w:t>
            </w:r>
          </w:p>
        </w:tc>
        <w:tc>
          <w:tcPr>
            <w:tcW w:type="dxa" w:w="1126"/>
          </w:tcPr>
          <w:p>
            <w:pPr>
              <w:spacing w:after="0"/>
              <w:jc w:val="right"/>
            </w:pPr>
            <w:r>
              <w:rPr>
                <w:sz w:val="16"/>
              </w:rPr>
              <w:t>$141</w:t>
            </w:r>
          </w:p>
        </w:tc>
        <w:tc>
          <w:tcPr>
            <w:tcW w:type="dxa" w:w="1199"/>
          </w:tcPr>
          <w:p>
            <w:pPr>
              <w:spacing w:after="0"/>
              <w:jc w:val="right"/>
            </w:pPr>
            <w:r>
              <w:rPr>
                <w:sz w:val="16"/>
              </w:rPr>
              <w:t>$15,952</w:t>
            </w:r>
          </w:p>
        </w:tc>
        <w:tc>
          <w:tcPr>
            <w:tcW w:type="dxa" w:w="1305"/>
          </w:tcPr>
          <w:p>
            <w:pPr>
              <w:spacing w:after="0"/>
              <w:jc w:val="right"/>
            </w:pPr>
            <w:r>
              <w:rPr>
                <w:sz w:val="16"/>
              </w:rPr>
              <w:t>0.000126%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$2,150,491,764</w:t>
            </w:r>
          </w:p>
        </w:tc>
        <w:tc>
          <w:tcPr>
            <w:tcW w:type="dxa" w:w="1142"/>
          </w:tcPr>
          <w:p>
            <w:pPr>
              <w:spacing w:after="0"/>
              <w:jc w:val="right"/>
            </w:pPr>
          </w:p>
        </w:tc>
        <w:tc>
          <w:tcPr>
            <w:tcW w:type="dxa" w:w="1049"/>
          </w:tcPr>
          <w:p>
            <w:pPr>
              <w:spacing w:after="0"/>
              <w:jc w:val="right"/>
            </w:pPr>
            <w:r>
              <w:rPr>
                <w:sz w:val="16"/>
              </w:rPr>
              <w:t>4,918</w:t>
            </w:r>
          </w:p>
        </w:tc>
        <w:tc>
          <w:tcPr>
            <w:tcW w:type="dxa" w:w="1037"/>
          </w:tcPr>
          <w:p>
            <w:pPr>
              <w:spacing w:after="0"/>
              <w:jc w:val="right"/>
            </w:pPr>
            <w:r>
              <w:rPr>
                <w:sz w:val="16"/>
              </w:rPr>
              <w:t>$104,082</w:t>
            </w:r>
          </w:p>
        </w:tc>
        <w:tc>
          <w:tcPr>
            <w:tcW w:type="dxa" w:w="1126"/>
          </w:tcPr>
          <w:p>
            <w:pPr>
              <w:spacing w:after="0"/>
              <w:jc w:val="right"/>
            </w:pPr>
          </w:p>
        </w:tc>
        <w:tc>
          <w:tcPr>
            <w:tcW w:type="dxa" w:w="1199"/>
          </w:tcPr>
          <w:p>
            <w:pPr>
              <w:spacing w:after="0"/>
              <w:jc w:val="right"/>
            </w:pPr>
            <w:r>
              <w:rPr>
                <w:sz w:val="16"/>
              </w:rPr>
              <w:t>$26,051</w:t>
            </w:r>
          </w:p>
        </w:tc>
        <w:tc>
          <w:tcPr>
            <w:tcW w:type="dxa" w:w="1305"/>
          </w:tcPr>
          <w:p>
            <w:pPr>
              <w:spacing w:after="0"/>
              <w:jc w:val="right"/>
            </w:pPr>
            <w:r>
              <w:rPr>
                <w:sz w:val="16"/>
              </w:rPr>
              <w:t>0.00484%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$2,150,362,507</w:t>
            </w:r>
          </w:p>
        </w:tc>
        <w:tc>
          <w:tcPr>
            <w:tcW w:type="dxa" w:w="1142"/>
          </w:tcPr>
          <w:p>
            <w:pPr>
              <w:spacing w:after="0"/>
              <w:jc w:val="right"/>
            </w:pPr>
            <w:r>
              <w:rPr>
                <w:sz w:val="16"/>
              </w:rPr>
              <w:t>$1,045,116</w:t>
            </w:r>
          </w:p>
        </w:tc>
        <w:tc>
          <w:tcPr>
            <w:tcW w:type="dxa" w:w="1049"/>
          </w:tcPr>
          <w:p>
            <w:pPr>
              <w:spacing w:after="0"/>
              <w:jc w:val="right"/>
            </w:pPr>
            <w:r>
              <w:rPr>
                <w:sz w:val="16"/>
              </w:rPr>
              <w:t>130</w:t>
            </w:r>
          </w:p>
        </w:tc>
        <w:tc>
          <w:tcPr>
            <w:tcW w:type="dxa" w:w="1037"/>
          </w:tcPr>
          <w:p>
            <w:pPr>
              <w:spacing w:after="0"/>
              <w:jc w:val="right"/>
            </w:pPr>
            <w:r>
              <w:rPr>
                <w:sz w:val="16"/>
              </w:rPr>
              <w:t>$1,032,456</w:t>
            </w:r>
          </w:p>
        </w:tc>
        <w:tc>
          <w:tcPr>
            <w:tcW w:type="dxa" w:w="1126"/>
          </w:tcPr>
          <w:p>
            <w:pPr>
              <w:spacing w:after="0"/>
              <w:jc w:val="right"/>
            </w:pPr>
            <w:r>
              <w:rPr>
                <w:sz w:val="16"/>
              </w:rPr>
              <w:t>$8,714</w:t>
            </w:r>
          </w:p>
        </w:tc>
        <w:tc>
          <w:tcPr>
            <w:tcW w:type="dxa" w:w="1199"/>
          </w:tcPr>
          <w:p>
            <w:pPr>
              <w:spacing w:after="0"/>
              <w:jc w:val="right"/>
            </w:pPr>
            <w:r>
              <w:rPr>
                <w:sz w:val="16"/>
              </w:rPr>
              <w:t>$2,208</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$9,642,881</w:t>
            </w:r>
          </w:p>
        </w:tc>
        <w:tc>
          <w:tcPr>
            <w:tcW w:type="dxa" w:w="1142"/>
          </w:tcPr>
          <w:p>
            <w:pPr>
              <w:spacing w:after="0"/>
              <w:jc w:val="right"/>
            </w:pPr>
          </w:p>
        </w:tc>
        <w:tc>
          <w:tcPr>
            <w:tcW w:type="dxa" w:w="1049"/>
          </w:tcPr>
          <w:p>
            <w:pPr>
              <w:spacing w:after="0"/>
              <w:jc w:val="right"/>
            </w:pPr>
            <w:r>
              <w:rPr>
                <w:sz w:val="16"/>
              </w:rPr>
              <w:t>16</w:t>
            </w:r>
          </w:p>
        </w:tc>
        <w:tc>
          <w:tcPr>
            <w:tcW w:type="dxa" w:w="1037"/>
          </w:tcPr>
          <w:p>
            <w:pPr>
              <w:spacing w:after="0"/>
              <w:jc w:val="right"/>
            </w:pPr>
            <w:r>
              <w:rPr>
                <w:sz w:val="16"/>
              </w:rPr>
              <w:t>$18</w:t>
            </w:r>
          </w:p>
        </w:tc>
        <w:tc>
          <w:tcPr>
            <w:tcW w:type="dxa" w:w="1126"/>
          </w:tcPr>
          <w:p>
            <w:pPr>
              <w:spacing w:after="0"/>
              <w:jc w:val="right"/>
            </w:pPr>
          </w:p>
        </w:tc>
        <w:tc>
          <w:tcPr>
            <w:tcW w:type="dxa" w:w="1199"/>
          </w:tcPr>
          <w:p>
            <w:pPr>
              <w:spacing w:after="0"/>
              <w:jc w:val="right"/>
            </w:pPr>
            <w:r>
              <w:rPr>
                <w:sz w:val="16"/>
              </w:rPr>
              <w:t>$7</w:t>
            </w:r>
          </w:p>
        </w:tc>
        <w:tc>
          <w:tcPr>
            <w:tcW w:type="dxa" w:w="1305"/>
          </w:tcPr>
          <w:p>
            <w:pPr>
              <w:spacing w:after="0"/>
              <w:jc w:val="right"/>
            </w:pPr>
            <w:r>
              <w:rPr>
                <w:sz w:val="16"/>
              </w:rPr>
              <w:t>0.000182%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$2,150,491,764</w:t>
            </w:r>
          </w:p>
        </w:tc>
        <w:tc>
          <w:tcPr>
            <w:tcW w:type="dxa" w:w="1142"/>
          </w:tcPr>
          <w:p>
            <w:pPr>
              <w:spacing w:after="0"/>
              <w:jc w:val="right"/>
            </w:pPr>
          </w:p>
        </w:tc>
        <w:tc>
          <w:tcPr>
            <w:tcW w:type="dxa" w:w="1049"/>
          </w:tcPr>
          <w:p>
            <w:pPr>
              <w:spacing w:after="0"/>
              <w:jc w:val="right"/>
            </w:pPr>
            <w:r>
              <w:rPr>
                <w:sz w:val="16"/>
              </w:rPr>
              <w:t>4,918</w:t>
            </w:r>
          </w:p>
        </w:tc>
        <w:tc>
          <w:tcPr>
            <w:tcW w:type="dxa" w:w="1037"/>
          </w:tcPr>
          <w:p>
            <w:pPr>
              <w:spacing w:after="0"/>
              <w:jc w:val="right"/>
            </w:pPr>
            <w:r>
              <w:rPr>
                <w:sz w:val="16"/>
              </w:rPr>
              <w:t>$4,188</w:t>
            </w:r>
          </w:p>
        </w:tc>
        <w:tc>
          <w:tcPr>
            <w:tcW w:type="dxa" w:w="1126"/>
          </w:tcPr>
          <w:p>
            <w:pPr>
              <w:spacing w:after="0"/>
              <w:jc w:val="right"/>
            </w:pPr>
          </w:p>
        </w:tc>
        <w:tc>
          <w:tcPr>
            <w:tcW w:type="dxa" w:w="1199"/>
          </w:tcPr>
          <w:p>
            <w:pPr>
              <w:spacing w:after="0"/>
              <w:jc w:val="right"/>
            </w:pPr>
            <w:r>
              <w:rPr>
                <w:sz w:val="16"/>
              </w:rPr>
              <w:t>$54,519</w:t>
            </w:r>
          </w:p>
        </w:tc>
        <w:tc>
          <w:tcPr>
            <w:tcW w:type="dxa" w:w="1305"/>
          </w:tcPr>
          <w:p>
            <w:pPr>
              <w:spacing w:after="0"/>
              <w:jc w:val="right"/>
            </w:pPr>
            <w:r>
              <w:rPr>
                <w:sz w:val="16"/>
              </w:rPr>
              <w:t>0.000195%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$2,150,491,764</w:t>
            </w:r>
          </w:p>
        </w:tc>
        <w:tc>
          <w:tcPr>
            <w:tcW w:type="dxa" w:w="1142"/>
          </w:tcPr>
          <w:p>
            <w:pPr>
              <w:spacing w:after="0"/>
              <w:jc w:val="right"/>
            </w:pPr>
            <w:r>
              <w:rPr>
                <w:sz w:val="16"/>
              </w:rPr>
              <w:t>$98,618,263</w:t>
            </w:r>
          </w:p>
        </w:tc>
        <w:tc>
          <w:tcPr>
            <w:tcW w:type="dxa" w:w="1049"/>
          </w:tcPr>
          <w:p>
            <w:pPr>
              <w:spacing w:after="0"/>
              <w:jc w:val="right"/>
            </w:pPr>
            <w:r>
              <w:rPr>
                <w:sz w:val="16"/>
              </w:rPr>
              <w:t>4,918</w:t>
            </w:r>
          </w:p>
        </w:tc>
        <w:tc>
          <w:tcPr>
            <w:tcW w:type="dxa" w:w="1037"/>
          </w:tcPr>
          <w:p>
            <w:pPr>
              <w:spacing w:after="0"/>
              <w:jc w:val="right"/>
            </w:pPr>
            <w:r>
              <w:rPr>
                <w:sz w:val="16"/>
              </w:rPr>
              <w:t>$382,527</w:t>
            </w:r>
          </w:p>
        </w:tc>
        <w:tc>
          <w:tcPr>
            <w:tcW w:type="dxa" w:w="1126"/>
          </w:tcPr>
          <w:p>
            <w:pPr>
              <w:spacing w:after="0"/>
              <w:jc w:val="right"/>
            </w:pPr>
            <w:r>
              <w:rPr>
                <w:sz w:val="16"/>
              </w:rPr>
              <w:t>$377,469</w:t>
            </w:r>
          </w:p>
        </w:tc>
        <w:tc>
          <w:tcPr>
            <w:tcW w:type="dxa" w:w="1199"/>
          </w:tcPr>
          <w:p>
            <w:pPr>
              <w:spacing w:after="0"/>
              <w:jc w:val="right"/>
            </w:pPr>
            <w:r>
              <w:rPr>
                <w:sz w:val="16"/>
              </w:rPr>
              <w:t>$147,887</w:t>
            </w:r>
          </w:p>
        </w:tc>
        <w:tc>
          <w:tcPr>
            <w:tcW w:type="dxa" w:w="1305"/>
          </w:tcPr>
          <w:p>
            <w:pPr>
              <w:spacing w:after="0"/>
              <w:jc w:val="right"/>
            </w:pPr>
            <w:r>
              <w:rPr>
                <w:sz w:val="16"/>
              </w:rPr>
              <w:t>0.0178%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$2,150,491,764</w:t>
            </w:r>
          </w:p>
        </w:tc>
        <w:tc>
          <w:tcPr>
            <w:tcW w:type="dxa" w:w="1142"/>
          </w:tcPr>
          <w:p>
            <w:pPr>
              <w:spacing w:after="0"/>
              <w:jc w:val="right"/>
            </w:pPr>
            <w:r>
              <w:rPr>
                <w:sz w:val="16"/>
              </w:rPr>
              <w:t>$98,618,263</w:t>
            </w:r>
          </w:p>
        </w:tc>
        <w:tc>
          <w:tcPr>
            <w:tcW w:type="dxa" w:w="1049"/>
          </w:tcPr>
          <w:p>
            <w:pPr>
              <w:spacing w:after="0"/>
              <w:jc w:val="right"/>
            </w:pPr>
            <w:r>
              <w:rPr>
                <w:sz w:val="16"/>
              </w:rPr>
              <w:t>4,918</w:t>
            </w:r>
          </w:p>
        </w:tc>
        <w:tc>
          <w:tcPr>
            <w:tcW w:type="dxa" w:w="1037"/>
          </w:tcPr>
          <w:p>
            <w:pPr>
              <w:spacing w:after="0"/>
              <w:jc w:val="right"/>
            </w:pPr>
            <w:r>
              <w:rPr>
                <w:sz w:val="16"/>
              </w:rPr>
              <w:t>$633,156</w:t>
            </w:r>
          </w:p>
        </w:tc>
        <w:tc>
          <w:tcPr>
            <w:tcW w:type="dxa" w:w="1126"/>
          </w:tcPr>
          <w:p>
            <w:pPr>
              <w:spacing w:after="0"/>
              <w:jc w:val="right"/>
            </w:pPr>
            <w:r>
              <w:rPr>
                <w:sz w:val="16"/>
              </w:rPr>
              <w:t>$3,576</w:t>
            </w:r>
          </w:p>
        </w:tc>
        <w:tc>
          <w:tcPr>
            <w:tcW w:type="dxa" w:w="1199"/>
          </w:tcPr>
          <w:p>
            <w:pPr>
              <w:spacing w:after="0"/>
              <w:jc w:val="right"/>
            </w:pPr>
            <w:r>
              <w:rPr>
                <w:sz w:val="16"/>
              </w:rPr>
              <w:t>$414,634</w:t>
            </w:r>
          </w:p>
        </w:tc>
        <w:tc>
          <w:tcPr>
            <w:tcW w:type="dxa" w:w="1305"/>
          </w:tcPr>
          <w:p>
            <w:pPr>
              <w:spacing w:after="0"/>
              <w:jc w:val="right"/>
            </w:pPr>
            <w:r>
              <w:rPr>
                <w:sz w:val="16"/>
              </w:rPr>
              <w:t>0.0294%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$453,333,432</w:t>
            </w:r>
          </w:p>
        </w:tc>
        <w:tc>
          <w:tcPr>
            <w:tcW w:type="dxa" w:w="1142"/>
          </w:tcPr>
          <w:p>
            <w:pPr>
              <w:spacing w:after="0"/>
              <w:jc w:val="right"/>
            </w:pPr>
            <w:r>
              <w:rPr>
                <w:sz w:val="16"/>
              </w:rPr>
              <w:t>$31,751,604</w:t>
            </w:r>
          </w:p>
        </w:tc>
        <w:tc>
          <w:tcPr>
            <w:tcW w:type="dxa" w:w="1049"/>
          </w:tcPr>
          <w:p>
            <w:pPr>
              <w:spacing w:after="0"/>
              <w:jc w:val="right"/>
            </w:pPr>
            <w:r>
              <w:rPr>
                <w:sz w:val="16"/>
              </w:rPr>
              <w:t>962</w:t>
            </w:r>
          </w:p>
        </w:tc>
        <w:tc>
          <w:tcPr>
            <w:tcW w:type="dxa" w:w="1037"/>
          </w:tcPr>
          <w:p>
            <w:pPr>
              <w:spacing w:after="0"/>
              <w:jc w:val="right"/>
            </w:pPr>
            <w:r>
              <w:rPr>
                <w:sz w:val="16"/>
              </w:rPr>
              <w:t>$67,211</w:t>
            </w:r>
          </w:p>
        </w:tc>
        <w:tc>
          <w:tcPr>
            <w:tcW w:type="dxa" w:w="1126"/>
          </w:tcPr>
          <w:p>
            <w:pPr>
              <w:spacing w:after="0"/>
              <w:jc w:val="right"/>
            </w:pPr>
            <w:r>
              <w:rPr>
                <w:sz w:val="16"/>
              </w:rPr>
              <w:t>$49</w:t>
            </w:r>
          </w:p>
        </w:tc>
        <w:tc>
          <w:tcPr>
            <w:tcW w:type="dxa" w:w="1199"/>
          </w:tcPr>
          <w:p>
            <w:pPr>
              <w:spacing w:after="0"/>
              <w:jc w:val="right"/>
            </w:pPr>
            <w:r>
              <w:rPr>
                <w:sz w:val="16"/>
              </w:rPr>
              <w:t>$1,371</w:t>
            </w:r>
          </w:p>
        </w:tc>
        <w:tc>
          <w:tcPr>
            <w:tcW w:type="dxa" w:w="1305"/>
          </w:tcPr>
          <w:p>
            <w:pPr>
              <w:spacing w:after="0"/>
              <w:jc w:val="right"/>
            </w:pPr>
            <w:r>
              <w:rPr>
                <w:sz w:val="16"/>
              </w:rPr>
              <w:t>0.0148%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$2,150,491,764</w:t>
            </w:r>
          </w:p>
        </w:tc>
        <w:tc>
          <w:tcPr>
            <w:tcW w:type="dxa" w:w="1142"/>
          </w:tcPr>
          <w:p>
            <w:pPr>
              <w:spacing w:after="0"/>
              <w:jc w:val="right"/>
            </w:pPr>
            <w:r>
              <w:rPr>
                <w:sz w:val="16"/>
              </w:rPr>
              <w:t>$98,618,263</w:t>
            </w:r>
          </w:p>
        </w:tc>
        <w:tc>
          <w:tcPr>
            <w:tcW w:type="dxa" w:w="1049"/>
          </w:tcPr>
          <w:p>
            <w:pPr>
              <w:spacing w:after="0"/>
              <w:jc w:val="right"/>
            </w:pPr>
            <w:r>
              <w:rPr>
                <w:sz w:val="16"/>
              </w:rPr>
              <w:t>4,918</w:t>
            </w:r>
          </w:p>
        </w:tc>
        <w:tc>
          <w:tcPr>
            <w:tcW w:type="dxa" w:w="1037"/>
          </w:tcPr>
          <w:p>
            <w:pPr>
              <w:spacing w:after="0"/>
              <w:jc w:val="right"/>
            </w:pPr>
            <w:r>
              <w:rPr>
                <w:sz w:val="16"/>
              </w:rPr>
              <w:t>$40,057</w:t>
            </w:r>
          </w:p>
        </w:tc>
        <w:tc>
          <w:tcPr>
            <w:tcW w:type="dxa" w:w="1126"/>
          </w:tcPr>
          <w:p>
            <w:pPr>
              <w:spacing w:after="0"/>
              <w:jc w:val="right"/>
            </w:pPr>
            <w:r>
              <w:rPr>
                <w:sz w:val="16"/>
              </w:rPr>
              <w:t>$220</w:t>
            </w:r>
          </w:p>
        </w:tc>
        <w:tc>
          <w:tcPr>
            <w:tcW w:type="dxa" w:w="1199"/>
          </w:tcPr>
          <w:p>
            <w:pPr>
              <w:spacing w:after="0"/>
              <w:jc w:val="right"/>
            </w:pPr>
            <w:r>
              <w:rPr>
                <w:sz w:val="16"/>
              </w:rPr>
              <w:t>$42,033</w:t>
            </w:r>
          </w:p>
        </w:tc>
        <w:tc>
          <w:tcPr>
            <w:tcW w:type="dxa" w:w="1305"/>
          </w:tcPr>
          <w:p>
            <w:pPr>
              <w:spacing w:after="0"/>
              <w:jc w:val="right"/>
            </w:pPr>
            <w:r>
              <w:rPr>
                <w:sz w:val="16"/>
              </w:rPr>
              <w:t>0.00186%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4,918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$2,150,491,764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$98,618,263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$7,237,542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$978,975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Rooks County</w:t>
            </w:r>
          </w:p>
        </w:tc>
        <w:tc>
          <w:tcPr>
            <w:tcW w:type="dxa" w:w="1527"/>
          </w:tcPr>
          <w:p>
            <w:pPr>
              <w:spacing w:after="0"/>
              <w:jc w:val="left"/>
            </w:pPr>
            <w:r>
              <w:rPr>
                <w:sz w:val="16"/>
              </w:rPr>
              <w:t>200304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Damar city</w:t>
            </w:r>
          </w:p>
        </w:tc>
        <w:tc>
          <w:tcPr>
            <w:tcW w:type="dxa" w:w="1527"/>
          </w:tcPr>
          <w:p>
            <w:pPr>
              <w:spacing w:after="0"/>
              <w:jc w:val="left"/>
            </w:pPr>
            <w:r>
              <w:rPr>
                <w:sz w:val="16"/>
              </w:rPr>
              <w:t>200402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Palco city</w:t>
            </w:r>
          </w:p>
        </w:tc>
        <w:tc>
          <w:tcPr>
            <w:tcW w:type="dxa" w:w="1527"/>
          </w:tcPr>
          <w:p>
            <w:pPr>
              <w:spacing w:after="0"/>
              <w:jc w:val="left"/>
            </w:pPr>
            <w:r>
              <w:rPr>
                <w:sz w:val="16"/>
              </w:rPr>
              <w:t>200445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Plainville city</w:t>
            </w:r>
          </w:p>
        </w:tc>
        <w:tc>
          <w:tcPr>
            <w:tcW w:type="dxa" w:w="1527"/>
          </w:tcPr>
          <w:p>
            <w:pPr>
              <w:spacing w:after="0"/>
              <w:jc w:val="left"/>
            </w:pPr>
            <w:r>
              <w:rPr>
                <w:sz w:val="16"/>
              </w:rPr>
              <w:t>200548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Stockton city</w:t>
            </w:r>
          </w:p>
        </w:tc>
        <w:tc>
          <w:tcPr>
            <w:tcW w:type="dxa" w:w="1527"/>
          </w:tcPr>
          <w:p>
            <w:pPr>
              <w:spacing w:after="0"/>
              <w:jc w:val="left"/>
            </w:pPr>
            <w:r>
              <w:rPr>
                <w:sz w:val="16"/>
              </w:rPr>
              <w:t>200305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Woodston city</w:t>
            </w:r>
          </w:p>
        </w:tc>
        <w:tc>
          <w:tcPr>
            <w:tcW w:type="dxa" w:w="1527"/>
          </w:tcPr>
          <w:p>
            <w:pPr>
              <w:spacing w:after="0"/>
              <w:jc w:val="left"/>
            </w:pPr>
            <w:r>
              <w:rPr>
                <w:sz w:val="16"/>
              </w:rPr>
              <w:t>200379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Zurich city</w:t>
            </w:r>
          </w:p>
        </w:tc>
        <w:tc>
          <w:tcPr>
            <w:tcW w:type="dxa" w:w="1527"/>
          </w:tcPr>
          <w:p>
            <w:pPr>
              <w:spacing w:after="0"/>
              <w:jc w:val="left"/>
            </w:pPr>
            <w:r>
              <w:rPr>
                <w:sz w:val="16"/>
              </w:rPr>
              <w:t>200654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Rooks County, KS: risk-assessment baseline packet, release 2026-10 (data as of 2026-09-28; County area 20163).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Rooks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Rooks County, KS: Risk-assessment baseline packet</dc:title>
  <dc:subject>Hazard Plain release 2026-10, as of 2026-09-28. Preview: automated baseline</dc:subject>
  <dc:creator>Hazard Plain</dc:creator>
  <cp:keywords>Hazard Plain; hazard mitigation; risk assessment; 20163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