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Pratt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2030-05-25</w:t>
      </w:r>
    </w:p>
    <w:p>
      <w:pPr>
        <w:keepNext/>
        <w:spacing w:after="40" w:before="0"/>
      </w:pPr>
      <w:r>
        <w:rPr>
          <w:b/>
        </w:rPr>
        <w:t xml:space="preserve">Plan: </w:t>
      </w:r>
      <w:r>
        <w:rPr/>
        <w:t>Region E Multijurisdictional Hazard Mitigation Plan (FEMA plan 110538)</w:t>
      </w:r>
    </w:p>
    <w:p>
      <w:pPr>
        <w:keepNext/>
        <w:spacing w:after="40" w:before="0"/>
      </w:pPr>
      <w:r>
        <w:rPr>
          <w:b/>
        </w:rPr>
        <w:t xml:space="preserve">Approved: </w:t>
      </w:r>
      <w:r>
        <w:rPr/>
        <w:t>2025-05-26</w:t>
      </w:r>
    </w:p>
    <w:p>
      <w:pPr>
        <w:keepNext/>
        <w:spacing w:after="40" w:before="0"/>
      </w:pPr>
      <w:r>
        <w:rPr>
          <w:b/>
        </w:rPr>
        <w:t xml:space="preserve">Expires: </w:t>
      </w:r>
      <w:r>
        <w:rPr/>
        <w:t>2030-05-25</w:t>
      </w:r>
    </w:p>
    <w:p>
      <w:pPr>
        <w:keepNext/>
        <w:spacing w:after="40" w:before="0"/>
      </w:pPr>
      <w:r>
        <w:rPr>
          <w:b/>
        </w:rPr>
        <w:t xml:space="preserve">As of: </w:t>
      </w:r>
      <w:r>
        <w:rPr/>
        <w:t>2026-09-28</w:t>
      </w:r>
    </w:p>
    <w:p>
      <w:pPr>
        <w:keepNext/>
        <w:spacing w:after="40" w:before="0"/>
      </w:pPr>
      <w:r>
        <w:rPr>
          <w:b/>
        </w:rPr>
        <w:t xml:space="preserve">Days: </w:t>
      </w:r>
      <w:r>
        <w:rPr/>
        <w:t>1,335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DR-4883-KS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0"/>
        <w:gridCol w:w="1876"/>
        <w:gridCol w:w="1396"/>
        <w:gridCol w:w="2090"/>
        <w:gridCol w:w="1660"/>
        <w:gridCol w:w="1307"/>
        <w:gridCol w:w="812"/>
        <w:gridCol w:w="1930"/>
        <w:gridCol w:w="1702"/>
      </w:tblGrid>
      <w:tr>
        <w:trPr>
          <w:cantSplit/>
          <w:tblHeader/>
        </w:trPr>
        <w:tc>
          <w:tcPr>
            <w:tcW w:type="dxa" w:w="1340"/>
            <w:shd w:val="clear" w:color="auto" w:fill="E8E8E8"/>
          </w:tcPr>
          <w:p>
            <w:pPr>
              <w:spacing w:after="0"/>
              <w:jc w:val="left"/>
            </w:pPr>
            <w:r>
              <w:rPr>
                <w:b/>
                <w:sz w:val="16"/>
              </w:rPr>
              <w:t>Jurisdiction</w:t>
            </w:r>
          </w:p>
        </w:tc>
        <w:tc>
          <w:tcPr>
            <w:tcW w:type="dxa" w:w="1876"/>
            <w:shd w:val="clear" w:color="auto" w:fill="E8E8E8"/>
          </w:tcPr>
          <w:p>
            <w:pPr>
              <w:spacing w:after="0"/>
              <w:jc w:val="left"/>
            </w:pPr>
            <w:r>
              <w:rPr>
                <w:b/>
                <w:sz w:val="16"/>
              </w:rPr>
              <w:t>Type</w:t>
            </w:r>
          </w:p>
        </w:tc>
        <w:tc>
          <w:tcPr>
            <w:tcW w:type="dxa" w:w="1396"/>
            <w:shd w:val="clear" w:color="auto" w:fill="E8E8E8"/>
          </w:tcPr>
          <w:p>
            <w:pPr>
              <w:spacing w:after="0"/>
              <w:jc w:val="left"/>
            </w:pPr>
            <w:r>
              <w:rPr>
                <w:b/>
                <w:sz w:val="16"/>
              </w:rPr>
              <w:t>Status</w:t>
            </w:r>
          </w:p>
        </w:tc>
        <w:tc>
          <w:tcPr>
            <w:tcW w:type="dxa" w:w="2090"/>
            <w:shd w:val="clear" w:color="auto" w:fill="E8E8E8"/>
          </w:tcPr>
          <w:p>
            <w:pPr>
              <w:spacing w:after="0"/>
              <w:jc w:val="left"/>
            </w:pPr>
            <w:r>
              <w:rPr>
                <w:b/>
                <w:sz w:val="16"/>
              </w:rPr>
              <w:t>Plan</w:t>
            </w:r>
          </w:p>
        </w:tc>
        <w:tc>
          <w:tcPr>
            <w:tcW w:type="dxa" w:w="1660"/>
            <w:shd w:val="clear" w:color="auto" w:fill="E8E8E8"/>
          </w:tcPr>
          <w:p>
            <w:pPr>
              <w:spacing w:after="0"/>
              <w:jc w:val="left"/>
            </w:pPr>
            <w:r>
              <w:rPr>
                <w:b/>
                <w:sz w:val="16"/>
              </w:rPr>
              <w:t>Approved</w:t>
            </w:r>
          </w:p>
        </w:tc>
        <w:tc>
          <w:tcPr>
            <w:tcW w:type="dxa" w:w="1307"/>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0"/>
            <w:shd w:val="clear" w:color="auto" w:fill="E8E8E8"/>
          </w:tcPr>
          <w:p>
            <w:pPr>
              <w:spacing w:after="0"/>
              <w:jc w:val="left"/>
            </w:pPr>
            <w:r>
              <w:rPr>
                <w:b/>
                <w:sz w:val="16"/>
              </w:rPr>
              <w:t>Update underway</w:t>
            </w:r>
          </w:p>
        </w:tc>
        <w:tc>
          <w:tcPr>
            <w:tcW w:type="dxa" w:w="1702"/>
            <w:shd w:val="clear" w:color="auto" w:fill="E8E8E8"/>
          </w:tcPr>
          <w:p>
            <w:pPr>
              <w:spacing w:after="0"/>
              <w:jc w:val="left"/>
            </w:pPr>
            <w:r>
              <w:rPr>
                <w:b/>
                <w:sz w:val="16"/>
              </w:rPr>
              <w:t>Notes</w:t>
            </w:r>
          </w:p>
        </w:tc>
      </w:tr>
      <w:tr>
        <w:trPr>
          <w:cantSplit/>
        </w:trPr>
        <w:tc>
          <w:tcPr>
            <w:tcW w:type="dxa" w:w="1340"/>
          </w:tcPr>
          <w:p>
            <w:pPr>
              <w:spacing w:after="0"/>
              <w:jc w:val="left"/>
            </w:pPr>
            <w:r>
              <w:rPr>
                <w:sz w:val="16"/>
              </w:rPr>
              <w:t>Pratt County</w:t>
            </w:r>
          </w:p>
        </w:tc>
        <w:tc>
          <w:tcPr>
            <w:tcW w:type="dxa" w:w="1876"/>
          </w:tcPr>
          <w:p>
            <w:pPr>
              <w:spacing w:after="0"/>
              <w:jc w:val="left"/>
            </w:pPr>
            <w:r>
              <w:rPr>
                <w:sz w:val="16"/>
              </w:rPr>
              <w:t>County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2025-08-19</w:t>
            </w:r>
          </w:p>
        </w:tc>
      </w:tr>
      <w:tr>
        <w:trPr>
          <w:cantSplit/>
        </w:trPr>
        <w:tc>
          <w:tcPr>
            <w:tcW w:type="dxa" w:w="1340"/>
          </w:tcPr>
          <w:p>
            <w:pPr>
              <w:spacing w:after="0"/>
              <w:jc w:val="left"/>
            </w:pPr>
            <w:r>
              <w:rPr>
                <w:sz w:val="16"/>
              </w:rPr>
              <w:t>Byers city</w:t>
            </w:r>
          </w:p>
        </w:tc>
        <w:tc>
          <w:tcPr>
            <w:tcW w:type="dxa" w:w="1876"/>
          </w:tcPr>
          <w:p>
            <w:pPr>
              <w:spacing w:after="0"/>
              <w:jc w:val="left"/>
            </w:pPr>
            <w:r>
              <w:rPr>
                <w:sz w:val="16"/>
              </w:rPr>
              <w:t>City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Coats city</w:t>
            </w:r>
          </w:p>
        </w:tc>
        <w:tc>
          <w:tcPr>
            <w:tcW w:type="dxa" w:w="1876"/>
          </w:tcPr>
          <w:p>
            <w:pPr>
              <w:spacing w:after="0"/>
              <w:jc w:val="left"/>
            </w:pPr>
            <w:r>
              <w:rPr>
                <w:sz w:val="16"/>
              </w:rPr>
              <w:t>City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Iuka city</w:t>
            </w:r>
          </w:p>
        </w:tc>
        <w:tc>
          <w:tcPr>
            <w:tcW w:type="dxa" w:w="1876"/>
          </w:tcPr>
          <w:p>
            <w:pPr>
              <w:spacing w:after="0"/>
              <w:jc w:val="left"/>
            </w:pPr>
            <w:r>
              <w:rPr>
                <w:sz w:val="16"/>
              </w:rPr>
              <w:t>City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2025-10-15</w:t>
            </w:r>
          </w:p>
        </w:tc>
      </w:tr>
      <w:tr>
        <w:trPr>
          <w:cantSplit/>
        </w:trPr>
        <w:tc>
          <w:tcPr>
            <w:tcW w:type="dxa" w:w="1340"/>
          </w:tcPr>
          <w:p>
            <w:pPr>
              <w:spacing w:after="0"/>
              <w:jc w:val="left"/>
            </w:pPr>
            <w:r>
              <w:rPr>
                <w:sz w:val="16"/>
              </w:rPr>
              <w:t>Pratt city</w:t>
            </w:r>
          </w:p>
        </w:tc>
        <w:tc>
          <w:tcPr>
            <w:tcW w:type="dxa" w:w="1876"/>
          </w:tcPr>
          <w:p>
            <w:pPr>
              <w:spacing w:after="0"/>
              <w:jc w:val="left"/>
            </w:pPr>
            <w:r>
              <w:rPr>
                <w:sz w:val="16"/>
              </w:rPr>
              <w:t>City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2025-06-04</w:t>
            </w:r>
          </w:p>
        </w:tc>
      </w:tr>
      <w:tr>
        <w:trPr>
          <w:cantSplit/>
        </w:trPr>
        <w:tc>
          <w:tcPr>
            <w:tcW w:type="dxa" w:w="1340"/>
          </w:tcPr>
          <w:p>
            <w:pPr>
              <w:spacing w:after="0"/>
              <w:jc w:val="left"/>
            </w:pPr>
            <w:r>
              <w:rPr>
                <w:sz w:val="16"/>
              </w:rPr>
              <w:t>Preston city</w:t>
            </w:r>
          </w:p>
        </w:tc>
        <w:tc>
          <w:tcPr>
            <w:tcW w:type="dxa" w:w="1876"/>
          </w:tcPr>
          <w:p>
            <w:pPr>
              <w:spacing w:after="0"/>
              <w:jc w:val="left"/>
            </w:pPr>
            <w:r>
              <w:rPr>
                <w:sz w:val="16"/>
              </w:rPr>
              <w:t>City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2025-09-22</w:t>
            </w:r>
          </w:p>
        </w:tc>
      </w:tr>
      <w:tr>
        <w:trPr>
          <w:cantSplit/>
        </w:trPr>
        <w:tc>
          <w:tcPr>
            <w:tcW w:type="dxa" w:w="1340"/>
          </w:tcPr>
          <w:p>
            <w:pPr>
              <w:spacing w:after="0"/>
              <w:jc w:val="left"/>
            </w:pPr>
            <w:r>
              <w:rPr>
                <w:sz w:val="16"/>
              </w:rPr>
              <w:t>Sawyer city</w:t>
            </w:r>
          </w:p>
        </w:tc>
        <w:tc>
          <w:tcPr>
            <w:tcW w:type="dxa" w:w="1876"/>
          </w:tcPr>
          <w:p>
            <w:pPr>
              <w:spacing w:after="0"/>
              <w:jc w:val="left"/>
            </w:pPr>
            <w:r>
              <w:rPr>
                <w:sz w:val="16"/>
              </w:rPr>
              <w:t>City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Pratt Unified School District 382</w:t>
            </w:r>
          </w:p>
        </w:tc>
        <w:tc>
          <w:tcPr>
            <w:tcW w:type="dxa" w:w="1876"/>
          </w:tcPr>
          <w:p>
            <w:pPr>
              <w:spacing w:after="0"/>
              <w:jc w:val="left"/>
            </w:pPr>
            <w:r>
              <w:rPr>
                <w:sz w:val="16"/>
              </w:rPr>
              <w:t>School/School District</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Midwest Energy</w:t>
            </w:r>
          </w:p>
        </w:tc>
        <w:tc>
          <w:tcPr>
            <w:tcW w:type="dxa" w:w="1876"/>
          </w:tcPr>
          <w:p>
            <w:pPr>
              <w:spacing w:after="0"/>
              <w:jc w:val="left"/>
            </w:pPr>
            <w:r>
              <w:rPr>
                <w:sz w:val="16"/>
              </w:rPr>
              <w:t>Electric/Power Authority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Ninnescah Electric</w:t>
            </w:r>
          </w:p>
        </w:tc>
        <w:tc>
          <w:tcPr>
            <w:tcW w:type="dxa" w:w="1876"/>
          </w:tcPr>
          <w:p>
            <w:pPr>
              <w:spacing w:after="0"/>
              <w:jc w:val="left"/>
            </w:pPr>
            <w:r>
              <w:rPr>
                <w:sz w:val="16"/>
              </w:rPr>
              <w:t>Electric/Power Authority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2025-08-27</w:t>
            </w:r>
          </w:p>
        </w:tc>
      </w:tr>
      <w:tr>
        <w:trPr>
          <w:cantSplit/>
        </w:trPr>
        <w:tc>
          <w:tcPr>
            <w:tcW w:type="dxa" w:w="1340"/>
          </w:tcPr>
          <w:p>
            <w:pPr>
              <w:spacing w:after="0"/>
              <w:jc w:val="left"/>
            </w:pPr>
            <w:r>
              <w:rPr>
                <w:sz w:val="16"/>
              </w:rPr>
              <w:t>Pratt Community College</w:t>
            </w:r>
          </w:p>
        </w:tc>
        <w:tc>
          <w:tcPr>
            <w:tcW w:type="dxa" w:w="1876"/>
          </w:tcPr>
          <w:p>
            <w:pPr>
              <w:spacing w:after="0"/>
              <w:jc w:val="left"/>
            </w:pPr>
            <w:r>
              <w:rPr>
                <w:sz w:val="16"/>
              </w:rPr>
              <w:t>College/University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Southern Pioneer COOP</w:t>
            </w:r>
          </w:p>
        </w:tc>
        <w:tc>
          <w:tcPr>
            <w:tcW w:type="dxa" w:w="1876"/>
          </w:tcPr>
          <w:p>
            <w:pPr>
              <w:spacing w:after="0"/>
              <w:jc w:val="left"/>
            </w:pPr>
            <w:r>
              <w:rPr>
                <w:sz w:val="16"/>
              </w:rPr>
              <w:t>Electric/Power Authority</w:t>
            </w:r>
          </w:p>
        </w:tc>
        <w:tc>
          <w:tcPr>
            <w:tcW w:type="dxa" w:w="1396"/>
          </w:tcPr>
          <w:p>
            <w:pPr>
              <w:spacing w:after="0"/>
              <w:jc w:val="left"/>
            </w:pPr>
            <w:r>
              <w:rPr>
                <w:sz w:val="16"/>
              </w:rPr>
              <w:t>Plan 110538 approved 2025-05-26, pending adoption here; not yet eligible</w:t>
            </w:r>
          </w:p>
        </w:tc>
        <w:tc>
          <w:tcPr>
            <w:tcW w:type="dxa" w:w="2090"/>
          </w:tcPr>
          <w:p>
            <w:pPr>
              <w:spacing w:after="0"/>
              <w:jc w:val="left"/>
            </w:pPr>
            <w:r>
              <w:rPr>
                <w:sz w:val="16"/>
              </w:rPr>
              <w:t>Region E Multijurisdictional Hazard Mitigation Plan (FEMA plan 110538), pending adoption here</w:t>
            </w:r>
          </w:p>
        </w:tc>
        <w:tc>
          <w:tcPr>
            <w:tcW w:type="dxa" w:w="1660"/>
          </w:tcPr>
          <w:p>
            <w:pPr>
              <w:spacing w:after="0"/>
              <w:jc w:val="left"/>
            </w:pPr>
            <w:r>
              <w:rPr>
                <w:sz w:val="16"/>
              </w:rPr>
              <w:t>2025-05-26 by FEMA; not yet adopted here</w:t>
            </w:r>
          </w:p>
        </w:tc>
        <w:tc>
          <w:tcPr>
            <w:tcW w:type="dxa" w:w="1307"/>
          </w:tcPr>
          <w:p>
            <w:pPr>
              <w:spacing w:after="0"/>
              <w:jc w:val="left"/>
            </w:pPr>
            <w:r>
              <w:rPr>
                <w:sz w:val="16"/>
              </w:rPr>
              <w:t>2030-05-25 once adopted</w:t>
            </w:r>
          </w:p>
        </w:tc>
        <w:tc>
          <w:tcPr>
            <w:tcW w:type="dxa" w:w="812"/>
          </w:tcPr>
          <w:p>
            <w:pPr>
              <w:spacing w:after="0"/>
              <w:jc w:val="right"/>
            </w:pPr>
          </w:p>
        </w:tc>
        <w:tc>
          <w:tcPr>
            <w:tcW w:type="dxa" w:w="1930"/>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1340"/>
          </w:tcPr>
          <w:p>
            <w:pPr>
              <w:spacing w:after="0"/>
              <w:jc w:val="left"/>
            </w:pPr>
            <w:r>
              <w:rPr>
                <w:sz w:val="16"/>
              </w:rPr>
              <w:t>Sunflower Electric</w:t>
            </w:r>
          </w:p>
        </w:tc>
        <w:tc>
          <w:tcPr>
            <w:tcW w:type="dxa" w:w="1876"/>
          </w:tcPr>
          <w:p>
            <w:pPr>
              <w:spacing w:after="0"/>
              <w:jc w:val="left"/>
            </w:pPr>
            <w:r>
              <w:rPr>
                <w:sz w:val="16"/>
              </w:rPr>
              <w:t>Electric/Power Authority</w:t>
            </w:r>
          </w:p>
        </w:tc>
        <w:tc>
          <w:tcPr>
            <w:tcW w:type="dxa" w:w="1396"/>
          </w:tcPr>
          <w:p>
            <w:pPr>
              <w:spacing w:after="0"/>
              <w:jc w:val="left"/>
            </w:pPr>
            <w:r>
              <w:rPr>
                <w:sz w:val="16"/>
              </w:rPr>
              <w:t>Approved, expires 2030-05-25</w:t>
            </w:r>
          </w:p>
        </w:tc>
        <w:tc>
          <w:tcPr>
            <w:tcW w:type="dxa" w:w="2090"/>
          </w:tcPr>
          <w:p>
            <w:pPr>
              <w:spacing w:after="0"/>
              <w:jc w:val="left"/>
            </w:pPr>
            <w:r>
              <w:rPr>
                <w:sz w:val="16"/>
              </w:rPr>
              <w:t>Region E Multijurisdictional Hazard Mitigation Plan (FEMA plan 110538)</w:t>
            </w:r>
          </w:p>
        </w:tc>
        <w:tc>
          <w:tcPr>
            <w:tcW w:type="dxa" w:w="1660"/>
          </w:tcPr>
          <w:p>
            <w:pPr>
              <w:spacing w:after="0"/>
              <w:jc w:val="left"/>
            </w:pPr>
            <w:r>
              <w:rPr>
                <w:sz w:val="16"/>
              </w:rPr>
              <w:t>2025-05-26</w:t>
            </w:r>
          </w:p>
        </w:tc>
        <w:tc>
          <w:tcPr>
            <w:tcW w:type="dxa" w:w="1307"/>
          </w:tcPr>
          <w:p>
            <w:pPr>
              <w:spacing w:after="0"/>
              <w:jc w:val="left"/>
            </w:pPr>
            <w:r>
              <w:rPr>
                <w:sz w:val="16"/>
              </w:rPr>
              <w:t>2030-05-25</w:t>
            </w:r>
          </w:p>
        </w:tc>
        <w:tc>
          <w:tcPr>
            <w:tcW w:type="dxa" w:w="812"/>
          </w:tcPr>
          <w:p>
            <w:pPr>
              <w:spacing w:after="0"/>
              <w:jc w:val="right"/>
            </w:pPr>
            <w:r>
              <w:rPr>
                <w:sz w:val="16"/>
              </w:rPr>
              <w:t>1,335</w:t>
            </w:r>
          </w:p>
        </w:tc>
        <w:tc>
          <w:tcPr>
            <w:tcW w:type="dxa" w:w="1930"/>
          </w:tcPr>
          <w:p>
            <w:pPr>
              <w:spacing w:after="0"/>
              <w:jc w:val="left"/>
            </w:pPr>
          </w:p>
        </w:tc>
        <w:tc>
          <w:tcPr>
            <w:tcW w:type="dxa" w:w="1702"/>
          </w:tcPr>
          <w:p>
            <w:pPr>
              <w:spacing w:after="0"/>
              <w:jc w:val="left"/>
            </w:pPr>
            <w:r>
              <w:rPr>
                <w:sz w:val="16"/>
              </w:rPr>
              <w:t>member approved 2025-09-22</w:t>
            </w:r>
          </w:p>
        </w:tc>
      </w:tr>
    </w:tbl>
    <w:p>
      <w:pPr>
        <w:spacing w:after="40" w:before="60"/>
      </w:pPr>
      <w:r>
        <w:rPr>
          <w:sz w:val="15"/>
        </w:rPr>
        <w:t>Plan 110538 lists 78 other participants not on this page, 61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235"/>
        <w:gridCol w:w="1037"/>
        <w:gridCol w:w="1126"/>
        <w:gridCol w:w="1308"/>
        <w:gridCol w:w="1116"/>
        <w:gridCol w:w="1228"/>
        <w:gridCol w:w="2243"/>
        <w:gridCol w:w="190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23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5"/>
          </w:tcPr>
          <w:p>
            <w:pPr>
              <w:spacing w:after="0"/>
              <w:jc w:val="left"/>
            </w:pPr>
            <w:r>
              <w:rPr>
                <w:sz w:val="16"/>
              </w:rPr>
              <w:t>Relatively High</w:t>
            </w:r>
          </w:p>
        </w:tc>
        <w:tc>
          <w:tcPr>
            <w:tcW w:type="dxa" w:w="1235"/>
          </w:tcPr>
          <w:p>
            <w:pPr>
              <w:spacing w:after="0"/>
              <w:jc w:val="left"/>
            </w:pPr>
            <w:r>
              <w:rPr>
                <w:sz w:val="16"/>
              </w:rPr>
              <w:t>Relatively High</w:t>
            </w:r>
          </w:p>
        </w:tc>
        <w:tc>
          <w:tcPr>
            <w:tcW w:type="dxa" w:w="1037"/>
          </w:tcPr>
          <w:p>
            <w:pPr>
              <w:spacing w:after="0"/>
              <w:jc w:val="right"/>
            </w:pPr>
            <w:r>
              <w:rPr>
                <w:sz w:val="16"/>
              </w:rPr>
              <w:t>$44</w:t>
            </w:r>
          </w:p>
        </w:tc>
        <w:tc>
          <w:tcPr>
            <w:tcW w:type="dxa" w:w="1126"/>
          </w:tcPr>
          <w:p>
            <w:pPr>
              <w:spacing w:after="0"/>
              <w:jc w:val="right"/>
            </w:pPr>
            <w:r>
              <w:rPr>
                <w:sz w:val="16"/>
              </w:rPr>
              <w:t>$174,853</w:t>
            </w:r>
          </w:p>
        </w:tc>
        <w:tc>
          <w:tcPr>
            <w:tcW w:type="dxa" w:w="1308"/>
          </w:tcPr>
          <w:p>
            <w:pPr>
              <w:spacing w:after="0"/>
              <w:jc w:val="right"/>
            </w:pPr>
            <w:r>
              <w:rPr>
                <w:sz w:val="16"/>
              </w:rPr>
              <w:t>$6,559,155</w:t>
            </w:r>
          </w:p>
        </w:tc>
        <w:tc>
          <w:tcPr>
            <w:tcW w:type="dxa" w:w="1116"/>
          </w:tcPr>
          <w:p>
            <w:pPr>
              <w:spacing w:after="0"/>
              <w:jc w:val="right"/>
            </w:pPr>
            <w:r>
              <w:rPr>
                <w:sz w:val="16"/>
              </w:rPr>
              <w:t>$6,734,052</w:t>
            </w:r>
          </w:p>
        </w:tc>
        <w:tc>
          <w:tcPr>
            <w:tcW w:type="dxa" w:w="1228"/>
          </w:tcPr>
          <w:p>
            <w:pPr>
              <w:spacing w:after="0"/>
              <w:jc w:val="right"/>
            </w:pPr>
            <w:r>
              <w:rPr>
                <w:sz w:val="16"/>
              </w:rPr>
              <w:t>3</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5"/>
          </w:tcPr>
          <w:p>
            <w:pPr>
              <w:spacing w:after="0"/>
              <w:jc w:val="left"/>
            </w:pPr>
            <w:r>
              <w:rPr>
                <w:sz w:val="16"/>
              </w:rPr>
              <w:t>Relatively High</w:t>
            </w:r>
          </w:p>
        </w:tc>
        <w:tc>
          <w:tcPr>
            <w:tcW w:type="dxa" w:w="123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$2,787,461</w:t>
            </w:r>
          </w:p>
        </w:tc>
        <w:tc>
          <w:tcPr>
            <w:tcW w:type="dxa" w:w="1308"/>
          </w:tcPr>
          <w:p>
            <w:pPr>
              <w:spacing w:after="0"/>
              <w:jc w:val="right"/>
            </w:pPr>
          </w:p>
        </w:tc>
        <w:tc>
          <w:tcPr>
            <w:tcW w:type="dxa" w:w="1116"/>
          </w:tcPr>
          <w:p>
            <w:pPr>
              <w:spacing w:after="0"/>
              <w:jc w:val="right"/>
            </w:pPr>
            <w:r>
              <w:rPr>
                <w:sz w:val="16"/>
              </w:rPr>
              <w:t>$2,787,461</w:t>
            </w:r>
          </w:p>
        </w:tc>
        <w:tc>
          <w:tcPr>
            <w:tcW w:type="dxa" w:w="1228"/>
          </w:tcPr>
          <w:p>
            <w:pPr>
              <w:spacing w:after="0"/>
              <w:jc w:val="right"/>
            </w:pPr>
            <w:r>
              <w:rPr>
                <w:sz w:val="16"/>
              </w:rPr>
              <w:t>2</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Relatively Moderate</w:t>
            </w:r>
          </w:p>
        </w:tc>
        <w:tc>
          <w:tcPr>
            <w:tcW w:type="dxa" w:w="1235"/>
          </w:tcPr>
          <w:p>
            <w:pPr>
              <w:spacing w:after="0"/>
              <w:jc w:val="left"/>
            </w:pPr>
            <w:r>
              <w:rPr>
                <w:sz w:val="16"/>
              </w:rPr>
              <w:t>Relatively Moderate</w:t>
            </w:r>
          </w:p>
        </w:tc>
        <w:tc>
          <w:tcPr>
            <w:tcW w:type="dxa" w:w="1037"/>
          </w:tcPr>
          <w:p>
            <w:pPr>
              <w:spacing w:after="0"/>
              <w:jc w:val="right"/>
            </w:pPr>
            <w:r>
              <w:rPr>
                <w:sz w:val="16"/>
              </w:rPr>
              <w:t>$732,580</w:t>
            </w:r>
          </w:p>
        </w:tc>
        <w:tc>
          <w:tcPr>
            <w:tcW w:type="dxa" w:w="1126"/>
          </w:tcPr>
          <w:p>
            <w:pPr>
              <w:spacing w:after="0"/>
              <w:jc w:val="right"/>
            </w:pPr>
            <w:r>
              <w:rPr>
                <w:sz w:val="16"/>
              </w:rPr>
              <w:t>$10,687</w:t>
            </w:r>
          </w:p>
        </w:tc>
        <w:tc>
          <w:tcPr>
            <w:tcW w:type="dxa" w:w="1308"/>
          </w:tcPr>
          <w:p>
            <w:pPr>
              <w:spacing w:after="0"/>
              <w:jc w:val="right"/>
            </w:pPr>
            <w:r>
              <w:rPr>
                <w:sz w:val="16"/>
              </w:rPr>
              <w:t>$1,428,102</w:t>
            </w:r>
          </w:p>
        </w:tc>
        <w:tc>
          <w:tcPr>
            <w:tcW w:type="dxa" w:w="1116"/>
          </w:tcPr>
          <w:p>
            <w:pPr>
              <w:spacing w:after="0"/>
              <w:jc w:val="right"/>
            </w:pPr>
            <w:r>
              <w:rPr>
                <w:sz w:val="16"/>
              </w:rPr>
              <w:t>$2,171,369</w:t>
            </w:r>
          </w:p>
        </w:tc>
        <w:tc>
          <w:tcPr>
            <w:tcW w:type="dxa" w:w="1228"/>
          </w:tcPr>
          <w:p>
            <w:pPr>
              <w:spacing w:after="0"/>
              <w:jc w:val="right"/>
            </w:pPr>
            <w:r>
              <w:rPr>
                <w:sz w:val="16"/>
              </w:rPr>
              <w:t>41</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5"/>
          </w:tcPr>
          <w:p>
            <w:pPr>
              <w:spacing w:after="0"/>
              <w:jc w:val="left"/>
            </w:pPr>
            <w:r>
              <w:rPr>
                <w:sz w:val="16"/>
              </w:rPr>
              <w:t>Relatively Moderate</w:t>
            </w:r>
          </w:p>
        </w:tc>
        <w:tc>
          <w:tcPr>
            <w:tcW w:type="dxa" w:w="1235"/>
          </w:tcPr>
          <w:p>
            <w:pPr>
              <w:spacing w:after="0"/>
              <w:jc w:val="left"/>
            </w:pPr>
            <w:r>
              <w:rPr>
                <w:sz w:val="16"/>
              </w:rPr>
              <w:t>Relatively Moderate</w:t>
            </w:r>
          </w:p>
        </w:tc>
        <w:tc>
          <w:tcPr>
            <w:tcW w:type="dxa" w:w="1037"/>
          </w:tcPr>
          <w:p>
            <w:pPr>
              <w:spacing w:after="0"/>
              <w:jc w:val="right"/>
            </w:pPr>
            <w:r>
              <w:rPr>
                <w:sz w:val="16"/>
              </w:rPr>
              <w:t>$462,326</w:t>
            </w:r>
          </w:p>
        </w:tc>
        <w:tc>
          <w:tcPr>
            <w:tcW w:type="dxa" w:w="1126"/>
          </w:tcPr>
          <w:p>
            <w:pPr>
              <w:spacing w:after="0"/>
              <w:jc w:val="right"/>
            </w:pPr>
            <w:r>
              <w:rPr>
                <w:sz w:val="16"/>
              </w:rPr>
              <w:t>$1,218,591</w:t>
            </w:r>
          </w:p>
        </w:tc>
        <w:tc>
          <w:tcPr>
            <w:tcW w:type="dxa" w:w="1308"/>
          </w:tcPr>
          <w:p>
            <w:pPr>
              <w:spacing w:after="0"/>
              <w:jc w:val="right"/>
            </w:pPr>
            <w:r>
              <w:rPr>
                <w:sz w:val="16"/>
              </w:rPr>
              <w:t>$47,670</w:t>
            </w:r>
          </w:p>
        </w:tc>
        <w:tc>
          <w:tcPr>
            <w:tcW w:type="dxa" w:w="1116"/>
          </w:tcPr>
          <w:p>
            <w:pPr>
              <w:spacing w:after="0"/>
              <w:jc w:val="right"/>
            </w:pPr>
            <w:r>
              <w:rPr>
                <w:sz w:val="16"/>
              </w:rPr>
              <w:t>$1,728,587</w:t>
            </w:r>
          </w:p>
        </w:tc>
        <w:tc>
          <w:tcPr>
            <w:tcW w:type="dxa" w:w="1228"/>
          </w:tcPr>
          <w:p>
            <w:pPr>
              <w:spacing w:after="0"/>
              <w:jc w:val="right"/>
            </w:pPr>
            <w:r>
              <w:rPr>
                <w:sz w:val="16"/>
              </w:rPr>
              <w:t>504</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$1,658,093</w:t>
            </w:r>
          </w:p>
        </w:tc>
        <w:tc>
          <w:tcPr>
            <w:tcW w:type="dxa" w:w="1126"/>
          </w:tcPr>
          <w:p>
            <w:pPr>
              <w:spacing w:after="0"/>
              <w:jc w:val="right"/>
            </w:pPr>
            <w:r>
              <w:rPr>
                <w:sz w:val="16"/>
              </w:rPr>
              <w:t>$3,619</w:t>
            </w:r>
          </w:p>
        </w:tc>
        <w:tc>
          <w:tcPr>
            <w:tcW w:type="dxa" w:w="1308"/>
          </w:tcPr>
          <w:p>
            <w:pPr>
              <w:spacing w:after="0"/>
              <w:jc w:val="right"/>
            </w:pPr>
            <w:r>
              <w:rPr>
                <w:sz w:val="16"/>
              </w:rPr>
              <w:t>$13,996</w:t>
            </w:r>
          </w:p>
        </w:tc>
        <w:tc>
          <w:tcPr>
            <w:tcW w:type="dxa" w:w="1116"/>
          </w:tcPr>
          <w:p>
            <w:pPr>
              <w:spacing w:after="0"/>
              <w:jc w:val="right"/>
            </w:pPr>
            <w:r>
              <w:rPr>
                <w:sz w:val="16"/>
              </w:rPr>
              <w:t>$1,675,709</w:t>
            </w:r>
          </w:p>
        </w:tc>
        <w:tc>
          <w:tcPr>
            <w:tcW w:type="dxa" w:w="1228"/>
          </w:tcPr>
          <w:p>
            <w:pPr>
              <w:spacing w:after="0"/>
              <w:jc w:val="right"/>
            </w:pPr>
            <w:r>
              <w:rPr>
                <w:sz w:val="16"/>
              </w:rPr>
              <w:t>23</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$357,185</w:t>
            </w:r>
          </w:p>
        </w:tc>
        <w:tc>
          <w:tcPr>
            <w:tcW w:type="dxa" w:w="1126"/>
          </w:tcPr>
          <w:p>
            <w:pPr>
              <w:spacing w:after="0"/>
              <w:jc w:val="right"/>
            </w:pPr>
            <w:r>
              <w:rPr>
                <w:sz w:val="16"/>
              </w:rPr>
              <w:t>$31,403</w:t>
            </w:r>
          </w:p>
        </w:tc>
        <w:tc>
          <w:tcPr>
            <w:tcW w:type="dxa" w:w="1308"/>
          </w:tcPr>
          <w:p>
            <w:pPr>
              <w:spacing w:after="0"/>
              <w:jc w:val="right"/>
            </w:pPr>
            <w:r>
              <w:rPr>
                <w:sz w:val="16"/>
              </w:rPr>
              <w:t>$105,416</w:t>
            </w:r>
          </w:p>
        </w:tc>
        <w:tc>
          <w:tcPr>
            <w:tcW w:type="dxa" w:w="1116"/>
          </w:tcPr>
          <w:p>
            <w:pPr>
              <w:spacing w:after="0"/>
              <w:jc w:val="right"/>
            </w:pPr>
            <w:r>
              <w:rPr>
                <w:sz w:val="16"/>
              </w:rPr>
              <w:t>$494,004</w:t>
            </w:r>
          </w:p>
        </w:tc>
        <w:tc>
          <w:tcPr>
            <w:tcW w:type="dxa" w:w="1228"/>
          </w:tcPr>
          <w:p>
            <w:pPr>
              <w:spacing w:after="0"/>
              <w:jc w:val="right"/>
            </w:pPr>
            <w:r>
              <w:rPr>
                <w:sz w:val="16"/>
              </w:rPr>
              <w:t>272</w:t>
            </w:r>
          </w:p>
        </w:tc>
        <w:tc>
          <w:tcPr>
            <w:tcW w:type="dxa" w:w="2243"/>
          </w:tcPr>
          <w:p>
            <w:pPr>
              <w:spacing w:after="0"/>
              <w:jc w:val="left"/>
            </w:pPr>
          </w:p>
        </w:tc>
        <w:tc>
          <w:tcPr>
            <w:tcW w:type="dxa" w:w="1902"/>
          </w:tcPr>
          <w:p>
            <w:pPr>
              <w:spacing w:after="0"/>
              <w:jc w:val="left"/>
            </w:pPr>
            <w:r>
              <w:rPr>
                <w:sz w:val="16"/>
              </w:rPr>
              <w:t>Includes 20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$379,040</w:t>
            </w:r>
          </w:p>
        </w:tc>
        <w:tc>
          <w:tcPr>
            <w:tcW w:type="dxa" w:w="1126"/>
          </w:tcPr>
          <w:p>
            <w:pPr>
              <w:spacing w:after="0"/>
              <w:jc w:val="right"/>
            </w:pPr>
            <w:r>
              <w:rPr>
                <w:sz w:val="16"/>
              </w:rPr>
              <w:t>$619</w:t>
            </w:r>
          </w:p>
        </w:tc>
        <w:tc>
          <w:tcPr>
            <w:tcW w:type="dxa" w:w="1308"/>
          </w:tcPr>
          <w:p>
            <w:pPr>
              <w:spacing w:after="0"/>
              <w:jc w:val="right"/>
            </w:pPr>
            <w:r>
              <w:rPr>
                <w:sz w:val="16"/>
              </w:rPr>
              <w:t>$9,567</w:t>
            </w:r>
          </w:p>
        </w:tc>
        <w:tc>
          <w:tcPr>
            <w:tcW w:type="dxa" w:w="1116"/>
          </w:tcPr>
          <w:p>
            <w:pPr>
              <w:spacing w:after="0"/>
              <w:jc w:val="right"/>
            </w:pPr>
            <w:r>
              <w:rPr>
                <w:sz w:val="16"/>
              </w:rPr>
              <w:t>$389,226</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5"/>
          </w:tcPr>
          <w:p>
            <w:pPr>
              <w:spacing w:after="0"/>
              <w:jc w:val="left"/>
            </w:pPr>
            <w:r>
              <w:rPr>
                <w:sz w:val="16"/>
              </w:rPr>
              <w:t>Relatively Moderate</w:t>
            </w:r>
          </w:p>
        </w:tc>
        <w:tc>
          <w:tcPr>
            <w:tcW w:type="dxa" w:w="1235"/>
          </w:tcPr>
          <w:p>
            <w:pPr>
              <w:spacing w:after="0"/>
              <w:jc w:val="left"/>
            </w:pPr>
            <w:r>
              <w:rPr>
                <w:sz w:val="16"/>
              </w:rPr>
              <w:t>Relatively Moderate</w:t>
            </w:r>
          </w:p>
        </w:tc>
        <w:tc>
          <w:tcPr>
            <w:tcW w:type="dxa" w:w="1037"/>
          </w:tcPr>
          <w:p>
            <w:pPr>
              <w:spacing w:after="0"/>
              <w:jc w:val="right"/>
            </w:pPr>
            <w:r>
              <w:rPr>
                <w:sz w:val="16"/>
              </w:rPr>
              <w:t>$143,226</w:t>
            </w:r>
          </w:p>
        </w:tc>
        <w:tc>
          <w:tcPr>
            <w:tcW w:type="dxa" w:w="1126"/>
          </w:tcPr>
          <w:p>
            <w:pPr>
              <w:spacing w:after="0"/>
              <w:jc w:val="right"/>
            </w:pPr>
          </w:p>
        </w:tc>
        <w:tc>
          <w:tcPr>
            <w:tcW w:type="dxa" w:w="1308"/>
          </w:tcPr>
          <w:p>
            <w:pPr>
              <w:spacing w:after="0"/>
              <w:jc w:val="right"/>
            </w:pPr>
            <w:r>
              <w:rPr>
                <w:sz w:val="16"/>
              </w:rPr>
              <w:t>$64,275</w:t>
            </w:r>
          </w:p>
        </w:tc>
        <w:tc>
          <w:tcPr>
            <w:tcW w:type="dxa" w:w="1116"/>
          </w:tcPr>
          <w:p>
            <w:pPr>
              <w:spacing w:after="0"/>
              <w:jc w:val="right"/>
            </w:pPr>
            <w:r>
              <w:rPr>
                <w:sz w:val="16"/>
              </w:rPr>
              <w:t>$207,501</w:t>
            </w:r>
          </w:p>
        </w:tc>
        <w:tc>
          <w:tcPr>
            <w:tcW w:type="dxa" w:w="1228"/>
          </w:tcPr>
          <w:p>
            <w:pPr>
              <w:spacing w:after="0"/>
              <w:jc w:val="right"/>
            </w:pPr>
            <w:r>
              <w:rPr>
                <w:sz w:val="16"/>
              </w:rPr>
              <w:t>8</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$3,699</w:t>
            </w:r>
          </w:p>
        </w:tc>
        <w:tc>
          <w:tcPr>
            <w:tcW w:type="dxa" w:w="1126"/>
          </w:tcPr>
          <w:p>
            <w:pPr>
              <w:spacing w:after="0"/>
              <w:jc w:val="right"/>
            </w:pPr>
            <w:r>
              <w:rPr>
                <w:sz w:val="16"/>
              </w:rPr>
              <w:t>$644</w:t>
            </w:r>
          </w:p>
        </w:tc>
        <w:tc>
          <w:tcPr>
            <w:tcW w:type="dxa" w:w="1308"/>
          </w:tcPr>
          <w:p>
            <w:pPr>
              <w:spacing w:after="0"/>
              <w:jc w:val="right"/>
            </w:pPr>
            <w:r>
              <w:rPr>
                <w:sz w:val="16"/>
              </w:rPr>
              <w:t>$136,126</w:t>
            </w:r>
          </w:p>
        </w:tc>
        <w:tc>
          <w:tcPr>
            <w:tcW w:type="dxa" w:w="1116"/>
          </w:tcPr>
          <w:p>
            <w:pPr>
              <w:spacing w:after="0"/>
              <w:jc w:val="right"/>
            </w:pPr>
            <w:r>
              <w:rPr>
                <w:sz w:val="16"/>
              </w:rPr>
              <w:t>$140,470</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$5,042</w:t>
            </w:r>
          </w:p>
        </w:tc>
        <w:tc>
          <w:tcPr>
            <w:tcW w:type="dxa" w:w="1126"/>
          </w:tcPr>
          <w:p>
            <w:pPr>
              <w:spacing w:after="0"/>
              <w:jc w:val="right"/>
            </w:pPr>
          </w:p>
        </w:tc>
        <w:tc>
          <w:tcPr>
            <w:tcW w:type="dxa" w:w="1308"/>
          </w:tcPr>
          <w:p>
            <w:pPr>
              <w:spacing w:after="0"/>
              <w:jc w:val="right"/>
            </w:pPr>
            <w:r>
              <w:rPr>
                <w:sz w:val="16"/>
              </w:rPr>
              <w:t>$44,488</w:t>
            </w:r>
          </w:p>
        </w:tc>
        <w:tc>
          <w:tcPr>
            <w:tcW w:type="dxa" w:w="1116"/>
          </w:tcPr>
          <w:p>
            <w:pPr>
              <w:spacing w:after="0"/>
              <w:jc w:val="right"/>
            </w:pPr>
            <w:r>
              <w:rPr>
                <w:sz w:val="16"/>
              </w:rPr>
              <w:t>$49,530</w:t>
            </w:r>
          </w:p>
        </w:tc>
        <w:tc>
          <w:tcPr>
            <w:tcW w:type="dxa" w:w="1228"/>
          </w:tcPr>
          <w:p>
            <w:pPr>
              <w:spacing w:after="0"/>
              <w:jc w:val="right"/>
            </w:pPr>
            <w:r>
              <w:rPr>
                <w:sz w:val="16"/>
              </w:rPr>
              <w:t>3</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$26,238</w:t>
            </w:r>
          </w:p>
        </w:tc>
        <w:tc>
          <w:tcPr>
            <w:tcW w:type="dxa" w:w="1126"/>
          </w:tcPr>
          <w:p>
            <w:pPr>
              <w:spacing w:after="0"/>
              <w:jc w:val="right"/>
            </w:pPr>
          </w:p>
        </w:tc>
        <w:tc>
          <w:tcPr>
            <w:tcW w:type="dxa" w:w="1308"/>
          </w:tcPr>
          <w:p>
            <w:pPr>
              <w:spacing w:after="0"/>
              <w:jc w:val="right"/>
            </w:pPr>
            <w:r>
              <w:rPr>
                <w:sz w:val="16"/>
              </w:rPr>
              <w:t>$8,183</w:t>
            </w:r>
          </w:p>
        </w:tc>
        <w:tc>
          <w:tcPr>
            <w:tcW w:type="dxa" w:w="1116"/>
          </w:tcPr>
          <w:p>
            <w:pPr>
              <w:spacing w:after="0"/>
              <w:jc w:val="right"/>
            </w:pPr>
            <w:r>
              <w:rPr>
                <w:sz w:val="16"/>
              </w:rPr>
              <w:t>$34,421</w:t>
            </w:r>
          </w:p>
        </w:tc>
        <w:tc>
          <w:tcPr>
            <w:tcW w:type="dxa" w:w="1228"/>
          </w:tcPr>
          <w:p>
            <w:pPr>
              <w:spacing w:after="0"/>
              <w:jc w:val="right"/>
            </w:pPr>
          </w:p>
        </w:tc>
        <w:tc>
          <w:tcPr>
            <w:tcW w:type="dxa" w:w="2243"/>
          </w:tcPr>
          <w:p>
            <w:pPr>
              <w:spacing w:after="0"/>
              <w:jc w:val="left"/>
            </w:pPr>
          </w:p>
        </w:tc>
        <w:tc>
          <w:tcPr>
            <w:tcW w:type="dxa" w:w="1902"/>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$2,578</w:t>
            </w:r>
          </w:p>
        </w:tc>
        <w:tc>
          <w:tcPr>
            <w:tcW w:type="dxa" w:w="1126"/>
          </w:tcPr>
          <w:p>
            <w:pPr>
              <w:spacing w:after="0"/>
              <w:jc w:val="right"/>
            </w:pPr>
            <w:r>
              <w:rPr>
                <w:sz w:val="16"/>
              </w:rPr>
              <w:t>$311</w:t>
            </w:r>
          </w:p>
        </w:tc>
        <w:tc>
          <w:tcPr>
            <w:tcW w:type="dxa" w:w="1308"/>
          </w:tcPr>
          <w:p>
            <w:pPr>
              <w:spacing w:after="0"/>
              <w:jc w:val="right"/>
            </w:pPr>
            <w:r>
              <w:rPr>
                <w:sz w:val="16"/>
              </w:rPr>
              <w:t>$1,026</w:t>
            </w:r>
          </w:p>
        </w:tc>
        <w:tc>
          <w:tcPr>
            <w:tcW w:type="dxa" w:w="1116"/>
          </w:tcPr>
          <w:p>
            <w:pPr>
              <w:spacing w:after="0"/>
              <w:jc w:val="right"/>
            </w:pPr>
            <w:r>
              <w:rPr>
                <w:sz w:val="16"/>
              </w:rPr>
              <w:t>$3,915</w:t>
            </w:r>
          </w:p>
        </w:tc>
        <w:tc>
          <w:tcPr>
            <w:tcW w:type="dxa" w:w="1228"/>
          </w:tcPr>
          <w:p>
            <w:pPr>
              <w:spacing w:after="0"/>
              <w:jc w:val="right"/>
            </w:pPr>
            <w:r>
              <w:rPr>
                <w:sz w:val="16"/>
              </w:rPr>
              <w:t>56</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08"/>
          </w:tcPr>
          <w:p>
            <w:pPr>
              <w:spacing w:after="0"/>
              <w:jc w:val="right"/>
            </w:pPr>
            <w:r>
              <w:rPr>
                <w:sz w:val="16"/>
              </w:rPr>
              <w:t>$1</w:t>
            </w:r>
          </w:p>
        </w:tc>
        <w:tc>
          <w:tcPr>
            <w:tcW w:type="dxa" w:w="1116"/>
          </w:tcPr>
          <w:p>
            <w:pPr>
              <w:spacing w:after="0"/>
              <w:jc w:val="right"/>
            </w:pPr>
            <w:r>
              <w:rPr>
                <w:sz w:val="16"/>
              </w:rPr>
              <w:t>$10</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5"/>
          </w:tcPr>
          <w:p>
            <w:pPr>
              <w:spacing w:after="0"/>
              <w:jc w:val="left"/>
            </w:pPr>
            <w:r>
              <w:rPr>
                <w:sz w:val="16"/>
              </w:rPr>
              <w:t>No Rating</w:t>
            </w:r>
          </w:p>
        </w:tc>
        <w:tc>
          <w:tcPr>
            <w:tcW w:type="dxa" w:w="123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08"/>
          </w:tcPr>
          <w:p>
            <w:pPr>
              <w:spacing w:after="0"/>
              <w:jc w:val="right"/>
            </w:pPr>
            <w:r>
              <w:rPr>
                <w:sz w:val="16"/>
              </w:rPr>
              <w:t>$0</w:t>
            </w:r>
          </w:p>
        </w:tc>
        <w:tc>
          <w:tcPr>
            <w:tcW w:type="dxa" w:w="1116"/>
          </w:tcPr>
          <w:p>
            <w:pPr>
              <w:spacing w:after="0"/>
              <w:jc w:val="right"/>
            </w:pPr>
            <w:r>
              <w:rPr>
                <w:sz w:val="16"/>
              </w:rPr>
              <w:t>$0</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942"/>
        <w:gridCol w:w="1592"/>
        <w:gridCol w:w="1647"/>
        <w:gridCol w:w="1633"/>
        <w:gridCol w:w="2248"/>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2"/>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8"/>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3, 2000 to 2025 (3 zone-level)</w:t>
            </w:r>
          </w:p>
        </w:tc>
        <w:tc>
          <w:tcPr>
            <w:tcW w:type="dxa" w:w="1942"/>
          </w:tcPr>
          <w:p>
            <w:pPr>
              <w:spacing w:after="0"/>
              <w:jc w:val="left"/>
            </w:pPr>
            <w:r>
              <w:rPr>
                <w:sz w:val="16"/>
              </w:rPr>
              <w:t>1 day to 3 days (median 2 days); 3 with a recorded value</w:t>
            </w:r>
          </w:p>
        </w:tc>
        <w:tc>
          <w:tcPr>
            <w:tcW w:type="dxa" w:w="1592"/>
          </w:tcPr>
          <w:p>
            <w:pPr>
              <w:spacing w:after="0"/>
              <w:jc w:val="left"/>
            </w:pPr>
            <w:r>
              <w:rPr>
                <w:sz w:val="16"/>
              </w:rPr>
              <w:t>3 consecutive days, 2000-09-24 to 2000-09-26, zone-level</w:t>
            </w:r>
          </w:p>
        </w:tc>
        <w:tc>
          <w:tcPr>
            <w:tcW w:type="dxa" w:w="164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2, 1996 to 2003 (2 zone-level)</w:t>
            </w:r>
          </w:p>
        </w:tc>
        <w:tc>
          <w:tcPr>
            <w:tcW w:type="dxa" w:w="1942"/>
          </w:tcPr>
          <w:p>
            <w:pPr>
              <w:spacing w:after="0"/>
              <w:jc w:val="left"/>
            </w:pPr>
            <w:r>
              <w:rPr>
                <w:sz w:val="16"/>
              </w:rPr>
              <w:t>1 day to 31 days (median 16 days); 2 with a recorded value</w:t>
            </w:r>
          </w:p>
        </w:tc>
        <w:tc>
          <w:tcPr>
            <w:tcW w:type="dxa" w:w="1592"/>
          </w:tcPr>
          <w:p>
            <w:pPr>
              <w:spacing w:after="0"/>
              <w:jc w:val="left"/>
            </w:pPr>
            <w:r>
              <w:rPr>
                <w:sz w:val="16"/>
              </w:rPr>
              <w:t>31 days (1 month), 1996-03-01 to 1996-03-31, zone-level</w:t>
            </w:r>
          </w:p>
        </w:tc>
        <w:tc>
          <w:tcPr>
            <w:tcW w:type="dxa" w:w="164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576, 1956 to 2026</w:t>
            </w:r>
          </w:p>
        </w:tc>
        <w:tc>
          <w:tcPr>
            <w:tcW w:type="dxa" w:w="1942"/>
          </w:tcPr>
          <w:p>
            <w:pPr>
              <w:spacing w:after="0"/>
              <w:jc w:val="left"/>
            </w:pPr>
            <w:r>
              <w:rPr>
                <w:sz w:val="16"/>
              </w:rPr>
              <w:t>0.75 in to 6 in (median 1 in); 576 with a recorded value</w:t>
            </w:r>
          </w:p>
        </w:tc>
        <w:tc>
          <w:tcPr>
            <w:tcW w:type="dxa" w:w="1592"/>
          </w:tcPr>
          <w:p>
            <w:pPr>
              <w:spacing w:after="0"/>
              <w:jc w:val="left"/>
            </w:pPr>
            <w:r>
              <w:rPr>
                <w:sz w:val="16"/>
              </w:rPr>
              <w:t>6 in hail, 1995-05-22</w:t>
            </w:r>
          </w:p>
        </w:tc>
        <w:tc>
          <w:tcPr>
            <w:tcW w:type="dxa" w:w="1647"/>
          </w:tcPr>
          <w:p>
            <w:pPr>
              <w:spacing w:after="0"/>
              <w:jc w:val="left"/>
            </w:pPr>
            <w:r>
              <w:rPr>
                <w:sz w:val="16"/>
              </w:rPr>
              <w:t>Hail, 1995-05-22, $100,000 property; crops not recorded (1995 dollars)</w:t>
            </w:r>
          </w:p>
        </w:tc>
        <w:tc>
          <w:tcPr>
            <w:tcW w:type="dxa" w:w="1633"/>
          </w:tcPr>
          <w:p>
            <w:pPr>
              <w:spacing w:after="0"/>
              <w:jc w:val="left"/>
            </w:pPr>
            <w:r>
              <w:rPr>
                <w:sz w:val="16"/>
              </w:rPr>
              <w:t>Event records naming member places: Pratt city (194 records), Preston city (53 records), Sawyer city (45 records), Byers city (42 records), Coats city (42 records), Iuka city (26 records).</w:t>
            </w:r>
          </w:p>
        </w:tc>
        <w:tc>
          <w:tcPr>
            <w:tcW w:type="dxa" w:w="2248"/>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8, 1997 to 2017 (8 zone-level)</w:t>
            </w:r>
          </w:p>
        </w:tc>
        <w:tc>
          <w:tcPr>
            <w:tcW w:type="dxa" w:w="1942"/>
          </w:tcPr>
          <w:p>
            <w:pPr>
              <w:spacing w:after="0"/>
              <w:jc w:val="left"/>
            </w:pPr>
          </w:p>
        </w:tc>
        <w:tc>
          <w:tcPr>
            <w:tcW w:type="dxa" w:w="1592"/>
          </w:tcPr>
          <w:p>
            <w:pPr>
              <w:spacing w:after="0"/>
              <w:jc w:val="left"/>
            </w:pPr>
            <w:r>
              <w:rPr>
                <w:sz w:val="16"/>
              </w:rPr>
              <w:t>No damage reported in 8 records.</w:t>
            </w:r>
          </w:p>
        </w:tc>
        <w:tc>
          <w:tcPr>
            <w:tcW w:type="dxa" w:w="164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23, 1996 to 2025 (3 zone-level)</w:t>
            </w:r>
          </w:p>
        </w:tc>
        <w:tc>
          <w:tcPr>
            <w:tcW w:type="dxa" w:w="1942"/>
          </w:tcPr>
          <w:p>
            <w:pPr>
              <w:spacing w:after="0"/>
              <w:jc w:val="left"/>
            </w:pPr>
          </w:p>
        </w:tc>
        <w:tc>
          <w:tcPr>
            <w:tcW w:type="dxa" w:w="1592"/>
          </w:tcPr>
          <w:p>
            <w:pPr>
              <w:spacing w:after="0"/>
              <w:jc w:val="left"/>
            </w:pPr>
            <w:r>
              <w:rPr>
                <w:sz w:val="16"/>
              </w:rPr>
              <w:t>Flood, 2018-10-08, $2,500,000 property; $0 crops (2018 dollars)</w:t>
            </w:r>
          </w:p>
        </w:tc>
        <w:tc>
          <w:tcPr>
            <w:tcW w:type="dxa" w:w="1647"/>
          </w:tcPr>
          <w:p>
            <w:pPr>
              <w:spacing w:after="0"/>
              <w:jc w:val="left"/>
            </w:pPr>
          </w:p>
        </w:tc>
        <w:tc>
          <w:tcPr>
            <w:tcW w:type="dxa" w:w="1633"/>
          </w:tcPr>
          <w:p>
            <w:pPr>
              <w:spacing w:after="0"/>
              <w:jc w:val="left"/>
            </w:pPr>
            <w:r>
              <w:rPr>
                <w:sz w:val="16"/>
              </w:rPr>
              <w:t>Event records naming member places: Pratt city (14 records), Preston city (5 records), Byers city (1 record). Zone-level records (3) apply countywide.</w:t>
            </w:r>
          </w:p>
        </w:tc>
        <w:tc>
          <w:tcPr>
            <w:tcW w:type="dxa" w:w="22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3, 1996 to 2002</w:t>
            </w:r>
          </w:p>
        </w:tc>
        <w:tc>
          <w:tcPr>
            <w:tcW w:type="dxa" w:w="1942"/>
          </w:tcPr>
          <w:p>
            <w:pPr>
              <w:spacing w:after="0"/>
              <w:jc w:val="left"/>
            </w:pPr>
          </w:p>
        </w:tc>
        <w:tc>
          <w:tcPr>
            <w:tcW w:type="dxa" w:w="1592"/>
          </w:tcPr>
          <w:p>
            <w:pPr>
              <w:spacing w:after="0"/>
              <w:jc w:val="left"/>
            </w:pPr>
            <w:r>
              <w:rPr>
                <w:sz w:val="16"/>
              </w:rPr>
              <w:t>Lightning, 1996-05-08, $20,000 property; crops not reported (1996 dollars)</w:t>
            </w:r>
          </w:p>
        </w:tc>
        <w:tc>
          <w:tcPr>
            <w:tcW w:type="dxa" w:w="1647"/>
          </w:tcPr>
          <w:p>
            <w:pPr>
              <w:spacing w:after="0"/>
              <w:jc w:val="left"/>
            </w:pPr>
          </w:p>
        </w:tc>
        <w:tc>
          <w:tcPr>
            <w:tcW w:type="dxa" w:w="1633"/>
          </w:tcPr>
          <w:p>
            <w:pPr>
              <w:spacing w:after="0"/>
              <w:jc w:val="left"/>
            </w:pPr>
            <w:r>
              <w:rPr>
                <w:sz w:val="16"/>
              </w:rPr>
              <w:t>Event records naming member places: Pratt city (2 records), Preston city (1 record).</w:t>
            </w:r>
          </w:p>
        </w:tc>
        <w:tc>
          <w:tcPr>
            <w:tcW w:type="dxa" w:w="2248"/>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20, 1996 to 2026 (20 zone-level)</w:t>
            </w:r>
          </w:p>
        </w:tc>
        <w:tc>
          <w:tcPr>
            <w:tcW w:type="dxa" w:w="1942"/>
          </w:tcPr>
          <w:p>
            <w:pPr>
              <w:spacing w:after="0"/>
              <w:jc w:val="left"/>
            </w:pPr>
            <w:r>
              <w:rPr>
                <w:sz w:val="16"/>
              </w:rPr>
              <w:t>40 kt (46 mph) to 66 kt (76 mph) (median 51 kt (59 mph)); 17 with a recorded value</w:t>
            </w:r>
          </w:p>
        </w:tc>
        <w:tc>
          <w:tcPr>
            <w:tcW w:type="dxa" w:w="1592"/>
          </w:tcPr>
          <w:p>
            <w:pPr>
              <w:spacing w:after="0"/>
              <w:jc w:val="left"/>
            </w:pPr>
            <w:r>
              <w:rPr>
                <w:sz w:val="16"/>
              </w:rPr>
              <w:t>66 kt (76 mph) measured, High Wind, 2001-04-11; NWS zone KSZ081 (PRATT), zone-level: may include parts of neighboring counties</w:t>
            </w:r>
          </w:p>
        </w:tc>
        <w:tc>
          <w:tcPr>
            <w:tcW w:type="dxa" w:w="1647"/>
          </w:tcPr>
          <w:p>
            <w:pPr>
              <w:spacing w:after="0"/>
              <w:jc w:val="left"/>
            </w:pPr>
            <w:r>
              <w:rPr>
                <w:sz w:val="16"/>
              </w:rPr>
              <w:t>High Wind, 2000-03-08, $5,000 property; crops not reported, reported for the zone (2000 dollars)</w:t>
            </w: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290, 1956 to 2026</w:t>
            </w:r>
          </w:p>
        </w:tc>
        <w:tc>
          <w:tcPr>
            <w:tcW w:type="dxa" w:w="1942"/>
          </w:tcPr>
          <w:p>
            <w:pPr>
              <w:spacing w:after="0"/>
              <w:jc w:val="left"/>
            </w:pPr>
            <w:r>
              <w:rPr>
                <w:sz w:val="16"/>
              </w:rPr>
              <w:t>50 kt (58 mph) to 110 kt (127 mph) (median 61 kt (70 mph)); 257 with a recorded value</w:t>
            </w:r>
          </w:p>
        </w:tc>
        <w:tc>
          <w:tcPr>
            <w:tcW w:type="dxa" w:w="1592"/>
          </w:tcPr>
          <w:p>
            <w:pPr>
              <w:spacing w:after="0"/>
              <w:jc w:val="left"/>
            </w:pPr>
            <w:r>
              <w:rPr>
                <w:sz w:val="16"/>
              </w:rPr>
              <w:t>110 kt (127 mph), measurement type not recorded, Thunderstorm Wind, 1996-08-02</w:t>
            </w:r>
          </w:p>
        </w:tc>
        <w:tc>
          <w:tcPr>
            <w:tcW w:type="dxa" w:w="1647"/>
          </w:tcPr>
          <w:p>
            <w:pPr>
              <w:spacing w:after="0"/>
              <w:jc w:val="left"/>
            </w:pPr>
          </w:p>
        </w:tc>
        <w:tc>
          <w:tcPr>
            <w:tcW w:type="dxa" w:w="1633"/>
          </w:tcPr>
          <w:p>
            <w:pPr>
              <w:spacing w:after="0"/>
              <w:jc w:val="left"/>
            </w:pPr>
            <w:r>
              <w:rPr>
                <w:sz w:val="16"/>
              </w:rPr>
              <w:t>Event records naming member places: Pratt city (95 records), Coats city (28 records), Preston city (24 records), Byers city (20 records), Sawyer city (13 records), Iuka city (12 records).</w:t>
            </w:r>
          </w:p>
        </w:tc>
        <w:tc>
          <w:tcPr>
            <w:tcW w:type="dxa" w:w="2248"/>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75, 1951 to 2025</w:t>
            </w:r>
          </w:p>
        </w:tc>
        <w:tc>
          <w:tcPr>
            <w:tcW w:type="dxa" w:w="1942"/>
          </w:tcPr>
          <w:p>
            <w:pPr>
              <w:spacing w:after="0"/>
              <w:jc w:val="left"/>
            </w:pPr>
            <w:r>
              <w:rPr>
                <w:sz w:val="16"/>
              </w:rPr>
              <w:t>F/EF0 to F/EF3 (median F/EF0); 66 with a recorded value</w:t>
            </w:r>
          </w:p>
        </w:tc>
        <w:tc>
          <w:tcPr>
            <w:tcW w:type="dxa" w:w="1592"/>
          </w:tcPr>
          <w:p>
            <w:pPr>
              <w:spacing w:after="0"/>
              <w:jc w:val="left"/>
            </w:pPr>
            <w:r>
              <w:rPr>
                <w:sz w:val="16"/>
              </w:rPr>
              <w:t>F3 tornado, 1965-05-25, 11.5 mi path length (records before 1996 may include the whole path; rating and listing come from the county where the tornado began), 250 yd wide, $250,000 property; crops not recorded (1965 dollars), 7 direct injuries</w:t>
            </w:r>
          </w:p>
        </w:tc>
        <w:tc>
          <w:tcPr>
            <w:tcW w:type="dxa" w:w="1647"/>
          </w:tcPr>
          <w:p>
            <w:pPr>
              <w:spacing w:after="0"/>
              <w:jc w:val="left"/>
            </w:pPr>
            <w:r>
              <w:rPr>
                <w:sz w:val="16"/>
              </w:rPr>
              <w:t>Tornado, 2002-05-07, $20,000,000 property; crops not reported (2002 dollars)</w:t>
            </w:r>
          </w:p>
        </w:tc>
        <w:tc>
          <w:tcPr>
            <w:tcW w:type="dxa" w:w="1633"/>
          </w:tcPr>
          <w:p>
            <w:pPr>
              <w:spacing w:after="0"/>
              <w:jc w:val="left"/>
            </w:pPr>
            <w:r>
              <w:rPr>
                <w:sz w:val="16"/>
              </w:rPr>
              <w:t>Event records naming member places: Preston city (8 records), Pratt city (7 records), Sawyer city (7 records), Byers city (5 records), Iuka city (4 records), Coats city (3 records).</w:t>
            </w:r>
          </w:p>
        </w:tc>
        <w:tc>
          <w:tcPr>
            <w:tcW w:type="dxa" w:w="22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942"/>
          </w:tcPr>
          <w:p>
            <w:pPr>
              <w:spacing w:after="0"/>
              <w:jc w:val="left"/>
            </w:pPr>
          </w:p>
        </w:tc>
        <w:tc>
          <w:tcPr>
            <w:tcW w:type="dxa" w:w="1592"/>
          </w:tcPr>
          <w:p>
            <w:pPr>
              <w:spacing w:after="0"/>
              <w:jc w:val="left"/>
            </w:pPr>
          </w:p>
        </w:tc>
        <w:tc>
          <w:tcPr>
            <w:tcW w:type="dxa" w:w="1647"/>
          </w:tcPr>
          <w:p>
            <w:pPr>
              <w:spacing w:after="0"/>
              <w:jc w:val="left"/>
            </w:pPr>
          </w:p>
        </w:tc>
        <w:tc>
          <w:tcPr>
            <w:tcW w:type="dxa" w:w="1633"/>
          </w:tcPr>
          <w:p>
            <w:pPr>
              <w:spacing w:after="0"/>
              <w:jc w:val="left"/>
            </w:pPr>
          </w:p>
        </w:tc>
        <w:tc>
          <w:tcPr>
            <w:tcW w:type="dxa" w:w="2248"/>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56, 1997 to 2025 (56 zone-level)</w:t>
            </w:r>
          </w:p>
        </w:tc>
        <w:tc>
          <w:tcPr>
            <w:tcW w:type="dxa" w:w="1942"/>
          </w:tcPr>
          <w:p>
            <w:pPr>
              <w:spacing w:after="0"/>
              <w:jc w:val="left"/>
            </w:pPr>
          </w:p>
        </w:tc>
        <w:tc>
          <w:tcPr>
            <w:tcW w:type="dxa" w:w="1592"/>
          </w:tcPr>
          <w:p>
            <w:pPr>
              <w:spacing w:after="0"/>
              <w:jc w:val="left"/>
            </w:pPr>
            <w:r>
              <w:rPr>
                <w:sz w:val="16"/>
              </w:rPr>
              <w:t>Winter Storm, 1999-03-12, $15,000 property; crops not reported, reported for the zone (1999 dollars); NWS zone KSZ081 (PRATT), zone-level: may include parts of neighboring counties</w:t>
            </w:r>
          </w:p>
        </w:tc>
        <w:tc>
          <w:tcPr>
            <w:tcW w:type="dxa" w:w="164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867"/>
        <w:gridCol w:w="2311"/>
        <w:gridCol w:w="1421"/>
        <w:gridCol w:w="122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867"/>
            <w:shd w:val="clear" w:color="auto" w:fill="E8E8E8"/>
          </w:tcPr>
          <w:p>
            <w:pPr>
              <w:spacing w:after="0"/>
              <w:jc w:val="left"/>
            </w:pPr>
            <w:r>
              <w:rPr>
                <w:b/>
                <w:sz w:val="16"/>
              </w:rPr>
              <w:t>Title</w:t>
            </w:r>
          </w:p>
        </w:tc>
        <w:tc>
          <w:tcPr>
            <w:tcW w:type="dxa" w:w="2311"/>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290"/>
          </w:tcPr>
          <w:p>
            <w:pPr>
              <w:spacing w:after="0"/>
              <w:jc w:val="left"/>
            </w:pPr>
            <w:r>
              <w:rPr>
                <w:sz w:val="16"/>
              </w:rPr>
              <w:t>Major disaster</w:t>
            </w:r>
          </w:p>
        </w:tc>
        <w:tc>
          <w:tcPr>
            <w:tcW w:type="dxa" w:w="3867"/>
          </w:tcPr>
          <w:p>
            <w:pPr>
              <w:spacing w:after="0"/>
              <w:jc w:val="left"/>
            </w:pPr>
            <w:r>
              <w:rPr>
                <w:sz w:val="16"/>
              </w:rPr>
              <w:t>SEVERE STORMS, STRAIGHT-LINE WINDS, TORNADOES, AND FLOODING</w:t>
            </w:r>
          </w:p>
        </w:tc>
        <w:tc>
          <w:tcPr>
            <w:tcW w:type="dxa" w:w="2311"/>
          </w:tcPr>
          <w:p>
            <w:pPr>
              <w:spacing w:after="0"/>
              <w:jc w:val="left"/>
            </w:pPr>
            <w:r>
              <w:rPr>
                <w:sz w:val="16"/>
              </w:rPr>
              <w:t>Inland Flooding; Strong Wind; Tornado</w:t>
            </w:r>
          </w:p>
        </w:tc>
        <w:tc>
          <w:tcPr>
            <w:tcW w:type="dxa" w:w="1421"/>
          </w:tcPr>
          <w:p>
            <w:pPr>
              <w:spacing w:after="0"/>
              <w:jc w:val="right"/>
            </w:pPr>
            <w:r>
              <w:rPr>
                <w:sz w:val="16"/>
              </w:rPr>
              <w:t>none found</w:t>
            </w:r>
          </w:p>
        </w:tc>
        <w:tc>
          <w:tcPr>
            <w:tcW w:type="dxa" w:w="122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90"/>
          </w:tcPr>
          <w:p>
            <w:pPr>
              <w:spacing w:after="0"/>
              <w:jc w:val="left"/>
            </w:pPr>
            <w:r>
              <w:rPr>
                <w:sz w:val="16"/>
              </w:rPr>
              <w:t>Major disaster</w:t>
            </w:r>
          </w:p>
        </w:tc>
        <w:tc>
          <w:tcPr>
            <w:tcW w:type="dxa" w:w="3867"/>
          </w:tcPr>
          <w:p>
            <w:pPr>
              <w:spacing w:after="0"/>
              <w:jc w:val="left"/>
            </w:pPr>
            <w:r>
              <w:rPr>
                <w:sz w:val="16"/>
              </w:rPr>
              <w:t>COVID-19 PANDEMIC</w:t>
            </w:r>
          </w:p>
        </w:tc>
        <w:tc>
          <w:tcPr>
            <w:tcW w:type="dxa" w:w="2311"/>
          </w:tcPr>
          <w:p>
            <w:pPr>
              <w:spacing w:after="0"/>
              <w:jc w:val="left"/>
            </w:pPr>
            <w:r>
              <w:rPr>
                <w:sz w:val="16"/>
              </w:rPr>
              <w:t>Non-natural, not counted</w:t>
            </w:r>
          </w:p>
        </w:tc>
        <w:tc>
          <w:tcPr>
            <w:tcW w:type="dxa" w:w="1421"/>
          </w:tcPr>
          <w:p>
            <w:pPr>
              <w:spacing w:after="0"/>
              <w:jc w:val="right"/>
            </w:pPr>
            <w:r>
              <w:rPr>
                <w:sz w:val="16"/>
              </w:rPr>
              <w:t>$443,464.97</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90"/>
          </w:tcPr>
          <w:p>
            <w:pPr>
              <w:spacing w:after="0"/>
              <w:jc w:val="left"/>
            </w:pPr>
            <w:r>
              <w:rPr>
                <w:sz w:val="16"/>
              </w:rPr>
              <w:t>Emergency</w:t>
            </w:r>
          </w:p>
        </w:tc>
        <w:tc>
          <w:tcPr>
            <w:tcW w:type="dxa" w:w="3867"/>
          </w:tcPr>
          <w:p>
            <w:pPr>
              <w:spacing w:after="0"/>
              <w:jc w:val="left"/>
            </w:pPr>
            <w:r>
              <w:rPr>
                <w:sz w:val="16"/>
              </w:rPr>
              <w:t>COVID-19</w:t>
            </w:r>
          </w:p>
        </w:tc>
        <w:tc>
          <w:tcPr>
            <w:tcW w:type="dxa" w:w="2311"/>
          </w:tcPr>
          <w:p>
            <w:pPr>
              <w:spacing w:after="0"/>
              <w:jc w:val="left"/>
            </w:pPr>
            <w:r>
              <w:rPr>
                <w:sz w:val="16"/>
              </w:rPr>
              <w:t>Non-natural, not counted</w:t>
            </w:r>
          </w:p>
        </w:tc>
        <w:tc>
          <w:tcPr>
            <w:tcW w:type="dxa" w:w="1421"/>
          </w:tcPr>
          <w:p>
            <w:pPr>
              <w:spacing w:after="0"/>
              <w:jc w:val="right"/>
            </w:pPr>
            <w:r>
              <w:rPr>
                <w:sz w:val="16"/>
              </w:rPr>
              <w:t>none found</w:t>
            </w:r>
          </w:p>
        </w:tc>
        <w:tc>
          <w:tcPr>
            <w:tcW w:type="dxa" w:w="1227"/>
          </w:tcPr>
          <w:p>
            <w:pPr>
              <w:spacing w:after="0"/>
              <w:jc w:val="left"/>
            </w:pPr>
          </w:p>
        </w:tc>
        <w:tc>
          <w:tcPr>
            <w:tcW w:type="dxa" w:w="88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90"/>
          </w:tcPr>
          <w:p>
            <w:pPr>
              <w:spacing w:after="0"/>
              <w:jc w:val="left"/>
            </w:pPr>
            <w:r>
              <w:rPr>
                <w:sz w:val="16"/>
              </w:rPr>
              <w:t>Major disaster</w:t>
            </w:r>
          </w:p>
        </w:tc>
        <w:tc>
          <w:tcPr>
            <w:tcW w:type="dxa" w:w="3867"/>
          </w:tcPr>
          <w:p>
            <w:pPr>
              <w:spacing w:after="0"/>
              <w:jc w:val="left"/>
            </w:pPr>
            <w:r>
              <w:rPr>
                <w:sz w:val="16"/>
              </w:rPr>
              <w:t>SEVERE STORMS, STRAIGHT-LINE WINDS, TORNADOES, FLOODING,LANDSLIDES,AND MUDSLIDES</w:t>
            </w:r>
          </w:p>
        </w:tc>
        <w:tc>
          <w:tcPr>
            <w:tcW w:type="dxa" w:w="2311"/>
          </w:tcPr>
          <w:p>
            <w:pPr>
              <w:spacing w:after="0"/>
              <w:jc w:val="left"/>
            </w:pPr>
            <w:r>
              <w:rPr>
                <w:sz w:val="16"/>
              </w:rPr>
              <w:t>Inland Flooding; Landslide; Strong Wind; Tornado</w:t>
            </w:r>
          </w:p>
        </w:tc>
        <w:tc>
          <w:tcPr>
            <w:tcW w:type="dxa" w:w="1421"/>
          </w:tcPr>
          <w:p>
            <w:pPr>
              <w:spacing w:after="0"/>
              <w:jc w:val="right"/>
            </w:pPr>
            <w:r>
              <w:rPr>
                <w:sz w:val="16"/>
              </w:rPr>
              <w:t>$290,693.78</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290"/>
          </w:tcPr>
          <w:p>
            <w:pPr>
              <w:spacing w:after="0"/>
              <w:jc w:val="left"/>
            </w:pPr>
            <w:r>
              <w:rPr>
                <w:sz w:val="16"/>
              </w:rPr>
              <w:t>Major disaster</w:t>
            </w:r>
          </w:p>
        </w:tc>
        <w:tc>
          <w:tcPr>
            <w:tcW w:type="dxa" w:w="3867"/>
          </w:tcPr>
          <w:p>
            <w:pPr>
              <w:spacing w:after="0"/>
              <w:jc w:val="left"/>
            </w:pPr>
            <w:r>
              <w:rPr>
                <w:sz w:val="16"/>
              </w:rPr>
              <w:t>SEVERE STORMS, STRAIGHT-LINE WINDS, AND FLOODING</w:t>
            </w:r>
          </w:p>
        </w:tc>
        <w:tc>
          <w:tcPr>
            <w:tcW w:type="dxa" w:w="2311"/>
          </w:tcPr>
          <w:p>
            <w:pPr>
              <w:spacing w:after="0"/>
              <w:jc w:val="left"/>
            </w:pPr>
            <w:r>
              <w:rPr>
                <w:sz w:val="16"/>
              </w:rPr>
              <w:t>Inland Flooding; Strong Wind</w:t>
            </w:r>
          </w:p>
        </w:tc>
        <w:tc>
          <w:tcPr>
            <w:tcW w:type="dxa" w:w="1421"/>
          </w:tcPr>
          <w:p>
            <w:pPr>
              <w:spacing w:after="0"/>
              <w:jc w:val="right"/>
            </w:pPr>
            <w:r>
              <w:rPr>
                <w:sz w:val="16"/>
              </w:rPr>
              <w:t>$172,839.21</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290"/>
          </w:tcPr>
          <w:p>
            <w:pPr>
              <w:spacing w:after="0"/>
              <w:jc w:val="left"/>
            </w:pPr>
            <w:r>
              <w:rPr>
                <w:sz w:val="16"/>
              </w:rPr>
              <w:t>Major disaster</w:t>
            </w:r>
          </w:p>
        </w:tc>
        <w:tc>
          <w:tcPr>
            <w:tcW w:type="dxa" w:w="3867"/>
          </w:tcPr>
          <w:p>
            <w:pPr>
              <w:spacing w:after="0"/>
              <w:jc w:val="left"/>
            </w:pPr>
            <w:r>
              <w:rPr>
                <w:sz w:val="16"/>
              </w:rPr>
              <w:t>SEVERE STORMS, STRAIGHT-LINE WINDS, AND FLOODING</w:t>
            </w:r>
          </w:p>
        </w:tc>
        <w:tc>
          <w:tcPr>
            <w:tcW w:type="dxa" w:w="2311"/>
          </w:tcPr>
          <w:p>
            <w:pPr>
              <w:spacing w:after="0"/>
              <w:jc w:val="left"/>
            </w:pPr>
            <w:r>
              <w:rPr>
                <w:sz w:val="16"/>
              </w:rPr>
              <w:t>Inland Flooding; Strong Wind</w:t>
            </w:r>
          </w:p>
        </w:tc>
        <w:tc>
          <w:tcPr>
            <w:tcW w:type="dxa" w:w="1421"/>
          </w:tcPr>
          <w:p>
            <w:pPr>
              <w:spacing w:after="0"/>
              <w:jc w:val="right"/>
            </w:pPr>
            <w:r>
              <w:rPr>
                <w:sz w:val="16"/>
              </w:rPr>
              <w:t>$408,998.98</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90"/>
          </w:tcPr>
          <w:p>
            <w:pPr>
              <w:spacing w:after="0"/>
              <w:jc w:val="left"/>
            </w:pPr>
            <w:r>
              <w:rPr>
                <w:sz w:val="16"/>
              </w:rPr>
              <w:t>Major disaster</w:t>
            </w:r>
          </w:p>
        </w:tc>
        <w:tc>
          <w:tcPr>
            <w:tcW w:type="dxa" w:w="3867"/>
          </w:tcPr>
          <w:p>
            <w:pPr>
              <w:spacing w:after="0"/>
              <w:jc w:val="left"/>
            </w:pPr>
            <w:r>
              <w:rPr>
                <w:sz w:val="16"/>
              </w:rPr>
              <w:t>SEVERE WINTER STORM</w:t>
            </w:r>
          </w:p>
        </w:tc>
        <w:tc>
          <w:tcPr>
            <w:tcW w:type="dxa" w:w="2311"/>
          </w:tcPr>
          <w:p>
            <w:pPr>
              <w:spacing w:after="0"/>
              <w:jc w:val="left"/>
            </w:pPr>
            <w:r>
              <w:rPr>
                <w:sz w:val="16"/>
              </w:rPr>
              <w:t>Ice Storm</w:t>
            </w:r>
          </w:p>
        </w:tc>
        <w:tc>
          <w:tcPr>
            <w:tcW w:type="dxa" w:w="1421"/>
          </w:tcPr>
          <w:p>
            <w:pPr>
              <w:spacing w:after="0"/>
              <w:jc w:val="right"/>
            </w:pPr>
            <w:r>
              <w:rPr>
                <w:sz w:val="16"/>
              </w:rPr>
              <w:t>$332,473.36</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90"/>
          </w:tcPr>
          <w:p>
            <w:pPr>
              <w:spacing w:after="0"/>
              <w:jc w:val="left"/>
            </w:pPr>
            <w:r>
              <w:rPr>
                <w:sz w:val="16"/>
              </w:rPr>
              <w:t>Major disaster</w:t>
            </w:r>
          </w:p>
        </w:tc>
        <w:tc>
          <w:tcPr>
            <w:tcW w:type="dxa" w:w="3867"/>
          </w:tcPr>
          <w:p>
            <w:pPr>
              <w:spacing w:after="0"/>
              <w:jc w:val="left"/>
            </w:pPr>
            <w:r>
              <w:rPr>
                <w:sz w:val="16"/>
              </w:rPr>
              <w:t>SEVERE STORMS, STRAIGHT-LINE WINDS, TORNADOES, AND FLOODING</w:t>
            </w:r>
          </w:p>
        </w:tc>
        <w:tc>
          <w:tcPr>
            <w:tcW w:type="dxa" w:w="2311"/>
          </w:tcPr>
          <w:p>
            <w:pPr>
              <w:spacing w:after="0"/>
              <w:jc w:val="left"/>
            </w:pPr>
            <w:r>
              <w:rPr>
                <w:sz w:val="16"/>
              </w:rPr>
              <w:t>Inland Flooding; Strong Wind; Tornado</w:t>
            </w:r>
          </w:p>
        </w:tc>
        <w:tc>
          <w:tcPr>
            <w:tcW w:type="dxa" w:w="1421"/>
          </w:tcPr>
          <w:p>
            <w:pPr>
              <w:spacing w:after="0"/>
              <w:jc w:val="right"/>
            </w:pPr>
            <w:r>
              <w:rPr>
                <w:sz w:val="16"/>
              </w:rPr>
              <w:t>$123,628.74</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90"/>
          </w:tcPr>
          <w:p>
            <w:pPr>
              <w:spacing w:after="0"/>
              <w:jc w:val="left"/>
            </w:pPr>
            <w:r>
              <w:rPr>
                <w:sz w:val="16"/>
              </w:rPr>
              <w:t>Major disaster</w:t>
            </w:r>
          </w:p>
        </w:tc>
        <w:tc>
          <w:tcPr>
            <w:tcW w:type="dxa" w:w="3867"/>
          </w:tcPr>
          <w:p>
            <w:pPr>
              <w:spacing w:after="0"/>
              <w:jc w:val="left"/>
            </w:pPr>
            <w:r>
              <w:rPr>
                <w:sz w:val="16"/>
              </w:rPr>
              <w:t>SNOWSTORM</w:t>
            </w:r>
          </w:p>
        </w:tc>
        <w:tc>
          <w:tcPr>
            <w:tcW w:type="dxa" w:w="2311"/>
          </w:tcPr>
          <w:p>
            <w:pPr>
              <w:spacing w:after="0"/>
              <w:jc w:val="left"/>
            </w:pPr>
            <w:r>
              <w:rPr>
                <w:sz w:val="16"/>
              </w:rPr>
              <w:t>Winter Weather</w:t>
            </w:r>
          </w:p>
        </w:tc>
        <w:tc>
          <w:tcPr>
            <w:tcW w:type="dxa" w:w="1421"/>
          </w:tcPr>
          <w:p>
            <w:pPr>
              <w:spacing w:after="0"/>
              <w:jc w:val="right"/>
            </w:pPr>
            <w:r>
              <w:rPr>
                <w:sz w:val="16"/>
              </w:rPr>
              <w:t>$46,984.95</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90"/>
          </w:tcPr>
          <w:p>
            <w:pPr>
              <w:spacing w:after="0"/>
              <w:jc w:val="left"/>
            </w:pPr>
            <w:r>
              <w:rPr>
                <w:sz w:val="16"/>
              </w:rPr>
              <w:t>Major disaster</w:t>
            </w:r>
          </w:p>
        </w:tc>
        <w:tc>
          <w:tcPr>
            <w:tcW w:type="dxa" w:w="3867"/>
          </w:tcPr>
          <w:p>
            <w:pPr>
              <w:spacing w:after="0"/>
              <w:jc w:val="left"/>
            </w:pPr>
            <w:r>
              <w:rPr>
                <w:sz w:val="16"/>
              </w:rPr>
              <w:t>SEVERE WINTER STORM AND RECORD AND NEAR RECORD SNOW</w:t>
            </w:r>
          </w:p>
        </w:tc>
        <w:tc>
          <w:tcPr>
            <w:tcW w:type="dxa" w:w="2311"/>
          </w:tcPr>
          <w:p>
            <w:pPr>
              <w:spacing w:after="0"/>
              <w:jc w:val="left"/>
            </w:pPr>
            <w:r>
              <w:rPr>
                <w:sz w:val="16"/>
              </w:rPr>
              <w:t>Winter Weather</w:t>
            </w:r>
          </w:p>
        </w:tc>
        <w:tc>
          <w:tcPr>
            <w:tcW w:type="dxa" w:w="1421"/>
          </w:tcPr>
          <w:p>
            <w:pPr>
              <w:spacing w:after="0"/>
              <w:jc w:val="right"/>
            </w:pPr>
            <w:r>
              <w:rPr>
                <w:sz w:val="16"/>
              </w:rPr>
              <w:t>$60,768.54</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90"/>
          </w:tcPr>
          <w:p>
            <w:pPr>
              <w:spacing w:after="0"/>
              <w:jc w:val="left"/>
            </w:pPr>
            <w:r>
              <w:rPr>
                <w:sz w:val="16"/>
              </w:rPr>
              <w:t>Major disaster</w:t>
            </w:r>
          </w:p>
        </w:tc>
        <w:tc>
          <w:tcPr>
            <w:tcW w:type="dxa" w:w="3867"/>
          </w:tcPr>
          <w:p>
            <w:pPr>
              <w:spacing w:after="0"/>
              <w:jc w:val="left"/>
            </w:pPr>
            <w:r>
              <w:rPr>
                <w:sz w:val="16"/>
              </w:rPr>
              <w:t>SEVERE STORMS, FLOODING AND TORNADOES</w:t>
            </w:r>
          </w:p>
        </w:tc>
        <w:tc>
          <w:tcPr>
            <w:tcW w:type="dxa" w:w="2311"/>
          </w:tcPr>
          <w:p>
            <w:pPr>
              <w:spacing w:after="0"/>
              <w:jc w:val="left"/>
            </w:pPr>
            <w:r>
              <w:rPr>
                <w:sz w:val="16"/>
              </w:rPr>
              <w:t>Inland Flooding; Tornado</w:t>
            </w:r>
          </w:p>
        </w:tc>
        <w:tc>
          <w:tcPr>
            <w:tcW w:type="dxa" w:w="1421"/>
          </w:tcPr>
          <w:p>
            <w:pPr>
              <w:spacing w:after="0"/>
              <w:jc w:val="right"/>
            </w:pPr>
            <w:r>
              <w:rPr>
                <w:sz w:val="16"/>
              </w:rPr>
              <w:t>$745,384.06</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90"/>
          </w:tcPr>
          <w:p>
            <w:pPr>
              <w:spacing w:after="0"/>
              <w:jc w:val="left"/>
            </w:pPr>
            <w:r>
              <w:rPr>
                <w:sz w:val="16"/>
              </w:rPr>
              <w:t>Major disaster</w:t>
            </w:r>
          </w:p>
        </w:tc>
        <w:tc>
          <w:tcPr>
            <w:tcW w:type="dxa" w:w="3867"/>
          </w:tcPr>
          <w:p>
            <w:pPr>
              <w:spacing w:after="0"/>
              <w:jc w:val="left"/>
            </w:pPr>
            <w:r>
              <w:rPr>
                <w:sz w:val="16"/>
              </w:rPr>
              <w:t>SEVERE WINTER STORMS</w:t>
            </w:r>
          </w:p>
        </w:tc>
        <w:tc>
          <w:tcPr>
            <w:tcW w:type="dxa" w:w="2311"/>
          </w:tcPr>
          <w:p>
            <w:pPr>
              <w:spacing w:after="0"/>
              <w:jc w:val="left"/>
            </w:pPr>
            <w:r>
              <w:rPr>
                <w:sz w:val="16"/>
              </w:rPr>
              <w:t>Winter Weather</w:t>
            </w:r>
          </w:p>
        </w:tc>
        <w:tc>
          <w:tcPr>
            <w:tcW w:type="dxa" w:w="1421"/>
          </w:tcPr>
          <w:p>
            <w:pPr>
              <w:spacing w:after="0"/>
              <w:jc w:val="right"/>
            </w:pPr>
            <w:r>
              <w:rPr>
                <w:sz w:val="16"/>
              </w:rPr>
              <w:t>$13,462,420.32</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90"/>
          </w:tcPr>
          <w:p>
            <w:pPr>
              <w:spacing w:after="0"/>
              <w:jc w:val="left"/>
            </w:pPr>
            <w:r>
              <w:rPr>
                <w:sz w:val="16"/>
              </w:rPr>
              <w:t>Emergency</w:t>
            </w:r>
          </w:p>
        </w:tc>
        <w:tc>
          <w:tcPr>
            <w:tcW w:type="dxa" w:w="3867"/>
          </w:tcPr>
          <w:p>
            <w:pPr>
              <w:spacing w:after="0"/>
              <w:jc w:val="left"/>
            </w:pPr>
            <w:r>
              <w:rPr>
                <w:sz w:val="16"/>
              </w:rPr>
              <w:t>SEVERE WINTER STORMS</w:t>
            </w:r>
          </w:p>
        </w:tc>
        <w:tc>
          <w:tcPr>
            <w:tcW w:type="dxa" w:w="2311"/>
          </w:tcPr>
          <w:p>
            <w:pPr>
              <w:spacing w:after="0"/>
              <w:jc w:val="left"/>
            </w:pPr>
            <w:r>
              <w:rPr>
                <w:sz w:val="16"/>
              </w:rPr>
              <w:t>Winter Weather</w:t>
            </w:r>
          </w:p>
        </w:tc>
        <w:tc>
          <w:tcPr>
            <w:tcW w:type="dxa" w:w="1421"/>
          </w:tcPr>
          <w:p>
            <w:pPr>
              <w:spacing w:after="0"/>
              <w:jc w:val="right"/>
            </w:pPr>
            <w:r>
              <w:rPr>
                <w:sz w:val="16"/>
              </w:rPr>
              <w:t>none found</w:t>
            </w:r>
          </w:p>
        </w:tc>
        <w:tc>
          <w:tcPr>
            <w:tcW w:type="dxa" w:w="1227"/>
          </w:tcPr>
          <w:p>
            <w:pPr>
              <w:spacing w:after="0"/>
              <w:jc w:val="left"/>
            </w:pPr>
          </w:p>
        </w:tc>
        <w:tc>
          <w:tcPr>
            <w:tcW w:type="dxa" w:w="886"/>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90"/>
          </w:tcPr>
          <w:p>
            <w:pPr>
              <w:spacing w:after="0"/>
              <w:jc w:val="left"/>
            </w:pPr>
            <w:r>
              <w:rPr>
                <w:sz w:val="16"/>
              </w:rPr>
              <w:t>Major disaster</w:t>
            </w:r>
          </w:p>
        </w:tc>
        <w:tc>
          <w:tcPr>
            <w:tcW w:type="dxa" w:w="3867"/>
          </w:tcPr>
          <w:p>
            <w:pPr>
              <w:spacing w:after="0"/>
              <w:jc w:val="left"/>
            </w:pPr>
            <w:r>
              <w:rPr>
                <w:sz w:val="16"/>
              </w:rPr>
              <w:t>SEVERE STORMS, TORNADOES, AND FLOODING</w:t>
            </w:r>
          </w:p>
        </w:tc>
        <w:tc>
          <w:tcPr>
            <w:tcW w:type="dxa" w:w="2311"/>
          </w:tcPr>
          <w:p>
            <w:pPr>
              <w:spacing w:after="0"/>
              <w:jc w:val="left"/>
            </w:pPr>
            <w:r>
              <w:rPr>
                <w:sz w:val="16"/>
              </w:rPr>
              <w:t>Inland Flooding; Tornado</w:t>
            </w:r>
          </w:p>
        </w:tc>
        <w:tc>
          <w:tcPr>
            <w:tcW w:type="dxa" w:w="1421"/>
          </w:tcPr>
          <w:p>
            <w:pPr>
              <w:spacing w:after="0"/>
              <w:jc w:val="right"/>
            </w:pPr>
            <w:r>
              <w:rPr>
                <w:sz w:val="16"/>
              </w:rPr>
              <w:t>$1,521,516.44</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90"/>
          </w:tcPr>
          <w:p>
            <w:pPr>
              <w:spacing w:after="0"/>
              <w:jc w:val="left"/>
            </w:pPr>
            <w:r>
              <w:rPr>
                <w:sz w:val="16"/>
              </w:rPr>
              <w:t>Emergency</w:t>
            </w:r>
          </w:p>
        </w:tc>
        <w:tc>
          <w:tcPr>
            <w:tcW w:type="dxa" w:w="3867"/>
          </w:tcPr>
          <w:p>
            <w:pPr>
              <w:spacing w:after="0"/>
              <w:jc w:val="left"/>
            </w:pPr>
            <w:r>
              <w:rPr>
                <w:sz w:val="16"/>
              </w:rPr>
              <w:t>HURRICANE KATRINA EVACUATION</w:t>
            </w:r>
          </w:p>
        </w:tc>
        <w:tc>
          <w:tcPr>
            <w:tcW w:type="dxa" w:w="2311"/>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90"/>
          </w:tcPr>
          <w:p>
            <w:pPr>
              <w:spacing w:after="0"/>
              <w:jc w:val="left"/>
            </w:pPr>
            <w:r>
              <w:rPr>
                <w:sz w:val="16"/>
              </w:rPr>
              <w:t>Major disaster</w:t>
            </w:r>
          </w:p>
        </w:tc>
        <w:tc>
          <w:tcPr>
            <w:tcW w:type="dxa" w:w="3867"/>
          </w:tcPr>
          <w:p>
            <w:pPr>
              <w:spacing w:after="0"/>
              <w:jc w:val="left"/>
            </w:pPr>
            <w:r>
              <w:rPr>
                <w:sz w:val="16"/>
              </w:rPr>
              <w:t>SEVERE WINTER STORMS, HEAVY RAINS, AND FLOODING</w:t>
            </w:r>
          </w:p>
        </w:tc>
        <w:tc>
          <w:tcPr>
            <w:tcW w:type="dxa" w:w="2311"/>
          </w:tcPr>
          <w:p>
            <w:pPr>
              <w:spacing w:after="0"/>
              <w:jc w:val="left"/>
            </w:pPr>
            <w:r>
              <w:rPr>
                <w:sz w:val="16"/>
              </w:rPr>
              <w:t>Inland Flooding; Winter Weather</w:t>
            </w:r>
          </w:p>
        </w:tc>
        <w:tc>
          <w:tcPr>
            <w:tcW w:type="dxa" w:w="1421"/>
          </w:tcPr>
          <w:p>
            <w:pPr>
              <w:spacing w:after="0"/>
              <w:jc w:val="right"/>
            </w:pPr>
            <w:r>
              <w:rPr>
                <w:sz w:val="16"/>
              </w:rPr>
              <w:t>$11,582,491.42</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90"/>
          </w:tcPr>
          <w:p>
            <w:pPr>
              <w:spacing w:after="0"/>
              <w:jc w:val="left"/>
            </w:pPr>
            <w:r>
              <w:rPr>
                <w:sz w:val="16"/>
              </w:rPr>
              <w:t>Major disaster</w:t>
            </w:r>
          </w:p>
        </w:tc>
        <w:tc>
          <w:tcPr>
            <w:tcW w:type="dxa" w:w="3867"/>
          </w:tcPr>
          <w:p>
            <w:pPr>
              <w:spacing w:after="0"/>
              <w:jc w:val="left"/>
            </w:pPr>
            <w:r>
              <w:rPr>
                <w:sz w:val="16"/>
              </w:rPr>
              <w:t>SEVERE WINTER ICE STORM</w:t>
            </w:r>
          </w:p>
        </w:tc>
        <w:tc>
          <w:tcPr>
            <w:tcW w:type="dxa" w:w="2311"/>
          </w:tcPr>
          <w:p>
            <w:pPr>
              <w:spacing w:after="0"/>
              <w:jc w:val="left"/>
            </w:pPr>
            <w:r>
              <w:rPr>
                <w:sz w:val="16"/>
              </w:rPr>
              <w:t>Ice Storm</w:t>
            </w:r>
          </w:p>
        </w:tc>
        <w:tc>
          <w:tcPr>
            <w:tcW w:type="dxa" w:w="1421"/>
          </w:tcPr>
          <w:p>
            <w:pPr>
              <w:spacing w:after="0"/>
              <w:jc w:val="right"/>
            </w:pPr>
            <w:r>
              <w:rPr>
                <w:sz w:val="16"/>
              </w:rPr>
              <w:t>PA not declared for this county</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90"/>
          </w:tcPr>
          <w:p>
            <w:pPr>
              <w:spacing w:after="0"/>
              <w:jc w:val="left"/>
            </w:pPr>
            <w:r>
              <w:rPr>
                <w:sz w:val="16"/>
              </w:rPr>
              <w:t>Major disaster</w:t>
            </w:r>
          </w:p>
        </w:tc>
        <w:tc>
          <w:tcPr>
            <w:tcW w:type="dxa" w:w="3867"/>
          </w:tcPr>
          <w:p>
            <w:pPr>
              <w:spacing w:after="0"/>
              <w:jc w:val="left"/>
            </w:pPr>
            <w:r>
              <w:rPr>
                <w:sz w:val="16"/>
              </w:rPr>
              <w:t>SEVERE STORMS, TORNADOES &amp; FLOODING</w:t>
            </w:r>
          </w:p>
        </w:tc>
        <w:tc>
          <w:tcPr>
            <w:tcW w:type="dxa" w:w="2311"/>
          </w:tcPr>
          <w:p>
            <w:pPr>
              <w:spacing w:after="0"/>
              <w:jc w:val="left"/>
            </w:pPr>
            <w:r>
              <w:rPr>
                <w:sz w:val="16"/>
              </w:rPr>
              <w:t>Inland Flooding; Tornado</w:t>
            </w:r>
          </w:p>
        </w:tc>
        <w:tc>
          <w:tcPr>
            <w:tcW w:type="dxa" w:w="1421"/>
          </w:tcPr>
          <w:p>
            <w:pPr>
              <w:spacing w:after="0"/>
              <w:jc w:val="right"/>
            </w:pPr>
            <w:r>
              <w:rPr>
                <w:sz w:val="16"/>
              </w:rPr>
              <w:t>none found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90"/>
          </w:tcPr>
          <w:p>
            <w:pPr>
              <w:spacing w:after="0"/>
              <w:jc w:val="left"/>
            </w:pPr>
            <w:r>
              <w:rPr>
                <w:sz w:val="16"/>
              </w:rPr>
              <w:t>Major disaster</w:t>
            </w:r>
          </w:p>
        </w:tc>
        <w:tc>
          <w:tcPr>
            <w:tcW w:type="dxa" w:w="3867"/>
          </w:tcPr>
          <w:p>
            <w:pPr>
              <w:spacing w:after="0"/>
              <w:jc w:val="left"/>
            </w:pPr>
            <w:r>
              <w:rPr>
                <w:sz w:val="16"/>
              </w:rPr>
              <w:t>SEVERE STORMS &amp; FLOODING</w:t>
            </w:r>
          </w:p>
        </w:tc>
        <w:tc>
          <w:tcPr>
            <w:tcW w:type="dxa" w:w="2311"/>
          </w:tcPr>
          <w:p>
            <w:pPr>
              <w:spacing w:after="0"/>
              <w:jc w:val="left"/>
            </w:pPr>
            <w:r>
              <w:rPr>
                <w:sz w:val="16"/>
              </w:rPr>
              <w:t>Inland Flooding</w:t>
            </w:r>
          </w:p>
        </w:tc>
        <w:tc>
          <w:tcPr>
            <w:tcW w:type="dxa" w:w="1421"/>
          </w:tcPr>
          <w:p>
            <w:pPr>
              <w:spacing w:after="0"/>
              <w:jc w:val="right"/>
            </w:pPr>
            <w:r>
              <w:rPr>
                <w:sz w:val="16"/>
              </w:rPr>
              <w:t>none found</w:t>
            </w:r>
          </w:p>
        </w:tc>
        <w:tc>
          <w:tcPr>
            <w:tcW w:type="dxa" w:w="1227"/>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$5,618.90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$179,008.33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9,008.33"/>
        <w:tblDescription w:val="Hazard Plain table b1d_pa_other"/>
      </w:tblPr>
      <w:tblGrid>
        <w:gridCol w:w="1241"/>
        <w:gridCol w:w="1241"/>
        <w:gridCol w:w="6477"/>
        <w:gridCol w:w="3805"/>
        <w:gridCol w:w="1348"/>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6477"/>
            <w:shd w:val="clear" w:color="auto" w:fill="E8E8E8"/>
          </w:tcPr>
          <w:p>
            <w:pPr>
              <w:spacing w:after="0"/>
              <w:jc w:val="left"/>
            </w:pPr>
            <w:r>
              <w:rPr>
                <w:b/>
                <w:sz w:val="16"/>
              </w:rPr>
              <w:t>Title</w:t>
            </w:r>
          </w:p>
        </w:tc>
        <w:tc>
          <w:tcPr>
            <w:tcW w:type="dxa" w:w="3805"/>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DR-4063-KS</w:t>
            </w:r>
          </w:p>
        </w:tc>
        <w:tc>
          <w:tcPr>
            <w:tcW w:type="dxa" w:w="1241"/>
          </w:tcPr>
          <w:p>
            <w:pPr>
              <w:spacing w:after="0"/>
              <w:jc w:val="left"/>
            </w:pPr>
            <w:r>
              <w:rPr>
                <w:sz w:val="16"/>
              </w:rPr>
              <w:t>2012-05-24</w:t>
            </w:r>
          </w:p>
        </w:tc>
        <w:tc>
          <w:tcPr>
            <w:tcW w:type="dxa" w:w="6477"/>
          </w:tcPr>
          <w:p>
            <w:pPr>
              <w:spacing w:after="0"/>
              <w:jc w:val="left"/>
            </w:pPr>
            <w:r>
              <w:rPr>
                <w:sz w:val="16"/>
              </w:rPr>
              <w:t>SEVERE STORMS, TORNADOES, STRAIGHT-LINE WINDS, AND FLOODING</w:t>
            </w:r>
          </w:p>
        </w:tc>
        <w:tc>
          <w:tcPr>
            <w:tcW w:type="dxa" w:w="3805"/>
          </w:tcPr>
          <w:p>
            <w:pPr>
              <w:spacing w:after="0"/>
              <w:jc w:val="left"/>
            </w:pPr>
            <w:r>
              <w:rPr>
                <w:sz w:val="16"/>
              </w:rPr>
              <w:t>NINNESCAH RURAL ELECTRIC ASSN, INC</w:t>
            </w:r>
          </w:p>
        </w:tc>
        <w:tc>
          <w:tcPr>
            <w:tcW w:type="dxa" w:w="1348"/>
          </w:tcPr>
          <w:p>
            <w:pPr>
              <w:spacing w:after="0"/>
              <w:jc w:val="right"/>
            </w:pPr>
            <w:r>
              <w:rPr>
                <w:sz w:val="16"/>
              </w:rPr>
              <w:t>$179,008.33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576</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310</w:t>
            </w:r>
          </w:p>
        </w:tc>
        <w:tc>
          <w:tcPr>
            <w:tcW w:type="dxa" w:w="1422"/>
          </w:tcPr>
          <w:p>
            <w:pPr>
              <w:spacing w:after="0"/>
              <w:jc w:val="right"/>
            </w:pPr>
            <w:r>
              <w:rPr>
                <w:sz w:val="16"/>
              </w:rPr>
              <w:t>11</w:t>
            </w:r>
          </w:p>
        </w:tc>
        <w:tc>
          <w:tcPr>
            <w:tcW w:type="dxa" w:w="1356"/>
          </w:tcPr>
          <w:p>
            <w:pPr>
              <w:spacing w:after="0"/>
              <w:jc w:val="right"/>
            </w:pPr>
            <w:r>
              <w:rPr>
                <w:sz w:val="16"/>
              </w:rPr>
              <w:t>13</w:t>
            </w:r>
          </w:p>
        </w:tc>
        <w:tc>
          <w:tcPr>
            <w:tcW w:type="dxa" w:w="963"/>
          </w:tcPr>
          <w:p>
            <w:pPr>
              <w:spacing w:after="0"/>
              <w:jc w:val="right"/>
            </w:pPr>
            <w:r>
              <w:rPr>
                <w:sz w:val="16"/>
              </w:rPr>
              <w:t>38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9"/>
        <w:gridCol w:w="2729"/>
        <w:gridCol w:w="1085"/>
        <w:gridCol w:w="1713"/>
        <w:gridCol w:w="648"/>
        <w:gridCol w:w="29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9"/>
            <w:shd w:val="clear" w:color="auto" w:fill="E8E8E8"/>
          </w:tcPr>
          <w:p>
            <w:pPr>
              <w:spacing w:after="0"/>
              <w:jc w:val="left"/>
            </w:pPr>
            <w:r>
              <w:rPr>
                <w:b/>
                <w:sz w:val="16"/>
              </w:rPr>
              <w:t>Magnitude or extent</w:t>
            </w:r>
          </w:p>
        </w:tc>
        <w:tc>
          <w:tcPr>
            <w:tcW w:type="dxa" w:w="27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2018-10-08</w:t>
            </w:r>
          </w:p>
        </w:tc>
        <w:tc>
          <w:tcPr>
            <w:tcW w:type="dxa" w:w="1215"/>
          </w:tcPr>
          <w:p>
            <w:pPr>
              <w:spacing w:after="0"/>
              <w:jc w:val="left"/>
            </w:pPr>
            <w:r>
              <w:rPr>
                <w:sz w:val="16"/>
              </w:rPr>
              <w:t>Flood</w:t>
            </w:r>
          </w:p>
        </w:tc>
        <w:tc>
          <w:tcPr>
            <w:tcW w:type="dxa" w:w="2749"/>
          </w:tcPr>
          <w:p>
            <w:pPr>
              <w:spacing w:after="0"/>
              <w:jc w:val="left"/>
            </w:pPr>
          </w:p>
        </w:tc>
        <w:tc>
          <w:tcPr>
            <w:tcW w:type="dxa" w:w="2729"/>
          </w:tcPr>
          <w:p>
            <w:pPr>
              <w:spacing w:after="0"/>
              <w:jc w:val="left"/>
            </w:pPr>
            <w:r>
              <w:rPr>
                <w:sz w:val="16"/>
              </w:rPr>
              <w:t>$2,500,000 property; $0 crops (2018 dollars)</w:t>
            </w:r>
          </w:p>
        </w:tc>
        <w:tc>
          <w:tcPr>
            <w:tcW w:type="dxa" w:w="1085"/>
          </w:tcPr>
          <w:p>
            <w:pPr>
              <w:spacing w:after="0"/>
              <w:jc w:val="right"/>
            </w:pPr>
            <w:r>
              <w:rPr>
                <w:sz w:val="16"/>
              </w:rPr>
              <w:t>0, 0</w:t>
            </w:r>
          </w:p>
        </w:tc>
        <w:tc>
          <w:tcPr>
            <w:tcW w:type="dxa" w:w="1713"/>
          </w:tcPr>
          <w:p>
            <w:pPr>
              <w:spacing w:after="0"/>
              <w:jc w:val="left"/>
            </w:pPr>
            <w:r>
              <w:rPr>
                <w:sz w:val="16"/>
              </w:rPr>
              <w:t>PRATT</w:t>
            </w:r>
          </w:p>
        </w:tc>
        <w:tc>
          <w:tcPr>
            <w:tcW w:type="dxa" w:w="648"/>
          </w:tcPr>
          <w:p>
            <w:pPr>
              <w:spacing w:after="0"/>
              <w:jc w:val="left"/>
            </w:pPr>
          </w:p>
        </w:tc>
        <w:tc>
          <w:tcPr>
            <w:tcW w:type="dxa" w:w="29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2008-05-23</w:t>
            </w:r>
          </w:p>
        </w:tc>
        <w:tc>
          <w:tcPr>
            <w:tcW w:type="dxa" w:w="1215"/>
          </w:tcPr>
          <w:p>
            <w:pPr>
              <w:spacing w:after="0"/>
              <w:jc w:val="left"/>
            </w:pPr>
            <w:r>
              <w:rPr>
                <w:sz w:val="16"/>
              </w:rPr>
              <w:t>Tornado</w:t>
            </w:r>
          </w:p>
        </w:tc>
        <w:tc>
          <w:tcPr>
            <w:tcW w:type="dxa" w:w="2749"/>
          </w:tcPr>
          <w:p>
            <w:pPr>
              <w:spacing w:after="0"/>
              <w:jc w:val="left"/>
            </w:pPr>
            <w:r>
              <w:rPr>
                <w:sz w:val="16"/>
              </w:rPr>
              <w:t>EF3, 21.9 mi within this county, 1,430 yd wide</w:t>
            </w:r>
          </w:p>
        </w:tc>
        <w:tc>
          <w:tcPr>
            <w:tcW w:type="dxa" w:w="2729"/>
          </w:tcPr>
          <w:p>
            <w:pPr>
              <w:spacing w:after="0"/>
              <w:jc w:val="left"/>
            </w:pPr>
            <w:r>
              <w:rPr>
                <w:sz w:val="16"/>
              </w:rPr>
              <w:t>damage not reported</w:t>
            </w:r>
          </w:p>
        </w:tc>
        <w:tc>
          <w:tcPr>
            <w:tcW w:type="dxa" w:w="1085"/>
          </w:tcPr>
          <w:p>
            <w:pPr>
              <w:spacing w:after="0"/>
              <w:jc w:val="right"/>
            </w:pPr>
            <w:r>
              <w:rPr>
                <w:sz w:val="16"/>
              </w:rPr>
              <w:t>2, 2</w:t>
            </w:r>
          </w:p>
        </w:tc>
        <w:tc>
          <w:tcPr>
            <w:tcW w:type="dxa" w:w="1713"/>
          </w:tcPr>
          <w:p>
            <w:pPr>
              <w:spacing w:after="0"/>
              <w:jc w:val="left"/>
            </w:pPr>
            <w:r>
              <w:rPr>
                <w:sz w:val="16"/>
              </w:rPr>
              <w:t>SAWYER to PRESTON</w:t>
            </w:r>
          </w:p>
        </w:tc>
        <w:tc>
          <w:tcPr>
            <w:tcW w:type="dxa" w:w="648"/>
          </w:tcPr>
          <w:p>
            <w:pPr>
              <w:spacing w:after="0"/>
              <w:jc w:val="left"/>
            </w:pPr>
          </w:p>
        </w:tc>
        <w:tc>
          <w:tcPr>
            <w:tcW w:type="dxa" w:w="2936"/>
          </w:tcPr>
          <w:p>
            <w:pPr>
              <w:spacing w:after="0"/>
              <w:jc w:val="left"/>
            </w:pPr>
            <w:r>
              <w:rPr>
                <w:sz w:val="16"/>
              </w:rPr>
              <w:t>deaths or injuries recorded</w:t>
            </w:r>
          </w:p>
        </w:tc>
      </w:tr>
      <w:tr>
        <w:trPr>
          <w:cantSplit/>
        </w:trPr>
        <w:tc>
          <w:tcPr>
            <w:tcW w:type="dxa" w:w="1037"/>
          </w:tcPr>
          <w:p>
            <w:pPr>
              <w:spacing w:after="0"/>
              <w:jc w:val="left"/>
            </w:pPr>
            <w:r>
              <w:rPr>
                <w:sz w:val="16"/>
              </w:rPr>
              <w:t>2007-05-04</w:t>
            </w:r>
          </w:p>
        </w:tc>
        <w:tc>
          <w:tcPr>
            <w:tcW w:type="dxa" w:w="1215"/>
          </w:tcPr>
          <w:p>
            <w:pPr>
              <w:spacing w:after="0"/>
              <w:jc w:val="left"/>
            </w:pPr>
            <w:r>
              <w:rPr>
                <w:sz w:val="16"/>
              </w:rPr>
              <w:t>Tornado</w:t>
            </w:r>
          </w:p>
        </w:tc>
        <w:tc>
          <w:tcPr>
            <w:tcW w:type="dxa" w:w="2749"/>
          </w:tcPr>
          <w:p>
            <w:pPr>
              <w:spacing w:after="0"/>
              <w:jc w:val="left"/>
            </w:pPr>
            <w:r>
              <w:rPr>
                <w:sz w:val="16"/>
              </w:rPr>
              <w:t>EF3, 6.12 mi within this county, 2,110 yd wide</w:t>
            </w:r>
          </w:p>
        </w:tc>
        <w:tc>
          <w:tcPr>
            <w:tcW w:type="dxa" w:w="2729"/>
          </w:tcPr>
          <w:p>
            <w:pPr>
              <w:spacing w:after="0"/>
              <w:jc w:val="left"/>
            </w:pPr>
            <w:r>
              <w:rPr>
                <w:sz w:val="16"/>
              </w:rPr>
              <w:t>damage not reported</w:t>
            </w:r>
          </w:p>
        </w:tc>
        <w:tc>
          <w:tcPr>
            <w:tcW w:type="dxa" w:w="1085"/>
          </w:tcPr>
          <w:p>
            <w:pPr>
              <w:spacing w:after="0"/>
              <w:jc w:val="right"/>
            </w:pPr>
            <w:r>
              <w:rPr>
                <w:sz w:val="16"/>
              </w:rPr>
              <w:t>1, 1</w:t>
            </w:r>
          </w:p>
        </w:tc>
        <w:tc>
          <w:tcPr>
            <w:tcW w:type="dxa" w:w="1713"/>
          </w:tcPr>
          <w:p>
            <w:pPr>
              <w:spacing w:after="0"/>
              <w:jc w:val="left"/>
            </w:pPr>
            <w:r>
              <w:rPr>
                <w:sz w:val="16"/>
              </w:rPr>
              <w:t>HOPEWELL</w:t>
            </w:r>
          </w:p>
        </w:tc>
        <w:tc>
          <w:tcPr>
            <w:tcW w:type="dxa" w:w="648"/>
          </w:tcPr>
          <w:p>
            <w:pPr>
              <w:spacing w:after="0"/>
              <w:jc w:val="left"/>
            </w:pPr>
          </w:p>
        </w:tc>
        <w:tc>
          <w:tcPr>
            <w:tcW w:type="dxa" w:w="2936"/>
          </w:tcPr>
          <w:p>
            <w:pPr>
              <w:spacing w:after="0"/>
              <w:jc w:val="left"/>
            </w:pPr>
            <w:r>
              <w:rPr>
                <w:sz w:val="16"/>
              </w:rPr>
              <w:t>deaths or injuries recorded</w:t>
            </w:r>
          </w:p>
        </w:tc>
      </w:tr>
      <w:tr>
        <w:trPr>
          <w:cantSplit/>
        </w:trPr>
        <w:tc>
          <w:tcPr>
            <w:tcW w:type="dxa" w:w="1037"/>
          </w:tcPr>
          <w:p>
            <w:pPr>
              <w:spacing w:after="0"/>
              <w:jc w:val="left"/>
            </w:pPr>
            <w:r>
              <w:rPr>
                <w:sz w:val="16"/>
              </w:rPr>
              <w:t>2002-05-07</w:t>
            </w:r>
          </w:p>
        </w:tc>
        <w:tc>
          <w:tcPr>
            <w:tcW w:type="dxa" w:w="1215"/>
          </w:tcPr>
          <w:p>
            <w:pPr>
              <w:spacing w:after="0"/>
              <w:jc w:val="left"/>
            </w:pPr>
            <w:r>
              <w:rPr>
                <w:sz w:val="16"/>
              </w:rPr>
              <w:t>Tornado</w:t>
            </w:r>
          </w:p>
        </w:tc>
        <w:tc>
          <w:tcPr>
            <w:tcW w:type="dxa" w:w="2749"/>
          </w:tcPr>
          <w:p>
            <w:pPr>
              <w:spacing w:after="0"/>
              <w:jc w:val="left"/>
            </w:pPr>
            <w:r>
              <w:rPr>
                <w:sz w:val="16"/>
              </w:rPr>
              <w:t>F2, 22 mi within this county, 1,800 yd wide</w:t>
            </w:r>
          </w:p>
        </w:tc>
        <w:tc>
          <w:tcPr>
            <w:tcW w:type="dxa" w:w="2729"/>
          </w:tcPr>
          <w:p>
            <w:pPr>
              <w:spacing w:after="0"/>
              <w:jc w:val="left"/>
            </w:pPr>
            <w:r>
              <w:rPr>
                <w:sz w:val="16"/>
              </w:rPr>
              <w:t>$20,000,000 property; crops not reported (2002 dollars)</w:t>
            </w:r>
          </w:p>
        </w:tc>
        <w:tc>
          <w:tcPr>
            <w:tcW w:type="dxa" w:w="1085"/>
          </w:tcPr>
          <w:p>
            <w:pPr>
              <w:spacing w:after="0"/>
              <w:jc w:val="right"/>
            </w:pPr>
            <w:r>
              <w:rPr>
                <w:sz w:val="16"/>
              </w:rPr>
              <w:t>0, 0</w:t>
            </w:r>
          </w:p>
        </w:tc>
        <w:tc>
          <w:tcPr>
            <w:tcW w:type="dxa" w:w="1713"/>
          </w:tcPr>
          <w:p>
            <w:pPr>
              <w:spacing w:after="0"/>
              <w:jc w:val="left"/>
            </w:pPr>
            <w:r>
              <w:rPr>
                <w:sz w:val="16"/>
              </w:rPr>
              <w:t>PRATT</w:t>
            </w:r>
          </w:p>
        </w:tc>
        <w:tc>
          <w:tcPr>
            <w:tcW w:type="dxa" w:w="648"/>
          </w:tcPr>
          <w:p>
            <w:pPr>
              <w:spacing w:after="0"/>
              <w:jc w:val="left"/>
            </w:pPr>
          </w:p>
        </w:tc>
        <w:tc>
          <w:tcPr>
            <w:tcW w:type="dxa" w:w="2936"/>
          </w:tcPr>
          <w:p>
            <w:pPr>
              <w:spacing w:after="0"/>
              <w:jc w:val="left"/>
            </w:pPr>
            <w:r>
              <w:rPr>
                <w:sz w:val="16"/>
              </w:rPr>
              <w:t>B1-c most damaging: Tornado</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749"/>
          </w:tcPr>
          <w:p>
            <w:pPr>
              <w:spacing w:after="0"/>
              <w:jc w:val="left"/>
            </w:pPr>
            <w:r>
              <w:rPr>
                <w:sz w:val="16"/>
              </w:rPr>
              <w:t>66 kt (76 mph) measured</w:t>
            </w:r>
          </w:p>
        </w:tc>
        <w:tc>
          <w:tcPr>
            <w:tcW w:type="dxa" w:w="2729"/>
          </w:tcPr>
          <w:p>
            <w:pPr>
              <w:spacing w:after="0"/>
              <w:jc w:val="left"/>
            </w:pPr>
            <w:r>
              <w:rPr>
                <w:sz w:val="16"/>
              </w:rPr>
              <w:t>damage not reported</w:t>
            </w:r>
          </w:p>
        </w:tc>
        <w:tc>
          <w:tcPr>
            <w:tcW w:type="dxa" w:w="1085"/>
          </w:tcPr>
          <w:p>
            <w:pPr>
              <w:spacing w:after="0"/>
              <w:jc w:val="right"/>
            </w:pPr>
            <w:r>
              <w:rPr>
                <w:sz w:val="16"/>
              </w:rPr>
              <w:t>0, 0</w:t>
            </w:r>
          </w:p>
        </w:tc>
        <w:tc>
          <w:tcPr>
            <w:tcW w:type="dxa" w:w="1713"/>
          </w:tcPr>
          <w:p>
            <w:pPr>
              <w:spacing w:after="0"/>
              <w:jc w:val="left"/>
            </w:pPr>
            <w:r>
              <w:rPr>
                <w:sz w:val="16"/>
              </w:rPr>
              <w:t>NWS zone KSZ081 (PRATT), zone-level: may include parts of neighboring counties</w:t>
            </w:r>
          </w:p>
        </w:tc>
        <w:tc>
          <w:tcPr>
            <w:tcW w:type="dxa" w:w="648"/>
          </w:tcPr>
          <w:p>
            <w:pPr>
              <w:spacing w:after="0"/>
              <w:jc w:val="left"/>
            </w:pPr>
          </w:p>
        </w:tc>
        <w:tc>
          <w:tcPr>
            <w:tcW w:type="dxa" w:w="29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749"/>
          </w:tcPr>
          <w:p>
            <w:pPr>
              <w:spacing w:after="0"/>
              <w:jc w:val="left"/>
            </w:pPr>
          </w:p>
        </w:tc>
        <w:tc>
          <w:tcPr>
            <w:tcW w:type="dxa" w:w="2729"/>
          </w:tcPr>
          <w:p>
            <w:pPr>
              <w:spacing w:after="0"/>
              <w:jc w:val="left"/>
            </w:pPr>
            <w:r>
              <w:rPr>
                <w:sz w:val="16"/>
              </w:rPr>
              <w:t>damage not reported</w:t>
            </w:r>
          </w:p>
        </w:tc>
        <w:tc>
          <w:tcPr>
            <w:tcW w:type="dxa" w:w="1085"/>
          </w:tcPr>
          <w:p>
            <w:pPr>
              <w:spacing w:after="0"/>
              <w:jc w:val="right"/>
            </w:pPr>
            <w:r>
              <w:rPr>
                <w:sz w:val="16"/>
              </w:rPr>
              <w:t>0, 0</w:t>
            </w:r>
          </w:p>
        </w:tc>
        <w:tc>
          <w:tcPr>
            <w:tcW w:type="dxa" w:w="1713"/>
          </w:tcPr>
          <w:p>
            <w:pPr>
              <w:spacing w:after="0"/>
              <w:jc w:val="left"/>
            </w:pPr>
            <w:r>
              <w:rPr>
                <w:sz w:val="16"/>
              </w:rPr>
              <w:t>NWS zone KSZ081 (PRATT), zone-level: may include parts of neighboring counties</w:t>
            </w:r>
          </w:p>
        </w:tc>
        <w:tc>
          <w:tcPr>
            <w:tcW w:type="dxa" w:w="648"/>
          </w:tcPr>
          <w:p>
            <w:pPr>
              <w:spacing w:after="0"/>
              <w:jc w:val="left"/>
            </w:pPr>
          </w:p>
        </w:tc>
        <w:tc>
          <w:tcPr>
            <w:tcW w:type="dxa" w:w="29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1999-03-12</w:t>
            </w:r>
          </w:p>
        </w:tc>
        <w:tc>
          <w:tcPr>
            <w:tcW w:type="dxa" w:w="1215"/>
          </w:tcPr>
          <w:p>
            <w:pPr>
              <w:spacing w:after="0"/>
              <w:jc w:val="left"/>
            </w:pPr>
            <w:r>
              <w:rPr>
                <w:sz w:val="16"/>
              </w:rPr>
              <w:t>Winter Storm</w:t>
            </w:r>
          </w:p>
        </w:tc>
        <w:tc>
          <w:tcPr>
            <w:tcW w:type="dxa" w:w="2749"/>
          </w:tcPr>
          <w:p>
            <w:pPr>
              <w:spacing w:after="0"/>
              <w:jc w:val="left"/>
            </w:pPr>
          </w:p>
        </w:tc>
        <w:tc>
          <w:tcPr>
            <w:tcW w:type="dxa" w:w="2729"/>
          </w:tcPr>
          <w:p>
            <w:pPr>
              <w:spacing w:after="0"/>
              <w:jc w:val="left"/>
            </w:pPr>
            <w:r>
              <w:rPr>
                <w:sz w:val="16"/>
              </w:rPr>
              <w:t>$15,000 property; crops not reported, reported for the zone (1999 dollars)</w:t>
            </w:r>
          </w:p>
        </w:tc>
        <w:tc>
          <w:tcPr>
            <w:tcW w:type="dxa" w:w="1085"/>
          </w:tcPr>
          <w:p>
            <w:pPr>
              <w:spacing w:after="0"/>
              <w:jc w:val="right"/>
            </w:pPr>
            <w:r>
              <w:rPr>
                <w:sz w:val="16"/>
              </w:rPr>
              <w:t>0, 0</w:t>
            </w:r>
          </w:p>
        </w:tc>
        <w:tc>
          <w:tcPr>
            <w:tcW w:type="dxa" w:w="1713"/>
          </w:tcPr>
          <w:p>
            <w:pPr>
              <w:spacing w:after="0"/>
              <w:jc w:val="left"/>
            </w:pPr>
            <w:r>
              <w:rPr>
                <w:sz w:val="16"/>
              </w:rPr>
              <w:t>NWS zone KSZ081 (PRATT), zone-level: may include parts of neighboring counties</w:t>
            </w:r>
          </w:p>
        </w:tc>
        <w:tc>
          <w:tcPr>
            <w:tcW w:type="dxa" w:w="648"/>
          </w:tcPr>
          <w:p>
            <w:pPr>
              <w:spacing w:after="0"/>
              <w:jc w:val="left"/>
            </w:pPr>
          </w:p>
        </w:tc>
        <w:tc>
          <w:tcPr>
            <w:tcW w:type="dxa" w:w="29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1996-08-02</w:t>
            </w:r>
          </w:p>
        </w:tc>
        <w:tc>
          <w:tcPr>
            <w:tcW w:type="dxa" w:w="1215"/>
          </w:tcPr>
          <w:p>
            <w:pPr>
              <w:spacing w:after="0"/>
              <w:jc w:val="left"/>
            </w:pPr>
            <w:r>
              <w:rPr>
                <w:sz w:val="16"/>
              </w:rPr>
              <w:t>Thunderstorm Wind</w:t>
            </w:r>
          </w:p>
        </w:tc>
        <w:tc>
          <w:tcPr>
            <w:tcW w:type="dxa" w:w="2749"/>
          </w:tcPr>
          <w:p>
            <w:pPr>
              <w:spacing w:after="0"/>
              <w:jc w:val="left"/>
            </w:pPr>
            <w:r>
              <w:rPr>
                <w:sz w:val="16"/>
              </w:rPr>
              <w:t>110 kt (127 mph), measurement type not recorded</w:t>
            </w:r>
          </w:p>
        </w:tc>
        <w:tc>
          <w:tcPr>
            <w:tcW w:type="dxa" w:w="2729"/>
          </w:tcPr>
          <w:p>
            <w:pPr>
              <w:spacing w:after="0"/>
              <w:jc w:val="left"/>
            </w:pPr>
            <w:r>
              <w:rPr>
                <w:sz w:val="16"/>
              </w:rPr>
              <w:t>$2,000,000 property; crops not reported (1996 dollars)</w:t>
            </w:r>
          </w:p>
        </w:tc>
        <w:tc>
          <w:tcPr>
            <w:tcW w:type="dxa" w:w="1085"/>
          </w:tcPr>
          <w:p>
            <w:pPr>
              <w:spacing w:after="0"/>
              <w:jc w:val="right"/>
            </w:pPr>
            <w:r>
              <w:rPr>
                <w:sz w:val="16"/>
              </w:rPr>
              <w:t>0, 0</w:t>
            </w:r>
          </w:p>
        </w:tc>
        <w:tc>
          <w:tcPr>
            <w:tcW w:type="dxa" w:w="1713"/>
          </w:tcPr>
          <w:p>
            <w:pPr>
              <w:spacing w:after="0"/>
              <w:jc w:val="left"/>
            </w:pPr>
            <w:r>
              <w:rPr>
                <w:sz w:val="16"/>
              </w:rPr>
              <w:t>CULLISON</w:t>
            </w:r>
          </w:p>
        </w:tc>
        <w:tc>
          <w:tcPr>
            <w:tcW w:type="dxa" w:w="648"/>
          </w:tcPr>
          <w:p>
            <w:pPr>
              <w:spacing w:after="0"/>
              <w:jc w:val="left"/>
            </w:pPr>
          </w:p>
        </w:tc>
        <w:tc>
          <w:tcPr>
            <w:tcW w:type="dxa" w:w="2936"/>
          </w:tcPr>
          <w:p>
            <w:pPr>
              <w:spacing w:after="0"/>
              <w:jc w:val="left"/>
            </w:pPr>
            <w:r>
              <w:rPr>
                <w:sz w:val="16"/>
              </w:rPr>
              <w:t>B1-c worst recorded: Thunderstorm Wind</w:t>
            </w:r>
          </w:p>
        </w:tc>
      </w:tr>
      <w:tr>
        <w:trPr>
          <w:cantSplit/>
        </w:trPr>
        <w:tc>
          <w:tcPr>
            <w:tcW w:type="dxa" w:w="1037"/>
          </w:tcPr>
          <w:p>
            <w:pPr>
              <w:spacing w:after="0"/>
              <w:jc w:val="left"/>
            </w:pPr>
            <w:r>
              <w:rPr>
                <w:sz w:val="16"/>
              </w:rPr>
              <w:t>1996-05-08</w:t>
            </w:r>
          </w:p>
        </w:tc>
        <w:tc>
          <w:tcPr>
            <w:tcW w:type="dxa" w:w="1215"/>
          </w:tcPr>
          <w:p>
            <w:pPr>
              <w:spacing w:after="0"/>
              <w:jc w:val="left"/>
            </w:pPr>
            <w:r>
              <w:rPr>
                <w:sz w:val="16"/>
              </w:rPr>
              <w:t>Lightning</w:t>
            </w:r>
          </w:p>
        </w:tc>
        <w:tc>
          <w:tcPr>
            <w:tcW w:type="dxa" w:w="2749"/>
          </w:tcPr>
          <w:p>
            <w:pPr>
              <w:spacing w:after="0"/>
              <w:jc w:val="left"/>
            </w:pPr>
          </w:p>
        </w:tc>
        <w:tc>
          <w:tcPr>
            <w:tcW w:type="dxa" w:w="2729"/>
          </w:tcPr>
          <w:p>
            <w:pPr>
              <w:spacing w:after="0"/>
              <w:jc w:val="left"/>
            </w:pPr>
            <w:r>
              <w:rPr>
                <w:sz w:val="16"/>
              </w:rPr>
              <w:t>$20,000 property; crops not reported (1996 dollars)</w:t>
            </w:r>
          </w:p>
        </w:tc>
        <w:tc>
          <w:tcPr>
            <w:tcW w:type="dxa" w:w="1085"/>
          </w:tcPr>
          <w:p>
            <w:pPr>
              <w:spacing w:after="0"/>
              <w:jc w:val="right"/>
            </w:pPr>
            <w:r>
              <w:rPr>
                <w:sz w:val="16"/>
              </w:rPr>
              <w:t>0, 0</w:t>
            </w:r>
          </w:p>
        </w:tc>
        <w:tc>
          <w:tcPr>
            <w:tcW w:type="dxa" w:w="1713"/>
          </w:tcPr>
          <w:p>
            <w:pPr>
              <w:spacing w:after="0"/>
              <w:jc w:val="left"/>
            </w:pPr>
            <w:r>
              <w:rPr>
                <w:sz w:val="16"/>
              </w:rPr>
              <w:t>PRESTON</w:t>
            </w:r>
          </w:p>
        </w:tc>
        <w:tc>
          <w:tcPr>
            <w:tcW w:type="dxa" w:w="648"/>
          </w:tcPr>
          <w:p>
            <w:pPr>
              <w:spacing w:after="0"/>
              <w:jc w:val="left"/>
            </w:pPr>
          </w:p>
        </w:tc>
        <w:tc>
          <w:tcPr>
            <w:tcW w:type="dxa" w:w="2936"/>
          </w:tcPr>
          <w:p>
            <w:pPr>
              <w:spacing w:after="0"/>
              <w:jc w:val="left"/>
            </w:pPr>
            <w:r>
              <w:rPr>
                <w:sz w:val="16"/>
              </w:rPr>
              <w:t>B1-c worst recorded: Lightning</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749"/>
          </w:tcPr>
          <w:p>
            <w:pPr>
              <w:spacing w:after="0"/>
              <w:jc w:val="left"/>
            </w:pPr>
          </w:p>
        </w:tc>
        <w:tc>
          <w:tcPr>
            <w:tcW w:type="dxa" w:w="2729"/>
          </w:tcPr>
          <w:p>
            <w:pPr>
              <w:spacing w:after="0"/>
              <w:jc w:val="left"/>
            </w:pPr>
            <w:r>
              <w:rPr>
                <w:sz w:val="16"/>
              </w:rPr>
              <w:t>damage not reported</w:t>
            </w:r>
          </w:p>
        </w:tc>
        <w:tc>
          <w:tcPr>
            <w:tcW w:type="dxa" w:w="1085"/>
          </w:tcPr>
          <w:p>
            <w:pPr>
              <w:spacing w:after="0"/>
              <w:jc w:val="right"/>
            </w:pPr>
            <w:r>
              <w:rPr>
                <w:sz w:val="16"/>
              </w:rPr>
              <w:t>0, 0</w:t>
            </w:r>
          </w:p>
        </w:tc>
        <w:tc>
          <w:tcPr>
            <w:tcW w:type="dxa" w:w="1713"/>
          </w:tcPr>
          <w:p>
            <w:pPr>
              <w:spacing w:after="0"/>
              <w:jc w:val="left"/>
            </w:pPr>
            <w:r>
              <w:rPr>
                <w:sz w:val="16"/>
              </w:rPr>
              <w:t>NWS zone KSZ081 (PRATT), zone-level: may include parts of neighboring counties</w:t>
            </w:r>
          </w:p>
        </w:tc>
        <w:tc>
          <w:tcPr>
            <w:tcW w:type="dxa" w:w="648"/>
          </w:tcPr>
          <w:p>
            <w:pPr>
              <w:spacing w:after="0"/>
              <w:jc w:val="left"/>
            </w:pPr>
          </w:p>
        </w:tc>
        <w:tc>
          <w:tcPr>
            <w:tcW w:type="dxa" w:w="2936"/>
          </w:tcPr>
          <w:p>
            <w:pPr>
              <w:spacing w:after="0"/>
              <w:jc w:val="left"/>
            </w:pPr>
            <w:r>
              <w:rPr>
                <w:sz w:val="16"/>
              </w:rPr>
              <w:t>B1-c worst recorded: Drought</w:t>
            </w:r>
          </w:p>
        </w:tc>
      </w:tr>
      <w:tr>
        <w:trPr>
          <w:cantSplit/>
        </w:trPr>
        <w:tc>
          <w:tcPr>
            <w:tcW w:type="dxa" w:w="1037"/>
          </w:tcPr>
          <w:p>
            <w:pPr>
              <w:spacing w:after="0"/>
              <w:jc w:val="left"/>
            </w:pPr>
            <w:r>
              <w:rPr>
                <w:sz w:val="16"/>
              </w:rPr>
              <w:t>1995-05-22</w:t>
            </w:r>
          </w:p>
        </w:tc>
        <w:tc>
          <w:tcPr>
            <w:tcW w:type="dxa" w:w="1215"/>
          </w:tcPr>
          <w:p>
            <w:pPr>
              <w:spacing w:after="0"/>
              <w:jc w:val="left"/>
            </w:pPr>
            <w:r>
              <w:rPr>
                <w:sz w:val="16"/>
              </w:rPr>
              <w:t>Hail</w:t>
            </w:r>
          </w:p>
        </w:tc>
        <w:tc>
          <w:tcPr>
            <w:tcW w:type="dxa" w:w="2749"/>
          </w:tcPr>
          <w:p>
            <w:pPr>
              <w:spacing w:after="0"/>
              <w:jc w:val="left"/>
            </w:pPr>
            <w:r>
              <w:rPr>
                <w:sz w:val="16"/>
              </w:rPr>
              <w:t>6 in</w:t>
            </w:r>
          </w:p>
        </w:tc>
        <w:tc>
          <w:tcPr>
            <w:tcW w:type="dxa" w:w="2729"/>
          </w:tcPr>
          <w:p>
            <w:pPr>
              <w:spacing w:after="0"/>
              <w:jc w:val="left"/>
            </w:pPr>
            <w:r>
              <w:rPr>
                <w:sz w:val="16"/>
              </w:rPr>
              <w:t>damage not recorded (pre-1996 record)</w:t>
            </w:r>
          </w:p>
        </w:tc>
        <w:tc>
          <w:tcPr>
            <w:tcW w:type="dxa" w:w="1085"/>
          </w:tcPr>
          <w:p>
            <w:pPr>
              <w:spacing w:after="0"/>
              <w:jc w:val="right"/>
            </w:pPr>
            <w:r>
              <w:rPr>
                <w:sz w:val="16"/>
              </w:rPr>
              <w:t>0, 0</w:t>
            </w:r>
          </w:p>
        </w:tc>
        <w:tc>
          <w:tcPr>
            <w:tcW w:type="dxa" w:w="1713"/>
          </w:tcPr>
          <w:p>
            <w:pPr>
              <w:spacing w:after="0"/>
              <w:jc w:val="left"/>
            </w:pPr>
            <w:r>
              <w:rPr>
                <w:sz w:val="16"/>
              </w:rPr>
              <w:t>Preston</w:t>
            </w:r>
          </w:p>
        </w:tc>
        <w:tc>
          <w:tcPr>
            <w:tcW w:type="dxa" w:w="648"/>
          </w:tcPr>
          <w:p>
            <w:pPr>
              <w:spacing w:after="0"/>
              <w:jc w:val="left"/>
            </w:pPr>
          </w:p>
        </w:tc>
        <w:tc>
          <w:tcPr>
            <w:tcW w:type="dxa" w:w="2936"/>
          </w:tcPr>
          <w:p>
            <w:pPr>
              <w:spacing w:after="0"/>
              <w:jc w:val="left"/>
            </w:pPr>
            <w:r>
              <w:rPr>
                <w:sz w:val="16"/>
              </w:rPr>
              <w:t>B1-c worst recorded: Hail</w:t>
            </w:r>
          </w:p>
        </w:tc>
      </w:tr>
      <w:tr>
        <w:trPr>
          <w:cantSplit/>
        </w:trPr>
        <w:tc>
          <w:tcPr>
            <w:tcW w:type="dxa" w:w="1037"/>
          </w:tcPr>
          <w:p>
            <w:pPr>
              <w:spacing w:after="0"/>
              <w:jc w:val="left"/>
            </w:pPr>
            <w:r>
              <w:rPr>
                <w:sz w:val="16"/>
              </w:rPr>
              <w:t>1965-05-25</w:t>
            </w:r>
          </w:p>
        </w:tc>
        <w:tc>
          <w:tcPr>
            <w:tcW w:type="dxa" w:w="1215"/>
          </w:tcPr>
          <w:p>
            <w:pPr>
              <w:spacing w:after="0"/>
              <w:jc w:val="left"/>
            </w:pPr>
            <w:r>
              <w:rPr>
                <w:sz w:val="16"/>
              </w:rPr>
              <w:t>Tornado</w:t>
            </w:r>
          </w:p>
        </w:tc>
        <w:tc>
          <w:tcPr>
            <w:tcW w:type="dxa" w:w="2749"/>
          </w:tcPr>
          <w:p>
            <w:pPr>
              <w:spacing w:after="0"/>
              <w:jc w:val="left"/>
            </w:pPr>
            <w:r>
              <w:rPr>
                <w:sz w:val="16"/>
              </w:rPr>
              <w:t>F3, 11.5 mi path length (records before 1996 may include the whole path; rating and listing come from the county where the tornado began), 250 yd wide</w:t>
            </w:r>
          </w:p>
        </w:tc>
        <w:tc>
          <w:tcPr>
            <w:tcW w:type="dxa" w:w="2729"/>
          </w:tcPr>
          <w:p>
            <w:pPr>
              <w:spacing w:after="0"/>
              <w:jc w:val="left"/>
            </w:pPr>
            <w:r>
              <w:rPr>
                <w:sz w:val="16"/>
              </w:rPr>
              <w:t>$250,000 property; crops not recorded (1965 dollars)</w:t>
            </w:r>
          </w:p>
        </w:tc>
        <w:tc>
          <w:tcPr>
            <w:tcW w:type="dxa" w:w="1085"/>
          </w:tcPr>
          <w:p>
            <w:pPr>
              <w:spacing w:after="0"/>
              <w:jc w:val="right"/>
            </w:pPr>
            <w:r>
              <w:rPr>
                <w:sz w:val="16"/>
              </w:rPr>
              <w:t>0, 7</w:t>
            </w:r>
          </w:p>
        </w:tc>
        <w:tc>
          <w:tcPr>
            <w:tcW w:type="dxa" w:w="1713"/>
          </w:tcPr>
          <w:p>
            <w:pPr>
              <w:spacing w:after="0"/>
              <w:jc w:val="left"/>
            </w:pPr>
            <w:r>
              <w:rPr>
                <w:sz w:val="16"/>
              </w:rPr>
              <w:t>location not recorded</w:t>
            </w:r>
          </w:p>
        </w:tc>
        <w:tc>
          <w:tcPr>
            <w:tcW w:type="dxa" w:w="648"/>
          </w:tcPr>
          <w:p>
            <w:pPr>
              <w:spacing w:after="0"/>
              <w:jc w:val="left"/>
            </w:pPr>
          </w:p>
        </w:tc>
        <w:tc>
          <w:tcPr>
            <w:tcW w:type="dxa" w:w="293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2.32</w:t>
            </w:r>
          </w:p>
        </w:tc>
        <w:tc>
          <w:tcPr>
            <w:tcW w:type="dxa" w:w="1450"/>
          </w:tcPr>
          <w:p>
            <w:pPr>
              <w:spacing w:after="0"/>
              <w:jc w:val="left"/>
            </w:pPr>
            <w:r>
              <w:rPr>
                <w:sz w:val="16"/>
              </w:rPr>
              <w:t>event-days per year</w:t>
            </w:r>
          </w:p>
        </w:tc>
        <w:tc>
          <w:tcPr>
            <w:tcW w:type="dxa" w:w="1579"/>
          </w:tcPr>
          <w:p>
            <w:pPr>
              <w:spacing w:after="0"/>
              <w:jc w:val="left"/>
            </w:pPr>
            <w:r>
              <w:rPr>
                <w:sz w:val="16"/>
              </w:rPr>
              <w:t>about 2.32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44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2.32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55.4</w:t>
            </w:r>
          </w:p>
        </w:tc>
        <w:tc>
          <w:tcPr>
            <w:tcW w:type="dxa" w:w="1450"/>
          </w:tcPr>
          <w:p>
            <w:pPr>
              <w:spacing w:after="0"/>
              <w:jc w:val="left"/>
            </w:pPr>
            <w:r>
              <w:rPr>
                <w:sz w:val="16"/>
              </w:rPr>
              <w:t>event-days per year</w:t>
            </w:r>
          </w:p>
        </w:tc>
        <w:tc>
          <w:tcPr>
            <w:tcW w:type="dxa" w:w="1579"/>
          </w:tcPr>
          <w:p>
            <w:pPr>
              <w:spacing w:after="0"/>
              <w:jc w:val="left"/>
            </w:pPr>
            <w:r>
              <w:rPr>
                <w:sz w:val="16"/>
              </w:rPr>
              <w:t>about 55.4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1,407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55.4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0.000735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0.0735%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10.9</w:t>
            </w:r>
          </w:p>
        </w:tc>
        <w:tc>
          <w:tcPr>
            <w:tcW w:type="dxa" w:w="1450"/>
          </w:tcPr>
          <w:p>
            <w:pPr>
              <w:spacing w:after="0"/>
              <w:jc w:val="left"/>
            </w:pPr>
            <w:r>
              <w:rPr>
                <w:sz w:val="16"/>
              </w:rPr>
              <w:t>events per year</w:t>
            </w:r>
          </w:p>
        </w:tc>
        <w:tc>
          <w:tcPr>
            <w:tcW w:type="dxa" w:w="1579"/>
          </w:tcPr>
          <w:p>
            <w:pPr>
              <w:spacing w:after="0"/>
              <w:jc w:val="left"/>
            </w:pPr>
            <w:r>
              <w:rPr>
                <w:sz w:val="16"/>
              </w:rPr>
              <w:t>about 10.9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414.4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6.79</w:t>
            </w:r>
          </w:p>
        </w:tc>
        <w:tc>
          <w:tcPr>
            <w:tcW w:type="dxa" w:w="1450"/>
          </w:tcPr>
          <w:p>
            <w:pPr>
              <w:spacing w:after="0"/>
              <w:jc w:val="left"/>
            </w:pPr>
            <w:r>
              <w:rPr>
                <w:sz w:val="16"/>
              </w:rPr>
              <w:t>event-days per year</w:t>
            </w:r>
          </w:p>
        </w:tc>
        <w:tc>
          <w:tcPr>
            <w:tcW w:type="dxa" w:w="1579"/>
          </w:tcPr>
          <w:p>
            <w:pPr>
              <w:spacing w:after="0"/>
              <w:jc w:val="left"/>
            </w:pPr>
            <w:r>
              <w:rPr>
                <w:sz w:val="16"/>
              </w:rPr>
              <w:t>about 6.79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0.798</w:t>
            </w:r>
          </w:p>
        </w:tc>
        <w:tc>
          <w:tcPr>
            <w:tcW w:type="dxa" w:w="1450"/>
          </w:tcPr>
          <w:p>
            <w:pPr>
              <w:spacing w:after="0"/>
              <w:jc w:val="left"/>
            </w:pPr>
            <w:r>
              <w:rPr>
                <w:sz w:val="16"/>
              </w:rPr>
              <w:t>event-days per year</w:t>
            </w:r>
          </w:p>
        </w:tc>
        <w:tc>
          <w:tcPr>
            <w:tcW w:type="dxa" w:w="1579"/>
          </w:tcPr>
          <w:p>
            <w:pPr>
              <w:spacing w:after="0"/>
              <w:jc w:val="left"/>
            </w:pPr>
            <w:r>
              <w:rPr>
                <w:sz w:val="16"/>
              </w:rPr>
              <w:t>about 0.798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0.607</w:t>
            </w:r>
          </w:p>
        </w:tc>
        <w:tc>
          <w:tcPr>
            <w:tcW w:type="dxa" w:w="1450"/>
          </w:tcPr>
          <w:p>
            <w:pPr>
              <w:spacing w:after="0"/>
              <w:jc w:val="left"/>
            </w:pPr>
            <w:r>
              <w:rPr>
                <w:sz w:val="16"/>
              </w:rPr>
              <w:t>event-days per year</w:t>
            </w:r>
          </w:p>
        </w:tc>
        <w:tc>
          <w:tcPr>
            <w:tcW w:type="dxa" w:w="1579"/>
          </w:tcPr>
          <w:p>
            <w:pPr>
              <w:spacing w:after="0"/>
              <w:jc w:val="left"/>
            </w:pPr>
            <w:r>
              <w:rPr>
                <w:sz w:val="16"/>
              </w:rPr>
              <w:t>about 0.607 days per year</w:t>
            </w:r>
          </w:p>
        </w:tc>
        <w:tc>
          <w:tcPr>
            <w:tcW w:type="dxa" w:w="1037"/>
          </w:tcPr>
          <w:p>
            <w:pPr>
              <w:spacing w:after="0"/>
              <w:jc w:val="left"/>
            </w:pPr>
            <w:r>
              <w:rPr>
                <w:sz w:val="16"/>
              </w:rPr>
              <w:t>Likely</w:t>
            </w:r>
          </w:p>
        </w:tc>
        <w:tc>
          <w:tcPr>
            <w:tcW w:type="dxa" w:w="1728"/>
          </w:tcPr>
          <w:p>
            <w:pPr>
              <w:spacing w:after="0"/>
              <w:jc w:val="left"/>
            </w:pPr>
            <w:r>
              <w:rPr>
                <w:sz w:val="16"/>
              </w:rPr>
              <w:t>event-days in 12 of 30 years, 1996 to 2025 (40%)</w:t>
            </w:r>
          </w:p>
        </w:tc>
        <w:tc>
          <w:tcPr>
            <w:tcW w:type="dxa" w:w="1521"/>
          </w:tcPr>
          <w:p>
            <w:pPr>
              <w:spacing w:after="0"/>
              <w:jc w:val="right"/>
            </w:pPr>
            <w:r>
              <w:rPr>
                <w:sz w:val="16"/>
              </w:rPr>
              <w:t>17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0.0882</w:t>
            </w:r>
          </w:p>
        </w:tc>
        <w:tc>
          <w:tcPr>
            <w:tcW w:type="dxa" w:w="1450"/>
          </w:tcPr>
          <w:p>
            <w:pPr>
              <w:spacing w:after="0"/>
              <w:jc w:val="left"/>
            </w:pPr>
            <w:r>
              <w:rPr>
                <w:sz w:val="16"/>
              </w:rPr>
              <w:t>events per year (modeled)</w:t>
            </w:r>
          </w:p>
        </w:tc>
        <w:tc>
          <w:tcPr>
            <w:tcW w:type="dxa" w:w="1579"/>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46.6</w:t>
            </w:r>
          </w:p>
        </w:tc>
        <w:tc>
          <w:tcPr>
            <w:tcW w:type="dxa" w:w="1450"/>
          </w:tcPr>
          <w:p>
            <w:pPr>
              <w:spacing w:after="0"/>
              <w:jc w:val="left"/>
            </w:pPr>
            <w:r>
              <w:rPr>
                <w:sz w:val="16"/>
              </w:rPr>
              <w:t>days per year with a strike</w:t>
            </w:r>
          </w:p>
        </w:tc>
        <w:tc>
          <w:tcPr>
            <w:tcW w:type="dxa" w:w="1579"/>
          </w:tcPr>
          <w:p>
            <w:pPr>
              <w:spacing w:after="0"/>
              <w:jc w:val="left"/>
            </w:pPr>
            <w:r>
              <w:rPr>
                <w:sz w:val="16"/>
              </w:rPr>
              <w:t>about 46.6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5.61</w:t>
            </w:r>
          </w:p>
        </w:tc>
        <w:tc>
          <w:tcPr>
            <w:tcW w:type="dxa" w:w="1450"/>
          </w:tcPr>
          <w:p>
            <w:pPr>
              <w:spacing w:after="0"/>
              <w:jc w:val="left"/>
            </w:pPr>
            <w:r>
              <w:rPr>
                <w:sz w:val="16"/>
              </w:rPr>
              <w:t>events per year</w:t>
            </w:r>
          </w:p>
        </w:tc>
        <w:tc>
          <w:tcPr>
            <w:tcW w:type="dxa" w:w="1579"/>
          </w:tcPr>
          <w:p>
            <w:pPr>
              <w:spacing w:after="0"/>
              <w:jc w:val="left"/>
            </w:pPr>
            <w:r>
              <w:rPr>
                <w:sz w:val="16"/>
              </w:rPr>
              <w:t>about 5.61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214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0.83</w:t>
            </w:r>
          </w:p>
        </w:tc>
        <w:tc>
          <w:tcPr>
            <w:tcW w:type="dxa" w:w="1450"/>
          </w:tcPr>
          <w:p>
            <w:pPr>
              <w:spacing w:after="0"/>
              <w:jc w:val="left"/>
            </w:pPr>
            <w:r>
              <w:rPr>
                <w:sz w:val="16"/>
              </w:rPr>
              <w:t>events per year</w:t>
            </w:r>
          </w:p>
        </w:tc>
        <w:tc>
          <w:tcPr>
            <w:tcW w:type="dxa" w:w="1579"/>
          </w:tcPr>
          <w:p>
            <w:pPr>
              <w:spacing w:after="0"/>
              <w:jc w:val="left"/>
            </w:pPr>
            <w:r>
              <w:rPr>
                <w:sz w:val="16"/>
              </w:rPr>
              <w:t>about 0.83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0.00291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0.291%</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9.26</w:t>
            </w:r>
          </w:p>
        </w:tc>
        <w:tc>
          <w:tcPr>
            <w:tcW w:type="dxa" w:w="1450"/>
          </w:tcPr>
          <w:p>
            <w:pPr>
              <w:spacing w:after="0"/>
              <w:jc w:val="left"/>
            </w:pPr>
            <w:r>
              <w:rPr>
                <w:sz w:val="16"/>
              </w:rPr>
              <w:t>event-days per year</w:t>
            </w:r>
          </w:p>
        </w:tc>
        <w:tc>
          <w:tcPr>
            <w:tcW w:type="dxa" w:w="1579"/>
          </w:tcPr>
          <w:p>
            <w:pPr>
              <w:spacing w:after="0"/>
              <w:jc w:val="left"/>
            </w:pPr>
            <w:r>
              <w:rPr>
                <w:sz w:val="16"/>
              </w:rPr>
              <w:t>about 9.26 days per year</w:t>
            </w:r>
          </w:p>
        </w:tc>
        <w:tc>
          <w:tcPr>
            <w:tcW w:type="dxa" w:w="1037"/>
          </w:tcPr>
          <w:p>
            <w:pPr>
              <w:spacing w:after="0"/>
              <w:jc w:val="left"/>
            </w:pPr>
            <w:r>
              <w:rPr>
                <w:sz w:val="16"/>
              </w:rPr>
              <w:t>Likely</w:t>
            </w:r>
          </w:p>
        </w:tc>
        <w:tc>
          <w:tcPr>
            <w:tcW w:type="dxa" w:w="1728"/>
          </w:tcPr>
          <w:p>
            <w:pPr>
              <w:spacing w:after="0"/>
              <w:jc w:val="left"/>
            </w:pPr>
            <w:r>
              <w:rPr>
                <w:sz w:val="16"/>
              </w:rPr>
              <w:t>event-days in 24 of 30 years, 1996 to 2025 (80%)</w:t>
            </w:r>
          </w:p>
        </w:tc>
        <w:tc>
          <w:tcPr>
            <w:tcW w:type="dxa" w:w="1521"/>
          </w:tcPr>
          <w:p>
            <w:pPr>
              <w:spacing w:after="0"/>
              <w:jc w:val="right"/>
            </w:pPr>
            <w:r>
              <w:rPr>
                <w:sz w:val="16"/>
              </w:rPr>
              <w:t>176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277</w:t>
            </w:r>
          </w:p>
        </w:tc>
        <w:tc>
          <w:tcPr>
            <w:tcW w:type="dxa" w:w="1476"/>
          </w:tcPr>
          <w:p>
            <w:pPr>
              <w:spacing w:after="0"/>
              <w:jc w:val="right"/>
            </w:pPr>
            <w:r>
              <w:rPr>
                <w:sz w:val="16"/>
              </w:rPr>
              <w:t>30</w:t>
            </w:r>
          </w:p>
        </w:tc>
        <w:tc>
          <w:tcPr>
            <w:tcW w:type="dxa" w:w="1476"/>
          </w:tcPr>
          <w:p>
            <w:pPr>
              <w:spacing w:after="0"/>
              <w:jc w:val="right"/>
            </w:pPr>
            <w:r>
              <w:rPr>
                <w:sz w:val="16"/>
              </w:rPr>
              <w:t>9.23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99.7</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92.5</w:t>
            </w:r>
          </w:p>
        </w:tc>
        <w:tc>
          <w:tcPr>
            <w:tcW w:type="dxa" w:w="701"/>
          </w:tcPr>
          <w:p>
            <w:pPr>
              <w:spacing w:after="0"/>
              <w:jc w:val="right"/>
            </w:pPr>
            <w:r>
              <w:rPr>
                <w:sz w:val="16"/>
              </w:rPr>
              <w:t>93.3</w:t>
            </w:r>
          </w:p>
        </w:tc>
        <w:tc>
          <w:tcPr>
            <w:tcW w:type="dxa" w:w="668"/>
          </w:tcPr>
          <w:p>
            <w:pPr>
              <w:spacing w:after="0"/>
              <w:jc w:val="right"/>
            </w:pPr>
            <w:r>
              <w:rPr>
                <w:sz w:val="16"/>
              </w:rPr>
              <w:t>99.8</w:t>
            </w:r>
          </w:p>
        </w:tc>
        <w:tc>
          <w:tcPr>
            <w:tcW w:type="dxa" w:w="2909"/>
          </w:tcPr>
          <w:p>
            <w:pPr>
              <w:spacing w:after="0"/>
              <w:jc w:val="left"/>
            </w:pPr>
            <w:r>
              <w:rPr>
                <w:sz w:val="16"/>
              </w:rPr>
              <w:t>Very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30.7</w:t>
            </w:r>
          </w:p>
        </w:tc>
        <w:tc>
          <w:tcPr>
            <w:tcW w:type="dxa" w:w="668"/>
          </w:tcPr>
          <w:p>
            <w:pPr>
              <w:spacing w:after="0"/>
              <w:jc w:val="right"/>
            </w:pPr>
            <w:r>
              <w:rPr>
                <w:sz w:val="16"/>
              </w:rPr>
              <w:t>39.8</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96.6</w:t>
            </w:r>
          </w:p>
        </w:tc>
        <w:tc>
          <w:tcPr>
            <w:tcW w:type="dxa" w:w="701"/>
          </w:tcPr>
          <w:p>
            <w:pPr>
              <w:spacing w:after="0"/>
              <w:jc w:val="right"/>
            </w:pPr>
            <w:r>
              <w:rPr>
                <w:sz w:val="16"/>
              </w:rPr>
              <w:t>98.1</w:t>
            </w:r>
          </w:p>
        </w:tc>
        <w:tc>
          <w:tcPr>
            <w:tcW w:type="dxa" w:w="668"/>
          </w:tcPr>
          <w:p>
            <w:pPr>
              <w:spacing w:after="0"/>
              <w:jc w:val="right"/>
            </w:pPr>
            <w:r>
              <w:rPr>
                <w:sz w:val="16"/>
              </w:rPr>
              <w:t>99.9</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48.6</w:t>
            </w:r>
          </w:p>
        </w:tc>
        <w:tc>
          <w:tcPr>
            <w:tcW w:type="dxa" w:w="701"/>
          </w:tcPr>
          <w:p>
            <w:pPr>
              <w:spacing w:after="0"/>
              <w:jc w:val="right"/>
            </w:pPr>
            <w:r>
              <w:rPr>
                <w:sz w:val="16"/>
              </w:rPr>
              <w:t>63.4</w:t>
            </w:r>
          </w:p>
        </w:tc>
        <w:tc>
          <w:tcPr>
            <w:tcW w:type="dxa" w:w="668"/>
          </w:tcPr>
          <w:p>
            <w:pPr>
              <w:spacing w:after="0"/>
              <w:jc w:val="right"/>
            </w:pPr>
            <w:r>
              <w:rPr>
                <w:sz w:val="16"/>
              </w:rPr>
              <w:t>68.8</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95.1</w:t>
            </w:r>
          </w:p>
        </w:tc>
        <w:tc>
          <w:tcPr>
            <w:tcW w:type="dxa" w:w="701"/>
          </w:tcPr>
          <w:p>
            <w:pPr>
              <w:spacing w:after="0"/>
              <w:jc w:val="right"/>
            </w:pPr>
            <w:r>
              <w:rPr>
                <w:sz w:val="16"/>
              </w:rPr>
              <w:t>95.3</w:t>
            </w:r>
          </w:p>
        </w:tc>
        <w:tc>
          <w:tcPr>
            <w:tcW w:type="dxa" w:w="668"/>
          </w:tcPr>
          <w:p>
            <w:pPr>
              <w:spacing w:after="0"/>
              <w:jc w:val="right"/>
            </w:pPr>
            <w:r>
              <w:rPr>
                <w:sz w:val="16"/>
              </w:rPr>
              <w:t>97.5</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32.9</w:t>
            </w:r>
          </w:p>
        </w:tc>
        <w:tc>
          <w:tcPr>
            <w:tcW w:type="dxa" w:w="701"/>
          </w:tcPr>
          <w:p>
            <w:pPr>
              <w:spacing w:after="0"/>
              <w:jc w:val="right"/>
            </w:pPr>
            <w:r>
              <w:rPr>
                <w:sz w:val="16"/>
              </w:rPr>
              <w:t>55.8</w:t>
            </w:r>
          </w:p>
        </w:tc>
        <w:tc>
          <w:tcPr>
            <w:tcW w:type="dxa" w:w="668"/>
          </w:tcPr>
          <w:p>
            <w:pPr>
              <w:spacing w:after="0"/>
              <w:jc w:val="right"/>
            </w:pPr>
            <w:r>
              <w:rPr>
                <w:sz w:val="16"/>
              </w:rPr>
              <w:t>72.1</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25.4</w:t>
            </w:r>
          </w:p>
        </w:tc>
        <w:tc>
          <w:tcPr>
            <w:tcW w:type="dxa" w:w="701"/>
          </w:tcPr>
          <w:p>
            <w:pPr>
              <w:spacing w:after="0"/>
              <w:jc w:val="right"/>
            </w:pPr>
            <w:r>
              <w:rPr>
                <w:sz w:val="16"/>
              </w:rPr>
              <w:t>42.9</w:t>
            </w:r>
          </w:p>
        </w:tc>
        <w:tc>
          <w:tcPr>
            <w:tcW w:type="dxa" w:w="668"/>
          </w:tcPr>
          <w:p>
            <w:pPr>
              <w:spacing w:after="0"/>
              <w:jc w:val="right"/>
            </w:pPr>
            <w:r>
              <w:rPr>
                <w:sz w:val="16"/>
              </w:rPr>
              <w:t>62.2</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54.1</w:t>
            </w:r>
          </w:p>
        </w:tc>
        <w:tc>
          <w:tcPr>
            <w:tcW w:type="dxa" w:w="701"/>
          </w:tcPr>
          <w:p>
            <w:pPr>
              <w:spacing w:after="0"/>
              <w:jc w:val="right"/>
            </w:pPr>
            <w:r>
              <w:rPr>
                <w:sz w:val="16"/>
              </w:rPr>
              <w:t>67.7</w:t>
            </w:r>
          </w:p>
        </w:tc>
        <w:tc>
          <w:tcPr>
            <w:tcW w:type="dxa" w:w="668"/>
          </w:tcPr>
          <w:p>
            <w:pPr>
              <w:spacing w:after="0"/>
              <w:jc w:val="right"/>
            </w:pPr>
            <w:r>
              <w:rPr>
                <w:sz w:val="16"/>
              </w:rPr>
              <w:t>74.1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94.9</w:t>
            </w:r>
          </w:p>
        </w:tc>
        <w:tc>
          <w:tcPr>
            <w:tcW w:type="dxa" w:w="701"/>
          </w:tcPr>
          <w:p>
            <w:pPr>
              <w:spacing w:after="0"/>
              <w:jc w:val="right"/>
            </w:pPr>
            <w:r>
              <w:rPr>
                <w:sz w:val="16"/>
              </w:rPr>
              <w:t>96.8</w:t>
            </w:r>
          </w:p>
        </w:tc>
        <w:tc>
          <w:tcPr>
            <w:tcW w:type="dxa" w:w="668"/>
          </w:tcPr>
          <w:p>
            <w:pPr>
              <w:spacing w:after="0"/>
              <w:jc w:val="right"/>
            </w:pPr>
            <w:r>
              <w:rPr>
                <w:sz w:val="16"/>
              </w:rPr>
              <w:t>98.3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97.2</w:t>
            </w:r>
          </w:p>
        </w:tc>
        <w:tc>
          <w:tcPr>
            <w:tcW w:type="dxa" w:w="701"/>
          </w:tcPr>
          <w:p>
            <w:pPr>
              <w:spacing w:after="0"/>
              <w:jc w:val="right"/>
            </w:pPr>
            <w:r>
              <w:rPr>
                <w:sz w:val="16"/>
              </w:rPr>
              <w:t>98.7</w:t>
            </w:r>
          </w:p>
        </w:tc>
        <w:tc>
          <w:tcPr>
            <w:tcW w:type="dxa" w:w="668"/>
          </w:tcPr>
          <w:p>
            <w:pPr>
              <w:spacing w:after="0"/>
              <w:jc w:val="right"/>
            </w:pPr>
            <w:r>
              <w:rPr>
                <w:sz w:val="16"/>
              </w:rPr>
              <w:t>99.6</w:t>
            </w:r>
          </w:p>
        </w:tc>
        <w:tc>
          <w:tcPr>
            <w:tcW w:type="dxa" w:w="2909"/>
          </w:tcPr>
          <w:p>
            <w:pPr>
              <w:spacing w:after="0"/>
              <w:jc w:val="left"/>
            </w:pPr>
            <w:r>
              <w:rPr>
                <w:sz w:val="16"/>
              </w:rPr>
              <w:t>Very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84.9</w:t>
            </w:r>
          </w:p>
        </w:tc>
        <w:tc>
          <w:tcPr>
            <w:tcW w:type="dxa" w:w="701"/>
          </w:tcPr>
          <w:p>
            <w:pPr>
              <w:spacing w:after="0"/>
              <w:jc w:val="right"/>
            </w:pPr>
            <w:r>
              <w:rPr>
                <w:sz w:val="16"/>
              </w:rPr>
              <w:t>93.2</w:t>
            </w:r>
          </w:p>
        </w:tc>
        <w:tc>
          <w:tcPr>
            <w:tcW w:type="dxa" w:w="668"/>
          </w:tcPr>
          <w:p>
            <w:pPr>
              <w:spacing w:after="0"/>
              <w:jc w:val="right"/>
            </w:pPr>
            <w:r>
              <w:rPr>
                <w:sz w:val="16"/>
              </w:rPr>
              <w:t>97.7</w:t>
            </w:r>
          </w:p>
        </w:tc>
        <w:tc>
          <w:tcPr>
            <w:tcW w:type="dxa" w:w="2909"/>
          </w:tcPr>
          <w:p>
            <w:pPr>
              <w:spacing w:after="0"/>
              <w:jc w:val="left"/>
            </w:pPr>
            <w:r>
              <w:rPr>
                <w:sz w:val="16"/>
              </w:rPr>
              <w:t>Relatively High 1, 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34.1</w:t>
            </w:r>
          </w:p>
        </w:tc>
        <w:tc>
          <w:tcPr>
            <w:tcW w:type="dxa" w:w="701"/>
          </w:tcPr>
          <w:p>
            <w:pPr>
              <w:spacing w:after="0"/>
              <w:jc w:val="right"/>
            </w:pPr>
            <w:r>
              <w:rPr>
                <w:sz w:val="16"/>
              </w:rPr>
              <w:t>39.8</w:t>
            </w:r>
          </w:p>
        </w:tc>
        <w:tc>
          <w:tcPr>
            <w:tcW w:type="dxa" w:w="668"/>
          </w:tcPr>
          <w:p>
            <w:pPr>
              <w:spacing w:after="0"/>
              <w:jc w:val="right"/>
            </w:pPr>
            <w:r>
              <w:rPr>
                <w:sz w:val="16"/>
              </w:rPr>
              <w:t>43.3</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935"/>
        <w:gridCol w:w="3145"/>
        <w:gridCol w:w="2899"/>
        <w:gridCol w:w="2040"/>
        <w:gridCol w:w="2654"/>
        <w:gridCol w:w="891"/>
      </w:tblGrid>
      <w:tr>
        <w:trPr>
          <w:cantSplit/>
          <w:tblHeader/>
        </w:trPr>
        <w:tc>
          <w:tcPr>
            <w:tcW w:type="dxa" w:w="1549"/>
            <w:shd w:val="clear" w:color="auto" w:fill="E8E8E8"/>
          </w:tcPr>
          <w:p>
            <w:pPr>
              <w:spacing w:after="0"/>
              <w:jc w:val="left"/>
            </w:pPr>
            <w:r>
              <w:rPr>
                <w:b/>
                <w:sz w:val="16"/>
              </w:rPr>
              <w:t>Member</w:t>
            </w:r>
          </w:p>
        </w:tc>
        <w:tc>
          <w:tcPr>
            <w:tcW w:type="dxa" w:w="935"/>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Plan status</w:t>
            </w:r>
          </w:p>
        </w:tc>
        <w:tc>
          <w:tcPr>
            <w:tcW w:type="dxa" w:w="2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1"/>
            <w:shd w:val="clear" w:color="auto" w:fill="E8E8E8"/>
          </w:tcPr>
          <w:p>
            <w:pPr>
              <w:spacing w:after="0"/>
              <w:jc w:val="left"/>
            </w:pPr>
            <w:r>
              <w:rPr>
                <w:b/>
                <w:sz w:val="16"/>
              </w:rPr>
              <w:t>Notes</w:t>
            </w:r>
          </w:p>
        </w:tc>
      </w:tr>
      <w:tr>
        <w:trPr>
          <w:cantSplit/>
        </w:trPr>
        <w:tc>
          <w:tcPr>
            <w:tcW w:type="dxa" w:w="1549"/>
          </w:tcPr>
          <w:p>
            <w:pPr>
              <w:spacing w:after="0"/>
              <w:jc w:val="left"/>
            </w:pPr>
            <w:r>
              <w:rPr>
                <w:sz w:val="16"/>
              </w:rPr>
              <w:t>Pratt County</w:t>
            </w:r>
          </w:p>
        </w:tc>
        <w:tc>
          <w:tcPr>
            <w:tcW w:type="dxa" w:w="935"/>
          </w:tcPr>
          <w:p>
            <w:pPr>
              <w:spacing w:after="0"/>
              <w:jc w:val="left"/>
            </w:pPr>
            <w:r>
              <w:rPr>
                <w:sz w:val="16"/>
              </w:rPr>
              <w:t>County</w:t>
            </w:r>
          </w:p>
        </w:tc>
        <w:tc>
          <w:tcPr>
            <w:tcW w:type="dxa" w:w="3145"/>
          </w:tcPr>
          <w:p>
            <w:pPr>
              <w:spacing w:after="0"/>
              <w:jc w:val="left"/>
            </w:pPr>
            <w:r>
              <w:rPr>
                <w:sz w:val="16"/>
              </w:rPr>
              <w:t>Approved, expires 2030-05-25</w:t>
            </w:r>
          </w:p>
        </w:tc>
        <w:tc>
          <w:tcPr>
            <w:tcW w:type="dxa" w:w="2899"/>
          </w:tcPr>
          <w:p>
            <w:pPr>
              <w:spacing w:after="0"/>
              <w:jc w:val="right"/>
            </w:pPr>
            <w:r>
              <w:rPr>
                <w:sz w:val="16"/>
              </w:rPr>
              <w:t>FMA RL 0, SRL 0; any 0</w:t>
            </w:r>
          </w:p>
        </w:tc>
        <w:tc>
          <w:tcPr>
            <w:tcW w:type="dxa" w:w="2040"/>
          </w:tcPr>
          <w:p>
            <w:pPr>
              <w:spacing w:after="0"/>
              <w:jc w:val="right"/>
            </w:pPr>
            <w:r>
              <w:rPr>
                <w:sz w:val="16"/>
              </w:rPr>
              <w:t>$569,912.06</w:t>
            </w:r>
          </w:p>
        </w:tc>
        <w:tc>
          <w:tcPr>
            <w:tcW w:type="dxa" w:w="2654"/>
          </w:tcPr>
          <w:p>
            <w:pPr>
              <w:spacing w:after="0"/>
              <w:jc w:val="right"/>
            </w:pPr>
            <w:r>
              <w:rPr>
                <w:sz w:val="16"/>
              </w:rPr>
              <w:t>0; 0</w:t>
            </w:r>
          </w:p>
        </w:tc>
        <w:tc>
          <w:tcPr>
            <w:tcW w:type="dxa" w:w="891"/>
          </w:tcPr>
          <w:p>
            <w:pPr>
              <w:spacing w:after="0"/>
              <w:jc w:val="left"/>
            </w:pPr>
          </w:p>
        </w:tc>
      </w:tr>
      <w:tr>
        <w:trPr>
          <w:cantSplit/>
        </w:trPr>
        <w:tc>
          <w:tcPr>
            <w:tcW w:type="dxa" w:w="1549"/>
          </w:tcPr>
          <w:p>
            <w:pPr>
              <w:spacing w:after="0"/>
              <w:jc w:val="left"/>
            </w:pPr>
            <w:r>
              <w:rPr>
                <w:sz w:val="16"/>
              </w:rPr>
              <w:t>Byers city</w:t>
            </w:r>
          </w:p>
        </w:tc>
        <w:tc>
          <w:tcPr>
            <w:tcW w:type="dxa" w:w="935"/>
          </w:tcPr>
          <w:p>
            <w:pPr>
              <w:spacing w:after="0"/>
              <w:jc w:val="left"/>
            </w:pPr>
            <w:r>
              <w:rPr>
                <w:sz w:val="16"/>
              </w:rPr>
              <w:t>City</w:t>
            </w:r>
          </w:p>
        </w:tc>
        <w:tc>
          <w:tcPr>
            <w:tcW w:type="dxa" w:w="3145"/>
          </w:tcPr>
          <w:p>
            <w:pPr>
              <w:spacing w:after="0"/>
              <w:jc w:val="left"/>
            </w:pPr>
            <w:r>
              <w:rPr>
                <w:sz w:val="16"/>
              </w:rPr>
              <w:t>Plan 110538 approved 2025-05-26,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none found</w:t>
            </w:r>
          </w:p>
        </w:tc>
        <w:tc>
          <w:tcPr>
            <w:tcW w:type="dxa" w:w="2654"/>
          </w:tcPr>
          <w:p>
            <w:pPr>
              <w:spacing w:after="0"/>
              <w:jc w:val="right"/>
            </w:pPr>
            <w:r>
              <w:rPr>
                <w:sz w:val="16"/>
              </w:rPr>
              <w:t>68; no approved plan</w:t>
            </w:r>
          </w:p>
        </w:tc>
        <w:tc>
          <w:tcPr>
            <w:tcW w:type="dxa" w:w="891"/>
          </w:tcPr>
          <w:p>
            <w:pPr>
              <w:spacing w:after="0"/>
              <w:jc w:val="left"/>
            </w:pPr>
          </w:p>
        </w:tc>
      </w:tr>
      <w:tr>
        <w:trPr>
          <w:cantSplit/>
        </w:trPr>
        <w:tc>
          <w:tcPr>
            <w:tcW w:type="dxa" w:w="1549"/>
          </w:tcPr>
          <w:p>
            <w:pPr>
              <w:spacing w:after="0"/>
              <w:jc w:val="left"/>
            </w:pPr>
            <w:r>
              <w:rPr>
                <w:sz w:val="16"/>
              </w:rPr>
              <w:t>Coats city</w:t>
            </w:r>
          </w:p>
        </w:tc>
        <w:tc>
          <w:tcPr>
            <w:tcW w:type="dxa" w:w="935"/>
          </w:tcPr>
          <w:p>
            <w:pPr>
              <w:spacing w:after="0"/>
              <w:jc w:val="left"/>
            </w:pPr>
            <w:r>
              <w:rPr>
                <w:sz w:val="16"/>
              </w:rPr>
              <w:t>City</w:t>
            </w:r>
          </w:p>
        </w:tc>
        <w:tc>
          <w:tcPr>
            <w:tcW w:type="dxa" w:w="3145"/>
          </w:tcPr>
          <w:p>
            <w:pPr>
              <w:spacing w:after="0"/>
              <w:jc w:val="left"/>
            </w:pPr>
            <w:r>
              <w:rPr>
                <w:sz w:val="16"/>
              </w:rPr>
              <w:t>Plan 110538 approved 2025-05-26,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none found</w:t>
            </w:r>
          </w:p>
        </w:tc>
        <w:tc>
          <w:tcPr>
            <w:tcW w:type="dxa" w:w="2654"/>
          </w:tcPr>
          <w:p>
            <w:pPr>
              <w:spacing w:after="0"/>
              <w:jc w:val="right"/>
            </w:pPr>
            <w:r>
              <w:rPr>
                <w:sz w:val="16"/>
              </w:rPr>
              <w:t>73; no approved plan</w:t>
            </w:r>
          </w:p>
        </w:tc>
        <w:tc>
          <w:tcPr>
            <w:tcW w:type="dxa" w:w="891"/>
          </w:tcPr>
          <w:p>
            <w:pPr>
              <w:spacing w:after="0"/>
              <w:jc w:val="left"/>
            </w:pPr>
          </w:p>
        </w:tc>
      </w:tr>
      <w:tr>
        <w:trPr>
          <w:cantSplit/>
        </w:trPr>
        <w:tc>
          <w:tcPr>
            <w:tcW w:type="dxa" w:w="1549"/>
          </w:tcPr>
          <w:p>
            <w:pPr>
              <w:spacing w:after="0"/>
              <w:jc w:val="left"/>
            </w:pPr>
            <w:r>
              <w:rPr>
                <w:sz w:val="16"/>
              </w:rPr>
              <w:t>Iuka city</w:t>
            </w:r>
          </w:p>
        </w:tc>
        <w:tc>
          <w:tcPr>
            <w:tcW w:type="dxa" w:w="935"/>
          </w:tcPr>
          <w:p>
            <w:pPr>
              <w:spacing w:after="0"/>
              <w:jc w:val="left"/>
            </w:pPr>
            <w:r>
              <w:rPr>
                <w:sz w:val="16"/>
              </w:rPr>
              <w:t>City</w:t>
            </w:r>
          </w:p>
        </w:tc>
        <w:tc>
          <w:tcPr>
            <w:tcW w:type="dxa" w:w="3145"/>
          </w:tcPr>
          <w:p>
            <w:pPr>
              <w:spacing w:after="0"/>
              <w:jc w:val="left"/>
            </w:pPr>
            <w:r>
              <w:rPr>
                <w:sz w:val="16"/>
              </w:rPr>
              <w:t>Approved, expires 2030-05-25</w:t>
            </w:r>
          </w:p>
        </w:tc>
        <w:tc>
          <w:tcPr>
            <w:tcW w:type="dxa" w:w="2899"/>
          </w:tcPr>
          <w:p>
            <w:pPr>
              <w:spacing w:after="0"/>
              <w:jc w:val="right"/>
            </w:pPr>
            <w:r>
              <w:rPr>
                <w:sz w:val="16"/>
              </w:rPr>
              <w:t>FMA RL 0, SRL 0; any 0</w:t>
            </w:r>
          </w:p>
        </w:tc>
        <w:tc>
          <w:tcPr>
            <w:tcW w:type="dxa" w:w="2040"/>
          </w:tcPr>
          <w:p>
            <w:pPr>
              <w:spacing w:after="0"/>
              <w:jc w:val="right"/>
            </w:pPr>
            <w:r>
              <w:rPr>
                <w:sz w:val="16"/>
              </w:rPr>
              <w:t>$3,651.23</w:t>
            </w:r>
          </w:p>
        </w:tc>
        <w:tc>
          <w:tcPr>
            <w:tcW w:type="dxa" w:w="2654"/>
          </w:tcPr>
          <w:p>
            <w:pPr>
              <w:spacing w:after="0"/>
              <w:jc w:val="right"/>
            </w:pPr>
            <w:r>
              <w:rPr>
                <w:sz w:val="16"/>
              </w:rPr>
              <w:t>42; 2</w:t>
            </w:r>
          </w:p>
        </w:tc>
        <w:tc>
          <w:tcPr>
            <w:tcW w:type="dxa" w:w="891"/>
          </w:tcPr>
          <w:p>
            <w:pPr>
              <w:spacing w:after="0"/>
              <w:jc w:val="left"/>
            </w:pPr>
          </w:p>
        </w:tc>
      </w:tr>
      <w:tr>
        <w:trPr>
          <w:cantSplit/>
        </w:trPr>
        <w:tc>
          <w:tcPr>
            <w:tcW w:type="dxa" w:w="1549"/>
          </w:tcPr>
          <w:p>
            <w:pPr>
              <w:spacing w:after="0"/>
              <w:jc w:val="left"/>
            </w:pPr>
            <w:r>
              <w:rPr>
                <w:sz w:val="16"/>
              </w:rPr>
              <w:t>Pratt city</w:t>
            </w:r>
          </w:p>
        </w:tc>
        <w:tc>
          <w:tcPr>
            <w:tcW w:type="dxa" w:w="935"/>
          </w:tcPr>
          <w:p>
            <w:pPr>
              <w:spacing w:after="0"/>
              <w:jc w:val="left"/>
            </w:pPr>
            <w:r>
              <w:rPr>
                <w:sz w:val="16"/>
              </w:rPr>
              <w:t>City</w:t>
            </w:r>
          </w:p>
        </w:tc>
        <w:tc>
          <w:tcPr>
            <w:tcW w:type="dxa" w:w="3145"/>
          </w:tcPr>
          <w:p>
            <w:pPr>
              <w:spacing w:after="0"/>
              <w:jc w:val="left"/>
            </w:pPr>
            <w:r>
              <w:rPr>
                <w:sz w:val="16"/>
              </w:rPr>
              <w:t>Approved, expires 2030-05-25</w:t>
            </w:r>
          </w:p>
        </w:tc>
        <w:tc>
          <w:tcPr>
            <w:tcW w:type="dxa" w:w="2899"/>
          </w:tcPr>
          <w:p>
            <w:pPr>
              <w:spacing w:after="0"/>
              <w:jc w:val="right"/>
            </w:pPr>
            <w:r>
              <w:rPr>
                <w:sz w:val="16"/>
              </w:rPr>
              <w:t>FMA RL 0, SRL 0; any 0</w:t>
            </w:r>
          </w:p>
        </w:tc>
        <w:tc>
          <w:tcPr>
            <w:tcW w:type="dxa" w:w="2040"/>
          </w:tcPr>
          <w:p>
            <w:pPr>
              <w:spacing w:after="0"/>
              <w:jc w:val="right"/>
            </w:pPr>
            <w:r>
              <w:rPr>
                <w:sz w:val="16"/>
              </w:rPr>
              <w:t>$969,227.08</w:t>
            </w:r>
          </w:p>
        </w:tc>
        <w:tc>
          <w:tcPr>
            <w:tcW w:type="dxa" w:w="2654"/>
          </w:tcPr>
          <w:p>
            <w:pPr>
              <w:spacing w:after="0"/>
              <w:jc w:val="right"/>
            </w:pPr>
            <w:r>
              <w:rPr>
                <w:sz w:val="16"/>
              </w:rPr>
              <w:t>312; 7</w:t>
            </w:r>
          </w:p>
        </w:tc>
        <w:tc>
          <w:tcPr>
            <w:tcW w:type="dxa" w:w="891"/>
          </w:tcPr>
          <w:p>
            <w:pPr>
              <w:spacing w:after="0"/>
              <w:jc w:val="left"/>
            </w:pPr>
          </w:p>
        </w:tc>
      </w:tr>
      <w:tr>
        <w:trPr>
          <w:cantSplit/>
        </w:trPr>
        <w:tc>
          <w:tcPr>
            <w:tcW w:type="dxa" w:w="1549"/>
          </w:tcPr>
          <w:p>
            <w:pPr>
              <w:spacing w:after="0"/>
              <w:jc w:val="left"/>
            </w:pPr>
            <w:r>
              <w:rPr>
                <w:sz w:val="16"/>
              </w:rPr>
              <w:t>Preston city</w:t>
            </w:r>
          </w:p>
        </w:tc>
        <w:tc>
          <w:tcPr>
            <w:tcW w:type="dxa" w:w="935"/>
          </w:tcPr>
          <w:p>
            <w:pPr>
              <w:spacing w:after="0"/>
              <w:jc w:val="left"/>
            </w:pPr>
            <w:r>
              <w:rPr>
                <w:sz w:val="16"/>
              </w:rPr>
              <w:t>City</w:t>
            </w:r>
          </w:p>
        </w:tc>
        <w:tc>
          <w:tcPr>
            <w:tcW w:type="dxa" w:w="3145"/>
          </w:tcPr>
          <w:p>
            <w:pPr>
              <w:spacing w:after="0"/>
              <w:jc w:val="left"/>
            </w:pPr>
            <w:r>
              <w:rPr>
                <w:sz w:val="16"/>
              </w:rPr>
              <w:t>Approved, expires 2030-05-25</w:t>
            </w:r>
          </w:p>
        </w:tc>
        <w:tc>
          <w:tcPr>
            <w:tcW w:type="dxa" w:w="2899"/>
          </w:tcPr>
          <w:p>
            <w:pPr>
              <w:spacing w:after="0"/>
              <w:jc w:val="right"/>
            </w:pPr>
            <w:r>
              <w:rPr>
                <w:sz w:val="16"/>
              </w:rPr>
              <w:t>FMA RL 0, SRL 0; any 0</w:t>
            </w:r>
          </w:p>
        </w:tc>
        <w:tc>
          <w:tcPr>
            <w:tcW w:type="dxa" w:w="2040"/>
          </w:tcPr>
          <w:p>
            <w:pPr>
              <w:spacing w:after="0"/>
              <w:jc w:val="right"/>
            </w:pPr>
            <w:r>
              <w:rPr>
                <w:sz w:val="16"/>
              </w:rPr>
              <w:t>$24,986.21</w:t>
            </w:r>
          </w:p>
        </w:tc>
        <w:tc>
          <w:tcPr>
            <w:tcW w:type="dxa" w:w="2654"/>
          </w:tcPr>
          <w:p>
            <w:pPr>
              <w:spacing w:after="0"/>
              <w:jc w:val="right"/>
            </w:pPr>
            <w:r>
              <w:rPr>
                <w:sz w:val="16"/>
              </w:rPr>
              <w:t>91; 2</w:t>
            </w:r>
          </w:p>
        </w:tc>
        <w:tc>
          <w:tcPr>
            <w:tcW w:type="dxa" w:w="891"/>
          </w:tcPr>
          <w:p>
            <w:pPr>
              <w:spacing w:after="0"/>
              <w:jc w:val="left"/>
            </w:pPr>
          </w:p>
        </w:tc>
      </w:tr>
      <w:tr>
        <w:trPr>
          <w:cantSplit/>
        </w:trPr>
        <w:tc>
          <w:tcPr>
            <w:tcW w:type="dxa" w:w="1549"/>
          </w:tcPr>
          <w:p>
            <w:pPr>
              <w:spacing w:after="0"/>
              <w:jc w:val="left"/>
            </w:pPr>
            <w:r>
              <w:rPr>
                <w:sz w:val="16"/>
              </w:rPr>
              <w:t>Sawyer city</w:t>
            </w:r>
          </w:p>
        </w:tc>
        <w:tc>
          <w:tcPr>
            <w:tcW w:type="dxa" w:w="935"/>
          </w:tcPr>
          <w:p>
            <w:pPr>
              <w:spacing w:after="0"/>
              <w:jc w:val="left"/>
            </w:pPr>
            <w:r>
              <w:rPr>
                <w:sz w:val="16"/>
              </w:rPr>
              <w:t>City</w:t>
            </w:r>
          </w:p>
        </w:tc>
        <w:tc>
          <w:tcPr>
            <w:tcW w:type="dxa" w:w="3145"/>
          </w:tcPr>
          <w:p>
            <w:pPr>
              <w:spacing w:after="0"/>
              <w:jc w:val="left"/>
            </w:pPr>
            <w:r>
              <w:rPr>
                <w:sz w:val="16"/>
              </w:rPr>
              <w:t>Plan 110538 approved 2025-05-26,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none found</w:t>
            </w:r>
          </w:p>
        </w:tc>
        <w:tc>
          <w:tcPr>
            <w:tcW w:type="dxa" w:w="2654"/>
          </w:tcPr>
          <w:p>
            <w:pPr>
              <w:spacing w:after="0"/>
              <w:jc w:val="right"/>
            </w:pPr>
            <w:r>
              <w:rPr>
                <w:sz w:val="16"/>
              </w:rPr>
              <w:t>65; no approved plan</w:t>
            </w:r>
          </w:p>
        </w:tc>
        <w:tc>
          <w:tcPr>
            <w:tcW w:type="dxa" w:w="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2025-05-26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$44</w:t>
            </w:r>
          </w:p>
        </w:tc>
        <w:tc>
          <w:tcPr>
            <w:tcW w:type="dxa" w:w="1126"/>
          </w:tcPr>
          <w:p>
            <w:pPr>
              <w:spacing w:after="0"/>
              <w:jc w:val="right"/>
            </w:pPr>
            <w:r>
              <w:rPr>
                <w:sz w:val="16"/>
              </w:rPr>
              <w:t>$174,853</w:t>
            </w:r>
          </w:p>
        </w:tc>
        <w:tc>
          <w:tcPr>
            <w:tcW w:type="dxa" w:w="1167"/>
          </w:tcPr>
          <w:p>
            <w:pPr>
              <w:spacing w:after="0"/>
              <w:jc w:val="right"/>
            </w:pPr>
            <w:r>
              <w:rPr>
                <w:sz w:val="16"/>
              </w:rPr>
              <w:t>$6,559,155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$90,988,804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$2,787,461</w:t>
            </w:r>
          </w:p>
        </w:tc>
        <w:tc>
          <w:tcPr>
            <w:tcW w:type="dxa" w:w="1167"/>
          </w:tcPr>
          <w:p>
            <w:pPr>
              <w:spacing w:after="0"/>
              <w:jc w:val="right"/>
            </w:pPr>
          </w:p>
        </w:tc>
        <w:tc>
          <w:tcPr>
            <w:tcW w:type="dxa" w:w="1305"/>
          </w:tcPr>
          <w:p>
            <w:pPr>
              <w:spacing w:after="0"/>
              <w:jc w:val="right"/>
            </w:pPr>
            <w:r>
              <w:rPr>
                <w:sz w:val="16"/>
              </w:rPr>
              <w:t>3.06%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$4,534,157,483</w:t>
            </w:r>
          </w:p>
        </w:tc>
        <w:tc>
          <w:tcPr>
            <w:tcW w:type="dxa" w:w="1215"/>
          </w:tcPr>
          <w:p>
            <w:pPr>
              <w:spacing w:after="0"/>
              <w:jc w:val="right"/>
            </w:pPr>
          </w:p>
        </w:tc>
        <w:tc>
          <w:tcPr>
            <w:tcW w:type="dxa" w:w="1044"/>
          </w:tcPr>
          <w:p>
            <w:pPr>
              <w:spacing w:after="0"/>
              <w:jc w:val="right"/>
            </w:pPr>
            <w:r>
              <w:rPr>
                <w:sz w:val="16"/>
              </w:rPr>
              <w:t>9,157</w:t>
            </w:r>
          </w:p>
        </w:tc>
        <w:tc>
          <w:tcPr>
            <w:tcW w:type="dxa" w:w="1037"/>
          </w:tcPr>
          <w:p>
            <w:pPr>
              <w:spacing w:after="0"/>
              <w:jc w:val="right"/>
            </w:pPr>
            <w:r>
              <w:rPr>
                <w:sz w:val="16"/>
              </w:rPr>
              <w:t>$26,238</w:t>
            </w:r>
          </w:p>
        </w:tc>
        <w:tc>
          <w:tcPr>
            <w:tcW w:type="dxa" w:w="1126"/>
          </w:tcPr>
          <w:p>
            <w:pPr>
              <w:spacing w:after="0"/>
              <w:jc w:val="right"/>
            </w:pPr>
          </w:p>
        </w:tc>
        <w:tc>
          <w:tcPr>
            <w:tcW w:type="dxa" w:w="1167"/>
          </w:tcPr>
          <w:p>
            <w:pPr>
              <w:spacing w:after="0"/>
              <w:jc w:val="right"/>
            </w:pPr>
            <w:r>
              <w:rPr>
                <w:sz w:val="16"/>
              </w:rPr>
              <w:t>$8,183</w:t>
            </w:r>
          </w:p>
        </w:tc>
        <w:tc>
          <w:tcPr>
            <w:tcW w:type="dxa" w:w="1305"/>
          </w:tcPr>
          <w:p>
            <w:pPr>
              <w:spacing w:after="0"/>
              <w:jc w:val="right"/>
            </w:pPr>
            <w:r>
              <w:rPr>
                <w:sz w:val="16"/>
              </w:rPr>
              <w:t>0.000579%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$462,326</w:t>
            </w:r>
          </w:p>
        </w:tc>
        <w:tc>
          <w:tcPr>
            <w:tcW w:type="dxa" w:w="1126"/>
          </w:tcPr>
          <w:p>
            <w:pPr>
              <w:spacing w:after="0"/>
              <w:jc w:val="right"/>
            </w:pPr>
            <w:r>
              <w:rPr>
                <w:sz w:val="16"/>
              </w:rPr>
              <w:t>$1,218,591</w:t>
            </w:r>
          </w:p>
        </w:tc>
        <w:tc>
          <w:tcPr>
            <w:tcW w:type="dxa" w:w="1167"/>
          </w:tcPr>
          <w:p>
            <w:pPr>
              <w:spacing w:after="0"/>
              <w:jc w:val="right"/>
            </w:pPr>
            <w:r>
              <w:rPr>
                <w:sz w:val="16"/>
              </w:rPr>
              <w:t>$47,670</w:t>
            </w:r>
          </w:p>
        </w:tc>
        <w:tc>
          <w:tcPr>
            <w:tcW w:type="dxa" w:w="1305"/>
          </w:tcPr>
          <w:p>
            <w:pPr>
              <w:spacing w:after="0"/>
              <w:jc w:val="right"/>
            </w:pPr>
            <w:r>
              <w:rPr>
                <w:sz w:val="16"/>
              </w:rPr>
              <w:t>0.0186%</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$3,699</w:t>
            </w:r>
          </w:p>
        </w:tc>
        <w:tc>
          <w:tcPr>
            <w:tcW w:type="dxa" w:w="1126"/>
          </w:tcPr>
          <w:p>
            <w:pPr>
              <w:spacing w:after="0"/>
              <w:jc w:val="right"/>
            </w:pPr>
            <w:r>
              <w:rPr>
                <w:sz w:val="16"/>
              </w:rPr>
              <w:t>$644</w:t>
            </w:r>
          </w:p>
        </w:tc>
        <w:tc>
          <w:tcPr>
            <w:tcW w:type="dxa" w:w="1167"/>
          </w:tcPr>
          <w:p>
            <w:pPr>
              <w:spacing w:after="0"/>
              <w:jc w:val="right"/>
            </w:pPr>
            <w:r>
              <w:rPr>
                <w:sz w:val="16"/>
              </w:rPr>
              <w:t>$136,126</w:t>
            </w:r>
          </w:p>
        </w:tc>
        <w:tc>
          <w:tcPr>
            <w:tcW w:type="dxa" w:w="1305"/>
          </w:tcPr>
          <w:p>
            <w:pPr>
              <w:spacing w:after="0"/>
              <w:jc w:val="right"/>
            </w:pPr>
            <w:r>
              <w:rPr>
                <w:sz w:val="16"/>
              </w:rPr>
              <w:t>0.000149%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$2,488,313,008</w:t>
            </w:r>
          </w:p>
        </w:tc>
        <w:tc>
          <w:tcPr>
            <w:tcW w:type="dxa" w:w="1215"/>
          </w:tcPr>
          <w:p>
            <w:pPr>
              <w:spacing w:after="0"/>
              <w:jc w:val="right"/>
            </w:pPr>
          </w:p>
        </w:tc>
        <w:tc>
          <w:tcPr>
            <w:tcW w:type="dxa" w:w="1044"/>
          </w:tcPr>
          <w:p>
            <w:pPr>
              <w:spacing w:after="0"/>
              <w:jc w:val="right"/>
            </w:pPr>
            <w:r>
              <w:rPr>
                <w:sz w:val="16"/>
              </w:rPr>
              <w:t>9,150</w:t>
            </w:r>
          </w:p>
        </w:tc>
        <w:tc>
          <w:tcPr>
            <w:tcW w:type="dxa" w:w="1037"/>
          </w:tcPr>
          <w:p>
            <w:pPr>
              <w:spacing w:after="0"/>
              <w:jc w:val="right"/>
            </w:pPr>
            <w:r>
              <w:rPr>
                <w:sz w:val="16"/>
              </w:rPr>
              <w:t>$143,226</w:t>
            </w:r>
          </w:p>
        </w:tc>
        <w:tc>
          <w:tcPr>
            <w:tcW w:type="dxa" w:w="1126"/>
          </w:tcPr>
          <w:p>
            <w:pPr>
              <w:spacing w:after="0"/>
              <w:jc w:val="right"/>
            </w:pPr>
          </w:p>
        </w:tc>
        <w:tc>
          <w:tcPr>
            <w:tcW w:type="dxa" w:w="1167"/>
          </w:tcPr>
          <w:p>
            <w:pPr>
              <w:spacing w:after="0"/>
              <w:jc w:val="right"/>
            </w:pPr>
            <w:r>
              <w:rPr>
                <w:sz w:val="16"/>
              </w:rPr>
              <w:t>$64,275</w:t>
            </w:r>
          </w:p>
        </w:tc>
        <w:tc>
          <w:tcPr>
            <w:tcW w:type="dxa" w:w="1305"/>
          </w:tcPr>
          <w:p>
            <w:pPr>
              <w:spacing w:after="0"/>
              <w:jc w:val="right"/>
            </w:pPr>
            <w:r>
              <w:rPr>
                <w:sz w:val="16"/>
              </w:rPr>
              <w:t>0.00576%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$2,488,243,078</w:t>
            </w:r>
          </w:p>
        </w:tc>
        <w:tc>
          <w:tcPr>
            <w:tcW w:type="dxa" w:w="1215"/>
          </w:tcPr>
          <w:p>
            <w:pPr>
              <w:spacing w:after="0"/>
              <w:jc w:val="right"/>
            </w:pPr>
            <w:r>
              <w:rPr>
                <w:sz w:val="16"/>
              </w:rPr>
              <w:t>$567,808</w:t>
            </w:r>
          </w:p>
        </w:tc>
        <w:tc>
          <w:tcPr>
            <w:tcW w:type="dxa" w:w="1044"/>
          </w:tcPr>
          <w:p>
            <w:pPr>
              <w:spacing w:after="0"/>
              <w:jc w:val="right"/>
            </w:pPr>
            <w:r>
              <w:rPr>
                <w:sz w:val="16"/>
              </w:rPr>
              <w:t>346</w:t>
            </w:r>
          </w:p>
        </w:tc>
        <w:tc>
          <w:tcPr>
            <w:tcW w:type="dxa" w:w="1037"/>
          </w:tcPr>
          <w:p>
            <w:pPr>
              <w:spacing w:after="0"/>
              <w:jc w:val="right"/>
            </w:pPr>
            <w:r>
              <w:rPr>
                <w:sz w:val="16"/>
              </w:rPr>
              <w:t>$1,658,093</w:t>
            </w:r>
          </w:p>
        </w:tc>
        <w:tc>
          <w:tcPr>
            <w:tcW w:type="dxa" w:w="1126"/>
          </w:tcPr>
          <w:p>
            <w:pPr>
              <w:spacing w:after="0"/>
              <w:jc w:val="right"/>
            </w:pPr>
            <w:r>
              <w:rPr>
                <w:sz w:val="16"/>
              </w:rPr>
              <w:t>$3,619</w:t>
            </w:r>
          </w:p>
        </w:tc>
        <w:tc>
          <w:tcPr>
            <w:tcW w:type="dxa" w:w="1167"/>
          </w:tcPr>
          <w:p>
            <w:pPr>
              <w:spacing w:after="0"/>
              <w:jc w:val="right"/>
            </w:pPr>
            <w:r>
              <w:rPr>
                <w:sz w:val="16"/>
              </w:rPr>
              <w:t>$13,996</w:t>
            </w:r>
          </w:p>
        </w:tc>
        <w:tc>
          <w:tcPr>
            <w:tcW w:type="dxa" w:w="1305"/>
          </w:tcPr>
          <w:p>
            <w:pPr>
              <w:spacing w:after="0"/>
              <w:jc w:val="right"/>
            </w:pPr>
            <w:r>
              <w:rPr>
                <w:sz w:val="16"/>
              </w:rPr>
              <w:t>n/a (see note)</w:t>
            </w:r>
          </w:p>
        </w:tc>
        <w:tc>
          <w:tcPr>
            <w:tcW w:type="dxa" w:w="1203"/>
          </w:tcPr>
          <w:p>
            <w:pPr>
              <w:spacing w:after="0"/>
              <w:jc w:val="right"/>
            </w:pPr>
            <w:r>
              <w:rPr>
                <w:sz w:val="16"/>
              </w:rPr>
              <w:t>$5,000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$9,798,471</w:t>
            </w:r>
          </w:p>
        </w:tc>
        <w:tc>
          <w:tcPr>
            <w:tcW w:type="dxa" w:w="1215"/>
          </w:tcPr>
          <w:p>
            <w:pPr>
              <w:spacing w:after="0"/>
              <w:jc w:val="right"/>
            </w:pPr>
          </w:p>
        </w:tc>
        <w:tc>
          <w:tcPr>
            <w:tcW w:type="dxa" w:w="1044"/>
          </w:tcPr>
          <w:p>
            <w:pPr>
              <w:spacing w:after="0"/>
              <w:jc w:val="right"/>
            </w:pPr>
            <w:r>
              <w:rPr>
                <w:sz w:val="16"/>
              </w:rPr>
              <w:t>28</w:t>
            </w:r>
          </w:p>
        </w:tc>
        <w:tc>
          <w:tcPr>
            <w:tcW w:type="dxa" w:w="1037"/>
          </w:tcPr>
          <w:p>
            <w:pPr>
              <w:spacing w:after="0"/>
              <w:jc w:val="right"/>
            </w:pPr>
            <w:r>
              <w:rPr>
                <w:sz w:val="16"/>
              </w:rPr>
              <w:t>$8</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$2,488,313,008</w:t>
            </w:r>
          </w:p>
        </w:tc>
        <w:tc>
          <w:tcPr>
            <w:tcW w:type="dxa" w:w="1215"/>
          </w:tcPr>
          <w:p>
            <w:pPr>
              <w:spacing w:after="0"/>
              <w:jc w:val="right"/>
            </w:pPr>
          </w:p>
        </w:tc>
        <w:tc>
          <w:tcPr>
            <w:tcW w:type="dxa" w:w="1044"/>
          </w:tcPr>
          <w:p>
            <w:pPr>
              <w:spacing w:after="0"/>
              <w:jc w:val="right"/>
            </w:pPr>
            <w:r>
              <w:rPr>
                <w:sz w:val="16"/>
              </w:rPr>
              <w:t>9,150</w:t>
            </w:r>
          </w:p>
        </w:tc>
        <w:tc>
          <w:tcPr>
            <w:tcW w:type="dxa" w:w="1037"/>
          </w:tcPr>
          <w:p>
            <w:pPr>
              <w:spacing w:after="0"/>
              <w:jc w:val="right"/>
            </w:pPr>
            <w:r>
              <w:rPr>
                <w:sz w:val="16"/>
              </w:rPr>
              <w:t>$5,042</w:t>
            </w:r>
          </w:p>
        </w:tc>
        <w:tc>
          <w:tcPr>
            <w:tcW w:type="dxa" w:w="1126"/>
          </w:tcPr>
          <w:p>
            <w:pPr>
              <w:spacing w:after="0"/>
              <w:jc w:val="right"/>
            </w:pPr>
          </w:p>
        </w:tc>
        <w:tc>
          <w:tcPr>
            <w:tcW w:type="dxa" w:w="1167"/>
          </w:tcPr>
          <w:p>
            <w:pPr>
              <w:spacing w:after="0"/>
              <w:jc w:val="right"/>
            </w:pPr>
            <w:r>
              <w:rPr>
                <w:sz w:val="16"/>
              </w:rPr>
              <w:t>$44,488</w:t>
            </w:r>
          </w:p>
        </w:tc>
        <w:tc>
          <w:tcPr>
            <w:tcW w:type="dxa" w:w="1305"/>
          </w:tcPr>
          <w:p>
            <w:pPr>
              <w:spacing w:after="0"/>
              <w:jc w:val="right"/>
            </w:pPr>
            <w:r>
              <w:rPr>
                <w:sz w:val="16"/>
              </w:rPr>
              <w:t>0.000203%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$357,185</w:t>
            </w:r>
          </w:p>
        </w:tc>
        <w:tc>
          <w:tcPr>
            <w:tcW w:type="dxa" w:w="1126"/>
          </w:tcPr>
          <w:p>
            <w:pPr>
              <w:spacing w:after="0"/>
              <w:jc w:val="right"/>
            </w:pPr>
            <w:r>
              <w:rPr>
                <w:sz w:val="16"/>
              </w:rPr>
              <w:t>$31,403</w:t>
            </w:r>
          </w:p>
        </w:tc>
        <w:tc>
          <w:tcPr>
            <w:tcW w:type="dxa" w:w="1167"/>
          </w:tcPr>
          <w:p>
            <w:pPr>
              <w:spacing w:after="0"/>
              <w:jc w:val="right"/>
            </w:pPr>
            <w:r>
              <w:rPr>
                <w:sz w:val="16"/>
              </w:rPr>
              <w:t>$105,416</w:t>
            </w:r>
          </w:p>
        </w:tc>
        <w:tc>
          <w:tcPr>
            <w:tcW w:type="dxa" w:w="1305"/>
          </w:tcPr>
          <w:p>
            <w:pPr>
              <w:spacing w:after="0"/>
              <w:jc w:val="right"/>
            </w:pPr>
            <w:r>
              <w:rPr>
                <w:sz w:val="16"/>
              </w:rPr>
              <w:t>0.0144%</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$732,580</w:t>
            </w:r>
          </w:p>
        </w:tc>
        <w:tc>
          <w:tcPr>
            <w:tcW w:type="dxa" w:w="1126"/>
          </w:tcPr>
          <w:p>
            <w:pPr>
              <w:spacing w:after="0"/>
              <w:jc w:val="right"/>
            </w:pPr>
            <w:r>
              <w:rPr>
                <w:sz w:val="16"/>
              </w:rPr>
              <w:t>$10,687</w:t>
            </w:r>
          </w:p>
        </w:tc>
        <w:tc>
          <w:tcPr>
            <w:tcW w:type="dxa" w:w="1167"/>
          </w:tcPr>
          <w:p>
            <w:pPr>
              <w:spacing w:after="0"/>
              <w:jc w:val="right"/>
            </w:pPr>
            <w:r>
              <w:rPr>
                <w:sz w:val="16"/>
              </w:rPr>
              <w:t>$1,428,102</w:t>
            </w:r>
          </w:p>
        </w:tc>
        <w:tc>
          <w:tcPr>
            <w:tcW w:type="dxa" w:w="1305"/>
          </w:tcPr>
          <w:p>
            <w:pPr>
              <w:spacing w:after="0"/>
              <w:jc w:val="right"/>
            </w:pPr>
            <w:r>
              <w:rPr>
                <w:sz w:val="16"/>
              </w:rPr>
              <w:t>0.0294%</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$486,333,824</w:t>
            </w:r>
          </w:p>
        </w:tc>
        <w:tc>
          <w:tcPr>
            <w:tcW w:type="dxa" w:w="1215"/>
          </w:tcPr>
          <w:p>
            <w:pPr>
              <w:spacing w:after="0"/>
              <w:jc w:val="right"/>
            </w:pPr>
            <w:r>
              <w:rPr>
                <w:sz w:val="16"/>
              </w:rPr>
              <w:t>$68,128,887</w:t>
            </w:r>
          </w:p>
        </w:tc>
        <w:tc>
          <w:tcPr>
            <w:tcW w:type="dxa" w:w="1044"/>
          </w:tcPr>
          <w:p>
            <w:pPr>
              <w:spacing w:after="0"/>
              <w:jc w:val="right"/>
            </w:pPr>
            <w:r>
              <w:rPr>
                <w:sz w:val="16"/>
              </w:rPr>
              <w:t>1,680</w:t>
            </w:r>
          </w:p>
        </w:tc>
        <w:tc>
          <w:tcPr>
            <w:tcW w:type="dxa" w:w="1037"/>
          </w:tcPr>
          <w:p>
            <w:pPr>
              <w:spacing w:after="0"/>
              <w:jc w:val="right"/>
            </w:pPr>
            <w:r>
              <w:rPr>
                <w:sz w:val="16"/>
              </w:rPr>
              <w:t>$379,040</w:t>
            </w:r>
          </w:p>
        </w:tc>
        <w:tc>
          <w:tcPr>
            <w:tcW w:type="dxa" w:w="1126"/>
          </w:tcPr>
          <w:p>
            <w:pPr>
              <w:spacing w:after="0"/>
              <w:jc w:val="right"/>
            </w:pPr>
            <w:r>
              <w:rPr>
                <w:sz w:val="16"/>
              </w:rPr>
              <w:t>$619</w:t>
            </w:r>
          </w:p>
        </w:tc>
        <w:tc>
          <w:tcPr>
            <w:tcW w:type="dxa" w:w="1167"/>
          </w:tcPr>
          <w:p>
            <w:pPr>
              <w:spacing w:after="0"/>
              <w:jc w:val="right"/>
            </w:pPr>
            <w:r>
              <w:rPr>
                <w:sz w:val="16"/>
              </w:rPr>
              <w:t>$9,567</w:t>
            </w:r>
          </w:p>
        </w:tc>
        <w:tc>
          <w:tcPr>
            <w:tcW w:type="dxa" w:w="1305"/>
          </w:tcPr>
          <w:p>
            <w:pPr>
              <w:spacing w:after="0"/>
              <w:jc w:val="right"/>
            </w:pPr>
            <w:r>
              <w:rPr>
                <w:sz w:val="16"/>
              </w:rPr>
              <w:t>0.0779%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$2,488,313,008</w:t>
            </w:r>
          </w:p>
        </w:tc>
        <w:tc>
          <w:tcPr>
            <w:tcW w:type="dxa" w:w="1215"/>
          </w:tcPr>
          <w:p>
            <w:pPr>
              <w:spacing w:after="0"/>
              <w:jc w:val="right"/>
            </w:pPr>
            <w:r>
              <w:rPr>
                <w:sz w:val="16"/>
              </w:rPr>
              <w:t>$349,335,703</w:t>
            </w:r>
          </w:p>
        </w:tc>
        <w:tc>
          <w:tcPr>
            <w:tcW w:type="dxa" w:w="1044"/>
          </w:tcPr>
          <w:p>
            <w:pPr>
              <w:spacing w:after="0"/>
              <w:jc w:val="right"/>
            </w:pPr>
            <w:r>
              <w:rPr>
                <w:sz w:val="16"/>
              </w:rPr>
              <w:t>9,150</w:t>
            </w:r>
          </w:p>
        </w:tc>
        <w:tc>
          <w:tcPr>
            <w:tcW w:type="dxa" w:w="1037"/>
          </w:tcPr>
          <w:p>
            <w:pPr>
              <w:spacing w:after="0"/>
              <w:jc w:val="right"/>
            </w:pPr>
            <w:r>
              <w:rPr>
                <w:sz w:val="16"/>
              </w:rPr>
              <w:t>$2,578</w:t>
            </w:r>
          </w:p>
        </w:tc>
        <w:tc>
          <w:tcPr>
            <w:tcW w:type="dxa" w:w="1126"/>
          </w:tcPr>
          <w:p>
            <w:pPr>
              <w:spacing w:after="0"/>
              <w:jc w:val="right"/>
            </w:pPr>
            <w:r>
              <w:rPr>
                <w:sz w:val="16"/>
              </w:rPr>
              <w:t>$311</w:t>
            </w:r>
          </w:p>
        </w:tc>
        <w:tc>
          <w:tcPr>
            <w:tcW w:type="dxa" w:w="1167"/>
          </w:tcPr>
          <w:p>
            <w:pPr>
              <w:spacing w:after="0"/>
              <w:jc w:val="right"/>
            </w:pPr>
            <w:r>
              <w:rPr>
                <w:sz w:val="16"/>
              </w:rPr>
              <w:t>$1,026</w:t>
            </w:r>
          </w:p>
        </w:tc>
        <w:tc>
          <w:tcPr>
            <w:tcW w:type="dxa" w:w="1305"/>
          </w:tcPr>
          <w:p>
            <w:pPr>
              <w:spacing w:after="0"/>
              <w:jc w:val="right"/>
            </w:pPr>
            <w:r>
              <w:rPr>
                <w:sz w:val="16"/>
              </w:rPr>
              <w:t>0.000104%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2025-05-26 (Storm Events through 2026-06-30): 20 county-coded records, 20 with a damage value recorded (including $0), $5,000;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$2,488,313,008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$349,335,703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$7,998,248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$8,418,007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Pratt County</w:t>
            </w:r>
          </w:p>
        </w:tc>
        <w:tc>
          <w:tcPr>
            <w:tcW w:type="dxa" w:w="1555"/>
          </w:tcPr>
          <w:p>
            <w:pPr>
              <w:spacing w:after="0"/>
              <w:jc w:val="left"/>
            </w:pPr>
            <w:r>
              <w:rPr>
                <w:sz w:val="16"/>
              </w:rPr>
              <w:t>200604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Byers city</w:t>
            </w:r>
          </w:p>
        </w:tc>
        <w:tc>
          <w:tcPr>
            <w:tcW w:type="dxa" w:w="1555"/>
          </w:tcPr>
          <w:p>
            <w:pPr>
              <w:spacing w:after="0"/>
              <w:jc w:val="left"/>
            </w:pPr>
            <w:r>
              <w:rPr>
                <w:sz w:val="16"/>
              </w:rPr>
              <w:t>200693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Coats city</w:t>
            </w:r>
          </w:p>
        </w:tc>
        <w:tc>
          <w:tcPr>
            <w:tcW w:type="dxa" w:w="1555"/>
          </w:tcPr>
          <w:p>
            <w:pPr>
              <w:spacing w:after="0"/>
              <w:jc w:val="left"/>
            </w:pPr>
            <w:r>
              <w:rPr>
                <w:sz w:val="16"/>
              </w:rPr>
              <w:t>200703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Iuka city</w:t>
            </w:r>
          </w:p>
        </w:tc>
        <w:tc>
          <w:tcPr>
            <w:tcW w:type="dxa" w:w="1555"/>
          </w:tcPr>
          <w:p>
            <w:pPr>
              <w:spacing w:after="0"/>
              <w:jc w:val="left"/>
            </w:pPr>
            <w:r>
              <w:rPr>
                <w:sz w:val="16"/>
              </w:rPr>
              <w:t>200425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Pratt city</w:t>
            </w:r>
          </w:p>
        </w:tc>
        <w:tc>
          <w:tcPr>
            <w:tcW w:type="dxa" w:w="1555"/>
          </w:tcPr>
          <w:p>
            <w:pPr>
              <w:spacing w:after="0"/>
              <w:jc w:val="left"/>
            </w:pPr>
            <w:r>
              <w:rPr>
                <w:sz w:val="16"/>
              </w:rPr>
              <w:t>200278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Preston city</w:t>
            </w:r>
          </w:p>
        </w:tc>
        <w:tc>
          <w:tcPr>
            <w:tcW w:type="dxa" w:w="1555"/>
          </w:tcPr>
          <w:p>
            <w:pPr>
              <w:spacing w:after="0"/>
              <w:jc w:val="left"/>
            </w:pPr>
            <w:r>
              <w:rPr>
                <w:sz w:val="16"/>
              </w:rPr>
              <w:t>200449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Sawyer city</w:t>
            </w:r>
          </w:p>
        </w:tc>
        <w:tc>
          <w:tcPr>
            <w:tcW w:type="dxa" w:w="1555"/>
          </w:tcPr>
          <w:p>
            <w:pPr>
              <w:spacing w:after="0"/>
              <w:jc w:val="left"/>
            </w:pPr>
            <w:r>
              <w:rPr>
                <w:sz w:val="16"/>
              </w:rPr>
              <w:t>200676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Pratt County, KS: risk-assessment baseline packet, release 2026-10 (data as of 2026-09-28; County area 20151).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Pratt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Pratt County, KS: Risk-assessment baseline packet</dc:title>
  <dc:subject>Hazard Plain release 2026-10, as of 2026-09-28. Preview: automated baseline</dc:subject>
  <dc:creator>Hazard Plain</dc:creator>
  <cp:keywords>Hazard Plain; hazard mitigation; risk assessment; 20151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