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Osage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2029-10-17</w:t>
      </w:r>
    </w:p>
    <w:p>
      <w:pPr>
        <w:keepNext/>
        <w:spacing w:after="40" w:before="0"/>
      </w:pPr>
      <w:r>
        <w:rPr>
          <w:b/>
        </w:rPr>
        <w:t xml:space="preserve">Plan: </w:t>
      </w:r>
      <w:r>
        <w:rPr/>
        <w:t>Region J Multi-jurisdictional HMP (FEMA plan 110592)</w:t>
      </w:r>
    </w:p>
    <w:p>
      <w:pPr>
        <w:keepNext/>
        <w:spacing w:after="40" w:before="0"/>
      </w:pPr>
      <w:r>
        <w:rPr>
          <w:b/>
        </w:rPr>
        <w:t xml:space="preserve">Approved: </w:t>
      </w:r>
      <w:r>
        <w:rPr/>
        <w:t>2024-10-18</w:t>
      </w:r>
    </w:p>
    <w:p>
      <w:pPr>
        <w:keepNext/>
        <w:spacing w:after="40" w:before="0"/>
      </w:pPr>
      <w:r>
        <w:rPr>
          <w:b/>
        </w:rPr>
        <w:t xml:space="preserve">Expires: </w:t>
      </w:r>
      <w:r>
        <w:rPr/>
        <w:t>2029-10-17</w:t>
      </w:r>
    </w:p>
    <w:p>
      <w:pPr>
        <w:keepNext/>
        <w:spacing w:after="40" w:before="0"/>
      </w:pPr>
      <w:r>
        <w:rPr>
          <w:b/>
        </w:rPr>
        <w:t xml:space="preserve">As of: </w:t>
      </w:r>
      <w:r>
        <w:rPr/>
        <w:t>2026-09-28</w:t>
      </w:r>
    </w:p>
    <w:p>
      <w:pPr>
        <w:keepNext/>
        <w:spacing w:after="40" w:before="0"/>
      </w:pPr>
      <w:r>
        <w:rPr>
          <w:b/>
        </w:rPr>
        <w:t xml:space="preserve">Days: </w:t>
      </w:r>
      <w:r>
        <w:rPr/>
        <w:t>1,115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DR-4891-KS, DR-4926-KS, DR-4940-KS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1650"/>
        <w:gridCol w:w="1779"/>
        <w:gridCol w:w="3159"/>
        <w:gridCol w:w="1190"/>
        <w:gridCol w:w="1037"/>
        <w:gridCol w:w="833"/>
        <w:gridCol w:w="1365"/>
        <w:gridCol w:w="1652"/>
      </w:tblGrid>
      <w:tr>
        <w:trPr>
          <w:cantSplit/>
          <w:tblHeader/>
        </w:trPr>
        <w:tc>
          <w:tcPr>
            <w:tcW w:type="dxa" w:w="1446"/>
            <w:shd w:val="clear" w:color="auto" w:fill="E8E8E8"/>
          </w:tcPr>
          <w:p>
            <w:pPr>
              <w:spacing w:after="0"/>
              <w:jc w:val="left"/>
            </w:pPr>
            <w:r>
              <w:rPr>
                <w:b/>
                <w:sz w:val="16"/>
              </w:rPr>
              <w:t>Jurisdiction</w:t>
            </w:r>
          </w:p>
        </w:tc>
        <w:tc>
          <w:tcPr>
            <w:tcW w:type="dxa" w:w="1650"/>
            <w:shd w:val="clear" w:color="auto" w:fill="E8E8E8"/>
          </w:tcPr>
          <w:p>
            <w:pPr>
              <w:spacing w:after="0"/>
              <w:jc w:val="left"/>
            </w:pPr>
            <w:r>
              <w:rPr>
                <w:b/>
                <w:sz w:val="16"/>
              </w:rPr>
              <w:t>Type</w:t>
            </w:r>
          </w:p>
        </w:tc>
        <w:tc>
          <w:tcPr>
            <w:tcW w:type="dxa" w:w="1779"/>
            <w:shd w:val="clear" w:color="auto" w:fill="E8E8E8"/>
          </w:tcPr>
          <w:p>
            <w:pPr>
              <w:spacing w:after="0"/>
              <w:jc w:val="left"/>
            </w:pPr>
            <w:r>
              <w:rPr>
                <w:b/>
                <w:sz w:val="16"/>
              </w:rPr>
              <w:t>Status</w:t>
            </w:r>
          </w:p>
        </w:tc>
        <w:tc>
          <w:tcPr>
            <w:tcW w:type="dxa" w:w="3159"/>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5"/>
            <w:shd w:val="clear" w:color="auto" w:fill="E8E8E8"/>
          </w:tcPr>
          <w:p>
            <w:pPr>
              <w:spacing w:after="0"/>
              <w:jc w:val="left"/>
            </w:pPr>
            <w:r>
              <w:rPr>
                <w:b/>
                <w:sz w:val="16"/>
              </w:rPr>
              <w:t>Update underway</w:t>
            </w:r>
          </w:p>
        </w:tc>
        <w:tc>
          <w:tcPr>
            <w:tcW w:type="dxa" w:w="1652"/>
            <w:shd w:val="clear" w:color="auto" w:fill="E8E8E8"/>
          </w:tcPr>
          <w:p>
            <w:pPr>
              <w:spacing w:after="0"/>
              <w:jc w:val="left"/>
            </w:pPr>
            <w:r>
              <w:rPr>
                <w:b/>
                <w:sz w:val="16"/>
              </w:rPr>
              <w:t>Notes</w:t>
            </w:r>
          </w:p>
        </w:tc>
      </w:tr>
      <w:tr>
        <w:trPr>
          <w:cantSplit/>
        </w:trPr>
        <w:tc>
          <w:tcPr>
            <w:tcW w:type="dxa" w:w="1446"/>
          </w:tcPr>
          <w:p>
            <w:pPr>
              <w:spacing w:after="0"/>
              <w:jc w:val="left"/>
            </w:pPr>
            <w:r>
              <w:rPr>
                <w:sz w:val="16"/>
              </w:rPr>
              <w:t>Osage County</w:t>
            </w:r>
          </w:p>
        </w:tc>
        <w:tc>
          <w:tcPr>
            <w:tcW w:type="dxa" w:w="1650"/>
          </w:tcPr>
          <w:p>
            <w:pPr>
              <w:spacing w:after="0"/>
              <w:jc w:val="left"/>
            </w:pPr>
            <w:r>
              <w:rPr>
                <w:sz w:val="16"/>
              </w:rPr>
              <w:t>County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2025-04-04</w:t>
            </w:r>
          </w:p>
        </w:tc>
      </w:tr>
      <w:tr>
        <w:trPr>
          <w:cantSplit/>
        </w:trPr>
        <w:tc>
          <w:tcPr>
            <w:tcW w:type="dxa" w:w="1446"/>
          </w:tcPr>
          <w:p>
            <w:pPr>
              <w:spacing w:after="0"/>
              <w:jc w:val="left"/>
            </w:pPr>
            <w:r>
              <w:rPr>
                <w:sz w:val="16"/>
              </w:rPr>
              <w:t>Burlingame city</w:t>
            </w:r>
          </w:p>
        </w:tc>
        <w:tc>
          <w:tcPr>
            <w:tcW w:type="dxa" w:w="1650"/>
          </w:tcPr>
          <w:p>
            <w:pPr>
              <w:spacing w:after="0"/>
              <w:jc w:val="left"/>
            </w:pPr>
            <w:r>
              <w:rPr>
                <w:sz w:val="16"/>
              </w:rPr>
              <w:t>City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2025-03-14</w:t>
            </w:r>
          </w:p>
        </w:tc>
      </w:tr>
      <w:tr>
        <w:trPr>
          <w:cantSplit/>
        </w:trPr>
        <w:tc>
          <w:tcPr>
            <w:tcW w:type="dxa" w:w="1446"/>
          </w:tcPr>
          <w:p>
            <w:pPr>
              <w:spacing w:after="0"/>
              <w:jc w:val="left"/>
            </w:pPr>
            <w:r>
              <w:rPr>
                <w:sz w:val="16"/>
              </w:rPr>
              <w:t>Carbondale city</w:t>
            </w:r>
          </w:p>
        </w:tc>
        <w:tc>
          <w:tcPr>
            <w:tcW w:type="dxa" w:w="1650"/>
          </w:tcPr>
          <w:p>
            <w:pPr>
              <w:spacing w:after="0"/>
              <w:jc w:val="left"/>
            </w:pPr>
            <w:r>
              <w:rPr>
                <w:sz w:val="16"/>
              </w:rPr>
              <w:t>City</w:t>
            </w:r>
          </w:p>
        </w:tc>
        <w:tc>
          <w:tcPr>
            <w:tcW w:type="dxa" w:w="1779"/>
          </w:tcPr>
          <w:p>
            <w:pPr>
              <w:spacing w:after="0"/>
              <w:jc w:val="left"/>
            </w:pPr>
            <w:r>
              <w:rPr>
                <w:sz w:val="16"/>
              </w:rPr>
              <w:t>Plan 110592 approved 2024-10-18, pending adoption here; not yet eligible</w:t>
            </w:r>
          </w:p>
        </w:tc>
        <w:tc>
          <w:tcPr>
            <w:tcW w:type="dxa" w:w="3159"/>
          </w:tcPr>
          <w:p>
            <w:pPr>
              <w:spacing w:after="0"/>
              <w:jc w:val="left"/>
            </w:pPr>
            <w:r>
              <w:rPr>
                <w:sz w:val="16"/>
              </w:rPr>
              <w:t>Region J Multi-jurisdictional HMP (FEMA plan 110592), pending adoption here</w:t>
            </w:r>
          </w:p>
        </w:tc>
        <w:tc>
          <w:tcPr>
            <w:tcW w:type="dxa" w:w="1190"/>
          </w:tcPr>
          <w:p>
            <w:pPr>
              <w:spacing w:after="0"/>
              <w:jc w:val="left"/>
            </w:pPr>
            <w:r>
              <w:rPr>
                <w:sz w:val="16"/>
              </w:rPr>
              <w:t>2024-10-18 by FEMA; not yet adopted here</w:t>
            </w:r>
          </w:p>
        </w:tc>
        <w:tc>
          <w:tcPr>
            <w:tcW w:type="dxa" w:w="1037"/>
          </w:tcPr>
          <w:p>
            <w:pPr>
              <w:spacing w:after="0"/>
              <w:jc w:val="left"/>
            </w:pPr>
            <w:r>
              <w:rPr>
                <w:sz w:val="16"/>
              </w:rPr>
              <w:t>2029-10-17 once adopted</w:t>
            </w:r>
          </w:p>
        </w:tc>
        <w:tc>
          <w:tcPr>
            <w:tcW w:type="dxa" w:w="833"/>
          </w:tcPr>
          <w:p>
            <w:pPr>
              <w:spacing w:after="0"/>
              <w:jc w:val="right"/>
            </w:pPr>
          </w:p>
        </w:tc>
        <w:tc>
          <w:tcPr>
            <w:tcW w:type="dxa" w:w="1365"/>
          </w:tcPr>
          <w:p>
            <w:pPr>
              <w:spacing w:after="0"/>
              <w:jc w:val="left"/>
            </w:pPr>
            <w:r>
              <w:rPr>
                <w:sz w:val="16"/>
              </w:rPr>
              <w:t>FEMA tracker shows a plan approvable pending adoption</w:t>
            </w:r>
          </w:p>
        </w:tc>
        <w:tc>
          <w:tcPr>
            <w:tcW w:type="dxa" w:w="1652"/>
          </w:tcPr>
          <w:p>
            <w:pPr>
              <w:spacing w:after="0"/>
              <w:jc w:val="left"/>
            </w:pPr>
            <w:r>
              <w:rPr>
                <w:sz w:val="16"/>
              </w:rPr>
              <w:t>Not yet eligible: adopt the approved plan.</w:t>
            </w:r>
          </w:p>
        </w:tc>
      </w:tr>
      <w:tr>
        <w:trPr>
          <w:cantSplit/>
        </w:trPr>
        <w:tc>
          <w:tcPr>
            <w:tcW w:type="dxa" w:w="1446"/>
          </w:tcPr>
          <w:p>
            <w:pPr>
              <w:spacing w:after="0"/>
              <w:jc w:val="left"/>
            </w:pPr>
            <w:r>
              <w:rPr>
                <w:sz w:val="16"/>
              </w:rPr>
              <w:t>Lyndon city</w:t>
            </w:r>
          </w:p>
        </w:tc>
        <w:tc>
          <w:tcPr>
            <w:tcW w:type="dxa" w:w="1650"/>
          </w:tcPr>
          <w:p>
            <w:pPr>
              <w:spacing w:after="0"/>
              <w:jc w:val="left"/>
            </w:pPr>
            <w:r>
              <w:rPr>
                <w:sz w:val="16"/>
              </w:rPr>
              <w:t>City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2025-03-17</w:t>
            </w:r>
          </w:p>
        </w:tc>
      </w:tr>
      <w:tr>
        <w:trPr>
          <w:cantSplit/>
        </w:trPr>
        <w:tc>
          <w:tcPr>
            <w:tcW w:type="dxa" w:w="1446"/>
          </w:tcPr>
          <w:p>
            <w:pPr>
              <w:spacing w:after="0"/>
              <w:jc w:val="left"/>
            </w:pPr>
            <w:r>
              <w:rPr>
                <w:sz w:val="16"/>
              </w:rPr>
              <w:t>Melvern city</w:t>
            </w:r>
          </w:p>
        </w:tc>
        <w:tc>
          <w:tcPr>
            <w:tcW w:type="dxa" w:w="1650"/>
          </w:tcPr>
          <w:p>
            <w:pPr>
              <w:spacing w:after="0"/>
              <w:jc w:val="left"/>
            </w:pPr>
            <w:r>
              <w:rPr>
                <w:sz w:val="16"/>
              </w:rPr>
              <w:t>City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2025-04-09</w:t>
            </w:r>
          </w:p>
        </w:tc>
      </w:tr>
      <w:tr>
        <w:trPr>
          <w:cantSplit/>
        </w:trPr>
        <w:tc>
          <w:tcPr>
            <w:tcW w:type="dxa" w:w="1446"/>
          </w:tcPr>
          <w:p>
            <w:pPr>
              <w:spacing w:after="0"/>
              <w:jc w:val="left"/>
            </w:pPr>
            <w:r>
              <w:rPr>
                <w:sz w:val="16"/>
              </w:rPr>
              <w:t>Osage City city</w:t>
            </w:r>
          </w:p>
        </w:tc>
        <w:tc>
          <w:tcPr>
            <w:tcW w:type="dxa" w:w="1650"/>
          </w:tcPr>
          <w:p>
            <w:pPr>
              <w:spacing w:after="0"/>
              <w:jc w:val="left"/>
            </w:pPr>
            <w:r>
              <w:rPr>
                <w:sz w:val="16"/>
              </w:rPr>
              <w:t>City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2025-04-28</w:t>
            </w:r>
          </w:p>
        </w:tc>
      </w:tr>
      <w:tr>
        <w:trPr>
          <w:cantSplit/>
        </w:trPr>
        <w:tc>
          <w:tcPr>
            <w:tcW w:type="dxa" w:w="1446"/>
          </w:tcPr>
          <w:p>
            <w:pPr>
              <w:spacing w:after="0"/>
              <w:jc w:val="left"/>
            </w:pPr>
            <w:r>
              <w:rPr>
                <w:sz w:val="16"/>
              </w:rPr>
              <w:t>Overbrook city</w:t>
            </w:r>
          </w:p>
        </w:tc>
        <w:tc>
          <w:tcPr>
            <w:tcW w:type="dxa" w:w="1650"/>
          </w:tcPr>
          <w:p>
            <w:pPr>
              <w:spacing w:after="0"/>
              <w:jc w:val="left"/>
            </w:pPr>
            <w:r>
              <w:rPr>
                <w:sz w:val="16"/>
              </w:rPr>
              <w:t>City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2025-03-14</w:t>
            </w:r>
          </w:p>
        </w:tc>
      </w:tr>
      <w:tr>
        <w:trPr>
          <w:cantSplit/>
        </w:trPr>
        <w:tc>
          <w:tcPr>
            <w:tcW w:type="dxa" w:w="1446"/>
          </w:tcPr>
          <w:p>
            <w:pPr>
              <w:spacing w:after="0"/>
              <w:jc w:val="left"/>
            </w:pPr>
            <w:r>
              <w:rPr>
                <w:sz w:val="16"/>
              </w:rPr>
              <w:t>Quenemo city</w:t>
            </w:r>
          </w:p>
        </w:tc>
        <w:tc>
          <w:tcPr>
            <w:tcW w:type="dxa" w:w="1650"/>
          </w:tcPr>
          <w:p>
            <w:pPr>
              <w:spacing w:after="0"/>
              <w:jc w:val="left"/>
            </w:pPr>
            <w:r>
              <w:rPr>
                <w:sz w:val="16"/>
              </w:rPr>
              <w:t>City</w:t>
            </w:r>
          </w:p>
        </w:tc>
        <w:tc>
          <w:tcPr>
            <w:tcW w:type="dxa" w:w="1779"/>
          </w:tcPr>
          <w:p>
            <w:pPr>
              <w:spacing w:after="0"/>
              <w:jc w:val="left"/>
            </w:pPr>
            <w:r>
              <w:rPr>
                <w:sz w:val="16"/>
              </w:rPr>
              <w:t>Plan 110592 approved 2024-10-18, pending adoption here; not yet eligible</w:t>
            </w:r>
          </w:p>
        </w:tc>
        <w:tc>
          <w:tcPr>
            <w:tcW w:type="dxa" w:w="3159"/>
          </w:tcPr>
          <w:p>
            <w:pPr>
              <w:spacing w:after="0"/>
              <w:jc w:val="left"/>
            </w:pPr>
            <w:r>
              <w:rPr>
                <w:sz w:val="16"/>
              </w:rPr>
              <w:t>Region J Multi-jurisdictional HMP (FEMA plan 110592), pending adoption here</w:t>
            </w:r>
          </w:p>
        </w:tc>
        <w:tc>
          <w:tcPr>
            <w:tcW w:type="dxa" w:w="1190"/>
          </w:tcPr>
          <w:p>
            <w:pPr>
              <w:spacing w:after="0"/>
              <w:jc w:val="left"/>
            </w:pPr>
            <w:r>
              <w:rPr>
                <w:sz w:val="16"/>
              </w:rPr>
              <w:t>2024-10-18 by FEMA; not yet adopted here</w:t>
            </w:r>
          </w:p>
        </w:tc>
        <w:tc>
          <w:tcPr>
            <w:tcW w:type="dxa" w:w="1037"/>
          </w:tcPr>
          <w:p>
            <w:pPr>
              <w:spacing w:after="0"/>
              <w:jc w:val="left"/>
            </w:pPr>
            <w:r>
              <w:rPr>
                <w:sz w:val="16"/>
              </w:rPr>
              <w:t>2029-10-17 once adopted</w:t>
            </w:r>
          </w:p>
        </w:tc>
        <w:tc>
          <w:tcPr>
            <w:tcW w:type="dxa" w:w="833"/>
          </w:tcPr>
          <w:p>
            <w:pPr>
              <w:spacing w:after="0"/>
              <w:jc w:val="right"/>
            </w:pPr>
          </w:p>
        </w:tc>
        <w:tc>
          <w:tcPr>
            <w:tcW w:type="dxa" w:w="1365"/>
          </w:tcPr>
          <w:p>
            <w:pPr>
              <w:spacing w:after="0"/>
              <w:jc w:val="left"/>
            </w:pPr>
            <w:r>
              <w:rPr>
                <w:sz w:val="16"/>
              </w:rPr>
              <w:t>FEMA tracker shows a plan approvable pending adoption</w:t>
            </w:r>
          </w:p>
        </w:tc>
        <w:tc>
          <w:tcPr>
            <w:tcW w:type="dxa" w:w="1652"/>
          </w:tcPr>
          <w:p>
            <w:pPr>
              <w:spacing w:after="0"/>
              <w:jc w:val="left"/>
            </w:pPr>
            <w:r>
              <w:rPr>
                <w:sz w:val="16"/>
              </w:rPr>
              <w:t>Not yet eligible: adopt the approved plan.</w:t>
            </w:r>
          </w:p>
        </w:tc>
      </w:tr>
      <w:tr>
        <w:trPr>
          <w:cantSplit/>
        </w:trPr>
        <w:tc>
          <w:tcPr>
            <w:tcW w:type="dxa" w:w="1446"/>
          </w:tcPr>
          <w:p>
            <w:pPr>
              <w:spacing w:after="0"/>
              <w:jc w:val="left"/>
            </w:pPr>
            <w:r>
              <w:rPr>
                <w:sz w:val="16"/>
              </w:rPr>
              <w:t>Scranton city</w:t>
            </w:r>
          </w:p>
        </w:tc>
        <w:tc>
          <w:tcPr>
            <w:tcW w:type="dxa" w:w="1650"/>
          </w:tcPr>
          <w:p>
            <w:pPr>
              <w:spacing w:after="0"/>
              <w:jc w:val="left"/>
            </w:pPr>
            <w:r>
              <w:rPr>
                <w:sz w:val="16"/>
              </w:rPr>
              <w:t>City</w:t>
            </w:r>
          </w:p>
        </w:tc>
        <w:tc>
          <w:tcPr>
            <w:tcW w:type="dxa" w:w="1779"/>
          </w:tcPr>
          <w:p>
            <w:pPr>
              <w:spacing w:after="0"/>
              <w:jc w:val="left"/>
            </w:pPr>
            <w:r>
              <w:rPr>
                <w:sz w:val="16"/>
              </w:rPr>
              <w:t>Plan 110592 approved 2024-10-18, pending adoption here; not yet eligible</w:t>
            </w:r>
          </w:p>
        </w:tc>
        <w:tc>
          <w:tcPr>
            <w:tcW w:type="dxa" w:w="3159"/>
          </w:tcPr>
          <w:p>
            <w:pPr>
              <w:spacing w:after="0"/>
              <w:jc w:val="left"/>
            </w:pPr>
            <w:r>
              <w:rPr>
                <w:sz w:val="16"/>
              </w:rPr>
              <w:t>Region J Multi-jurisdictional HMP (FEMA plan 110592), pending adoption here</w:t>
            </w:r>
          </w:p>
        </w:tc>
        <w:tc>
          <w:tcPr>
            <w:tcW w:type="dxa" w:w="1190"/>
          </w:tcPr>
          <w:p>
            <w:pPr>
              <w:spacing w:after="0"/>
              <w:jc w:val="left"/>
            </w:pPr>
            <w:r>
              <w:rPr>
                <w:sz w:val="16"/>
              </w:rPr>
              <w:t>2024-10-18 by FEMA; not yet adopted here</w:t>
            </w:r>
          </w:p>
        </w:tc>
        <w:tc>
          <w:tcPr>
            <w:tcW w:type="dxa" w:w="1037"/>
          </w:tcPr>
          <w:p>
            <w:pPr>
              <w:spacing w:after="0"/>
              <w:jc w:val="left"/>
            </w:pPr>
            <w:r>
              <w:rPr>
                <w:sz w:val="16"/>
              </w:rPr>
              <w:t>2029-10-17 once adopted</w:t>
            </w:r>
          </w:p>
        </w:tc>
        <w:tc>
          <w:tcPr>
            <w:tcW w:type="dxa" w:w="833"/>
          </w:tcPr>
          <w:p>
            <w:pPr>
              <w:spacing w:after="0"/>
              <w:jc w:val="right"/>
            </w:pPr>
          </w:p>
        </w:tc>
        <w:tc>
          <w:tcPr>
            <w:tcW w:type="dxa" w:w="1365"/>
          </w:tcPr>
          <w:p>
            <w:pPr>
              <w:spacing w:after="0"/>
              <w:jc w:val="left"/>
            </w:pPr>
            <w:r>
              <w:rPr>
                <w:sz w:val="16"/>
              </w:rPr>
              <w:t>FEMA tracker shows a plan approvable pending adoption</w:t>
            </w:r>
          </w:p>
        </w:tc>
        <w:tc>
          <w:tcPr>
            <w:tcW w:type="dxa" w:w="1652"/>
          </w:tcPr>
          <w:p>
            <w:pPr>
              <w:spacing w:after="0"/>
              <w:jc w:val="left"/>
            </w:pPr>
            <w:r>
              <w:rPr>
                <w:sz w:val="16"/>
              </w:rPr>
              <w:t>Not yet eligible: adopt the approved plan.</w:t>
            </w:r>
          </w:p>
        </w:tc>
      </w:tr>
      <w:tr>
        <w:trPr>
          <w:cantSplit/>
        </w:trPr>
        <w:tc>
          <w:tcPr>
            <w:tcW w:type="dxa" w:w="1446"/>
          </w:tcPr>
          <w:p>
            <w:pPr>
              <w:spacing w:after="0"/>
              <w:jc w:val="left"/>
            </w:pPr>
            <w:r>
              <w:rPr>
                <w:sz w:val="16"/>
              </w:rPr>
              <w:t>North Lyon County Unified School District 251</w:t>
            </w:r>
          </w:p>
        </w:tc>
        <w:tc>
          <w:tcPr>
            <w:tcW w:type="dxa" w:w="1650"/>
          </w:tcPr>
          <w:p>
            <w:pPr>
              <w:spacing w:after="0"/>
              <w:jc w:val="left"/>
            </w:pPr>
            <w:r>
              <w:rPr>
                <w:sz w:val="16"/>
              </w:rPr>
              <w:t>School/School District</w:t>
            </w:r>
          </w:p>
        </w:tc>
        <w:tc>
          <w:tcPr>
            <w:tcW w:type="dxa" w:w="1779"/>
          </w:tcPr>
          <w:p>
            <w:pPr>
              <w:spacing w:after="0"/>
              <w:jc w:val="left"/>
            </w:pPr>
            <w:r>
              <w:rPr>
                <w:sz w:val="16"/>
              </w:rPr>
              <w:t>Plan 111260 approved 2026-01-21, pending adoption here; not yet eligible</w:t>
            </w:r>
          </w:p>
        </w:tc>
        <w:tc>
          <w:tcPr>
            <w:tcW w:type="dxa" w:w="3159"/>
          </w:tcPr>
          <w:p>
            <w:pPr>
              <w:spacing w:after="0"/>
              <w:jc w:val="left"/>
            </w:pPr>
            <w:r>
              <w:rPr>
                <w:sz w:val="16"/>
              </w:rPr>
              <w:t>Region I (FEMA plan 111260), pending adoption here</w:t>
            </w:r>
          </w:p>
        </w:tc>
        <w:tc>
          <w:tcPr>
            <w:tcW w:type="dxa" w:w="1190"/>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33"/>
          </w:tcPr>
          <w:p>
            <w:pPr>
              <w:spacing w:after="0"/>
              <w:jc w:val="right"/>
            </w:pPr>
          </w:p>
        </w:tc>
        <w:tc>
          <w:tcPr>
            <w:tcW w:type="dxa" w:w="1365"/>
          </w:tcPr>
          <w:p>
            <w:pPr>
              <w:spacing w:after="0"/>
              <w:jc w:val="left"/>
            </w:pPr>
            <w:r>
              <w:rPr>
                <w:sz w:val="16"/>
              </w:rPr>
              <w:t>FEMA tracker shows a plan approvable pending adoption</w:t>
            </w:r>
          </w:p>
        </w:tc>
        <w:tc>
          <w:tcPr>
            <w:tcW w:type="dxa" w:w="1652"/>
          </w:tcPr>
          <w:p>
            <w:pPr>
              <w:spacing w:after="0"/>
              <w:jc w:val="left"/>
            </w:pPr>
            <w:r>
              <w:rPr>
                <w:sz w:val="16"/>
              </w:rPr>
              <w:t>Not yet eligible: adopt the approved plan.</w:t>
            </w:r>
          </w:p>
        </w:tc>
      </w:tr>
      <w:tr>
        <w:trPr>
          <w:cantSplit/>
        </w:trPr>
        <w:tc>
          <w:tcPr>
            <w:tcW w:type="dxa" w:w="1446"/>
          </w:tcPr>
          <w:p>
            <w:pPr>
              <w:spacing w:after="0"/>
              <w:jc w:val="left"/>
            </w:pPr>
            <w:r>
              <w:rPr>
                <w:sz w:val="16"/>
              </w:rPr>
              <w:t>Fire Dist # 6</w:t>
            </w:r>
          </w:p>
        </w:tc>
        <w:tc>
          <w:tcPr>
            <w:tcW w:type="dxa" w:w="1650"/>
          </w:tcPr>
          <w:p>
            <w:pPr>
              <w:spacing w:after="0"/>
              <w:jc w:val="left"/>
            </w:pPr>
            <w:r>
              <w:rPr>
                <w:sz w:val="16"/>
              </w:rPr>
              <w:t>Fire/EMS District</w:t>
            </w:r>
          </w:p>
        </w:tc>
        <w:tc>
          <w:tcPr>
            <w:tcW w:type="dxa" w:w="1779"/>
          </w:tcPr>
          <w:p>
            <w:pPr>
              <w:spacing w:after="0"/>
              <w:jc w:val="left"/>
            </w:pPr>
            <w:r>
              <w:rPr>
                <w:sz w:val="16"/>
              </w:rPr>
              <w:t>Plan 110592 approved 2024-10-18, pending adoption here; not yet eligible</w:t>
            </w:r>
          </w:p>
        </w:tc>
        <w:tc>
          <w:tcPr>
            <w:tcW w:type="dxa" w:w="3159"/>
          </w:tcPr>
          <w:p>
            <w:pPr>
              <w:spacing w:after="0"/>
              <w:jc w:val="left"/>
            </w:pPr>
            <w:r>
              <w:rPr>
                <w:sz w:val="16"/>
              </w:rPr>
              <w:t>Region J Multi-jurisdictional HMP (FEMA plan 110592), pending adoption here</w:t>
            </w:r>
          </w:p>
        </w:tc>
        <w:tc>
          <w:tcPr>
            <w:tcW w:type="dxa" w:w="1190"/>
          </w:tcPr>
          <w:p>
            <w:pPr>
              <w:spacing w:after="0"/>
              <w:jc w:val="left"/>
            </w:pPr>
            <w:r>
              <w:rPr>
                <w:sz w:val="16"/>
              </w:rPr>
              <w:t>2024-10-18 by FEMA; not yet adopted here</w:t>
            </w:r>
          </w:p>
        </w:tc>
        <w:tc>
          <w:tcPr>
            <w:tcW w:type="dxa" w:w="1037"/>
          </w:tcPr>
          <w:p>
            <w:pPr>
              <w:spacing w:after="0"/>
              <w:jc w:val="left"/>
            </w:pPr>
            <w:r>
              <w:rPr>
                <w:sz w:val="16"/>
              </w:rPr>
              <w:t>2029-10-17 once adopted</w:t>
            </w:r>
          </w:p>
        </w:tc>
        <w:tc>
          <w:tcPr>
            <w:tcW w:type="dxa" w:w="833"/>
          </w:tcPr>
          <w:p>
            <w:pPr>
              <w:spacing w:after="0"/>
              <w:jc w:val="right"/>
            </w:pPr>
          </w:p>
        </w:tc>
        <w:tc>
          <w:tcPr>
            <w:tcW w:type="dxa" w:w="1365"/>
          </w:tcPr>
          <w:p>
            <w:pPr>
              <w:spacing w:after="0"/>
              <w:jc w:val="left"/>
            </w:pPr>
            <w:r>
              <w:rPr>
                <w:sz w:val="16"/>
              </w:rPr>
              <w:t>FEMA tracker shows a plan approvable pending adoption</w:t>
            </w:r>
          </w:p>
        </w:tc>
        <w:tc>
          <w:tcPr>
            <w:tcW w:type="dxa" w:w="1652"/>
          </w:tcPr>
          <w:p>
            <w:pPr>
              <w:spacing w:after="0"/>
              <w:jc w:val="left"/>
            </w:pPr>
            <w:r>
              <w:rPr>
                <w:sz w:val="16"/>
              </w:rPr>
              <w:t>Not yet eligible: adopt the approved plan.</w:t>
            </w:r>
          </w:p>
        </w:tc>
      </w:tr>
      <w:tr>
        <w:trPr>
          <w:cantSplit/>
        </w:trPr>
        <w:tc>
          <w:tcPr>
            <w:tcW w:type="dxa" w:w="1446"/>
          </w:tcPr>
          <w:p>
            <w:pPr>
              <w:spacing w:after="0"/>
              <w:jc w:val="left"/>
            </w:pPr>
            <w:r>
              <w:rPr>
                <w:sz w:val="16"/>
              </w:rPr>
              <w:t>Osage Water Dist # 3</w:t>
            </w:r>
          </w:p>
        </w:tc>
        <w:tc>
          <w:tcPr>
            <w:tcW w:type="dxa" w:w="1650"/>
          </w:tcPr>
          <w:p>
            <w:pPr>
              <w:spacing w:after="0"/>
              <w:jc w:val="left"/>
            </w:pPr>
            <w:r>
              <w:rPr>
                <w:sz w:val="16"/>
              </w:rPr>
              <w:t>Water/Sewer Authority</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2025-04-11</w:t>
            </w:r>
          </w:p>
        </w:tc>
      </w:tr>
      <w:tr>
        <w:trPr>
          <w:cantSplit/>
        </w:trPr>
        <w:tc>
          <w:tcPr>
            <w:tcW w:type="dxa" w:w="1446"/>
          </w:tcPr>
          <w:p>
            <w:pPr>
              <w:spacing w:after="0"/>
              <w:jc w:val="left"/>
            </w:pPr>
            <w:r>
              <w:rPr>
                <w:sz w:val="16"/>
              </w:rPr>
              <w:t>Three Lakes Educational Cooperative</w:t>
            </w:r>
          </w:p>
        </w:tc>
        <w:tc>
          <w:tcPr>
            <w:tcW w:type="dxa" w:w="1650"/>
          </w:tcPr>
          <w:p>
            <w:pPr>
              <w:spacing w:after="0"/>
              <w:jc w:val="left"/>
            </w:pPr>
            <w:r>
              <w:rPr>
                <w:sz w:val="16"/>
              </w:rPr>
              <w:t>School/School District</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2025-03-20</w:t>
            </w:r>
          </w:p>
        </w:tc>
      </w:tr>
      <w:tr>
        <w:trPr>
          <w:cantSplit/>
        </w:trPr>
        <w:tc>
          <w:tcPr>
            <w:tcW w:type="dxa" w:w="1446"/>
          </w:tcPr>
          <w:p>
            <w:pPr>
              <w:spacing w:after="0"/>
              <w:jc w:val="left"/>
            </w:pPr>
            <w:r>
              <w:rPr>
                <w:sz w:val="16"/>
              </w:rPr>
              <w:t>USD 420 Osage City</w:t>
            </w:r>
          </w:p>
        </w:tc>
        <w:tc>
          <w:tcPr>
            <w:tcW w:type="dxa" w:w="1650"/>
          </w:tcPr>
          <w:p>
            <w:pPr>
              <w:spacing w:after="0"/>
              <w:jc w:val="left"/>
            </w:pPr>
            <w:r>
              <w:rPr>
                <w:sz w:val="16"/>
              </w:rPr>
              <w:t>School/School District</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2025-03-14</w:t>
            </w:r>
          </w:p>
        </w:tc>
      </w:tr>
      <w:tr>
        <w:trPr>
          <w:cantSplit/>
        </w:trPr>
        <w:tc>
          <w:tcPr>
            <w:tcW w:type="dxa" w:w="1446"/>
          </w:tcPr>
          <w:p>
            <w:pPr>
              <w:spacing w:after="0"/>
              <w:jc w:val="left"/>
            </w:pPr>
            <w:r>
              <w:rPr>
                <w:sz w:val="16"/>
              </w:rPr>
              <w:t>USD 421 Lyndon</w:t>
            </w:r>
          </w:p>
        </w:tc>
        <w:tc>
          <w:tcPr>
            <w:tcW w:type="dxa" w:w="1650"/>
          </w:tcPr>
          <w:p>
            <w:pPr>
              <w:spacing w:after="0"/>
              <w:jc w:val="left"/>
            </w:pPr>
            <w:r>
              <w:rPr>
                <w:sz w:val="16"/>
              </w:rPr>
              <w:t>School/School District</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2025-04-11</w:t>
            </w:r>
          </w:p>
        </w:tc>
      </w:tr>
      <w:tr>
        <w:trPr>
          <w:cantSplit/>
        </w:trPr>
        <w:tc>
          <w:tcPr>
            <w:tcW w:type="dxa" w:w="1446"/>
          </w:tcPr>
          <w:p>
            <w:pPr>
              <w:spacing w:after="0"/>
              <w:jc w:val="left"/>
            </w:pPr>
            <w:r>
              <w:rPr>
                <w:sz w:val="16"/>
              </w:rPr>
              <w:t>USD 434 Santa Fe Trail</w:t>
            </w:r>
          </w:p>
        </w:tc>
        <w:tc>
          <w:tcPr>
            <w:tcW w:type="dxa" w:w="1650"/>
          </w:tcPr>
          <w:p>
            <w:pPr>
              <w:spacing w:after="0"/>
              <w:jc w:val="left"/>
            </w:pPr>
            <w:r>
              <w:rPr>
                <w:sz w:val="16"/>
              </w:rPr>
              <w:t>School/School District</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2025-03-20</w:t>
            </w:r>
          </w:p>
        </w:tc>
      </w:tr>
      <w:tr>
        <w:trPr>
          <w:cantSplit/>
        </w:trPr>
        <w:tc>
          <w:tcPr>
            <w:tcW w:type="dxa" w:w="1446"/>
          </w:tcPr>
          <w:p>
            <w:pPr>
              <w:spacing w:after="0"/>
              <w:jc w:val="left"/>
            </w:pPr>
            <w:r>
              <w:rPr>
                <w:sz w:val="16"/>
              </w:rPr>
              <w:t>USD 454 Burlingame</w:t>
            </w:r>
          </w:p>
        </w:tc>
        <w:tc>
          <w:tcPr>
            <w:tcW w:type="dxa" w:w="1650"/>
          </w:tcPr>
          <w:p>
            <w:pPr>
              <w:spacing w:after="0"/>
              <w:jc w:val="left"/>
            </w:pPr>
            <w:r>
              <w:rPr>
                <w:sz w:val="16"/>
              </w:rPr>
              <w:t>School/School District</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2025-04-11</w:t>
            </w:r>
          </w:p>
        </w:tc>
      </w:tr>
      <w:tr>
        <w:trPr>
          <w:cantSplit/>
        </w:trPr>
        <w:tc>
          <w:tcPr>
            <w:tcW w:type="dxa" w:w="1446"/>
          </w:tcPr>
          <w:p>
            <w:pPr>
              <w:spacing w:after="0"/>
              <w:jc w:val="left"/>
            </w:pPr>
            <w:r>
              <w:rPr>
                <w:sz w:val="16"/>
              </w:rPr>
              <w:t>USD 456 Marais des Cygnes Valley</w:t>
            </w:r>
          </w:p>
        </w:tc>
        <w:tc>
          <w:tcPr>
            <w:tcW w:type="dxa" w:w="1650"/>
          </w:tcPr>
          <w:p>
            <w:pPr>
              <w:spacing w:after="0"/>
              <w:jc w:val="left"/>
            </w:pPr>
            <w:r>
              <w:rPr>
                <w:sz w:val="16"/>
              </w:rPr>
              <w:t>School/School District</w:t>
            </w:r>
          </w:p>
        </w:tc>
        <w:tc>
          <w:tcPr>
            <w:tcW w:type="dxa" w:w="1779"/>
          </w:tcPr>
          <w:p>
            <w:pPr>
              <w:spacing w:after="0"/>
              <w:jc w:val="left"/>
            </w:pPr>
            <w:r>
              <w:rPr>
                <w:sz w:val="16"/>
              </w:rPr>
              <w:t>Approved, expires 2029-10-17</w:t>
            </w:r>
          </w:p>
        </w:tc>
        <w:tc>
          <w:tcPr>
            <w:tcW w:type="dxa" w:w="3159"/>
          </w:tcPr>
          <w:p>
            <w:pPr>
              <w:spacing w:after="0"/>
              <w:jc w:val="left"/>
            </w:pPr>
            <w:r>
              <w:rPr>
                <w:sz w:val="16"/>
              </w:rPr>
              <w:t>Region J Multi-jurisdictional HMP (FEMA plan 110592)</w:t>
            </w:r>
          </w:p>
        </w:tc>
        <w:tc>
          <w:tcPr>
            <w:tcW w:type="dxa" w:w="1190"/>
          </w:tcPr>
          <w:p>
            <w:pPr>
              <w:spacing w:after="0"/>
              <w:jc w:val="left"/>
            </w:pPr>
            <w:r>
              <w:rPr>
                <w:sz w:val="16"/>
              </w:rPr>
              <w:t>2024-10-18</w:t>
            </w:r>
          </w:p>
        </w:tc>
        <w:tc>
          <w:tcPr>
            <w:tcW w:type="dxa" w:w="1037"/>
          </w:tcPr>
          <w:p>
            <w:pPr>
              <w:spacing w:after="0"/>
              <w:jc w:val="left"/>
            </w:pPr>
            <w:r>
              <w:rPr>
                <w:sz w:val="16"/>
              </w:rPr>
              <w:t>2029-10-17</w:t>
            </w:r>
          </w:p>
        </w:tc>
        <w:tc>
          <w:tcPr>
            <w:tcW w:type="dxa" w:w="833"/>
          </w:tcPr>
          <w:p>
            <w:pPr>
              <w:spacing w:after="0"/>
              <w:jc w:val="right"/>
            </w:pPr>
            <w:r>
              <w:rPr>
                <w:sz w:val="16"/>
              </w:rPr>
              <w:t>1,115</w:t>
            </w:r>
          </w:p>
        </w:tc>
        <w:tc>
          <w:tcPr>
            <w:tcW w:type="dxa" w:w="1365"/>
          </w:tcPr>
          <w:p>
            <w:pPr>
              <w:spacing w:after="0"/>
              <w:jc w:val="left"/>
            </w:pPr>
          </w:p>
        </w:tc>
        <w:tc>
          <w:tcPr>
            <w:tcW w:type="dxa" w:w="1652"/>
          </w:tcPr>
          <w:p>
            <w:pPr>
              <w:spacing w:after="0"/>
              <w:jc w:val="left"/>
            </w:pPr>
            <w:r>
              <w:rPr>
                <w:sz w:val="16"/>
              </w:rPr>
              <w:t>member approved 2025-04-04</w:t>
            </w:r>
          </w:p>
        </w:tc>
      </w:tr>
    </w:tbl>
    <w:p>
      <w:pPr>
        <w:spacing w:after="40" w:before="60"/>
      </w:pPr>
      <w:r>
        <w:rPr>
          <w:sz w:val="15"/>
        </w:rPr>
        <w:t>Plan 110592 lists 67 other participants not on this page, 40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$3,345,739</w:t>
            </w:r>
          </w:p>
        </w:tc>
        <w:tc>
          <w:tcPr>
            <w:tcW w:type="dxa" w:w="1126"/>
          </w:tcPr>
          <w:p>
            <w:pPr>
              <w:spacing w:after="0"/>
              <w:jc w:val="right"/>
            </w:pPr>
            <w:r>
              <w:rPr>
                <w:sz w:val="16"/>
              </w:rPr>
              <w:t>$3,129</w:t>
            </w:r>
          </w:p>
        </w:tc>
        <w:tc>
          <w:tcPr>
            <w:tcW w:type="dxa" w:w="1297"/>
          </w:tcPr>
          <w:p>
            <w:pPr>
              <w:spacing w:after="0"/>
              <w:jc w:val="right"/>
            </w:pPr>
            <w:r>
              <w:rPr>
                <w:sz w:val="16"/>
              </w:rPr>
              <w:t>$40,230</w:t>
            </w:r>
          </w:p>
        </w:tc>
        <w:tc>
          <w:tcPr>
            <w:tcW w:type="dxa" w:w="1111"/>
          </w:tcPr>
          <w:p>
            <w:pPr>
              <w:spacing w:after="0"/>
              <w:jc w:val="right"/>
            </w:pPr>
            <w:r>
              <w:rPr>
                <w:sz w:val="16"/>
              </w:rPr>
              <w:t>$3,389,097</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Ice Storm</w:t>
            </w:r>
          </w:p>
        </w:tc>
        <w:tc>
          <w:tcPr>
            <w:tcW w:type="dxa" w:w="1185"/>
          </w:tcPr>
          <w:p>
            <w:pPr>
              <w:spacing w:after="0"/>
              <w:jc w:val="left"/>
            </w:pPr>
            <w:r>
              <w:rPr>
                <w:sz w:val="16"/>
              </w:rPr>
              <w:t>Very High</w:t>
            </w:r>
          </w:p>
        </w:tc>
        <w:tc>
          <w:tcPr>
            <w:tcW w:type="dxa" w:w="1185"/>
          </w:tcPr>
          <w:p>
            <w:pPr>
              <w:spacing w:after="0"/>
              <w:jc w:val="left"/>
            </w:pPr>
            <w:r>
              <w:rPr>
                <w:sz w:val="16"/>
              </w:rPr>
              <w:t>Very High</w:t>
            </w:r>
          </w:p>
        </w:tc>
        <w:tc>
          <w:tcPr>
            <w:tcW w:type="dxa" w:w="1037"/>
          </w:tcPr>
          <w:p>
            <w:pPr>
              <w:spacing w:after="0"/>
              <w:jc w:val="right"/>
            </w:pPr>
            <w:r>
              <w:rPr>
                <w:sz w:val="16"/>
              </w:rPr>
              <w:t>$160,031</w:t>
            </w:r>
          </w:p>
        </w:tc>
        <w:tc>
          <w:tcPr>
            <w:tcW w:type="dxa" w:w="1126"/>
          </w:tcPr>
          <w:p>
            <w:pPr>
              <w:spacing w:after="0"/>
              <w:jc w:val="right"/>
            </w:pPr>
          </w:p>
        </w:tc>
        <w:tc>
          <w:tcPr>
            <w:tcW w:type="dxa" w:w="1297"/>
          </w:tcPr>
          <w:p>
            <w:pPr>
              <w:spacing w:after="0"/>
              <w:jc w:val="right"/>
            </w:pPr>
            <w:r>
              <w:rPr>
                <w:sz w:val="16"/>
              </w:rPr>
              <w:t>$1,858,668</w:t>
            </w:r>
          </w:p>
        </w:tc>
        <w:tc>
          <w:tcPr>
            <w:tcW w:type="dxa" w:w="1111"/>
          </w:tcPr>
          <w:p>
            <w:pPr>
              <w:spacing w:after="0"/>
              <w:jc w:val="right"/>
            </w:pPr>
            <w:r>
              <w:rPr>
                <w:sz w:val="16"/>
              </w:rPr>
              <w:t>$2,018,700</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$718,296</w:t>
            </w:r>
          </w:p>
        </w:tc>
        <w:tc>
          <w:tcPr>
            <w:tcW w:type="dxa" w:w="1126"/>
          </w:tcPr>
          <w:p>
            <w:pPr>
              <w:spacing w:after="0"/>
              <w:jc w:val="right"/>
            </w:pPr>
            <w:r>
              <w:rPr>
                <w:sz w:val="16"/>
              </w:rPr>
              <w:t>$4,395</w:t>
            </w:r>
          </w:p>
        </w:tc>
        <w:tc>
          <w:tcPr>
            <w:tcW w:type="dxa" w:w="1297"/>
          </w:tcPr>
          <w:p>
            <w:pPr>
              <w:spacing w:after="0"/>
              <w:jc w:val="right"/>
            </w:pPr>
            <w:r>
              <w:rPr>
                <w:sz w:val="16"/>
              </w:rPr>
              <w:t>$780,096</w:t>
            </w:r>
          </w:p>
        </w:tc>
        <w:tc>
          <w:tcPr>
            <w:tcW w:type="dxa" w:w="1111"/>
          </w:tcPr>
          <w:p>
            <w:pPr>
              <w:spacing w:after="0"/>
              <w:jc w:val="right"/>
            </w:pPr>
            <w:r>
              <w:rPr>
                <w:sz w:val="16"/>
              </w:rPr>
              <w:t>$1,502,787</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$260,135</w:t>
            </w:r>
          </w:p>
        </w:tc>
        <w:tc>
          <w:tcPr>
            <w:tcW w:type="dxa" w:w="1126"/>
          </w:tcPr>
          <w:p>
            <w:pPr>
              <w:spacing w:after="0"/>
              <w:jc w:val="right"/>
            </w:pPr>
            <w:r>
              <w:rPr>
                <w:sz w:val="16"/>
              </w:rPr>
              <w:t>$23,621</w:t>
            </w:r>
          </w:p>
        </w:tc>
        <w:tc>
          <w:tcPr>
            <w:tcW w:type="dxa" w:w="1297"/>
          </w:tcPr>
          <w:p>
            <w:pPr>
              <w:spacing w:after="0"/>
              <w:jc w:val="right"/>
            </w:pPr>
            <w:r>
              <w:rPr>
                <w:sz w:val="16"/>
              </w:rPr>
              <w:t>$422,343</w:t>
            </w:r>
          </w:p>
        </w:tc>
        <w:tc>
          <w:tcPr>
            <w:tcW w:type="dxa" w:w="1111"/>
          </w:tcPr>
          <w:p>
            <w:pPr>
              <w:spacing w:after="0"/>
              <w:jc w:val="right"/>
            </w:pPr>
            <w:r>
              <w:rPr>
                <w:sz w:val="16"/>
              </w:rPr>
              <w:t>$706,099</w:t>
            </w:r>
          </w:p>
        </w:tc>
        <w:tc>
          <w:tcPr>
            <w:tcW w:type="dxa" w:w="1199"/>
          </w:tcPr>
          <w:p>
            <w:pPr>
              <w:spacing w:after="0"/>
              <w:jc w:val="right"/>
            </w:pPr>
            <w:r>
              <w:rPr>
                <w:sz w:val="16"/>
              </w:rPr>
              <w:t>232</w:t>
            </w:r>
          </w:p>
        </w:tc>
        <w:tc>
          <w:tcPr>
            <w:tcW w:type="dxa" w:w="2172"/>
          </w:tcPr>
          <w:p>
            <w:pPr>
              <w:spacing w:after="0"/>
              <w:jc w:val="left"/>
            </w:pPr>
          </w:p>
        </w:tc>
        <w:tc>
          <w:tcPr>
            <w:tcW w:type="dxa" w:w="2080"/>
          </w:tcPr>
          <w:p>
            <w:pPr>
              <w:spacing w:after="0"/>
              <w:jc w:val="left"/>
            </w:pPr>
            <w:r>
              <w:rPr>
                <w:sz w:val="16"/>
              </w:rPr>
              <w:t>Includes 13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$545,420</w:t>
            </w:r>
          </w:p>
        </w:tc>
        <w:tc>
          <w:tcPr>
            <w:tcW w:type="dxa" w:w="1126"/>
          </w:tcPr>
          <w:p>
            <w:pPr>
              <w:spacing w:after="0"/>
              <w:jc w:val="right"/>
            </w:pPr>
            <w:r>
              <w:rPr>
                <w:sz w:val="16"/>
              </w:rPr>
              <w:t>$98,862</w:t>
            </w:r>
          </w:p>
        </w:tc>
        <w:tc>
          <w:tcPr>
            <w:tcW w:type="dxa" w:w="1297"/>
          </w:tcPr>
          <w:p>
            <w:pPr>
              <w:spacing w:after="0"/>
              <w:jc w:val="right"/>
            </w:pPr>
            <w:r>
              <w:rPr>
                <w:sz w:val="16"/>
              </w:rPr>
              <w:t>$32,365</w:t>
            </w:r>
          </w:p>
        </w:tc>
        <w:tc>
          <w:tcPr>
            <w:tcW w:type="dxa" w:w="1111"/>
          </w:tcPr>
          <w:p>
            <w:pPr>
              <w:spacing w:after="0"/>
              <w:jc w:val="right"/>
            </w:pPr>
            <w:r>
              <w:rPr>
                <w:sz w:val="16"/>
              </w:rPr>
              <w:t>$676,646</w:t>
            </w:r>
          </w:p>
        </w:tc>
        <w:tc>
          <w:tcPr>
            <w:tcW w:type="dxa" w:w="1199"/>
          </w:tcPr>
          <w:p>
            <w:pPr>
              <w:spacing w:after="0"/>
              <w:jc w:val="right"/>
            </w:pPr>
            <w:r>
              <w:rPr>
                <w:sz w:val="16"/>
              </w:rPr>
              <w:t>361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$5,968</w:t>
            </w:r>
          </w:p>
        </w:tc>
        <w:tc>
          <w:tcPr>
            <w:tcW w:type="dxa" w:w="1126"/>
          </w:tcPr>
          <w:p>
            <w:pPr>
              <w:spacing w:after="0"/>
              <w:jc w:val="right"/>
            </w:pPr>
          </w:p>
        </w:tc>
        <w:tc>
          <w:tcPr>
            <w:tcW w:type="dxa" w:w="1297"/>
          </w:tcPr>
          <w:p>
            <w:pPr>
              <w:spacing w:after="0"/>
              <w:jc w:val="right"/>
            </w:pPr>
            <w:r>
              <w:rPr>
                <w:sz w:val="16"/>
              </w:rPr>
              <w:t>$636,071</w:t>
            </w:r>
          </w:p>
        </w:tc>
        <w:tc>
          <w:tcPr>
            <w:tcW w:type="dxa" w:w="1111"/>
          </w:tcPr>
          <w:p>
            <w:pPr>
              <w:spacing w:after="0"/>
              <w:jc w:val="right"/>
            </w:pPr>
            <w:r>
              <w:rPr>
                <w:sz w:val="16"/>
              </w:rPr>
              <w:t>$642,039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$3,181</w:t>
            </w:r>
          </w:p>
        </w:tc>
        <w:tc>
          <w:tcPr>
            <w:tcW w:type="dxa" w:w="1126"/>
          </w:tcPr>
          <w:p>
            <w:pPr>
              <w:spacing w:after="0"/>
              <w:jc w:val="right"/>
            </w:pPr>
            <w:r>
              <w:rPr>
                <w:sz w:val="16"/>
              </w:rPr>
              <w:t>$5</w:t>
            </w:r>
          </w:p>
        </w:tc>
        <w:tc>
          <w:tcPr>
            <w:tcW w:type="dxa" w:w="1297"/>
          </w:tcPr>
          <w:p>
            <w:pPr>
              <w:spacing w:after="0"/>
              <w:jc w:val="right"/>
            </w:pPr>
            <w:r>
              <w:rPr>
                <w:sz w:val="16"/>
              </w:rPr>
              <w:t>$592,129</w:t>
            </w:r>
          </w:p>
        </w:tc>
        <w:tc>
          <w:tcPr>
            <w:tcW w:type="dxa" w:w="1111"/>
          </w:tcPr>
          <w:p>
            <w:pPr>
              <w:spacing w:after="0"/>
              <w:jc w:val="right"/>
            </w:pPr>
            <w:r>
              <w:rPr>
                <w:sz w:val="16"/>
              </w:rPr>
              <w:t>$595,315</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w:t>
            </w:r>
          </w:p>
        </w:tc>
        <w:tc>
          <w:tcPr>
            <w:tcW w:type="dxa" w:w="1126"/>
          </w:tcPr>
          <w:p>
            <w:pPr>
              <w:spacing w:after="0"/>
              <w:jc w:val="right"/>
            </w:pPr>
            <w:r>
              <w:rPr>
                <w:sz w:val="16"/>
              </w:rPr>
              <w:t>$66,907</w:t>
            </w:r>
          </w:p>
        </w:tc>
        <w:tc>
          <w:tcPr>
            <w:tcW w:type="dxa" w:w="1297"/>
          </w:tcPr>
          <w:p>
            <w:pPr>
              <w:spacing w:after="0"/>
              <w:jc w:val="right"/>
            </w:pPr>
            <w:r>
              <w:rPr>
                <w:sz w:val="16"/>
              </w:rPr>
              <w:t>$527,920</w:t>
            </w:r>
          </w:p>
        </w:tc>
        <w:tc>
          <w:tcPr>
            <w:tcW w:type="dxa" w:w="1111"/>
          </w:tcPr>
          <w:p>
            <w:pPr>
              <w:spacing w:after="0"/>
              <w:jc w:val="right"/>
            </w:pPr>
            <w:r>
              <w:rPr>
                <w:sz w:val="16"/>
              </w:rPr>
              <w:t>$594,829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$234,157</w:t>
            </w:r>
          </w:p>
        </w:tc>
        <w:tc>
          <w:tcPr>
            <w:tcW w:type="dxa" w:w="1126"/>
          </w:tcPr>
          <w:p>
            <w:pPr>
              <w:spacing w:after="0"/>
              <w:jc w:val="right"/>
            </w:pPr>
            <w:r>
              <w:rPr>
                <w:sz w:val="16"/>
              </w:rPr>
              <w:t>$182</w:t>
            </w:r>
          </w:p>
        </w:tc>
        <w:tc>
          <w:tcPr>
            <w:tcW w:type="dxa" w:w="1297"/>
          </w:tcPr>
          <w:p>
            <w:pPr>
              <w:spacing w:after="0"/>
              <w:jc w:val="right"/>
            </w:pPr>
            <w:r>
              <w:rPr>
                <w:sz w:val="16"/>
              </w:rPr>
              <w:t>$15,047</w:t>
            </w:r>
          </w:p>
        </w:tc>
        <w:tc>
          <w:tcPr>
            <w:tcW w:type="dxa" w:w="1111"/>
          </w:tcPr>
          <w:p>
            <w:pPr>
              <w:spacing w:after="0"/>
              <w:jc w:val="right"/>
            </w:pPr>
            <w:r>
              <w:rPr>
                <w:sz w:val="16"/>
              </w:rPr>
              <w:t>$249,386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$210,240</w:t>
            </w:r>
          </w:p>
        </w:tc>
        <w:tc>
          <w:tcPr>
            <w:tcW w:type="dxa" w:w="1297"/>
          </w:tcPr>
          <w:p>
            <w:pPr>
              <w:spacing w:after="0"/>
              <w:jc w:val="right"/>
            </w:pPr>
          </w:p>
        </w:tc>
        <w:tc>
          <w:tcPr>
            <w:tcW w:type="dxa" w:w="1111"/>
          </w:tcPr>
          <w:p>
            <w:pPr>
              <w:spacing w:after="0"/>
              <w:jc w:val="right"/>
            </w:pPr>
            <w:r>
              <w:rPr>
                <w:sz w:val="16"/>
              </w:rPr>
              <w:t>$210,240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$47,012</w:t>
            </w:r>
          </w:p>
        </w:tc>
        <w:tc>
          <w:tcPr>
            <w:tcW w:type="dxa" w:w="1126"/>
          </w:tcPr>
          <w:p>
            <w:pPr>
              <w:spacing w:after="0"/>
              <w:jc w:val="right"/>
            </w:pPr>
            <w:r>
              <w:rPr>
                <w:sz w:val="16"/>
              </w:rPr>
              <w:t>$133</w:t>
            </w:r>
          </w:p>
        </w:tc>
        <w:tc>
          <w:tcPr>
            <w:tcW w:type="dxa" w:w="1297"/>
          </w:tcPr>
          <w:p>
            <w:pPr>
              <w:spacing w:after="0"/>
              <w:jc w:val="right"/>
            </w:pPr>
            <w:r>
              <w:rPr>
                <w:sz w:val="16"/>
              </w:rPr>
              <w:t>$143,196</w:t>
            </w:r>
          </w:p>
        </w:tc>
        <w:tc>
          <w:tcPr>
            <w:tcW w:type="dxa" w:w="1111"/>
          </w:tcPr>
          <w:p>
            <w:pPr>
              <w:spacing w:after="0"/>
              <w:jc w:val="right"/>
            </w:pPr>
            <w:r>
              <w:rPr>
                <w:sz w:val="16"/>
              </w:rPr>
              <w:t>$190,341</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$42,582</w:t>
            </w:r>
          </w:p>
        </w:tc>
        <w:tc>
          <w:tcPr>
            <w:tcW w:type="dxa" w:w="1126"/>
          </w:tcPr>
          <w:p>
            <w:pPr>
              <w:spacing w:after="0"/>
              <w:jc w:val="right"/>
            </w:pPr>
          </w:p>
        </w:tc>
        <w:tc>
          <w:tcPr>
            <w:tcW w:type="dxa" w:w="1297"/>
          </w:tcPr>
          <w:p>
            <w:pPr>
              <w:spacing w:after="0"/>
              <w:jc w:val="right"/>
            </w:pPr>
            <w:r>
              <w:rPr>
                <w:sz w:val="16"/>
              </w:rPr>
              <w:t>$10,879</w:t>
            </w:r>
          </w:p>
        </w:tc>
        <w:tc>
          <w:tcPr>
            <w:tcW w:type="dxa" w:w="1111"/>
          </w:tcPr>
          <w:p>
            <w:pPr>
              <w:spacing w:after="0"/>
              <w:jc w:val="right"/>
            </w:pPr>
            <w:r>
              <w:rPr>
                <w:sz w:val="16"/>
              </w:rPr>
              <w:t>$53,461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p>
        </w:tc>
        <w:tc>
          <w:tcPr>
            <w:tcW w:type="dxa" w:w="1297"/>
          </w:tcPr>
          <w:p>
            <w:pPr>
              <w:spacing w:after="0"/>
              <w:jc w:val="right"/>
            </w:pPr>
            <w:r>
              <w:rPr>
                <w:sz w:val="16"/>
              </w:rPr>
              <w:t>$837</w:t>
            </w:r>
          </w:p>
        </w:tc>
        <w:tc>
          <w:tcPr>
            <w:tcW w:type="dxa" w:w="1111"/>
          </w:tcPr>
          <w:p>
            <w:pPr>
              <w:spacing w:after="0"/>
              <w:jc w:val="right"/>
            </w:pPr>
            <w:r>
              <w:rPr>
                <w:sz w:val="16"/>
              </w:rPr>
              <w:t>$873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7"/>
        <w:gridCol w:w="1535"/>
        <w:gridCol w:w="1891"/>
        <w:gridCol w:w="1804"/>
        <w:gridCol w:w="1620"/>
        <w:gridCol w:w="1638"/>
        <w:gridCol w:w="2197"/>
      </w:tblGrid>
      <w:tr>
        <w:trPr>
          <w:cantSplit/>
          <w:tblHeader/>
        </w:trPr>
        <w:tc>
          <w:tcPr>
            <w:tcW w:type="dxa" w:w="1710"/>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804"/>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5"/>
          </w:tcPr>
          <w:p>
            <w:pPr>
              <w:spacing w:after="0"/>
              <w:jc w:val="right"/>
            </w:pPr>
            <w:r>
              <w:rPr>
                <w:sz w:val="16"/>
              </w:rPr>
              <w:t>7, 1996 to 2022 (7 zone-level)</w:t>
            </w:r>
          </w:p>
        </w:tc>
        <w:tc>
          <w:tcPr>
            <w:tcW w:type="dxa" w:w="1891"/>
          </w:tcPr>
          <w:p>
            <w:pPr>
              <w:spacing w:after="0"/>
              <w:jc w:val="left"/>
            </w:pPr>
            <w:r>
              <w:rPr>
                <w:sz w:val="16"/>
              </w:rPr>
              <w:t>1 day to 23 days (median 3 days); 6 with a recorded value</w:t>
            </w:r>
          </w:p>
        </w:tc>
        <w:tc>
          <w:tcPr>
            <w:tcW w:type="dxa" w:w="1804"/>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20"/>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7"/>
          </w:tcPr>
          <w:p>
            <w:pPr>
              <w:spacing w:after="0"/>
              <w:jc w:val="left"/>
            </w:pPr>
            <w:r>
              <w:rPr>
                <w:sz w:val="16"/>
              </w:rPr>
              <w:t>US Drought Monitor D-scale</w:t>
            </w:r>
          </w:p>
        </w:tc>
        <w:tc>
          <w:tcPr>
            <w:tcW w:type="dxa" w:w="1535"/>
          </w:tcPr>
          <w:p>
            <w:pPr>
              <w:spacing w:after="0"/>
              <w:jc w:val="right"/>
            </w:pPr>
            <w:r>
              <w:rPr>
                <w:sz w:val="16"/>
              </w:rPr>
              <w:t>11, 1999 to 2012 (11 zone-level)</w:t>
            </w:r>
          </w:p>
        </w:tc>
        <w:tc>
          <w:tcPr>
            <w:tcW w:type="dxa" w:w="1891"/>
          </w:tcPr>
          <w:p>
            <w:pPr>
              <w:spacing w:after="0"/>
              <w:jc w:val="left"/>
            </w:pPr>
            <w:r>
              <w:rPr>
                <w:sz w:val="16"/>
              </w:rPr>
              <w:t>30 days to 166 days (median 45.5 days); 4 with a recorded value</w:t>
            </w:r>
          </w:p>
        </w:tc>
        <w:tc>
          <w:tcPr>
            <w:tcW w:type="dxa" w:w="1804"/>
          </w:tcPr>
          <w:p>
            <w:pPr>
              <w:spacing w:after="0"/>
              <w:jc w:val="left"/>
            </w:pPr>
            <w:r>
              <w:rPr>
                <w:sz w:val="16"/>
              </w:rPr>
              <w:t>166 days (about 5.5 months), 2012-06-19 to 2012-12-01, a run of 7 consecutive Storm Events drought records, zone-level</w:t>
            </w:r>
          </w:p>
        </w:tc>
        <w:tc>
          <w:tcPr>
            <w:tcW w:type="dxa" w:w="1620"/>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7"/>
          </w:tcPr>
          <w:p>
            <w:pPr>
              <w:spacing w:after="0"/>
              <w:jc w:val="left"/>
            </w:pPr>
            <w:r>
              <w:rPr>
                <w:sz w:val="16"/>
              </w:rPr>
              <w:t>Modified Mercalli (local data)</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7"/>
          </w:tcPr>
          <w:p>
            <w:pPr>
              <w:spacing w:after="0"/>
              <w:jc w:val="left"/>
            </w:pPr>
            <w:r>
              <w:rPr>
                <w:sz w:val="16"/>
              </w:rPr>
              <w:t>hail size (inches)</w:t>
            </w:r>
          </w:p>
        </w:tc>
        <w:tc>
          <w:tcPr>
            <w:tcW w:type="dxa" w:w="1535"/>
          </w:tcPr>
          <w:p>
            <w:pPr>
              <w:spacing w:after="0"/>
              <w:jc w:val="right"/>
            </w:pPr>
            <w:r>
              <w:rPr>
                <w:sz w:val="16"/>
              </w:rPr>
              <w:t>459, 1958 to 2026</w:t>
            </w:r>
          </w:p>
        </w:tc>
        <w:tc>
          <w:tcPr>
            <w:tcW w:type="dxa" w:w="1891"/>
          </w:tcPr>
          <w:p>
            <w:pPr>
              <w:spacing w:after="0"/>
              <w:jc w:val="left"/>
            </w:pPr>
            <w:r>
              <w:rPr>
                <w:sz w:val="16"/>
              </w:rPr>
              <w:t>0.75 in to 5 in (median 1 in); 459 with a recorded value</w:t>
            </w:r>
          </w:p>
        </w:tc>
        <w:tc>
          <w:tcPr>
            <w:tcW w:type="dxa" w:w="1804"/>
          </w:tcPr>
          <w:p>
            <w:pPr>
              <w:spacing w:after="0"/>
              <w:jc w:val="left"/>
            </w:pPr>
            <w:r>
              <w:rPr>
                <w:sz w:val="16"/>
              </w:rPr>
              <w:t>5 in hail, 1992-07-04</w:t>
            </w:r>
          </w:p>
        </w:tc>
        <w:tc>
          <w:tcPr>
            <w:tcW w:type="dxa" w:w="1620"/>
          </w:tcPr>
          <w:p>
            <w:pPr>
              <w:spacing w:after="0"/>
              <w:jc w:val="left"/>
            </w:pPr>
            <w:r>
              <w:rPr>
                <w:sz w:val="16"/>
              </w:rPr>
              <w:t>Hail, 1995-05-16, $500,000 property; $20,000 crops (1995 dollars)</w:t>
            </w:r>
          </w:p>
        </w:tc>
        <w:tc>
          <w:tcPr>
            <w:tcW w:type="dxa" w:w="1638"/>
          </w:tcPr>
          <w:p>
            <w:pPr>
              <w:spacing w:after="0"/>
              <w:jc w:val="left"/>
            </w:pPr>
            <w:r>
              <w:rPr>
                <w:sz w:val="16"/>
              </w:rPr>
              <w:t>Event records naming member places: Burlingame city (65 records), Osage City city (65 records), Scranton city (40 records), Overbrook city (35 records), Carbondale city (33 records), Melvern city (33 records), Lyndon city (30 records), Quenemo city (6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7"/>
          </w:tcPr>
          <w:p>
            <w:pPr>
              <w:spacing w:after="0"/>
              <w:jc w:val="left"/>
            </w:pPr>
            <w:r>
              <w:rPr>
                <w:sz w:val="16"/>
              </w:rPr>
              <w:t>heat index (narratives)</w:t>
            </w:r>
          </w:p>
        </w:tc>
        <w:tc>
          <w:tcPr>
            <w:tcW w:type="dxa" w:w="1535"/>
          </w:tcPr>
          <w:p>
            <w:pPr>
              <w:spacing w:after="0"/>
              <w:jc w:val="right"/>
            </w:pPr>
            <w:r>
              <w:rPr>
                <w:sz w:val="16"/>
              </w:rPr>
              <w:t>21, 1999 to 2012 (21 zone-level)</w:t>
            </w:r>
          </w:p>
        </w:tc>
        <w:tc>
          <w:tcPr>
            <w:tcW w:type="dxa" w:w="1891"/>
          </w:tcPr>
          <w:p>
            <w:pPr>
              <w:spacing w:after="0"/>
              <w:jc w:val="left"/>
            </w:pPr>
            <w:r>
              <w:rPr>
                <w:sz w:val="16"/>
              </w:rPr>
              <w:t>1 day to 34 days (median 4 days); 18 with a recorded value</w:t>
            </w:r>
          </w:p>
        </w:tc>
        <w:tc>
          <w:tcPr>
            <w:tcW w:type="dxa" w:w="1804"/>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20"/>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7"/>
          </w:tcPr>
          <w:p>
            <w:pPr>
              <w:spacing w:after="0"/>
              <w:jc w:val="left"/>
            </w:pPr>
            <w:r>
              <w:rPr>
                <w:sz w:val="16"/>
              </w:rPr>
              <w:t>Sperry-Piltz (local data)</w:t>
            </w:r>
          </w:p>
        </w:tc>
        <w:tc>
          <w:tcPr>
            <w:tcW w:type="dxa" w:w="1535"/>
          </w:tcPr>
          <w:p>
            <w:pPr>
              <w:spacing w:after="0"/>
              <w:jc w:val="right"/>
            </w:pPr>
            <w:r>
              <w:rPr>
                <w:sz w:val="16"/>
              </w:rPr>
              <w:t>8, 1997 to 2008 (8 zone-level)</w:t>
            </w:r>
          </w:p>
        </w:tc>
        <w:tc>
          <w:tcPr>
            <w:tcW w:type="dxa" w:w="1891"/>
          </w:tcPr>
          <w:p>
            <w:pPr>
              <w:spacing w:after="0"/>
              <w:jc w:val="left"/>
            </w:pPr>
          </w:p>
        </w:tc>
        <w:tc>
          <w:tcPr>
            <w:tcW w:type="dxa" w:w="1804"/>
          </w:tcPr>
          <w:p>
            <w:pPr>
              <w:spacing w:after="0"/>
              <w:jc w:val="left"/>
            </w:pPr>
            <w:r>
              <w:rPr>
                <w:sz w:val="16"/>
              </w:rPr>
              <w:t>No damage reported in 8 records.</w:t>
            </w:r>
          </w:p>
        </w:tc>
        <w:tc>
          <w:tcPr>
            <w:tcW w:type="dxa" w:w="1620"/>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5"/>
          </w:tcPr>
          <w:p>
            <w:pPr>
              <w:spacing w:after="0"/>
              <w:jc w:val="right"/>
            </w:pPr>
            <w:r>
              <w:rPr>
                <w:sz w:val="16"/>
              </w:rPr>
              <w:t>66, 1996 to 2024 (11 zone-level)</w:t>
            </w:r>
          </w:p>
        </w:tc>
        <w:tc>
          <w:tcPr>
            <w:tcW w:type="dxa" w:w="1891"/>
          </w:tcPr>
          <w:p>
            <w:pPr>
              <w:spacing w:after="0"/>
              <w:jc w:val="left"/>
            </w:pPr>
          </w:p>
        </w:tc>
        <w:tc>
          <w:tcPr>
            <w:tcW w:type="dxa" w:w="1804"/>
          </w:tcPr>
          <w:p>
            <w:pPr>
              <w:spacing w:after="0"/>
              <w:jc w:val="left"/>
            </w:pPr>
            <w:r>
              <w:rPr>
                <w:sz w:val="16"/>
              </w:rPr>
              <w:t>Flood, 2007-05-06, $750,000 property; $0 crops (2007 dollars)</w:t>
            </w:r>
          </w:p>
        </w:tc>
        <w:tc>
          <w:tcPr>
            <w:tcW w:type="dxa" w:w="1620"/>
          </w:tcPr>
          <w:p>
            <w:pPr>
              <w:spacing w:after="0"/>
              <w:jc w:val="left"/>
            </w:pPr>
          </w:p>
        </w:tc>
        <w:tc>
          <w:tcPr>
            <w:tcW w:type="dxa" w:w="1638"/>
          </w:tcPr>
          <w:p>
            <w:pPr>
              <w:spacing w:after="0"/>
              <w:jc w:val="left"/>
            </w:pPr>
            <w:r>
              <w:rPr>
                <w:sz w:val="16"/>
              </w:rPr>
              <w:t>Event records naming member places: Scranton city (11 records), Burlingame city (10 records), Lyndon city (7 records), Osage City city (6 records), Overbrook city (5 records), Quenemo city (5 records), Melvern city (3 records), Carbondale city (2 records). Zone-level records (11)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5"/>
          </w:tcPr>
          <w:p>
            <w:pPr>
              <w:spacing w:after="0"/>
              <w:jc w:val="right"/>
            </w:pPr>
            <w:r>
              <w:rPr>
                <w:sz w:val="16"/>
              </w:rPr>
              <w:t>2, 2003 to 2008</w:t>
            </w:r>
          </w:p>
        </w:tc>
        <w:tc>
          <w:tcPr>
            <w:tcW w:type="dxa" w:w="1891"/>
          </w:tcPr>
          <w:p>
            <w:pPr>
              <w:spacing w:after="0"/>
              <w:jc w:val="left"/>
            </w:pPr>
          </w:p>
        </w:tc>
        <w:tc>
          <w:tcPr>
            <w:tcW w:type="dxa" w:w="1804"/>
          </w:tcPr>
          <w:p>
            <w:pPr>
              <w:spacing w:after="0"/>
              <w:jc w:val="left"/>
            </w:pPr>
            <w:r>
              <w:rPr>
                <w:sz w:val="16"/>
              </w:rPr>
              <w:t>Lightning, 2008-05-24, $0 property; $0 crops (2008 dollars), 1 direct death, 3 direct injuries</w:t>
            </w:r>
          </w:p>
        </w:tc>
        <w:tc>
          <w:tcPr>
            <w:tcW w:type="dxa" w:w="1620"/>
          </w:tcPr>
          <w:p>
            <w:pPr>
              <w:spacing w:after="0"/>
              <w:jc w:val="left"/>
            </w:pPr>
            <w:r>
              <w:rPr>
                <w:sz w:val="16"/>
              </w:rPr>
              <w:t>Lightning, 2003-08-21, property not reported; $1,000 crops (2003 dollars)</w:t>
            </w:r>
          </w:p>
        </w:tc>
        <w:tc>
          <w:tcPr>
            <w:tcW w:type="dxa" w:w="1638"/>
          </w:tcPr>
          <w:p>
            <w:pPr>
              <w:spacing w:after="0"/>
              <w:jc w:val="left"/>
            </w:pPr>
            <w:r>
              <w:rPr>
                <w:sz w:val="16"/>
              </w:rPr>
              <w:t>Event records naming member places: Lyndon city (1 record).</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5"/>
          </w:tcPr>
          <w:p>
            <w:pPr>
              <w:spacing w:after="0"/>
              <w:jc w:val="right"/>
            </w:pPr>
            <w:r>
              <w:rPr>
                <w:sz w:val="16"/>
              </w:rPr>
              <w:t>15, 1997 to 2016 (15 zone-level)</w:t>
            </w:r>
          </w:p>
        </w:tc>
        <w:tc>
          <w:tcPr>
            <w:tcW w:type="dxa" w:w="1891"/>
          </w:tcPr>
          <w:p>
            <w:pPr>
              <w:spacing w:after="0"/>
              <w:jc w:val="left"/>
            </w:pPr>
            <w:r>
              <w:rPr>
                <w:sz w:val="16"/>
              </w:rPr>
              <w:t>26 kt (30 mph) to 80 kt (92 mph) (median 52 kt (60 mph)); 15 with a recorded value</w:t>
            </w:r>
          </w:p>
        </w:tc>
        <w:tc>
          <w:tcPr>
            <w:tcW w:type="dxa" w:w="1804"/>
          </w:tcPr>
          <w:p>
            <w:pPr>
              <w:spacing w:after="0"/>
              <w:jc w:val="left"/>
            </w:pPr>
            <w:r>
              <w:rPr>
                <w:sz w:val="16"/>
              </w:rPr>
              <w:t>80 kt (92 mph) estimated, High Wind, 2001-04-11; NWS zone KSZ055 (OSAGE), zone-level: may include parts of neighboring counties</w:t>
            </w:r>
          </w:p>
        </w:tc>
        <w:tc>
          <w:tcPr>
            <w:tcW w:type="dxa" w:w="1620"/>
          </w:tcPr>
          <w:p>
            <w:pPr>
              <w:spacing w:after="0"/>
              <w:jc w:val="left"/>
            </w:pPr>
            <w:r>
              <w:rPr>
                <w:sz w:val="16"/>
              </w:rPr>
              <w:t>High Wind, 2008-03-31, $200,000 property; $0 crops, reported for the zone (2008 dollars)</w:t>
            </w:r>
          </w:p>
        </w:tc>
        <w:tc>
          <w:tcPr>
            <w:tcW w:type="dxa" w:w="1638"/>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7"/>
          </w:tcPr>
          <w:p>
            <w:pPr>
              <w:spacing w:after="0"/>
              <w:jc w:val="left"/>
            </w:pPr>
            <w:r>
              <w:rPr>
                <w:sz w:val="16"/>
              </w:rPr>
              <w:t>wind speed (kt and mph)</w:t>
            </w:r>
          </w:p>
        </w:tc>
        <w:tc>
          <w:tcPr>
            <w:tcW w:type="dxa" w:w="1535"/>
          </w:tcPr>
          <w:p>
            <w:pPr>
              <w:spacing w:after="0"/>
              <w:jc w:val="right"/>
            </w:pPr>
            <w:r>
              <w:rPr>
                <w:sz w:val="16"/>
              </w:rPr>
              <w:t>281, 1956 to 2026</w:t>
            </w:r>
          </w:p>
        </w:tc>
        <w:tc>
          <w:tcPr>
            <w:tcW w:type="dxa" w:w="1891"/>
          </w:tcPr>
          <w:p>
            <w:pPr>
              <w:spacing w:after="0"/>
              <w:jc w:val="left"/>
            </w:pPr>
            <w:r>
              <w:rPr>
                <w:sz w:val="16"/>
              </w:rPr>
              <w:t>50 kt (58 mph) to 80 kt (92 mph) (median 56 kt (64 mph)); 249 with a recorded value</w:t>
            </w:r>
          </w:p>
        </w:tc>
        <w:tc>
          <w:tcPr>
            <w:tcW w:type="dxa" w:w="1804"/>
          </w:tcPr>
          <w:p>
            <w:pPr>
              <w:spacing w:after="0"/>
              <w:jc w:val="left"/>
            </w:pPr>
            <w:r>
              <w:rPr>
                <w:sz w:val="16"/>
              </w:rPr>
              <w:t>80 kt (92 mph) estimated gust, Thunderstorm Wind, 2009-05-15</w:t>
            </w:r>
          </w:p>
        </w:tc>
        <w:tc>
          <w:tcPr>
            <w:tcW w:type="dxa" w:w="1620"/>
          </w:tcPr>
          <w:p>
            <w:pPr>
              <w:spacing w:after="0"/>
              <w:jc w:val="left"/>
            </w:pPr>
            <w:r>
              <w:rPr>
                <w:sz w:val="16"/>
              </w:rPr>
              <w:t>Thunderstorm Wind, 1998-06-29, $200,000 property; crops not reported (1998 dollars)</w:t>
            </w:r>
          </w:p>
        </w:tc>
        <w:tc>
          <w:tcPr>
            <w:tcW w:type="dxa" w:w="1638"/>
          </w:tcPr>
          <w:p>
            <w:pPr>
              <w:spacing w:after="0"/>
              <w:jc w:val="left"/>
            </w:pPr>
            <w:r>
              <w:rPr>
                <w:sz w:val="16"/>
              </w:rPr>
              <w:t>Event records naming member places: Osage City city (46 records), Lyndon city (29 records), Burlingame city (24 records), Overbrook city (24 records), Carbondale city (21 records), Scranton city (21 records), Melvern city (13 records), Quenemo city (4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7"/>
          </w:tcPr>
          <w:p>
            <w:pPr>
              <w:spacing w:after="0"/>
              <w:jc w:val="left"/>
            </w:pPr>
            <w:r>
              <w:rPr>
                <w:sz w:val="16"/>
              </w:rPr>
              <w:t>Enhanced Fujita (F before Feb 2007)</w:t>
            </w:r>
          </w:p>
        </w:tc>
        <w:tc>
          <w:tcPr>
            <w:tcW w:type="dxa" w:w="1535"/>
          </w:tcPr>
          <w:p>
            <w:pPr>
              <w:spacing w:after="0"/>
              <w:jc w:val="right"/>
            </w:pPr>
            <w:r>
              <w:rPr>
                <w:sz w:val="16"/>
              </w:rPr>
              <w:t>51, 1951 to 2026</w:t>
            </w:r>
          </w:p>
        </w:tc>
        <w:tc>
          <w:tcPr>
            <w:tcW w:type="dxa" w:w="1891"/>
          </w:tcPr>
          <w:p>
            <w:pPr>
              <w:spacing w:after="0"/>
              <w:jc w:val="left"/>
            </w:pPr>
            <w:r>
              <w:rPr>
                <w:sz w:val="16"/>
              </w:rPr>
              <w:t>F/EF0 to F/EF4 (median F/EF0); 48 with a recorded value</w:t>
            </w:r>
          </w:p>
        </w:tc>
        <w:tc>
          <w:tcPr>
            <w:tcW w:type="dxa" w:w="1804"/>
          </w:tcPr>
          <w:p>
            <w:pPr>
              <w:spacing w:after="0"/>
              <w:jc w:val="left"/>
            </w:pPr>
            <w:r>
              <w:rPr>
                <w:sz w:val="16"/>
              </w:rPr>
              <w:t>F4 tornado, 1974-06-08, 11.9 mi path length (records before 1996 may include the whole path; rating and listing come from the county where the tornado began), 440 yd wide, $25,000,000 property; crops not recorded (1974 dollars)</w:t>
            </w:r>
          </w:p>
        </w:tc>
        <w:tc>
          <w:tcPr>
            <w:tcW w:type="dxa" w:w="1620"/>
          </w:tcPr>
          <w:p>
            <w:pPr>
              <w:spacing w:after="0"/>
              <w:jc w:val="left"/>
            </w:pPr>
          </w:p>
        </w:tc>
        <w:tc>
          <w:tcPr>
            <w:tcW w:type="dxa" w:w="1638"/>
          </w:tcPr>
          <w:p>
            <w:pPr>
              <w:spacing w:after="0"/>
              <w:jc w:val="left"/>
            </w:pPr>
            <w:r>
              <w:rPr>
                <w:sz w:val="16"/>
              </w:rPr>
              <w:t>Event records naming member places: Carbondale city (4 records), Overbrook city (4 records), Melvern city (3 records), Osage City city (3 records), Burlingame city (2 records), Lyndon city (1 record), Quenemo city (1 record), Scranton city (1 record).</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7"/>
          </w:tcPr>
          <w:p>
            <w:pPr>
              <w:spacing w:after="0"/>
              <w:jc w:val="left"/>
            </w:pPr>
            <w:r>
              <w:rPr>
                <w:sz w:val="16"/>
              </w:rPr>
              <w:t>acres burned (local data)</w:t>
            </w:r>
          </w:p>
        </w:tc>
        <w:tc>
          <w:tcPr>
            <w:tcW w:type="dxa" w:w="1535"/>
          </w:tcPr>
          <w:p>
            <w:pPr>
              <w:spacing w:after="0"/>
              <w:jc w:val="right"/>
            </w:pPr>
            <w:r>
              <w:rPr>
                <w:sz w:val="16"/>
              </w:rPr>
              <w:t>0</w:t>
            </w:r>
          </w:p>
        </w:tc>
        <w:tc>
          <w:tcPr>
            <w:tcW w:type="dxa" w:w="1891"/>
          </w:tcPr>
          <w:p>
            <w:pPr>
              <w:spacing w:after="0"/>
              <w:jc w:val="left"/>
            </w:pPr>
          </w:p>
        </w:tc>
        <w:tc>
          <w:tcPr>
            <w:tcW w:type="dxa" w:w="1804"/>
          </w:tcPr>
          <w:p>
            <w:pPr>
              <w:spacing w:after="0"/>
              <w:jc w:val="left"/>
            </w:pPr>
          </w:p>
        </w:tc>
        <w:tc>
          <w:tcPr>
            <w:tcW w:type="dxa" w:w="1620"/>
          </w:tcPr>
          <w:p>
            <w:pPr>
              <w:spacing w:after="0"/>
              <w:jc w:val="left"/>
            </w:pPr>
          </w:p>
        </w:tc>
        <w:tc>
          <w:tcPr>
            <w:tcW w:type="dxa" w:w="1638"/>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5"/>
          </w:tcPr>
          <w:p>
            <w:pPr>
              <w:spacing w:after="0"/>
              <w:jc w:val="right"/>
            </w:pPr>
            <w:r>
              <w:rPr>
                <w:sz w:val="16"/>
              </w:rPr>
              <w:t>67, 1996 to 2026 (67 zone-level)</w:t>
            </w:r>
          </w:p>
        </w:tc>
        <w:tc>
          <w:tcPr>
            <w:tcW w:type="dxa" w:w="1891"/>
          </w:tcPr>
          <w:p>
            <w:pPr>
              <w:spacing w:after="0"/>
              <w:jc w:val="left"/>
            </w:pPr>
          </w:p>
        </w:tc>
        <w:tc>
          <w:tcPr>
            <w:tcW w:type="dxa" w:w="1804"/>
          </w:tcPr>
          <w:p>
            <w:pPr>
              <w:spacing w:after="0"/>
              <w:jc w:val="left"/>
            </w:pPr>
            <w:r>
              <w:rPr>
                <w:sz w:val="16"/>
              </w:rPr>
              <w:t>Winter Storm, 2002-01-29, $1,000,000 property; crops not reported, reported for the zone (2002 dollars); NWS zone KSZ055 (OSAGE), zone-level: may include parts of neighboring counties</w:t>
            </w:r>
          </w:p>
        </w:tc>
        <w:tc>
          <w:tcPr>
            <w:tcW w:type="dxa" w:w="1620"/>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0"/>
        <w:gridCol w:w="2673"/>
        <w:gridCol w:w="2180"/>
        <w:gridCol w:w="2491"/>
        <w:gridCol w:w="1643"/>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0"/>
            <w:shd w:val="clear" w:color="auto" w:fill="E8E8E8"/>
          </w:tcPr>
          <w:p>
            <w:pPr>
              <w:spacing w:after="0"/>
              <w:jc w:val="left"/>
            </w:pPr>
            <w:r>
              <w:rPr>
                <w:b/>
                <w:sz w:val="16"/>
              </w:rPr>
              <w:t>Type</w:t>
            </w:r>
          </w:p>
        </w:tc>
        <w:tc>
          <w:tcPr>
            <w:tcW w:type="dxa" w:w="2673"/>
            <w:shd w:val="clear" w:color="auto" w:fill="E8E8E8"/>
          </w:tcPr>
          <w:p>
            <w:pPr>
              <w:spacing w:after="0"/>
              <w:jc w:val="left"/>
            </w:pPr>
            <w:r>
              <w:rPr>
                <w:b/>
                <w:sz w:val="16"/>
              </w:rPr>
              <w:t>Title</w:t>
            </w:r>
          </w:p>
        </w:tc>
        <w:tc>
          <w:tcPr>
            <w:tcW w:type="dxa" w:w="2180"/>
            <w:shd w:val="clear" w:color="auto" w:fill="E8E8E8"/>
          </w:tcPr>
          <w:p>
            <w:pPr>
              <w:spacing w:after="0"/>
              <w:jc w:val="left"/>
            </w:pPr>
            <w:r>
              <w:rPr>
                <w:b/>
                <w:sz w:val="16"/>
              </w:rPr>
              <w:t>Mapped hazard</w:t>
            </w:r>
          </w:p>
        </w:tc>
        <w:tc>
          <w:tcPr>
            <w:tcW w:type="dxa" w:w="24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3"/>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40"/>
          </w:tcPr>
          <w:p>
            <w:pPr>
              <w:spacing w:after="0"/>
              <w:jc w:val="left"/>
            </w:pPr>
            <w:r>
              <w:rPr>
                <w:sz w:val="16"/>
              </w:rPr>
              <w:t>Major disaster</w:t>
            </w:r>
          </w:p>
        </w:tc>
        <w:tc>
          <w:tcPr>
            <w:tcW w:type="dxa" w:w="2673"/>
          </w:tcPr>
          <w:p>
            <w:pPr>
              <w:spacing w:after="0"/>
              <w:jc w:val="left"/>
            </w:pPr>
            <w:r>
              <w:rPr>
                <w:sz w:val="16"/>
              </w:rPr>
              <w:t>SEVERE STORMS, STRAIGHT-LINE WINDS, TORNADOES, AND FLOODING</w:t>
            </w:r>
          </w:p>
        </w:tc>
        <w:tc>
          <w:tcPr>
            <w:tcW w:type="dxa" w:w="2180"/>
          </w:tcPr>
          <w:p>
            <w:pPr>
              <w:spacing w:after="0"/>
              <w:jc w:val="left"/>
            </w:pPr>
            <w:r>
              <w:rPr>
                <w:sz w:val="16"/>
              </w:rPr>
              <w:t>Inland Flooding; Strong Wind; Tornado</w:t>
            </w:r>
          </w:p>
        </w:tc>
        <w:tc>
          <w:tcPr>
            <w:tcW w:type="dxa" w:w="2491"/>
          </w:tcPr>
          <w:p>
            <w:pPr>
              <w:spacing w:after="0"/>
              <w:jc w:val="right"/>
            </w:pPr>
            <w:r>
              <w:rPr>
                <w:sz w:val="16"/>
              </w:rPr>
              <w:t>not yet in FEMA's PA summaries (they cover declarations through 2026-06-30)</w:t>
            </w:r>
          </w:p>
        </w:tc>
        <w:tc>
          <w:tcPr>
            <w:tcW w:type="dxa" w:w="1643"/>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2026-04-26</w:t>
            </w:r>
          </w:p>
        </w:tc>
        <w:tc>
          <w:tcPr>
            <w:tcW w:type="dxa" w:w="1037"/>
          </w:tcPr>
          <w:p>
            <w:pPr>
              <w:spacing w:after="0"/>
              <w:jc w:val="left"/>
            </w:pPr>
            <w:r>
              <w:rPr>
                <w:sz w:val="16"/>
              </w:rPr>
              <w:t>DR-4926-KS</w:t>
            </w:r>
          </w:p>
        </w:tc>
        <w:tc>
          <w:tcPr>
            <w:tcW w:type="dxa" w:w="1140"/>
          </w:tcPr>
          <w:p>
            <w:pPr>
              <w:spacing w:after="0"/>
              <w:jc w:val="left"/>
            </w:pPr>
            <w:r>
              <w:rPr>
                <w:sz w:val="16"/>
              </w:rPr>
              <w:t>Major disaster</w:t>
            </w:r>
          </w:p>
        </w:tc>
        <w:tc>
          <w:tcPr>
            <w:tcW w:type="dxa" w:w="2673"/>
          </w:tcPr>
          <w:p>
            <w:pPr>
              <w:spacing w:after="0"/>
              <w:jc w:val="left"/>
            </w:pPr>
            <w:r>
              <w:rPr>
                <w:sz w:val="16"/>
              </w:rPr>
              <w:t>SEVERE STORMS, STRAIGHT-LINE WINDS, TORNADOES, AND FLOODING</w:t>
            </w:r>
          </w:p>
        </w:tc>
        <w:tc>
          <w:tcPr>
            <w:tcW w:type="dxa" w:w="2180"/>
          </w:tcPr>
          <w:p>
            <w:pPr>
              <w:spacing w:after="0"/>
              <w:jc w:val="left"/>
            </w:pPr>
            <w:r>
              <w:rPr>
                <w:sz w:val="16"/>
              </w:rPr>
              <w:t>Inland Flooding; Strong Wind; Tornado</w:t>
            </w:r>
          </w:p>
        </w:tc>
        <w:tc>
          <w:tcPr>
            <w:tcW w:type="dxa" w:w="2491"/>
          </w:tcPr>
          <w:p>
            <w:pPr>
              <w:spacing w:after="0"/>
              <w:jc w:val="right"/>
            </w:pPr>
            <w:r>
              <w:rPr>
                <w:sz w:val="16"/>
              </w:rPr>
              <w:t>none found</w:t>
            </w:r>
          </w:p>
        </w:tc>
        <w:tc>
          <w:tcPr>
            <w:tcW w:type="dxa" w:w="1643"/>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40"/>
          </w:tcPr>
          <w:p>
            <w:pPr>
              <w:spacing w:after="0"/>
              <w:jc w:val="left"/>
            </w:pPr>
            <w:r>
              <w:rPr>
                <w:sz w:val="16"/>
              </w:rPr>
              <w:t>Major disaster</w:t>
            </w:r>
          </w:p>
        </w:tc>
        <w:tc>
          <w:tcPr>
            <w:tcW w:type="dxa" w:w="2673"/>
          </w:tcPr>
          <w:p>
            <w:pPr>
              <w:spacing w:after="0"/>
              <w:jc w:val="left"/>
            </w:pPr>
            <w:r>
              <w:rPr>
                <w:sz w:val="16"/>
              </w:rPr>
              <w:t>SEVERE STORMS, STRAIGHT-LINE WINDS, TORNADOES, AND FLOODING</w:t>
            </w:r>
          </w:p>
        </w:tc>
        <w:tc>
          <w:tcPr>
            <w:tcW w:type="dxa" w:w="2180"/>
          </w:tcPr>
          <w:p>
            <w:pPr>
              <w:spacing w:after="0"/>
              <w:jc w:val="left"/>
            </w:pPr>
            <w:r>
              <w:rPr>
                <w:sz w:val="16"/>
              </w:rPr>
              <w:t>Inland Flooding; Strong Wind; Tornado</w:t>
            </w:r>
          </w:p>
        </w:tc>
        <w:tc>
          <w:tcPr>
            <w:tcW w:type="dxa" w:w="2491"/>
          </w:tcPr>
          <w:p>
            <w:pPr>
              <w:spacing w:after="0"/>
              <w:jc w:val="right"/>
            </w:pPr>
            <w:r>
              <w:rPr>
                <w:sz w:val="16"/>
              </w:rPr>
              <w:t>$33,876.82</w:t>
            </w:r>
          </w:p>
        </w:tc>
        <w:tc>
          <w:tcPr>
            <w:tcW w:type="dxa" w:w="1643"/>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40"/>
          </w:tcPr>
          <w:p>
            <w:pPr>
              <w:spacing w:after="0"/>
              <w:jc w:val="left"/>
            </w:pPr>
            <w:r>
              <w:rPr>
                <w:sz w:val="16"/>
              </w:rPr>
              <w:t>Major disaster</w:t>
            </w:r>
          </w:p>
        </w:tc>
        <w:tc>
          <w:tcPr>
            <w:tcW w:type="dxa" w:w="2673"/>
          </w:tcPr>
          <w:p>
            <w:pPr>
              <w:spacing w:after="0"/>
              <w:jc w:val="left"/>
            </w:pPr>
            <w:r>
              <w:rPr>
                <w:sz w:val="16"/>
              </w:rPr>
              <w:t>SEVERE WINTER STORM</w:t>
            </w:r>
          </w:p>
        </w:tc>
        <w:tc>
          <w:tcPr>
            <w:tcW w:type="dxa" w:w="2180"/>
          </w:tcPr>
          <w:p>
            <w:pPr>
              <w:spacing w:after="0"/>
              <w:jc w:val="left"/>
            </w:pPr>
            <w:r>
              <w:rPr>
                <w:sz w:val="16"/>
              </w:rPr>
              <w:t>Winter Weather</w:t>
            </w:r>
          </w:p>
        </w:tc>
        <w:tc>
          <w:tcPr>
            <w:tcW w:type="dxa" w:w="2491"/>
          </w:tcPr>
          <w:p>
            <w:pPr>
              <w:spacing w:after="0"/>
              <w:jc w:val="right"/>
            </w:pPr>
            <w:r>
              <w:rPr>
                <w:sz w:val="16"/>
              </w:rPr>
              <w:t>$1,112,047.61</w:t>
            </w:r>
          </w:p>
        </w:tc>
        <w:tc>
          <w:tcPr>
            <w:tcW w:type="dxa" w:w="1643"/>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0"/>
          </w:tcPr>
          <w:p>
            <w:pPr>
              <w:spacing w:after="0"/>
              <w:jc w:val="left"/>
            </w:pPr>
            <w:r>
              <w:rPr>
                <w:sz w:val="16"/>
              </w:rPr>
              <w:t>Major disaster</w:t>
            </w:r>
          </w:p>
        </w:tc>
        <w:tc>
          <w:tcPr>
            <w:tcW w:type="dxa" w:w="2673"/>
          </w:tcPr>
          <w:p>
            <w:pPr>
              <w:spacing w:after="0"/>
              <w:jc w:val="left"/>
            </w:pPr>
            <w:r>
              <w:rPr>
                <w:sz w:val="16"/>
              </w:rPr>
              <w:t>COVID-19 PANDEMIC</w:t>
            </w:r>
          </w:p>
        </w:tc>
        <w:tc>
          <w:tcPr>
            <w:tcW w:type="dxa" w:w="2180"/>
          </w:tcPr>
          <w:p>
            <w:pPr>
              <w:spacing w:after="0"/>
              <w:jc w:val="left"/>
            </w:pPr>
            <w:r>
              <w:rPr>
                <w:sz w:val="16"/>
              </w:rPr>
              <w:t>Non-natural, not counted</w:t>
            </w:r>
          </w:p>
        </w:tc>
        <w:tc>
          <w:tcPr>
            <w:tcW w:type="dxa" w:w="2491"/>
          </w:tcPr>
          <w:p>
            <w:pPr>
              <w:spacing w:after="0"/>
              <w:jc w:val="right"/>
            </w:pPr>
            <w:r>
              <w:rPr>
                <w:sz w:val="16"/>
              </w:rPr>
              <w:t>none placed in this county by FEMA's record; $16,404.82 for this declaration is not placed in any county (see the list below)</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0"/>
          </w:tcPr>
          <w:p>
            <w:pPr>
              <w:spacing w:after="0"/>
              <w:jc w:val="left"/>
            </w:pPr>
            <w:r>
              <w:rPr>
                <w:sz w:val="16"/>
              </w:rPr>
              <w:t>Emergency</w:t>
            </w:r>
          </w:p>
        </w:tc>
        <w:tc>
          <w:tcPr>
            <w:tcW w:type="dxa" w:w="2673"/>
          </w:tcPr>
          <w:p>
            <w:pPr>
              <w:spacing w:after="0"/>
              <w:jc w:val="left"/>
            </w:pPr>
            <w:r>
              <w:rPr>
                <w:sz w:val="16"/>
              </w:rPr>
              <w:t>COVID-19</w:t>
            </w:r>
          </w:p>
        </w:tc>
        <w:tc>
          <w:tcPr>
            <w:tcW w:type="dxa" w:w="2180"/>
          </w:tcPr>
          <w:p>
            <w:pPr>
              <w:spacing w:after="0"/>
              <w:jc w:val="left"/>
            </w:pPr>
            <w:r>
              <w:rPr>
                <w:sz w:val="16"/>
              </w:rPr>
              <w:t>Non-natural, not counted</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40"/>
          </w:tcPr>
          <w:p>
            <w:pPr>
              <w:spacing w:after="0"/>
              <w:jc w:val="left"/>
            </w:pPr>
            <w:r>
              <w:rPr>
                <w:sz w:val="16"/>
              </w:rPr>
              <w:t>Major disaster</w:t>
            </w:r>
          </w:p>
        </w:tc>
        <w:tc>
          <w:tcPr>
            <w:tcW w:type="dxa" w:w="2673"/>
          </w:tcPr>
          <w:p>
            <w:pPr>
              <w:spacing w:after="0"/>
              <w:jc w:val="left"/>
            </w:pPr>
            <w:r>
              <w:rPr>
                <w:sz w:val="16"/>
              </w:rPr>
              <w:t>SEVERE STORMS, STRAIGHT-LINE WINDS, TORNADOES, FLOODING,LANDSLIDES,AND MUDSLIDES</w:t>
            </w:r>
          </w:p>
        </w:tc>
        <w:tc>
          <w:tcPr>
            <w:tcW w:type="dxa" w:w="2180"/>
          </w:tcPr>
          <w:p>
            <w:pPr>
              <w:spacing w:after="0"/>
              <w:jc w:val="left"/>
            </w:pPr>
            <w:r>
              <w:rPr>
                <w:sz w:val="16"/>
              </w:rPr>
              <w:t>Inland Flooding; Landslide; Strong Wind; Tornado</w:t>
            </w:r>
          </w:p>
        </w:tc>
        <w:tc>
          <w:tcPr>
            <w:tcW w:type="dxa" w:w="2491"/>
          </w:tcPr>
          <w:p>
            <w:pPr>
              <w:spacing w:after="0"/>
              <w:jc w:val="right"/>
            </w:pPr>
            <w:r>
              <w:rPr>
                <w:sz w:val="16"/>
              </w:rPr>
              <w:t>$1,119,445.57</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40"/>
          </w:tcPr>
          <w:p>
            <w:pPr>
              <w:spacing w:after="0"/>
              <w:jc w:val="left"/>
            </w:pPr>
            <w:r>
              <w:rPr>
                <w:sz w:val="16"/>
              </w:rPr>
              <w:t>Emergency</w:t>
            </w:r>
          </w:p>
        </w:tc>
        <w:tc>
          <w:tcPr>
            <w:tcW w:type="dxa" w:w="2673"/>
          </w:tcPr>
          <w:p>
            <w:pPr>
              <w:spacing w:after="0"/>
              <w:jc w:val="left"/>
            </w:pPr>
            <w:r>
              <w:rPr>
                <w:sz w:val="16"/>
              </w:rPr>
              <w:t>TORNADOES AND FLOODING</w:t>
            </w:r>
          </w:p>
        </w:tc>
        <w:tc>
          <w:tcPr>
            <w:tcW w:type="dxa" w:w="2180"/>
          </w:tcPr>
          <w:p>
            <w:pPr>
              <w:spacing w:after="0"/>
              <w:jc w:val="left"/>
            </w:pPr>
            <w:r>
              <w:rPr>
                <w:sz w:val="16"/>
              </w:rPr>
              <w:t>Inland Flooding; Tornado</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r>
              <w:rPr>
                <w:sz w:val="16"/>
              </w:rPr>
              <w:t>same incident as DR-4449</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40"/>
          </w:tcPr>
          <w:p>
            <w:pPr>
              <w:spacing w:after="0"/>
              <w:jc w:val="left"/>
            </w:pPr>
            <w:r>
              <w:rPr>
                <w:sz w:val="16"/>
              </w:rPr>
              <w:t>Major disaster</w:t>
            </w:r>
          </w:p>
        </w:tc>
        <w:tc>
          <w:tcPr>
            <w:tcW w:type="dxa" w:w="2673"/>
          </w:tcPr>
          <w:p>
            <w:pPr>
              <w:spacing w:after="0"/>
              <w:jc w:val="left"/>
            </w:pPr>
            <w:r>
              <w:rPr>
                <w:sz w:val="16"/>
              </w:rPr>
              <w:t>SEVERE STORMS, TORNADOES, STRAIGHT-LINE WINDS, AND FLOODING</w:t>
            </w:r>
          </w:p>
        </w:tc>
        <w:tc>
          <w:tcPr>
            <w:tcW w:type="dxa" w:w="2180"/>
          </w:tcPr>
          <w:p>
            <w:pPr>
              <w:spacing w:after="0"/>
              <w:jc w:val="left"/>
            </w:pPr>
            <w:r>
              <w:rPr>
                <w:sz w:val="16"/>
              </w:rPr>
              <w:t>Inland Flooding; Strong Wind; Tornado</w:t>
            </w:r>
          </w:p>
        </w:tc>
        <w:tc>
          <w:tcPr>
            <w:tcW w:type="dxa" w:w="2491"/>
          </w:tcPr>
          <w:p>
            <w:pPr>
              <w:spacing w:after="0"/>
              <w:jc w:val="right"/>
            </w:pPr>
            <w:r>
              <w:rPr>
                <w:sz w:val="16"/>
              </w:rPr>
              <w:t>$364,539.80</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40"/>
          </w:tcPr>
          <w:p>
            <w:pPr>
              <w:spacing w:after="0"/>
              <w:jc w:val="left"/>
            </w:pPr>
            <w:r>
              <w:rPr>
                <w:sz w:val="16"/>
              </w:rPr>
              <w:t>Major disaster</w:t>
            </w:r>
          </w:p>
        </w:tc>
        <w:tc>
          <w:tcPr>
            <w:tcW w:type="dxa" w:w="2673"/>
          </w:tcPr>
          <w:p>
            <w:pPr>
              <w:spacing w:after="0"/>
              <w:jc w:val="left"/>
            </w:pPr>
            <w:r>
              <w:rPr>
                <w:sz w:val="16"/>
              </w:rPr>
              <w:t>SNOWSTORM</w:t>
            </w:r>
          </w:p>
        </w:tc>
        <w:tc>
          <w:tcPr>
            <w:tcW w:type="dxa" w:w="2180"/>
          </w:tcPr>
          <w:p>
            <w:pPr>
              <w:spacing w:after="0"/>
              <w:jc w:val="left"/>
            </w:pPr>
            <w:r>
              <w:rPr>
                <w:sz w:val="16"/>
              </w:rPr>
              <w:t>Winter Weather</w:t>
            </w:r>
          </w:p>
        </w:tc>
        <w:tc>
          <w:tcPr>
            <w:tcW w:type="dxa" w:w="2491"/>
          </w:tcPr>
          <w:p>
            <w:pPr>
              <w:spacing w:after="0"/>
              <w:jc w:val="right"/>
            </w:pPr>
            <w:r>
              <w:rPr>
                <w:sz w:val="16"/>
              </w:rPr>
              <w:t>$84,626.45</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40"/>
          </w:tcPr>
          <w:p>
            <w:pPr>
              <w:spacing w:after="0"/>
              <w:jc w:val="left"/>
            </w:pPr>
            <w:r>
              <w:rPr>
                <w:sz w:val="16"/>
              </w:rPr>
              <w:t>Major disaster</w:t>
            </w:r>
          </w:p>
        </w:tc>
        <w:tc>
          <w:tcPr>
            <w:tcW w:type="dxa" w:w="2673"/>
          </w:tcPr>
          <w:p>
            <w:pPr>
              <w:spacing w:after="0"/>
              <w:jc w:val="left"/>
            </w:pPr>
            <w:r>
              <w:rPr>
                <w:sz w:val="16"/>
              </w:rPr>
              <w:t>SEVERE STORMS, STRAIGHT-LINE WINDS, TORNADOES, AND FLOODING</w:t>
            </w:r>
          </w:p>
        </w:tc>
        <w:tc>
          <w:tcPr>
            <w:tcW w:type="dxa" w:w="2180"/>
          </w:tcPr>
          <w:p>
            <w:pPr>
              <w:spacing w:after="0"/>
              <w:jc w:val="left"/>
            </w:pPr>
            <w:r>
              <w:rPr>
                <w:sz w:val="16"/>
              </w:rPr>
              <w:t>Inland Flooding; Strong Wind; Tornado</w:t>
            </w:r>
          </w:p>
        </w:tc>
        <w:tc>
          <w:tcPr>
            <w:tcW w:type="dxa" w:w="2491"/>
          </w:tcPr>
          <w:p>
            <w:pPr>
              <w:spacing w:after="0"/>
              <w:jc w:val="right"/>
            </w:pPr>
            <w:r>
              <w:rPr>
                <w:sz w:val="16"/>
              </w:rPr>
              <w:t>$35,889.44</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40"/>
          </w:tcPr>
          <w:p>
            <w:pPr>
              <w:spacing w:after="0"/>
              <w:jc w:val="left"/>
            </w:pPr>
            <w:r>
              <w:rPr>
                <w:sz w:val="16"/>
              </w:rPr>
              <w:t>Major disaster</w:t>
            </w:r>
          </w:p>
        </w:tc>
        <w:tc>
          <w:tcPr>
            <w:tcW w:type="dxa" w:w="2673"/>
          </w:tcPr>
          <w:p>
            <w:pPr>
              <w:spacing w:after="0"/>
              <w:jc w:val="left"/>
            </w:pPr>
            <w:r>
              <w:rPr>
                <w:sz w:val="16"/>
              </w:rPr>
              <w:t>SEVERE STORMS, FLOODING, AND TORNADOES</w:t>
            </w:r>
          </w:p>
        </w:tc>
        <w:tc>
          <w:tcPr>
            <w:tcW w:type="dxa" w:w="2180"/>
          </w:tcPr>
          <w:p>
            <w:pPr>
              <w:spacing w:after="0"/>
              <w:jc w:val="left"/>
            </w:pPr>
            <w:r>
              <w:rPr>
                <w:sz w:val="16"/>
              </w:rPr>
              <w:t>Inland Flooding; Tornado</w:t>
            </w:r>
          </w:p>
        </w:tc>
        <w:tc>
          <w:tcPr>
            <w:tcW w:type="dxa" w:w="2491"/>
          </w:tcPr>
          <w:p>
            <w:pPr>
              <w:spacing w:after="0"/>
              <w:jc w:val="right"/>
            </w:pPr>
            <w:r>
              <w:rPr>
                <w:sz w:val="16"/>
              </w:rPr>
              <w:t>$89,274.53</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40"/>
          </w:tcPr>
          <w:p>
            <w:pPr>
              <w:spacing w:after="0"/>
              <w:jc w:val="left"/>
            </w:pPr>
            <w:r>
              <w:rPr>
                <w:sz w:val="16"/>
              </w:rPr>
              <w:t>Major disaster</w:t>
            </w:r>
          </w:p>
        </w:tc>
        <w:tc>
          <w:tcPr>
            <w:tcW w:type="dxa" w:w="2673"/>
          </w:tcPr>
          <w:p>
            <w:pPr>
              <w:spacing w:after="0"/>
              <w:jc w:val="left"/>
            </w:pPr>
            <w:r>
              <w:rPr>
                <w:sz w:val="16"/>
              </w:rPr>
              <w:t>SEVERE WINTER STORMS AND SNOWSTORM</w:t>
            </w:r>
          </w:p>
        </w:tc>
        <w:tc>
          <w:tcPr>
            <w:tcW w:type="dxa" w:w="2180"/>
          </w:tcPr>
          <w:p>
            <w:pPr>
              <w:spacing w:after="0"/>
              <w:jc w:val="left"/>
            </w:pPr>
            <w:r>
              <w:rPr>
                <w:sz w:val="16"/>
              </w:rPr>
              <w:t>Winter Weather</w:t>
            </w:r>
          </w:p>
        </w:tc>
        <w:tc>
          <w:tcPr>
            <w:tcW w:type="dxa" w:w="2491"/>
          </w:tcPr>
          <w:p>
            <w:pPr>
              <w:spacing w:after="0"/>
              <w:jc w:val="right"/>
            </w:pPr>
            <w:r>
              <w:rPr>
                <w:sz w:val="16"/>
              </w:rPr>
              <w:t>$724,530.93</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40"/>
          </w:tcPr>
          <w:p>
            <w:pPr>
              <w:spacing w:after="0"/>
              <w:jc w:val="left"/>
            </w:pPr>
            <w:r>
              <w:rPr>
                <w:sz w:val="16"/>
              </w:rPr>
              <w:t>Major disaster</w:t>
            </w:r>
          </w:p>
        </w:tc>
        <w:tc>
          <w:tcPr>
            <w:tcW w:type="dxa" w:w="2673"/>
          </w:tcPr>
          <w:p>
            <w:pPr>
              <w:spacing w:after="0"/>
              <w:jc w:val="left"/>
            </w:pPr>
            <w:r>
              <w:rPr>
                <w:sz w:val="16"/>
              </w:rPr>
              <w:t>SEVERE WINTER STORMS</w:t>
            </w:r>
          </w:p>
        </w:tc>
        <w:tc>
          <w:tcPr>
            <w:tcW w:type="dxa" w:w="2180"/>
          </w:tcPr>
          <w:p>
            <w:pPr>
              <w:spacing w:after="0"/>
              <w:jc w:val="left"/>
            </w:pPr>
            <w:r>
              <w:rPr>
                <w:sz w:val="16"/>
              </w:rPr>
              <w:t>Winter Weather</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0"/>
          </w:tcPr>
          <w:p>
            <w:pPr>
              <w:spacing w:after="0"/>
              <w:jc w:val="left"/>
            </w:pPr>
            <w:r>
              <w:rPr>
                <w:sz w:val="16"/>
              </w:rPr>
              <w:t>Emergency</w:t>
            </w:r>
          </w:p>
        </w:tc>
        <w:tc>
          <w:tcPr>
            <w:tcW w:type="dxa" w:w="2673"/>
          </w:tcPr>
          <w:p>
            <w:pPr>
              <w:spacing w:after="0"/>
              <w:jc w:val="left"/>
            </w:pPr>
            <w:r>
              <w:rPr>
                <w:sz w:val="16"/>
              </w:rPr>
              <w:t>SEVERE WINTER STORMS</w:t>
            </w:r>
          </w:p>
        </w:tc>
        <w:tc>
          <w:tcPr>
            <w:tcW w:type="dxa" w:w="2180"/>
          </w:tcPr>
          <w:p>
            <w:pPr>
              <w:spacing w:after="0"/>
              <w:jc w:val="left"/>
            </w:pPr>
            <w:r>
              <w:rPr>
                <w:sz w:val="16"/>
              </w:rPr>
              <w:t>Winter Weather</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40"/>
          </w:tcPr>
          <w:p>
            <w:pPr>
              <w:spacing w:after="0"/>
              <w:jc w:val="left"/>
            </w:pPr>
            <w:r>
              <w:rPr>
                <w:sz w:val="16"/>
              </w:rPr>
              <w:t>Major disaster</w:t>
            </w:r>
          </w:p>
        </w:tc>
        <w:tc>
          <w:tcPr>
            <w:tcW w:type="dxa" w:w="2673"/>
          </w:tcPr>
          <w:p>
            <w:pPr>
              <w:spacing w:after="0"/>
              <w:jc w:val="left"/>
            </w:pPr>
            <w:r>
              <w:rPr>
                <w:sz w:val="16"/>
              </w:rPr>
              <w:t>SEVERE STORMS AND FLOODING</w:t>
            </w:r>
          </w:p>
        </w:tc>
        <w:tc>
          <w:tcPr>
            <w:tcW w:type="dxa" w:w="2180"/>
          </w:tcPr>
          <w:p>
            <w:pPr>
              <w:spacing w:after="0"/>
              <w:jc w:val="left"/>
            </w:pPr>
            <w:r>
              <w:rPr>
                <w:sz w:val="16"/>
              </w:rPr>
              <w:t>Inland Flooding</w:t>
            </w:r>
          </w:p>
        </w:tc>
        <w:tc>
          <w:tcPr>
            <w:tcW w:type="dxa" w:w="2491"/>
          </w:tcPr>
          <w:p>
            <w:pPr>
              <w:spacing w:after="0"/>
              <w:jc w:val="right"/>
            </w:pPr>
            <w:r>
              <w:rPr>
                <w:sz w:val="16"/>
              </w:rPr>
              <w:t>$102,265.90</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40"/>
          </w:tcPr>
          <w:p>
            <w:pPr>
              <w:spacing w:after="0"/>
              <w:jc w:val="left"/>
            </w:pPr>
            <w:r>
              <w:rPr>
                <w:sz w:val="16"/>
              </w:rPr>
              <w:t>Major disaster</w:t>
            </w:r>
          </w:p>
        </w:tc>
        <w:tc>
          <w:tcPr>
            <w:tcW w:type="dxa" w:w="2673"/>
          </w:tcPr>
          <w:p>
            <w:pPr>
              <w:spacing w:after="0"/>
              <w:jc w:val="left"/>
            </w:pPr>
            <w:r>
              <w:rPr>
                <w:sz w:val="16"/>
              </w:rPr>
              <w:t>SEVERE STORMS, TORNADOES, AND FLOODING</w:t>
            </w:r>
          </w:p>
        </w:tc>
        <w:tc>
          <w:tcPr>
            <w:tcW w:type="dxa" w:w="2180"/>
          </w:tcPr>
          <w:p>
            <w:pPr>
              <w:spacing w:after="0"/>
              <w:jc w:val="left"/>
            </w:pPr>
            <w:r>
              <w:rPr>
                <w:sz w:val="16"/>
              </w:rPr>
              <w:t>Inland Flooding; Tornado</w:t>
            </w:r>
          </w:p>
        </w:tc>
        <w:tc>
          <w:tcPr>
            <w:tcW w:type="dxa" w:w="2491"/>
          </w:tcPr>
          <w:p>
            <w:pPr>
              <w:spacing w:after="0"/>
              <w:jc w:val="right"/>
            </w:pPr>
            <w:r>
              <w:rPr>
                <w:sz w:val="16"/>
              </w:rPr>
              <w:t>$315,939.56</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0"/>
          </w:tcPr>
          <w:p>
            <w:pPr>
              <w:spacing w:after="0"/>
              <w:jc w:val="left"/>
            </w:pPr>
            <w:r>
              <w:rPr>
                <w:sz w:val="16"/>
              </w:rPr>
              <w:t>Emergency</w:t>
            </w:r>
          </w:p>
        </w:tc>
        <w:tc>
          <w:tcPr>
            <w:tcW w:type="dxa" w:w="2673"/>
          </w:tcPr>
          <w:p>
            <w:pPr>
              <w:spacing w:after="0"/>
              <w:jc w:val="left"/>
            </w:pPr>
            <w:r>
              <w:rPr>
                <w:sz w:val="16"/>
              </w:rPr>
              <w:t>HURRICANE KATRINA EVACUATION</w:t>
            </w:r>
          </w:p>
        </w:tc>
        <w:tc>
          <w:tcPr>
            <w:tcW w:type="dxa" w:w="2180"/>
          </w:tcPr>
          <w:p>
            <w:pPr>
              <w:spacing w:after="0"/>
              <w:jc w:val="left"/>
            </w:pPr>
            <w:r>
              <w:rPr>
                <w:sz w:val="16"/>
              </w:rPr>
              <w:t>Hurricane: evacuation support, not a local hazard event; not counted</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40"/>
          </w:tcPr>
          <w:p>
            <w:pPr>
              <w:spacing w:after="0"/>
              <w:jc w:val="left"/>
            </w:pPr>
            <w:r>
              <w:rPr>
                <w:sz w:val="16"/>
              </w:rPr>
              <w:t>Major disaster</w:t>
            </w:r>
          </w:p>
        </w:tc>
        <w:tc>
          <w:tcPr>
            <w:tcW w:type="dxa" w:w="2673"/>
          </w:tcPr>
          <w:p>
            <w:pPr>
              <w:spacing w:after="0"/>
              <w:jc w:val="left"/>
            </w:pPr>
            <w:r>
              <w:rPr>
                <w:sz w:val="16"/>
              </w:rPr>
              <w:t>SEVERE WINTER STORMS, HEAVY RAINS, AND FLOODING</w:t>
            </w:r>
          </w:p>
        </w:tc>
        <w:tc>
          <w:tcPr>
            <w:tcW w:type="dxa" w:w="2180"/>
          </w:tcPr>
          <w:p>
            <w:pPr>
              <w:spacing w:after="0"/>
              <w:jc w:val="left"/>
            </w:pPr>
            <w:r>
              <w:rPr>
                <w:sz w:val="16"/>
              </w:rPr>
              <w:t>Inland Flooding; Winter Weather</w:t>
            </w:r>
          </w:p>
        </w:tc>
        <w:tc>
          <w:tcPr>
            <w:tcW w:type="dxa" w:w="2491"/>
          </w:tcPr>
          <w:p>
            <w:pPr>
              <w:spacing w:after="0"/>
              <w:jc w:val="right"/>
            </w:pPr>
            <w:r>
              <w:rPr>
                <w:sz w:val="16"/>
              </w:rPr>
              <w:t>$262,000.71</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140"/>
          </w:tcPr>
          <w:p>
            <w:pPr>
              <w:spacing w:after="0"/>
              <w:jc w:val="left"/>
            </w:pPr>
            <w:r>
              <w:rPr>
                <w:sz w:val="16"/>
              </w:rPr>
              <w:t>Major disaster</w:t>
            </w:r>
          </w:p>
        </w:tc>
        <w:tc>
          <w:tcPr>
            <w:tcW w:type="dxa" w:w="2673"/>
          </w:tcPr>
          <w:p>
            <w:pPr>
              <w:spacing w:after="0"/>
              <w:jc w:val="left"/>
            </w:pPr>
            <w:r>
              <w:rPr>
                <w:sz w:val="16"/>
              </w:rPr>
              <w:t>SEVERE STORMS, TORNADOES, AND FLOODING</w:t>
            </w:r>
          </w:p>
        </w:tc>
        <w:tc>
          <w:tcPr>
            <w:tcW w:type="dxa" w:w="2180"/>
          </w:tcPr>
          <w:p>
            <w:pPr>
              <w:spacing w:after="0"/>
              <w:jc w:val="left"/>
            </w:pPr>
            <w:r>
              <w:rPr>
                <w:sz w:val="16"/>
              </w:rPr>
              <w:t>Inland Flooding; Tornado</w:t>
            </w:r>
          </w:p>
        </w:tc>
        <w:tc>
          <w:tcPr>
            <w:tcW w:type="dxa" w:w="2491"/>
          </w:tcPr>
          <w:p>
            <w:pPr>
              <w:spacing w:after="0"/>
              <w:jc w:val="right"/>
            </w:pPr>
            <w:r>
              <w:rPr>
                <w:sz w:val="16"/>
              </w:rPr>
              <w:t>PA not declared for this county</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40"/>
          </w:tcPr>
          <w:p>
            <w:pPr>
              <w:spacing w:after="0"/>
              <w:jc w:val="left"/>
            </w:pPr>
            <w:r>
              <w:rPr>
                <w:sz w:val="16"/>
              </w:rPr>
              <w:t>Major disaster</w:t>
            </w:r>
          </w:p>
        </w:tc>
        <w:tc>
          <w:tcPr>
            <w:tcW w:type="dxa" w:w="2673"/>
          </w:tcPr>
          <w:p>
            <w:pPr>
              <w:spacing w:after="0"/>
              <w:jc w:val="left"/>
            </w:pPr>
            <w:r>
              <w:rPr>
                <w:sz w:val="16"/>
              </w:rPr>
              <w:t>SEVERE WINTER ICE STORM</w:t>
            </w:r>
          </w:p>
        </w:tc>
        <w:tc>
          <w:tcPr>
            <w:tcW w:type="dxa" w:w="2180"/>
          </w:tcPr>
          <w:p>
            <w:pPr>
              <w:spacing w:after="0"/>
              <w:jc w:val="left"/>
            </w:pPr>
            <w:r>
              <w:rPr>
                <w:sz w:val="16"/>
              </w:rPr>
              <w:t>Ice Storm</w:t>
            </w:r>
          </w:p>
        </w:tc>
        <w:tc>
          <w:tcPr>
            <w:tcW w:type="dxa" w:w="2491"/>
          </w:tcPr>
          <w:p>
            <w:pPr>
              <w:spacing w:after="0"/>
              <w:jc w:val="right"/>
            </w:pPr>
            <w:r>
              <w:rPr>
                <w:sz w:val="16"/>
              </w:rPr>
              <w:t>$2,845.50</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40"/>
          </w:tcPr>
          <w:p>
            <w:pPr>
              <w:spacing w:after="0"/>
              <w:jc w:val="left"/>
            </w:pPr>
            <w:r>
              <w:rPr>
                <w:sz w:val="16"/>
              </w:rPr>
              <w:t>Major disaster</w:t>
            </w:r>
          </w:p>
        </w:tc>
        <w:tc>
          <w:tcPr>
            <w:tcW w:type="dxa" w:w="2673"/>
          </w:tcPr>
          <w:p>
            <w:pPr>
              <w:spacing w:after="0"/>
              <w:jc w:val="left"/>
            </w:pPr>
            <w:r>
              <w:rPr>
                <w:sz w:val="16"/>
              </w:rPr>
              <w:t>SEVERE STORMS &amp; FLOODING</w:t>
            </w:r>
          </w:p>
        </w:tc>
        <w:tc>
          <w:tcPr>
            <w:tcW w:type="dxa" w:w="2180"/>
          </w:tcPr>
          <w:p>
            <w:pPr>
              <w:spacing w:after="0"/>
              <w:jc w:val="left"/>
            </w:pPr>
            <w:r>
              <w:rPr>
                <w:sz w:val="16"/>
              </w:rPr>
              <w:t>Inland Flooding</w:t>
            </w:r>
          </w:p>
        </w:tc>
        <w:tc>
          <w:tcPr>
            <w:tcW w:type="dxa" w:w="2491"/>
          </w:tcPr>
          <w:p>
            <w:pPr>
              <w:spacing w:after="0"/>
              <w:jc w:val="right"/>
            </w:pPr>
            <w:r>
              <w:rPr>
                <w:sz w:val="16"/>
              </w:rPr>
              <w:t>PA not declared for this county</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40"/>
          </w:tcPr>
          <w:p>
            <w:pPr>
              <w:spacing w:after="0"/>
              <w:jc w:val="left"/>
            </w:pPr>
            <w:r>
              <w:rPr>
                <w:sz w:val="16"/>
              </w:rPr>
              <w:t>Major disaster</w:t>
            </w:r>
          </w:p>
        </w:tc>
        <w:tc>
          <w:tcPr>
            <w:tcW w:type="dxa" w:w="2673"/>
          </w:tcPr>
          <w:p>
            <w:pPr>
              <w:spacing w:after="0"/>
              <w:jc w:val="left"/>
            </w:pPr>
            <w:r>
              <w:rPr>
                <w:sz w:val="16"/>
              </w:rPr>
              <w:t>SEVERE STORMS, TORNADOES &amp; FLOODING</w:t>
            </w:r>
          </w:p>
        </w:tc>
        <w:tc>
          <w:tcPr>
            <w:tcW w:type="dxa" w:w="2180"/>
          </w:tcPr>
          <w:p>
            <w:pPr>
              <w:spacing w:after="0"/>
              <w:jc w:val="left"/>
            </w:pPr>
            <w:r>
              <w:rPr>
                <w:sz w:val="16"/>
              </w:rPr>
              <w:t>Inland Flooding; Tornado</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40"/>
          </w:tcPr>
          <w:p>
            <w:pPr>
              <w:spacing w:after="0"/>
              <w:jc w:val="left"/>
            </w:pPr>
            <w:r>
              <w:rPr>
                <w:sz w:val="16"/>
              </w:rPr>
              <w:t>Major disaster</w:t>
            </w:r>
          </w:p>
        </w:tc>
        <w:tc>
          <w:tcPr>
            <w:tcW w:type="dxa" w:w="2673"/>
          </w:tcPr>
          <w:p>
            <w:pPr>
              <w:spacing w:after="0"/>
              <w:jc w:val="left"/>
            </w:pPr>
            <w:r>
              <w:rPr>
                <w:sz w:val="16"/>
              </w:rPr>
              <w:t>SEVERE STORMS &amp; FLOODING</w:t>
            </w:r>
          </w:p>
        </w:tc>
        <w:tc>
          <w:tcPr>
            <w:tcW w:type="dxa" w:w="2180"/>
          </w:tcPr>
          <w:p>
            <w:pPr>
              <w:spacing w:after="0"/>
              <w:jc w:val="left"/>
            </w:pPr>
            <w:r>
              <w:rPr>
                <w:sz w:val="16"/>
              </w:rPr>
              <w:t>Inland Flooding</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40"/>
          </w:tcPr>
          <w:p>
            <w:pPr>
              <w:spacing w:after="0"/>
              <w:jc w:val="left"/>
            </w:pPr>
            <w:r>
              <w:rPr>
                <w:sz w:val="16"/>
              </w:rPr>
              <w:t>Major disaster</w:t>
            </w:r>
          </w:p>
        </w:tc>
        <w:tc>
          <w:tcPr>
            <w:tcW w:type="dxa" w:w="2673"/>
          </w:tcPr>
          <w:p>
            <w:pPr>
              <w:spacing w:after="0"/>
              <w:jc w:val="left"/>
            </w:pPr>
            <w:r>
              <w:rPr>
                <w:sz w:val="16"/>
              </w:rPr>
              <w:t>TORNADOES, SEVERE STORMS &amp; FLOODING</w:t>
            </w:r>
          </w:p>
        </w:tc>
        <w:tc>
          <w:tcPr>
            <w:tcW w:type="dxa" w:w="2180"/>
          </w:tcPr>
          <w:p>
            <w:pPr>
              <w:spacing w:after="0"/>
              <w:jc w:val="left"/>
            </w:pPr>
            <w:r>
              <w:rPr>
                <w:sz w:val="16"/>
              </w:rPr>
              <w:t>Tornado (primary); also designated: Inland Flooding</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40"/>
          </w:tcPr>
          <w:p>
            <w:pPr>
              <w:spacing w:after="0"/>
              <w:jc w:val="left"/>
            </w:pPr>
            <w:r>
              <w:rPr>
                <w:sz w:val="16"/>
              </w:rPr>
              <w:t>Major disaster</w:t>
            </w:r>
          </w:p>
        </w:tc>
        <w:tc>
          <w:tcPr>
            <w:tcW w:type="dxa" w:w="2673"/>
          </w:tcPr>
          <w:p>
            <w:pPr>
              <w:spacing w:after="0"/>
              <w:jc w:val="left"/>
            </w:pPr>
            <w:r>
              <w:rPr>
                <w:sz w:val="16"/>
              </w:rPr>
              <w:t>TORNADOES, SEVERE STORMS &amp; FLOODING</w:t>
            </w:r>
          </w:p>
        </w:tc>
        <w:tc>
          <w:tcPr>
            <w:tcW w:type="dxa" w:w="2180"/>
          </w:tcPr>
          <w:p>
            <w:pPr>
              <w:spacing w:after="0"/>
              <w:jc w:val="left"/>
            </w:pPr>
            <w:r>
              <w:rPr>
                <w:sz w:val="16"/>
              </w:rPr>
              <w:t>Tornado (primary); also designated: Inland Flooding</w:t>
            </w:r>
          </w:p>
        </w:tc>
        <w:tc>
          <w:tcPr>
            <w:tcW w:type="dxa" w:w="2491"/>
          </w:tcPr>
          <w:p>
            <w:pPr>
              <w:spacing w:after="0"/>
              <w:jc w:val="right"/>
            </w:pPr>
            <w:r>
              <w:rPr>
                <w:sz w:val="16"/>
              </w:rPr>
              <w:t>none found</w:t>
            </w:r>
          </w:p>
        </w:tc>
        <w:tc>
          <w:tcPr>
            <w:tcW w:type="dxa" w:w="1643"/>
          </w:tcPr>
          <w:p>
            <w:pPr>
              <w:spacing w:after="0"/>
              <w:jc w:val="left"/>
            </w:pPr>
          </w:p>
        </w:tc>
        <w:tc>
          <w:tcPr>
            <w:tcW w:type="dxa" w:w="874"/>
          </w:tcPr>
          <w:p>
            <w:pPr>
              <w:spacing w:after="0"/>
              <w:jc w:val="left"/>
            </w:pPr>
          </w:p>
        </w:tc>
      </w:tr>
    </w:tbl>
    <w:p>
      <w:pPr>
        <w:spacing w:after="40" w:before="60"/>
        <w:ind w:left="360"/>
      </w:pPr>
      <w:r>
        <w:rPr>
          <w:sz w:val="15"/>
        </w:rPr>
        <w:t>School districts and special districts in this county: $885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$35,102.77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5,102.77"/>
        <w:tblDescription w:val="Hazard Plain table b1d_pa_other"/>
      </w:tblPr>
      <w:tblGrid>
        <w:gridCol w:w="1800"/>
        <w:gridCol w:w="1800"/>
        <w:gridCol w:w="6139"/>
        <w:gridCol w:w="2574"/>
        <w:gridCol w:w="1800"/>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6139"/>
            <w:shd w:val="clear" w:color="auto" w:fill="E8E8E8"/>
          </w:tcPr>
          <w:p>
            <w:pPr>
              <w:spacing w:after="0"/>
              <w:jc w:val="left"/>
            </w:pPr>
            <w:r>
              <w:rPr>
                <w:b/>
                <w:sz w:val="16"/>
              </w:rPr>
              <w:t>Title</w:t>
            </w:r>
          </w:p>
        </w:tc>
        <w:tc>
          <w:tcPr>
            <w:tcW w:type="dxa" w:w="2574"/>
            <w:shd w:val="clear" w:color="auto" w:fill="E8E8E8"/>
          </w:tcPr>
          <w:p>
            <w:pPr>
              <w:spacing w:after="0"/>
              <w:jc w:val="left"/>
            </w:pPr>
            <w:r>
              <w:rPr>
                <w:b/>
                <w:sz w:val="16"/>
              </w:rPr>
              <w:t>Applicant</w:t>
            </w:r>
          </w:p>
        </w:tc>
        <w:tc>
          <w:tcPr>
            <w:tcW w:type="dxa" w:w="18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DR-1562-KS</w:t>
            </w:r>
          </w:p>
        </w:tc>
        <w:tc>
          <w:tcPr>
            <w:tcW w:type="dxa" w:w="1800"/>
          </w:tcPr>
          <w:p>
            <w:pPr>
              <w:spacing w:after="0"/>
              <w:jc w:val="left"/>
            </w:pPr>
            <w:r>
              <w:rPr>
                <w:sz w:val="16"/>
              </w:rPr>
              <w:t>2004-09-30</w:t>
            </w:r>
          </w:p>
        </w:tc>
        <w:tc>
          <w:tcPr>
            <w:tcW w:type="dxa" w:w="6139"/>
          </w:tcPr>
          <w:p>
            <w:pPr>
              <w:spacing w:after="0"/>
              <w:jc w:val="left"/>
            </w:pPr>
            <w:r>
              <w:rPr>
                <w:sz w:val="16"/>
              </w:rPr>
              <w:t>SEVERE STORMS, FLOODING, AND TORNADOES</w:t>
            </w:r>
          </w:p>
        </w:tc>
        <w:tc>
          <w:tcPr>
            <w:tcW w:type="dxa" w:w="2574"/>
          </w:tcPr>
          <w:p>
            <w:pPr>
              <w:spacing w:after="0"/>
              <w:jc w:val="left"/>
            </w:pPr>
            <w:r>
              <w:rPr>
                <w:sz w:val="16"/>
              </w:rPr>
              <w:t>MARION TOWNSHIP</w:t>
            </w:r>
          </w:p>
        </w:tc>
        <w:tc>
          <w:tcPr>
            <w:tcW w:type="dxa" w:w="1800"/>
          </w:tcPr>
          <w:p>
            <w:pPr>
              <w:spacing w:after="0"/>
              <w:jc w:val="right"/>
            </w:pPr>
            <w:r>
              <w:rPr>
                <w:sz w:val="16"/>
              </w:rPr>
              <w:t>$35,102.77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296</w:t>
            </w:r>
          </w:p>
        </w:tc>
        <w:tc>
          <w:tcPr>
            <w:tcW w:type="dxa" w:w="1422"/>
          </w:tcPr>
          <w:p>
            <w:pPr>
              <w:spacing w:after="0"/>
              <w:jc w:val="right"/>
            </w:pPr>
            <w:r>
              <w:rPr>
                <w:sz w:val="16"/>
              </w:rPr>
              <w:t>7</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13"/>
        <w:gridCol w:w="2420"/>
        <w:gridCol w:w="1147"/>
        <w:gridCol w:w="1873"/>
        <w:gridCol w:w="648"/>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13"/>
            <w:shd w:val="clear" w:color="auto" w:fill="E8E8E8"/>
          </w:tcPr>
          <w:p>
            <w:pPr>
              <w:spacing w:after="0"/>
              <w:jc w:val="left"/>
            </w:pPr>
            <w:r>
              <w:rPr>
                <w:b/>
                <w:sz w:val="16"/>
              </w:rPr>
              <w:t>Magnitude or extent</w:t>
            </w:r>
          </w:p>
        </w:tc>
        <w:tc>
          <w:tcPr>
            <w:tcW w:type="dxa" w:w="242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3113"/>
          </w:tcPr>
          <w:p>
            <w:pPr>
              <w:spacing w:after="0"/>
              <w:jc w:val="left"/>
            </w:pPr>
          </w:p>
        </w:tc>
        <w:tc>
          <w:tcPr>
            <w:tcW w:type="dxa" w:w="2420"/>
          </w:tcPr>
          <w:p>
            <w:pPr>
              <w:spacing w:after="0"/>
              <w:jc w:val="left"/>
            </w:pPr>
            <w:r>
              <w:rPr>
                <w:sz w:val="16"/>
              </w:rPr>
              <w:t>damage not reported</w:t>
            </w:r>
          </w:p>
        </w:tc>
        <w:tc>
          <w:tcPr>
            <w:tcW w:type="dxa" w:w="1147"/>
          </w:tcPr>
          <w:p>
            <w:pPr>
              <w:spacing w:after="0"/>
              <w:jc w:val="right"/>
            </w:pPr>
            <w:r>
              <w:rPr>
                <w:sz w:val="16"/>
              </w:rPr>
              <w:t>0, 0</w:t>
            </w:r>
          </w:p>
        </w:tc>
        <w:tc>
          <w:tcPr>
            <w:tcW w:type="dxa" w:w="1873"/>
          </w:tcPr>
          <w:p>
            <w:pPr>
              <w:spacing w:after="0"/>
              <w:jc w:val="left"/>
            </w:pPr>
            <w:r>
              <w:rPr>
                <w:sz w:val="16"/>
              </w:rPr>
              <w:t>NWS zone KSZ055 (OSAGE), zone-level: may include parts of neighboring counties</w:t>
            </w:r>
          </w:p>
        </w:tc>
        <w:tc>
          <w:tcPr>
            <w:tcW w:type="dxa" w:w="648"/>
          </w:tcPr>
          <w:p>
            <w:pPr>
              <w:spacing w:after="0"/>
              <w:jc w:val="left"/>
            </w:pPr>
          </w:p>
        </w:tc>
        <w:tc>
          <w:tcPr>
            <w:tcW w:type="dxa" w:w="2659"/>
          </w:tcPr>
          <w:p>
            <w:pPr>
              <w:spacing w:after="0"/>
              <w:jc w:val="left"/>
            </w:pPr>
            <w:r>
              <w:rPr>
                <w:sz w:val="16"/>
              </w:rPr>
              <w:t>B1-c worst recorded: Drought</w:t>
            </w:r>
          </w:p>
        </w:tc>
      </w:tr>
      <w:tr>
        <w:trPr>
          <w:cantSplit/>
        </w:trPr>
        <w:tc>
          <w:tcPr>
            <w:tcW w:type="dxa" w:w="1037"/>
          </w:tcPr>
          <w:p>
            <w:pPr>
              <w:spacing w:after="0"/>
              <w:jc w:val="left"/>
            </w:pPr>
            <w:r>
              <w:rPr>
                <w:sz w:val="16"/>
              </w:rPr>
              <w:t>2009-05-15</w:t>
            </w:r>
          </w:p>
        </w:tc>
        <w:tc>
          <w:tcPr>
            <w:tcW w:type="dxa" w:w="1215"/>
          </w:tcPr>
          <w:p>
            <w:pPr>
              <w:spacing w:after="0"/>
              <w:jc w:val="left"/>
            </w:pPr>
            <w:r>
              <w:rPr>
                <w:sz w:val="16"/>
              </w:rPr>
              <w:t>Thunderstorm Wind</w:t>
            </w:r>
          </w:p>
        </w:tc>
        <w:tc>
          <w:tcPr>
            <w:tcW w:type="dxa" w:w="3113"/>
          </w:tcPr>
          <w:p>
            <w:pPr>
              <w:spacing w:after="0"/>
              <w:jc w:val="left"/>
            </w:pPr>
            <w:r>
              <w:rPr>
                <w:sz w:val="16"/>
              </w:rPr>
              <w:t>80 kt (92 mph) estimated gust</w:t>
            </w:r>
          </w:p>
        </w:tc>
        <w:tc>
          <w:tcPr>
            <w:tcW w:type="dxa" w:w="2420"/>
          </w:tcPr>
          <w:p>
            <w:pPr>
              <w:spacing w:after="0"/>
              <w:jc w:val="left"/>
            </w:pPr>
            <w:r>
              <w:rPr>
                <w:sz w:val="16"/>
              </w:rPr>
              <w:t>$0 property; $0 crops (2009 dollars)</w:t>
            </w:r>
          </w:p>
        </w:tc>
        <w:tc>
          <w:tcPr>
            <w:tcW w:type="dxa" w:w="1147"/>
          </w:tcPr>
          <w:p>
            <w:pPr>
              <w:spacing w:after="0"/>
              <w:jc w:val="right"/>
            </w:pPr>
            <w:r>
              <w:rPr>
                <w:sz w:val="16"/>
              </w:rPr>
              <w:t>0, 0</w:t>
            </w:r>
          </w:p>
        </w:tc>
        <w:tc>
          <w:tcPr>
            <w:tcW w:type="dxa" w:w="1873"/>
          </w:tcPr>
          <w:p>
            <w:pPr>
              <w:spacing w:after="0"/>
              <w:jc w:val="left"/>
            </w:pPr>
            <w:r>
              <w:rPr>
                <w:sz w:val="16"/>
              </w:rPr>
              <w:t>BARCLAY</w:t>
            </w:r>
          </w:p>
        </w:tc>
        <w:tc>
          <w:tcPr>
            <w:tcW w:type="dxa" w:w="648"/>
          </w:tcPr>
          <w:p>
            <w:pPr>
              <w:spacing w:after="0"/>
              <w:jc w:val="left"/>
            </w:pP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2008-05-24</w:t>
            </w:r>
          </w:p>
        </w:tc>
        <w:tc>
          <w:tcPr>
            <w:tcW w:type="dxa" w:w="1215"/>
          </w:tcPr>
          <w:p>
            <w:pPr>
              <w:spacing w:after="0"/>
              <w:jc w:val="left"/>
            </w:pPr>
            <w:r>
              <w:rPr>
                <w:sz w:val="16"/>
              </w:rPr>
              <w:t>Lightning</w:t>
            </w:r>
          </w:p>
        </w:tc>
        <w:tc>
          <w:tcPr>
            <w:tcW w:type="dxa" w:w="3113"/>
          </w:tcPr>
          <w:p>
            <w:pPr>
              <w:spacing w:after="0"/>
              <w:jc w:val="left"/>
            </w:pPr>
          </w:p>
        </w:tc>
        <w:tc>
          <w:tcPr>
            <w:tcW w:type="dxa" w:w="2420"/>
          </w:tcPr>
          <w:p>
            <w:pPr>
              <w:spacing w:after="0"/>
              <w:jc w:val="left"/>
            </w:pPr>
            <w:r>
              <w:rPr>
                <w:sz w:val="16"/>
              </w:rPr>
              <w:t>$0 property; $0 crops (2008 dollars)</w:t>
            </w:r>
          </w:p>
        </w:tc>
        <w:tc>
          <w:tcPr>
            <w:tcW w:type="dxa" w:w="1147"/>
          </w:tcPr>
          <w:p>
            <w:pPr>
              <w:spacing w:after="0"/>
              <w:jc w:val="right"/>
            </w:pPr>
            <w:r>
              <w:rPr>
                <w:sz w:val="16"/>
              </w:rPr>
              <w:t>1, 3</w:t>
            </w:r>
          </w:p>
        </w:tc>
        <w:tc>
          <w:tcPr>
            <w:tcW w:type="dxa" w:w="1873"/>
          </w:tcPr>
          <w:p>
            <w:pPr>
              <w:spacing w:after="0"/>
              <w:jc w:val="left"/>
            </w:pPr>
            <w:r>
              <w:rPr>
                <w:sz w:val="16"/>
              </w:rPr>
              <w:t>POMONA RES</w:t>
            </w:r>
          </w:p>
        </w:tc>
        <w:tc>
          <w:tcPr>
            <w:tcW w:type="dxa" w:w="648"/>
          </w:tcPr>
          <w:p>
            <w:pPr>
              <w:spacing w:after="0"/>
              <w:jc w:val="left"/>
            </w:pPr>
          </w:p>
        </w:tc>
        <w:tc>
          <w:tcPr>
            <w:tcW w:type="dxa" w:w="2659"/>
          </w:tcPr>
          <w:p>
            <w:pPr>
              <w:spacing w:after="0"/>
              <w:jc w:val="left"/>
            </w:pPr>
            <w:r>
              <w:rPr>
                <w:sz w:val="16"/>
              </w:rPr>
              <w:t>B1-c worst recorded: Lightning</w:t>
            </w:r>
          </w:p>
        </w:tc>
      </w:tr>
      <w:tr>
        <w:trPr>
          <w:cantSplit/>
        </w:trPr>
        <w:tc>
          <w:tcPr>
            <w:tcW w:type="dxa" w:w="1037"/>
          </w:tcPr>
          <w:p>
            <w:pPr>
              <w:spacing w:after="0"/>
              <w:jc w:val="left"/>
            </w:pPr>
            <w:r>
              <w:rPr>
                <w:sz w:val="16"/>
              </w:rPr>
              <w:t>2007-05-06</w:t>
            </w:r>
          </w:p>
        </w:tc>
        <w:tc>
          <w:tcPr>
            <w:tcW w:type="dxa" w:w="1215"/>
          </w:tcPr>
          <w:p>
            <w:pPr>
              <w:spacing w:after="0"/>
              <w:jc w:val="left"/>
            </w:pPr>
            <w:r>
              <w:rPr>
                <w:sz w:val="16"/>
              </w:rPr>
              <w:t>Flood</w:t>
            </w:r>
          </w:p>
        </w:tc>
        <w:tc>
          <w:tcPr>
            <w:tcW w:type="dxa" w:w="3113"/>
          </w:tcPr>
          <w:p>
            <w:pPr>
              <w:spacing w:after="0"/>
              <w:jc w:val="left"/>
            </w:pPr>
          </w:p>
        </w:tc>
        <w:tc>
          <w:tcPr>
            <w:tcW w:type="dxa" w:w="2420"/>
          </w:tcPr>
          <w:p>
            <w:pPr>
              <w:spacing w:after="0"/>
              <w:jc w:val="left"/>
            </w:pPr>
            <w:r>
              <w:rPr>
                <w:sz w:val="16"/>
              </w:rPr>
              <w:t>$750,000 property; $0 crops (2007 dollars)</w:t>
            </w:r>
          </w:p>
        </w:tc>
        <w:tc>
          <w:tcPr>
            <w:tcW w:type="dxa" w:w="1147"/>
          </w:tcPr>
          <w:p>
            <w:pPr>
              <w:spacing w:after="0"/>
              <w:jc w:val="right"/>
            </w:pPr>
            <w:r>
              <w:rPr>
                <w:sz w:val="16"/>
              </w:rPr>
              <w:t>0, 0</w:t>
            </w:r>
          </w:p>
        </w:tc>
        <w:tc>
          <w:tcPr>
            <w:tcW w:type="dxa" w:w="1873"/>
          </w:tcPr>
          <w:p>
            <w:pPr>
              <w:spacing w:after="0"/>
              <w:jc w:val="left"/>
            </w:pPr>
            <w:r>
              <w:rPr>
                <w:sz w:val="16"/>
              </w:rPr>
              <w:t>BURLINGAME to QUENEMO</w:t>
            </w:r>
          </w:p>
        </w:tc>
        <w:tc>
          <w:tcPr>
            <w:tcW w:type="dxa" w:w="648"/>
          </w:tcPr>
          <w:p>
            <w:pPr>
              <w:spacing w:after="0"/>
              <w:jc w:val="left"/>
            </w:pP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3113"/>
          </w:tcPr>
          <w:p>
            <w:pPr>
              <w:spacing w:after="0"/>
              <w:jc w:val="left"/>
            </w:pPr>
            <w:r>
              <w:rPr>
                <w:sz w:val="16"/>
              </w:rPr>
              <w:t>80 kt (92 mph) estimated</w:t>
            </w:r>
          </w:p>
        </w:tc>
        <w:tc>
          <w:tcPr>
            <w:tcW w:type="dxa" w:w="2420"/>
          </w:tcPr>
          <w:p>
            <w:pPr>
              <w:spacing w:after="0"/>
              <w:jc w:val="left"/>
            </w:pPr>
            <w:r>
              <w:rPr>
                <w:sz w:val="16"/>
              </w:rPr>
              <w:t>damage not reported</w:t>
            </w:r>
          </w:p>
        </w:tc>
        <w:tc>
          <w:tcPr>
            <w:tcW w:type="dxa" w:w="1147"/>
          </w:tcPr>
          <w:p>
            <w:pPr>
              <w:spacing w:after="0"/>
              <w:jc w:val="right"/>
            </w:pPr>
            <w:r>
              <w:rPr>
                <w:sz w:val="16"/>
              </w:rPr>
              <w:t>0, 0</w:t>
            </w:r>
          </w:p>
        </w:tc>
        <w:tc>
          <w:tcPr>
            <w:tcW w:type="dxa" w:w="1873"/>
          </w:tcPr>
          <w:p>
            <w:pPr>
              <w:spacing w:after="0"/>
              <w:jc w:val="left"/>
            </w:pPr>
            <w:r>
              <w:rPr>
                <w:sz w:val="16"/>
              </w:rPr>
              <w:t>NWS zone KSZ055 (OSAGE), zone-level: may include parts of neighboring counties</w:t>
            </w:r>
          </w:p>
        </w:tc>
        <w:tc>
          <w:tcPr>
            <w:tcW w:type="dxa" w:w="648"/>
          </w:tcPr>
          <w:p>
            <w:pPr>
              <w:spacing w:after="0"/>
              <w:jc w:val="left"/>
            </w:pPr>
          </w:p>
        </w:tc>
        <w:tc>
          <w:tcPr>
            <w:tcW w:type="dxa" w:w="26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2001-02-27</w:t>
            </w:r>
          </w:p>
        </w:tc>
        <w:tc>
          <w:tcPr>
            <w:tcW w:type="dxa" w:w="1215"/>
          </w:tcPr>
          <w:p>
            <w:pPr>
              <w:spacing w:after="0"/>
              <w:jc w:val="left"/>
            </w:pPr>
            <w:r>
              <w:rPr>
                <w:sz w:val="16"/>
              </w:rPr>
              <w:t>Ice Storm</w:t>
            </w:r>
          </w:p>
        </w:tc>
        <w:tc>
          <w:tcPr>
            <w:tcW w:type="dxa" w:w="3113"/>
          </w:tcPr>
          <w:p>
            <w:pPr>
              <w:spacing w:after="0"/>
              <w:jc w:val="left"/>
            </w:pPr>
          </w:p>
        </w:tc>
        <w:tc>
          <w:tcPr>
            <w:tcW w:type="dxa" w:w="2420"/>
          </w:tcPr>
          <w:p>
            <w:pPr>
              <w:spacing w:after="0"/>
              <w:jc w:val="left"/>
            </w:pPr>
            <w:r>
              <w:rPr>
                <w:sz w:val="16"/>
              </w:rPr>
              <w:t>damage not reported</w:t>
            </w:r>
          </w:p>
        </w:tc>
        <w:tc>
          <w:tcPr>
            <w:tcW w:type="dxa" w:w="1147"/>
          </w:tcPr>
          <w:p>
            <w:pPr>
              <w:spacing w:after="0"/>
              <w:jc w:val="right"/>
            </w:pPr>
            <w:r>
              <w:rPr>
                <w:sz w:val="16"/>
              </w:rPr>
              <w:t>3, 2</w:t>
            </w:r>
          </w:p>
        </w:tc>
        <w:tc>
          <w:tcPr>
            <w:tcW w:type="dxa" w:w="1873"/>
          </w:tcPr>
          <w:p>
            <w:pPr>
              <w:spacing w:after="0"/>
              <w:jc w:val="left"/>
            </w:pPr>
            <w:r>
              <w:rPr>
                <w:sz w:val="16"/>
              </w:rPr>
              <w:t>NWS zone KSZ055 (OSAGE), zone-level: may include parts of neighboring counties</w:t>
            </w:r>
          </w:p>
        </w:tc>
        <w:tc>
          <w:tcPr>
            <w:tcW w:type="dxa" w:w="648"/>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3113"/>
          </w:tcPr>
          <w:p>
            <w:pPr>
              <w:spacing w:after="0"/>
              <w:jc w:val="left"/>
            </w:pPr>
          </w:p>
        </w:tc>
        <w:tc>
          <w:tcPr>
            <w:tcW w:type="dxa" w:w="2420"/>
          </w:tcPr>
          <w:p>
            <w:pPr>
              <w:spacing w:after="0"/>
              <w:jc w:val="left"/>
            </w:pPr>
            <w:r>
              <w:rPr>
                <w:sz w:val="16"/>
              </w:rPr>
              <w:t>damage not reported</w:t>
            </w:r>
          </w:p>
        </w:tc>
        <w:tc>
          <w:tcPr>
            <w:tcW w:type="dxa" w:w="1147"/>
          </w:tcPr>
          <w:p>
            <w:pPr>
              <w:spacing w:after="0"/>
              <w:jc w:val="right"/>
            </w:pPr>
            <w:r>
              <w:rPr>
                <w:sz w:val="16"/>
              </w:rPr>
              <w:t>0, 0</w:t>
            </w:r>
          </w:p>
        </w:tc>
        <w:tc>
          <w:tcPr>
            <w:tcW w:type="dxa" w:w="1873"/>
          </w:tcPr>
          <w:p>
            <w:pPr>
              <w:spacing w:after="0"/>
              <w:jc w:val="left"/>
            </w:pPr>
            <w:r>
              <w:rPr>
                <w:sz w:val="16"/>
              </w:rPr>
              <w:t>NWS zone KSZ055 (OSAGE), zone-level: may include parts of neighboring counties</w:t>
            </w:r>
          </w:p>
        </w:tc>
        <w:tc>
          <w:tcPr>
            <w:tcW w:type="dxa" w:w="648"/>
          </w:tcPr>
          <w:p>
            <w:pPr>
              <w:spacing w:after="0"/>
              <w:jc w:val="left"/>
            </w:pPr>
          </w:p>
        </w:tc>
        <w:tc>
          <w:tcPr>
            <w:tcW w:type="dxa" w:w="2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3113"/>
          </w:tcPr>
          <w:p>
            <w:pPr>
              <w:spacing w:after="0"/>
              <w:jc w:val="left"/>
            </w:pPr>
          </w:p>
        </w:tc>
        <w:tc>
          <w:tcPr>
            <w:tcW w:type="dxa" w:w="2420"/>
          </w:tcPr>
          <w:p>
            <w:pPr>
              <w:spacing w:after="0"/>
              <w:jc w:val="left"/>
            </w:pPr>
            <w:r>
              <w:rPr>
                <w:sz w:val="16"/>
              </w:rPr>
              <w:t>damage not reported</w:t>
            </w:r>
          </w:p>
        </w:tc>
        <w:tc>
          <w:tcPr>
            <w:tcW w:type="dxa" w:w="1147"/>
          </w:tcPr>
          <w:p>
            <w:pPr>
              <w:spacing w:after="0"/>
              <w:jc w:val="right"/>
            </w:pPr>
            <w:r>
              <w:rPr>
                <w:sz w:val="16"/>
              </w:rPr>
              <w:t>0, 0</w:t>
            </w:r>
          </w:p>
        </w:tc>
        <w:tc>
          <w:tcPr>
            <w:tcW w:type="dxa" w:w="1873"/>
          </w:tcPr>
          <w:p>
            <w:pPr>
              <w:spacing w:after="0"/>
              <w:jc w:val="left"/>
            </w:pPr>
            <w:r>
              <w:rPr>
                <w:sz w:val="16"/>
              </w:rPr>
              <w:t>NWS zone KSZ055 (OSAGE), zone-level: may include parts of neighboring counties</w:t>
            </w:r>
          </w:p>
        </w:tc>
        <w:tc>
          <w:tcPr>
            <w:tcW w:type="dxa" w:w="648"/>
          </w:tcPr>
          <w:p>
            <w:pPr>
              <w:spacing w:after="0"/>
              <w:jc w:val="left"/>
            </w:pPr>
          </w:p>
        </w:tc>
        <w:tc>
          <w:tcPr>
            <w:tcW w:type="dxa" w:w="2659"/>
          </w:tcPr>
          <w:p>
            <w:pPr>
              <w:spacing w:after="0"/>
              <w:jc w:val="left"/>
            </w:pPr>
            <w:r>
              <w:rPr>
                <w:sz w:val="16"/>
              </w:rPr>
              <w:t>B1-c worst recorded: Excessive Heat, Heat</w:t>
            </w:r>
          </w:p>
        </w:tc>
      </w:tr>
      <w:tr>
        <w:trPr>
          <w:cantSplit/>
        </w:trPr>
        <w:tc>
          <w:tcPr>
            <w:tcW w:type="dxa" w:w="1037"/>
          </w:tcPr>
          <w:p>
            <w:pPr>
              <w:spacing w:after="0"/>
              <w:jc w:val="left"/>
            </w:pPr>
            <w:r>
              <w:rPr>
                <w:sz w:val="16"/>
              </w:rPr>
              <w:t>1992-07-04</w:t>
            </w:r>
          </w:p>
        </w:tc>
        <w:tc>
          <w:tcPr>
            <w:tcW w:type="dxa" w:w="1215"/>
          </w:tcPr>
          <w:p>
            <w:pPr>
              <w:spacing w:after="0"/>
              <w:jc w:val="left"/>
            </w:pPr>
            <w:r>
              <w:rPr>
                <w:sz w:val="16"/>
              </w:rPr>
              <w:t>Hail</w:t>
            </w:r>
          </w:p>
        </w:tc>
        <w:tc>
          <w:tcPr>
            <w:tcW w:type="dxa" w:w="3113"/>
          </w:tcPr>
          <w:p>
            <w:pPr>
              <w:spacing w:after="0"/>
              <w:jc w:val="left"/>
            </w:pPr>
            <w:r>
              <w:rPr>
                <w:sz w:val="16"/>
              </w:rPr>
              <w:t>5 in</w:t>
            </w:r>
          </w:p>
        </w:tc>
        <w:tc>
          <w:tcPr>
            <w:tcW w:type="dxa" w:w="2420"/>
          </w:tcPr>
          <w:p>
            <w:pPr>
              <w:spacing w:after="0"/>
              <w:jc w:val="left"/>
            </w:pPr>
            <w:r>
              <w:rPr>
                <w:sz w:val="16"/>
              </w:rPr>
              <w:t>damage not recorded (pre-1996 record)</w:t>
            </w:r>
          </w:p>
        </w:tc>
        <w:tc>
          <w:tcPr>
            <w:tcW w:type="dxa" w:w="1147"/>
          </w:tcPr>
          <w:p>
            <w:pPr>
              <w:spacing w:after="0"/>
              <w:jc w:val="right"/>
            </w:pPr>
            <w:r>
              <w:rPr>
                <w:sz w:val="16"/>
              </w:rPr>
              <w:t>0, 0</w:t>
            </w:r>
          </w:p>
        </w:tc>
        <w:tc>
          <w:tcPr>
            <w:tcW w:type="dxa" w:w="1873"/>
          </w:tcPr>
          <w:p>
            <w:pPr>
              <w:spacing w:after="0"/>
              <w:jc w:val="left"/>
            </w:pPr>
            <w:r>
              <w:rPr>
                <w:sz w:val="16"/>
              </w:rPr>
              <w:t>location not recorded</w:t>
            </w:r>
          </w:p>
        </w:tc>
        <w:tc>
          <w:tcPr>
            <w:tcW w:type="dxa" w:w="648"/>
          </w:tcPr>
          <w:p>
            <w:pPr>
              <w:spacing w:after="0"/>
              <w:jc w:val="left"/>
            </w:pP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1984-10-31</w:t>
            </w:r>
          </w:p>
        </w:tc>
        <w:tc>
          <w:tcPr>
            <w:tcW w:type="dxa" w:w="1215"/>
          </w:tcPr>
          <w:p>
            <w:pPr>
              <w:spacing w:after="0"/>
              <w:jc w:val="left"/>
            </w:pPr>
            <w:r>
              <w:rPr>
                <w:sz w:val="16"/>
              </w:rPr>
              <w:t>Thunderstorm Wind</w:t>
            </w:r>
          </w:p>
        </w:tc>
        <w:tc>
          <w:tcPr>
            <w:tcW w:type="dxa" w:w="3113"/>
          </w:tcPr>
          <w:p>
            <w:pPr>
              <w:spacing w:after="0"/>
              <w:jc w:val="left"/>
            </w:pPr>
            <w:r>
              <w:rPr>
                <w:sz w:val="16"/>
              </w:rPr>
              <w:t>speed not recorded</w:t>
            </w:r>
          </w:p>
        </w:tc>
        <w:tc>
          <w:tcPr>
            <w:tcW w:type="dxa" w:w="2420"/>
          </w:tcPr>
          <w:p>
            <w:pPr>
              <w:spacing w:after="0"/>
              <w:jc w:val="left"/>
            </w:pPr>
            <w:r>
              <w:rPr>
                <w:sz w:val="16"/>
              </w:rPr>
              <w:t>damage not recorded (pre-1996 record)</w:t>
            </w:r>
          </w:p>
        </w:tc>
        <w:tc>
          <w:tcPr>
            <w:tcW w:type="dxa" w:w="1147"/>
          </w:tcPr>
          <w:p>
            <w:pPr>
              <w:spacing w:after="0"/>
              <w:jc w:val="right"/>
            </w:pPr>
            <w:r>
              <w:rPr>
                <w:sz w:val="16"/>
              </w:rPr>
              <w:t>4, 10</w:t>
            </w:r>
          </w:p>
        </w:tc>
        <w:tc>
          <w:tcPr>
            <w:tcW w:type="dxa" w:w="1873"/>
          </w:tcPr>
          <w:p>
            <w:pPr>
              <w:spacing w:after="0"/>
              <w:jc w:val="left"/>
            </w:pPr>
            <w:r>
              <w:rPr>
                <w:sz w:val="16"/>
              </w:rPr>
              <w:t>location not recorded</w:t>
            </w:r>
          </w:p>
        </w:tc>
        <w:tc>
          <w:tcPr>
            <w:tcW w:type="dxa" w:w="648"/>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1978-06-17</w:t>
            </w:r>
          </w:p>
        </w:tc>
        <w:tc>
          <w:tcPr>
            <w:tcW w:type="dxa" w:w="1215"/>
          </w:tcPr>
          <w:p>
            <w:pPr>
              <w:spacing w:after="0"/>
              <w:jc w:val="left"/>
            </w:pPr>
            <w:r>
              <w:rPr>
                <w:sz w:val="16"/>
              </w:rPr>
              <w:t>Tornado</w:t>
            </w:r>
          </w:p>
        </w:tc>
        <w:tc>
          <w:tcPr>
            <w:tcW w:type="dxa" w:w="3113"/>
          </w:tcPr>
          <w:p>
            <w:pPr>
              <w:spacing w:after="0"/>
              <w:jc w:val="left"/>
            </w:pPr>
            <w:r>
              <w:rPr>
                <w:sz w:val="16"/>
              </w:rPr>
              <w:t>F1, 7.3 mi path length (records before 1996 may include the whole path; rating and listing come from the county where the tornado began), 150 yd wide</w:t>
            </w:r>
          </w:p>
        </w:tc>
        <w:tc>
          <w:tcPr>
            <w:tcW w:type="dxa" w:w="2420"/>
          </w:tcPr>
          <w:p>
            <w:pPr>
              <w:spacing w:after="0"/>
              <w:jc w:val="left"/>
            </w:pPr>
            <w:r>
              <w:rPr>
                <w:sz w:val="16"/>
              </w:rPr>
              <w:t>$250,000 property; crops not recorded (1978 dollars)</w:t>
            </w:r>
          </w:p>
        </w:tc>
        <w:tc>
          <w:tcPr>
            <w:tcW w:type="dxa" w:w="1147"/>
          </w:tcPr>
          <w:p>
            <w:pPr>
              <w:spacing w:after="0"/>
              <w:jc w:val="right"/>
            </w:pPr>
            <w:r>
              <w:rPr>
                <w:sz w:val="16"/>
              </w:rPr>
              <w:t>16, 3</w:t>
            </w:r>
          </w:p>
        </w:tc>
        <w:tc>
          <w:tcPr>
            <w:tcW w:type="dxa" w:w="1873"/>
          </w:tcPr>
          <w:p>
            <w:pPr>
              <w:spacing w:after="0"/>
              <w:jc w:val="left"/>
            </w:pPr>
            <w:r>
              <w:rPr>
                <w:sz w:val="16"/>
              </w:rPr>
              <w:t>location not recorded</w:t>
            </w:r>
          </w:p>
        </w:tc>
        <w:tc>
          <w:tcPr>
            <w:tcW w:type="dxa" w:w="648"/>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1974-06-08</w:t>
            </w:r>
          </w:p>
        </w:tc>
        <w:tc>
          <w:tcPr>
            <w:tcW w:type="dxa" w:w="1215"/>
          </w:tcPr>
          <w:p>
            <w:pPr>
              <w:spacing w:after="0"/>
              <w:jc w:val="left"/>
            </w:pPr>
            <w:r>
              <w:rPr>
                <w:sz w:val="16"/>
              </w:rPr>
              <w:t>Tornado</w:t>
            </w:r>
          </w:p>
        </w:tc>
        <w:tc>
          <w:tcPr>
            <w:tcW w:type="dxa" w:w="3113"/>
          </w:tcPr>
          <w:p>
            <w:pPr>
              <w:spacing w:after="0"/>
              <w:jc w:val="left"/>
            </w:pPr>
            <w:r>
              <w:rPr>
                <w:sz w:val="16"/>
              </w:rPr>
              <w:t>F4, 11.9 mi path length (records before 1996 may include the whole path; rating and listing come from the county where the tornado began), 440 yd wide</w:t>
            </w:r>
          </w:p>
        </w:tc>
        <w:tc>
          <w:tcPr>
            <w:tcW w:type="dxa" w:w="2420"/>
          </w:tcPr>
          <w:p>
            <w:pPr>
              <w:spacing w:after="0"/>
              <w:jc w:val="left"/>
            </w:pPr>
            <w:r>
              <w:rPr>
                <w:sz w:val="16"/>
              </w:rPr>
              <w:t>$25,000,000 property; crops not recorded (1974 dollars)</w:t>
            </w:r>
          </w:p>
        </w:tc>
        <w:tc>
          <w:tcPr>
            <w:tcW w:type="dxa" w:w="1147"/>
          </w:tcPr>
          <w:p>
            <w:pPr>
              <w:spacing w:after="0"/>
              <w:jc w:val="right"/>
            </w:pPr>
            <w:r>
              <w:rPr>
                <w:sz w:val="16"/>
              </w:rPr>
              <w:t>0, 0</w:t>
            </w:r>
          </w:p>
        </w:tc>
        <w:tc>
          <w:tcPr>
            <w:tcW w:type="dxa" w:w="1873"/>
          </w:tcPr>
          <w:p>
            <w:pPr>
              <w:spacing w:after="0"/>
              <w:jc w:val="left"/>
            </w:pPr>
            <w:r>
              <w:rPr>
                <w:sz w:val="16"/>
              </w:rPr>
              <w:t>location not recorded</w:t>
            </w:r>
          </w:p>
        </w:tc>
        <w:tc>
          <w:tcPr>
            <w:tcW w:type="dxa" w:w="648"/>
          </w:tcPr>
          <w:p>
            <w:pPr>
              <w:spacing w:after="0"/>
              <w:jc w:val="left"/>
            </w:pPr>
          </w:p>
        </w:tc>
        <w:tc>
          <w:tcPr>
            <w:tcW w:type="dxa" w:w="26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2.26</w:t>
            </w:r>
          </w:p>
        </w:tc>
        <w:tc>
          <w:tcPr>
            <w:tcW w:type="dxa" w:w="1451"/>
          </w:tcPr>
          <w:p>
            <w:pPr>
              <w:spacing w:after="0"/>
              <w:jc w:val="left"/>
            </w:pPr>
            <w:r>
              <w:rPr>
                <w:sz w:val="16"/>
              </w:rPr>
              <w:t>event-days per year</w:t>
            </w:r>
          </w:p>
        </w:tc>
        <w:tc>
          <w:tcPr>
            <w:tcW w:type="dxa" w:w="1574"/>
          </w:tcPr>
          <w:p>
            <w:pPr>
              <w:spacing w:after="0"/>
              <w:jc w:val="left"/>
            </w:pPr>
            <w:r>
              <w:rPr>
                <w:sz w:val="16"/>
              </w:rPr>
              <w:t>about 2.26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43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2.26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14.4</w:t>
            </w:r>
          </w:p>
        </w:tc>
        <w:tc>
          <w:tcPr>
            <w:tcW w:type="dxa" w:w="1451"/>
          </w:tcPr>
          <w:p>
            <w:pPr>
              <w:spacing w:after="0"/>
              <w:jc w:val="left"/>
            </w:pPr>
            <w:r>
              <w:rPr>
                <w:sz w:val="16"/>
              </w:rPr>
              <w:t>event-days per year</w:t>
            </w:r>
          </w:p>
        </w:tc>
        <w:tc>
          <w:tcPr>
            <w:tcW w:type="dxa" w:w="1574"/>
          </w:tcPr>
          <w:p>
            <w:pPr>
              <w:spacing w:after="0"/>
              <w:jc w:val="left"/>
            </w:pPr>
            <w:r>
              <w:rPr>
                <w:sz w:val="16"/>
              </w:rPr>
              <w:t>about 14.4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427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14.4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0.089%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9.26</w:t>
            </w:r>
          </w:p>
        </w:tc>
        <w:tc>
          <w:tcPr>
            <w:tcW w:type="dxa" w:w="1451"/>
          </w:tcPr>
          <w:p>
            <w:pPr>
              <w:spacing w:after="0"/>
              <w:jc w:val="left"/>
            </w:pPr>
            <w:r>
              <w:rPr>
                <w:sz w:val="16"/>
              </w:rPr>
              <w:t>events per year</w:t>
            </w:r>
          </w:p>
        </w:tc>
        <w:tc>
          <w:tcPr>
            <w:tcW w:type="dxa" w:w="1574"/>
          </w:tcPr>
          <w:p>
            <w:pPr>
              <w:spacing w:after="0"/>
              <w:jc w:val="left"/>
            </w:pPr>
            <w:r>
              <w:rPr>
                <w:sz w:val="16"/>
              </w:rPr>
              <w:t>about 9.26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352.1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14.8</w:t>
            </w:r>
          </w:p>
        </w:tc>
        <w:tc>
          <w:tcPr>
            <w:tcW w:type="dxa" w:w="1451"/>
          </w:tcPr>
          <w:p>
            <w:pPr>
              <w:spacing w:after="0"/>
              <w:jc w:val="left"/>
            </w:pPr>
            <w:r>
              <w:rPr>
                <w:sz w:val="16"/>
              </w:rPr>
              <w:t>event-days per year</w:t>
            </w:r>
          </w:p>
        </w:tc>
        <w:tc>
          <w:tcPr>
            <w:tcW w:type="dxa" w:w="1574"/>
          </w:tcPr>
          <w:p>
            <w:pPr>
              <w:spacing w:after="0"/>
              <w:jc w:val="left"/>
            </w:pPr>
            <w:r>
              <w:rPr>
                <w:sz w:val="16"/>
              </w:rPr>
              <w:t>about 14.8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199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14.8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w:t>
            </w:r>
          </w:p>
        </w:tc>
        <w:tc>
          <w:tcPr>
            <w:tcW w:type="dxa" w:w="1451"/>
          </w:tcPr>
          <w:p>
            <w:pPr>
              <w:spacing w:after="0"/>
              <w:jc w:val="left"/>
            </w:pPr>
            <w:r>
              <w:rPr>
                <w:sz w:val="16"/>
              </w:rPr>
              <w:t>events per year</w:t>
            </w:r>
          </w:p>
        </w:tc>
        <w:tc>
          <w:tcPr>
            <w:tcW w:type="dxa" w:w="1574"/>
          </w:tcPr>
          <w:p>
            <w:pPr>
              <w:spacing w:after="0"/>
              <w:jc w:val="left"/>
            </w:pPr>
            <w:r>
              <w:rPr>
                <w:sz w:val="16"/>
              </w:rPr>
              <w:t>none modeled</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0.924</w:t>
            </w:r>
          </w:p>
        </w:tc>
        <w:tc>
          <w:tcPr>
            <w:tcW w:type="dxa" w:w="1451"/>
          </w:tcPr>
          <w:p>
            <w:pPr>
              <w:spacing w:after="0"/>
              <w:jc w:val="left"/>
            </w:pPr>
            <w:r>
              <w:rPr>
                <w:sz w:val="16"/>
              </w:rPr>
              <w:t>event-days per year</w:t>
            </w:r>
          </w:p>
        </w:tc>
        <w:tc>
          <w:tcPr>
            <w:tcW w:type="dxa" w:w="1574"/>
          </w:tcPr>
          <w:p>
            <w:pPr>
              <w:spacing w:after="0"/>
              <w:jc w:val="left"/>
            </w:pPr>
            <w:r>
              <w:rPr>
                <w:sz w:val="16"/>
              </w:rPr>
              <w:t>about 0.924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63</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1.68</w:t>
            </w:r>
          </w:p>
        </w:tc>
        <w:tc>
          <w:tcPr>
            <w:tcW w:type="dxa" w:w="1451"/>
          </w:tcPr>
          <w:p>
            <w:pPr>
              <w:spacing w:after="0"/>
              <w:jc w:val="left"/>
            </w:pPr>
            <w:r>
              <w:rPr>
                <w:sz w:val="16"/>
              </w:rPr>
              <w:t>event-days per year</w:t>
            </w:r>
          </w:p>
        </w:tc>
        <w:tc>
          <w:tcPr>
            <w:tcW w:type="dxa" w:w="1574"/>
          </w:tcPr>
          <w:p>
            <w:pPr>
              <w:spacing w:after="0"/>
              <w:jc w:val="left"/>
            </w:pPr>
            <w:r>
              <w:rPr>
                <w:sz w:val="16"/>
              </w:rPr>
              <w:t>about 1.68 days per year</w:t>
            </w:r>
          </w:p>
        </w:tc>
        <w:tc>
          <w:tcPr>
            <w:tcW w:type="dxa" w:w="1037"/>
          </w:tcPr>
          <w:p>
            <w:pPr>
              <w:spacing w:after="0"/>
              <w:jc w:val="left"/>
            </w:pPr>
            <w:r>
              <w:rPr>
                <w:sz w:val="16"/>
              </w:rPr>
              <w:t>Likely</w:t>
            </w:r>
          </w:p>
        </w:tc>
        <w:tc>
          <w:tcPr>
            <w:tcW w:type="dxa" w:w="1729"/>
          </w:tcPr>
          <w:p>
            <w:pPr>
              <w:spacing w:after="0"/>
              <w:jc w:val="left"/>
            </w:pPr>
            <w:r>
              <w:rPr>
                <w:sz w:val="16"/>
              </w:rPr>
              <w:t>event-days in 19 of 30 years, 1996 to 2025 (63.3%)</w:t>
            </w:r>
          </w:p>
        </w:tc>
        <w:tc>
          <w:tcPr>
            <w:tcW w:type="dxa" w:w="1521"/>
          </w:tcPr>
          <w:p>
            <w:pPr>
              <w:spacing w:after="0"/>
              <w:jc w:val="right"/>
            </w:pPr>
            <w:r>
              <w:rPr>
                <w:sz w:val="16"/>
              </w:rPr>
              <w:t>47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0.135</w:t>
            </w:r>
          </w:p>
        </w:tc>
        <w:tc>
          <w:tcPr>
            <w:tcW w:type="dxa" w:w="1451"/>
          </w:tcPr>
          <w:p>
            <w:pPr>
              <w:spacing w:after="0"/>
              <w:jc w:val="left"/>
            </w:pPr>
            <w:r>
              <w:rPr>
                <w:sz w:val="16"/>
              </w:rPr>
              <w:t>events per year (modeled)</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51.7</w:t>
            </w:r>
          </w:p>
        </w:tc>
        <w:tc>
          <w:tcPr>
            <w:tcW w:type="dxa" w:w="1451"/>
          </w:tcPr>
          <w:p>
            <w:pPr>
              <w:spacing w:after="0"/>
              <w:jc w:val="left"/>
            </w:pPr>
            <w:r>
              <w:rPr>
                <w:sz w:val="16"/>
              </w:rPr>
              <w:t>days per year with a strike</w:t>
            </w:r>
          </w:p>
        </w:tc>
        <w:tc>
          <w:tcPr>
            <w:tcW w:type="dxa" w:w="1574"/>
          </w:tcPr>
          <w:p>
            <w:pPr>
              <w:spacing w:after="0"/>
              <w:jc w:val="left"/>
            </w:pPr>
            <w:r>
              <w:rPr>
                <w:sz w:val="16"/>
              </w:rPr>
              <w:t>about 51.7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6.98</w:t>
            </w:r>
          </w:p>
        </w:tc>
        <w:tc>
          <w:tcPr>
            <w:tcW w:type="dxa" w:w="1451"/>
          </w:tcPr>
          <w:p>
            <w:pPr>
              <w:spacing w:after="0"/>
              <w:jc w:val="left"/>
            </w:pPr>
            <w:r>
              <w:rPr>
                <w:sz w:val="16"/>
              </w:rPr>
              <w:t>events per year</w:t>
            </w:r>
          </w:p>
        </w:tc>
        <w:tc>
          <w:tcPr>
            <w:tcW w:type="dxa" w:w="1574"/>
          </w:tcPr>
          <w:p>
            <w:pPr>
              <w:spacing w:after="0"/>
              <w:jc w:val="left"/>
            </w:pPr>
            <w:r>
              <w:rPr>
                <w:sz w:val="16"/>
              </w:rPr>
              <w:t>about 6.98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266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0.507</w:t>
            </w:r>
          </w:p>
        </w:tc>
        <w:tc>
          <w:tcPr>
            <w:tcW w:type="dxa" w:w="1451"/>
          </w:tcPr>
          <w:p>
            <w:pPr>
              <w:spacing w:after="0"/>
              <w:jc w:val="left"/>
            </w:pPr>
            <w:r>
              <w:rPr>
                <w:sz w:val="16"/>
              </w:rPr>
              <w:t>events per year</w:t>
            </w:r>
          </w:p>
        </w:tc>
        <w:tc>
          <w:tcPr>
            <w:tcW w:type="dxa" w:w="1574"/>
          </w:tcPr>
          <w:p>
            <w:pPr>
              <w:spacing w:after="0"/>
              <w:jc w:val="left"/>
            </w:pPr>
            <w:r>
              <w:rPr>
                <w:sz w:val="16"/>
              </w:rPr>
              <w:t>about 0.51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0.00184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0.184%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11.6</w:t>
            </w:r>
          </w:p>
        </w:tc>
        <w:tc>
          <w:tcPr>
            <w:tcW w:type="dxa" w:w="1451"/>
          </w:tcPr>
          <w:p>
            <w:pPr>
              <w:spacing w:after="0"/>
              <w:jc w:val="left"/>
            </w:pPr>
            <w:r>
              <w:rPr>
                <w:sz w:val="16"/>
              </w:rPr>
              <w:t>event-days per year</w:t>
            </w:r>
          </w:p>
        </w:tc>
        <w:tc>
          <w:tcPr>
            <w:tcW w:type="dxa" w:w="1574"/>
          </w:tcPr>
          <w:p>
            <w:pPr>
              <w:spacing w:after="0"/>
              <w:jc w:val="left"/>
            </w:pPr>
            <w:r>
              <w:rPr>
                <w:sz w:val="16"/>
              </w:rPr>
              <w:t>about 11.6 days per year</w:t>
            </w:r>
          </w:p>
        </w:tc>
        <w:tc>
          <w:tcPr>
            <w:tcW w:type="dxa" w:w="1037"/>
          </w:tcPr>
          <w:p>
            <w:pPr>
              <w:spacing w:after="0"/>
              <w:jc w:val="left"/>
            </w:pPr>
            <w:r>
              <w:rPr>
                <w:sz w:val="16"/>
              </w:rPr>
              <w:t>Likely</w:t>
            </w:r>
          </w:p>
        </w:tc>
        <w:tc>
          <w:tcPr>
            <w:tcW w:type="dxa" w:w="1729"/>
          </w:tcPr>
          <w:p>
            <w:pPr>
              <w:spacing w:after="0"/>
              <w:jc w:val="left"/>
            </w:pPr>
            <w:r>
              <w:rPr>
                <w:sz w:val="16"/>
              </w:rPr>
              <w:t>event-days in 25 of 30 years, 1996 to 2025 (83.3%)</w:t>
            </w:r>
          </w:p>
        </w:tc>
        <w:tc>
          <w:tcPr>
            <w:tcW w:type="dxa" w:w="1521"/>
          </w:tcPr>
          <w:p>
            <w:pPr>
              <w:spacing w:after="0"/>
              <w:jc w:val="right"/>
            </w:pPr>
            <w:r>
              <w:rPr>
                <w:sz w:val="16"/>
              </w:rPr>
              <w:t>220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217</w:t>
            </w:r>
          </w:p>
        </w:tc>
        <w:tc>
          <w:tcPr>
            <w:tcW w:type="dxa" w:w="1476"/>
          </w:tcPr>
          <w:p>
            <w:pPr>
              <w:spacing w:after="0"/>
              <w:jc w:val="right"/>
            </w:pPr>
            <w:r>
              <w:rPr>
                <w:sz w:val="16"/>
              </w:rPr>
              <w:t>30</w:t>
            </w:r>
          </w:p>
        </w:tc>
        <w:tc>
          <w:tcPr>
            <w:tcW w:type="dxa" w:w="1476"/>
          </w:tcPr>
          <w:p>
            <w:pPr>
              <w:spacing w:after="0"/>
              <w:jc w:val="right"/>
            </w:pPr>
            <w:r>
              <w:rPr>
                <w:sz w:val="16"/>
              </w:rPr>
              <w:t>7.23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174</w:t>
            </w:r>
          </w:p>
        </w:tc>
        <w:tc>
          <w:tcPr>
            <w:tcW w:type="dxa" w:w="1476"/>
          </w:tcPr>
          <w:p>
            <w:pPr>
              <w:spacing w:after="0"/>
              <w:jc w:val="right"/>
            </w:pPr>
            <w:r>
              <w:rPr>
                <w:sz w:val="16"/>
              </w:rPr>
              <w:t>30</w:t>
            </w:r>
          </w:p>
        </w:tc>
        <w:tc>
          <w:tcPr>
            <w:tcW w:type="dxa" w:w="1476"/>
          </w:tcPr>
          <w:p>
            <w:pPr>
              <w:spacing w:after="0"/>
              <w:jc w:val="right"/>
            </w:pPr>
            <w:r>
              <w:rPr>
                <w:sz w:val="16"/>
              </w:rPr>
              <w:t>5.8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65.4</w:t>
            </w:r>
          </w:p>
        </w:tc>
        <w:tc>
          <w:tcPr>
            <w:tcW w:type="dxa" w:w="701"/>
          </w:tcPr>
          <w:p>
            <w:pPr>
              <w:spacing w:after="0"/>
              <w:jc w:val="right"/>
            </w:pPr>
            <w:r>
              <w:rPr>
                <w:sz w:val="16"/>
              </w:rPr>
              <w:t>74.4</w:t>
            </w:r>
          </w:p>
        </w:tc>
        <w:tc>
          <w:tcPr>
            <w:tcW w:type="dxa" w:w="668"/>
          </w:tcPr>
          <w:p>
            <w:pPr>
              <w:spacing w:after="0"/>
              <w:jc w:val="right"/>
            </w:pPr>
            <w:r>
              <w:rPr>
                <w:sz w:val="16"/>
              </w:rPr>
              <w:t>81.0</w:t>
            </w:r>
          </w:p>
        </w:tc>
        <w:tc>
          <w:tcPr>
            <w:tcW w:type="dxa" w:w="2909"/>
          </w:tcPr>
          <w:p>
            <w:pPr>
              <w:spacing w:after="0"/>
              <w:jc w:val="left"/>
            </w:pPr>
            <w:r>
              <w:rPr>
                <w:sz w:val="16"/>
              </w:rPr>
              <w:t>Relatively High 2,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83.3</w:t>
            </w:r>
          </w:p>
        </w:tc>
        <w:tc>
          <w:tcPr>
            <w:tcW w:type="dxa" w:w="701"/>
          </w:tcPr>
          <w:p>
            <w:pPr>
              <w:spacing w:after="0"/>
              <w:jc w:val="right"/>
            </w:pPr>
            <w:r>
              <w:rPr>
                <w:sz w:val="16"/>
              </w:rPr>
              <w:t>93.3</w:t>
            </w:r>
          </w:p>
        </w:tc>
        <w:tc>
          <w:tcPr>
            <w:tcW w:type="dxa" w:w="668"/>
          </w:tcPr>
          <w:p>
            <w:pPr>
              <w:spacing w:after="0"/>
              <w:jc w:val="right"/>
            </w:pPr>
            <w:r>
              <w:rPr>
                <w:sz w:val="16"/>
              </w:rPr>
              <w:t>95.7</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22.8</w:t>
            </w:r>
          </w:p>
        </w:tc>
        <w:tc>
          <w:tcPr>
            <w:tcW w:type="dxa" w:w="701"/>
          </w:tcPr>
          <w:p>
            <w:pPr>
              <w:spacing w:after="0"/>
              <w:jc w:val="right"/>
            </w:pPr>
            <w:r>
              <w:rPr>
                <w:sz w:val="16"/>
              </w:rPr>
              <w:t>30.8</w:t>
            </w:r>
          </w:p>
        </w:tc>
        <w:tc>
          <w:tcPr>
            <w:tcW w:type="dxa" w:w="668"/>
          </w:tcPr>
          <w:p>
            <w:pPr>
              <w:spacing w:after="0"/>
              <w:jc w:val="right"/>
            </w:pPr>
            <w:r>
              <w:rPr>
                <w:sz w:val="16"/>
              </w:rPr>
              <w:t>35.8</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91.1</w:t>
            </w:r>
          </w:p>
        </w:tc>
        <w:tc>
          <w:tcPr>
            <w:tcW w:type="dxa" w:w="701"/>
          </w:tcPr>
          <w:p>
            <w:pPr>
              <w:spacing w:after="0"/>
              <w:jc w:val="right"/>
            </w:pPr>
            <w:r>
              <w:rPr>
                <w:sz w:val="16"/>
              </w:rPr>
              <w:t>94.1</w:t>
            </w:r>
          </w:p>
        </w:tc>
        <w:tc>
          <w:tcPr>
            <w:tcW w:type="dxa" w:w="668"/>
          </w:tcPr>
          <w:p>
            <w:pPr>
              <w:spacing w:after="0"/>
              <w:jc w:val="right"/>
            </w:pPr>
            <w:r>
              <w:rPr>
                <w:sz w:val="16"/>
              </w:rPr>
              <w:t>96.4</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70.9</w:t>
            </w:r>
          </w:p>
        </w:tc>
        <w:tc>
          <w:tcPr>
            <w:tcW w:type="dxa" w:w="701"/>
          </w:tcPr>
          <w:p>
            <w:pPr>
              <w:spacing w:after="0"/>
              <w:jc w:val="right"/>
            </w:pPr>
            <w:r>
              <w:rPr>
                <w:sz w:val="16"/>
              </w:rPr>
              <w:t>85.5</w:t>
            </w:r>
          </w:p>
        </w:tc>
        <w:tc>
          <w:tcPr>
            <w:tcW w:type="dxa" w:w="668"/>
          </w:tcPr>
          <w:p>
            <w:pPr>
              <w:spacing w:after="0"/>
              <w:jc w:val="right"/>
            </w:pPr>
            <w:r>
              <w:rPr>
                <w:sz w:val="16"/>
              </w:rPr>
              <w:t>90.6</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99.5</w:t>
            </w:r>
          </w:p>
        </w:tc>
        <w:tc>
          <w:tcPr>
            <w:tcW w:type="dxa" w:w="701"/>
          </w:tcPr>
          <w:p>
            <w:pPr>
              <w:spacing w:after="0"/>
              <w:jc w:val="right"/>
            </w:pPr>
            <w:r>
              <w:rPr>
                <w:sz w:val="16"/>
              </w:rPr>
              <w:t>99.9</w:t>
            </w:r>
          </w:p>
        </w:tc>
        <w:tc>
          <w:tcPr>
            <w:tcW w:type="dxa" w:w="668"/>
          </w:tcPr>
          <w:p>
            <w:pPr>
              <w:spacing w:after="0"/>
              <w:jc w:val="right"/>
            </w:pPr>
            <w:r>
              <w:rPr>
                <w:sz w:val="16"/>
              </w:rPr>
              <w:t>99.9</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38.9</w:t>
            </w:r>
          </w:p>
        </w:tc>
        <w:tc>
          <w:tcPr>
            <w:tcW w:type="dxa" w:w="701"/>
          </w:tcPr>
          <w:p>
            <w:pPr>
              <w:spacing w:after="0"/>
              <w:jc w:val="right"/>
            </w:pPr>
            <w:r>
              <w:rPr>
                <w:sz w:val="16"/>
              </w:rPr>
              <w:t>64.9</w:t>
            </w:r>
          </w:p>
        </w:tc>
        <w:tc>
          <w:tcPr>
            <w:tcW w:type="dxa" w:w="668"/>
          </w:tcPr>
          <w:p>
            <w:pPr>
              <w:spacing w:after="0"/>
              <w:jc w:val="right"/>
            </w:pPr>
            <w:r>
              <w:rPr>
                <w:sz w:val="16"/>
              </w:rPr>
              <w:t>79.6</w:t>
            </w:r>
          </w:p>
        </w:tc>
        <w:tc>
          <w:tcPr>
            <w:tcW w:type="dxa" w:w="2909"/>
          </w:tcPr>
          <w:p>
            <w:pPr>
              <w:spacing w:after="0"/>
              <w:jc w:val="left"/>
            </w:pPr>
            <w:r>
              <w:rPr>
                <w:sz w:val="16"/>
              </w:rPr>
              <w:t>Relatively High 1, Relatively Moderate 2,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34.5</w:t>
            </w:r>
          </w:p>
        </w:tc>
        <w:tc>
          <w:tcPr>
            <w:tcW w:type="dxa" w:w="701"/>
          </w:tcPr>
          <w:p>
            <w:pPr>
              <w:spacing w:after="0"/>
              <w:jc w:val="right"/>
            </w:pPr>
            <w:r>
              <w:rPr>
                <w:sz w:val="16"/>
              </w:rPr>
              <w:t>85.1</w:t>
            </w:r>
          </w:p>
        </w:tc>
        <w:tc>
          <w:tcPr>
            <w:tcW w:type="dxa" w:w="668"/>
          </w:tcPr>
          <w:p>
            <w:pPr>
              <w:spacing w:after="0"/>
              <w:jc w:val="right"/>
            </w:pPr>
            <w:r>
              <w:rPr>
                <w:sz w:val="16"/>
              </w:rPr>
              <w:t>87.3</w:t>
            </w:r>
          </w:p>
        </w:tc>
        <w:tc>
          <w:tcPr>
            <w:tcW w:type="dxa" w:w="2909"/>
          </w:tcPr>
          <w:p>
            <w:pPr>
              <w:spacing w:after="0"/>
              <w:jc w:val="left"/>
            </w:pPr>
            <w:r>
              <w:rPr>
                <w:sz w:val="16"/>
              </w:rPr>
              <w:t>Relatively Low 4,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97.0</w:t>
            </w:r>
          </w:p>
        </w:tc>
        <w:tc>
          <w:tcPr>
            <w:tcW w:type="dxa" w:w="701"/>
          </w:tcPr>
          <w:p>
            <w:pPr>
              <w:spacing w:after="0"/>
              <w:jc w:val="right"/>
            </w:pPr>
            <w:r>
              <w:rPr>
                <w:sz w:val="16"/>
              </w:rPr>
              <w:t>99.3</w:t>
            </w:r>
          </w:p>
        </w:tc>
        <w:tc>
          <w:tcPr>
            <w:tcW w:type="dxa" w:w="668"/>
          </w:tcPr>
          <w:p>
            <w:pPr>
              <w:spacing w:after="0"/>
              <w:jc w:val="right"/>
            </w:pPr>
            <w:r>
              <w:rPr>
                <w:sz w:val="16"/>
              </w:rPr>
              <w:t>99.7</w:t>
            </w:r>
          </w:p>
        </w:tc>
        <w:tc>
          <w:tcPr>
            <w:tcW w:type="dxa" w:w="2909"/>
          </w:tcPr>
          <w:p>
            <w:pPr>
              <w:spacing w:after="0"/>
              <w:jc w:val="left"/>
            </w:pPr>
            <w:r>
              <w:rPr>
                <w:sz w:val="16"/>
              </w:rPr>
              <w:t>Very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90.7</w:t>
            </w:r>
          </w:p>
        </w:tc>
        <w:tc>
          <w:tcPr>
            <w:tcW w:type="dxa" w:w="701"/>
          </w:tcPr>
          <w:p>
            <w:pPr>
              <w:spacing w:after="0"/>
              <w:jc w:val="right"/>
            </w:pPr>
            <w:r>
              <w:rPr>
                <w:sz w:val="16"/>
              </w:rPr>
              <w:t>95.6</w:t>
            </w:r>
          </w:p>
        </w:tc>
        <w:tc>
          <w:tcPr>
            <w:tcW w:type="dxa" w:w="668"/>
          </w:tcPr>
          <w:p>
            <w:pPr>
              <w:spacing w:after="0"/>
              <w:jc w:val="right"/>
            </w:pPr>
            <w:r>
              <w:rPr>
                <w:sz w:val="16"/>
              </w:rPr>
              <w:t>97.5</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75.0</w:t>
            </w:r>
          </w:p>
        </w:tc>
        <w:tc>
          <w:tcPr>
            <w:tcW w:type="dxa" w:w="701"/>
          </w:tcPr>
          <w:p>
            <w:pPr>
              <w:spacing w:after="0"/>
              <w:jc w:val="right"/>
            </w:pPr>
            <w:r>
              <w:rPr>
                <w:sz w:val="16"/>
              </w:rPr>
              <w:t>87.4</w:t>
            </w:r>
          </w:p>
        </w:tc>
        <w:tc>
          <w:tcPr>
            <w:tcW w:type="dxa" w:w="668"/>
          </w:tcPr>
          <w:p>
            <w:pPr>
              <w:spacing w:after="0"/>
              <w:jc w:val="right"/>
            </w:pPr>
            <w:r>
              <w:rPr>
                <w:sz w:val="16"/>
              </w:rPr>
              <w:t>93.3</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78.2</w:t>
            </w:r>
          </w:p>
        </w:tc>
        <w:tc>
          <w:tcPr>
            <w:tcW w:type="dxa" w:w="701"/>
          </w:tcPr>
          <w:p>
            <w:pPr>
              <w:spacing w:after="0"/>
              <w:jc w:val="right"/>
            </w:pPr>
            <w:r>
              <w:rPr>
                <w:sz w:val="16"/>
              </w:rPr>
              <w:t>91.6</w:t>
            </w:r>
          </w:p>
        </w:tc>
        <w:tc>
          <w:tcPr>
            <w:tcW w:type="dxa" w:w="668"/>
          </w:tcPr>
          <w:p>
            <w:pPr>
              <w:spacing w:after="0"/>
              <w:jc w:val="right"/>
            </w:pPr>
            <w:r>
              <w:rPr>
                <w:sz w:val="16"/>
              </w:rPr>
              <w:t>95.0</w:t>
            </w:r>
          </w:p>
        </w:tc>
        <w:tc>
          <w:tcPr>
            <w:tcW w:type="dxa" w:w="2909"/>
          </w:tcPr>
          <w:p>
            <w:pPr>
              <w:spacing w:after="0"/>
              <w:jc w:val="left"/>
            </w:pPr>
            <w:r>
              <w:rPr>
                <w:sz w:val="16"/>
              </w:rPr>
              <w:t>Relatively Moderate 3,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94.6</w:t>
            </w:r>
          </w:p>
        </w:tc>
        <w:tc>
          <w:tcPr>
            <w:tcW w:type="dxa" w:w="701"/>
          </w:tcPr>
          <w:p>
            <w:pPr>
              <w:spacing w:after="0"/>
              <w:jc w:val="right"/>
            </w:pPr>
            <w:r>
              <w:rPr>
                <w:sz w:val="16"/>
              </w:rPr>
              <w:t>97.8</w:t>
            </w:r>
          </w:p>
        </w:tc>
        <w:tc>
          <w:tcPr>
            <w:tcW w:type="dxa" w:w="668"/>
          </w:tcPr>
          <w:p>
            <w:pPr>
              <w:spacing w:after="0"/>
              <w:jc w:val="right"/>
            </w:pPr>
            <w:r>
              <w:rPr>
                <w:sz w:val="16"/>
              </w:rPr>
              <w:t>98.7</w:t>
            </w:r>
          </w:p>
        </w:tc>
        <w:tc>
          <w:tcPr>
            <w:tcW w:type="dxa" w:w="2909"/>
          </w:tcPr>
          <w:p>
            <w:pPr>
              <w:spacing w:after="0"/>
              <w:jc w:val="left"/>
            </w:pPr>
            <w:r>
              <w:rPr>
                <w:sz w:val="16"/>
              </w:rPr>
              <w:t>Very High 4,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Osage County</w:t>
            </w:r>
          </w:p>
        </w:tc>
        <w:tc>
          <w:tcPr>
            <w:tcW w:type="dxa" w:w="903"/>
          </w:tcPr>
          <w:p>
            <w:pPr>
              <w:spacing w:after="0"/>
              <w:jc w:val="left"/>
            </w:pPr>
            <w:r>
              <w:rPr>
                <w:sz w:val="16"/>
              </w:rPr>
              <w:t>County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$134,584.11</w:t>
            </w:r>
          </w:p>
        </w:tc>
        <w:tc>
          <w:tcPr>
            <w:tcW w:type="dxa" w:w="2564"/>
          </w:tcPr>
          <w:p>
            <w:pPr>
              <w:spacing w:after="0"/>
              <w:jc w:val="right"/>
            </w:pPr>
            <w:r>
              <w:rPr>
                <w:sz w:val="16"/>
              </w:rPr>
              <w:t>0; 0</w:t>
            </w:r>
          </w:p>
        </w:tc>
        <w:tc>
          <w:tcPr>
            <w:tcW w:type="dxa" w:w="861"/>
          </w:tcPr>
          <w:p>
            <w:pPr>
              <w:spacing w:after="0"/>
              <w:jc w:val="left"/>
            </w:pPr>
          </w:p>
        </w:tc>
      </w:tr>
      <w:tr>
        <w:trPr>
          <w:cantSplit/>
        </w:trPr>
        <w:tc>
          <w:tcPr>
            <w:tcW w:type="dxa" w:w="1971"/>
          </w:tcPr>
          <w:p>
            <w:pPr>
              <w:spacing w:after="0"/>
              <w:jc w:val="left"/>
            </w:pPr>
            <w:r>
              <w:rPr>
                <w:sz w:val="16"/>
              </w:rPr>
              <w:t>Burlingame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$82,620.60</w:t>
            </w:r>
          </w:p>
        </w:tc>
        <w:tc>
          <w:tcPr>
            <w:tcW w:type="dxa" w:w="2564"/>
          </w:tcPr>
          <w:p>
            <w:pPr>
              <w:spacing w:after="0"/>
              <w:jc w:val="right"/>
            </w:pPr>
            <w:r>
              <w:rPr>
                <w:sz w:val="16"/>
              </w:rPr>
              <w:t>101; 0</w:t>
            </w:r>
          </w:p>
        </w:tc>
        <w:tc>
          <w:tcPr>
            <w:tcW w:type="dxa" w:w="861"/>
          </w:tcPr>
          <w:p>
            <w:pPr>
              <w:spacing w:after="0"/>
              <w:jc w:val="left"/>
            </w:pPr>
          </w:p>
        </w:tc>
      </w:tr>
      <w:tr>
        <w:trPr>
          <w:cantSplit/>
        </w:trPr>
        <w:tc>
          <w:tcPr>
            <w:tcW w:type="dxa" w:w="1971"/>
          </w:tcPr>
          <w:p>
            <w:pPr>
              <w:spacing w:after="0"/>
              <w:jc w:val="left"/>
            </w:pPr>
            <w:r>
              <w:rPr>
                <w:sz w:val="16"/>
              </w:rPr>
              <w:t>Carbondale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$29,495.26</w:t>
            </w:r>
          </w:p>
        </w:tc>
        <w:tc>
          <w:tcPr>
            <w:tcW w:type="dxa" w:w="2564"/>
          </w:tcPr>
          <w:p>
            <w:pPr>
              <w:spacing w:after="0"/>
              <w:jc w:val="right"/>
            </w:pPr>
            <w:r>
              <w:rPr>
                <w:sz w:val="16"/>
              </w:rPr>
              <w:t>60; no approved plan</w:t>
            </w:r>
          </w:p>
        </w:tc>
        <w:tc>
          <w:tcPr>
            <w:tcW w:type="dxa" w:w="861"/>
          </w:tcPr>
          <w:p>
            <w:pPr>
              <w:spacing w:after="0"/>
              <w:jc w:val="left"/>
            </w:pPr>
          </w:p>
        </w:tc>
      </w:tr>
      <w:tr>
        <w:trPr>
          <w:cantSplit/>
        </w:trPr>
        <w:tc>
          <w:tcPr>
            <w:tcW w:type="dxa" w:w="1971"/>
          </w:tcPr>
          <w:p>
            <w:pPr>
              <w:spacing w:after="0"/>
              <w:jc w:val="left"/>
            </w:pPr>
            <w:r>
              <w:rPr>
                <w:sz w:val="16"/>
              </w:rPr>
              <w:t>Lyndon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1</w:t>
            </w:r>
          </w:p>
        </w:tc>
        <w:tc>
          <w:tcPr>
            <w:tcW w:type="dxa" w:w="1971"/>
          </w:tcPr>
          <w:p>
            <w:pPr>
              <w:spacing w:after="0"/>
              <w:jc w:val="right"/>
            </w:pPr>
            <w:r>
              <w:rPr>
                <w:sz w:val="16"/>
              </w:rPr>
              <w:t>$25,838.19</w:t>
            </w:r>
          </w:p>
        </w:tc>
        <w:tc>
          <w:tcPr>
            <w:tcW w:type="dxa" w:w="2564"/>
          </w:tcPr>
          <w:p>
            <w:pPr>
              <w:spacing w:after="0"/>
              <w:jc w:val="right"/>
            </w:pPr>
            <w:r>
              <w:rPr>
                <w:sz w:val="16"/>
              </w:rPr>
              <w:t>68; 3</w:t>
            </w:r>
          </w:p>
        </w:tc>
        <w:tc>
          <w:tcPr>
            <w:tcW w:type="dxa" w:w="861"/>
          </w:tcPr>
          <w:p>
            <w:pPr>
              <w:spacing w:after="0"/>
              <w:jc w:val="left"/>
            </w:pPr>
          </w:p>
        </w:tc>
      </w:tr>
      <w:tr>
        <w:trPr>
          <w:cantSplit/>
        </w:trPr>
        <w:tc>
          <w:tcPr>
            <w:tcW w:type="dxa" w:w="1971"/>
          </w:tcPr>
          <w:p>
            <w:pPr>
              <w:spacing w:after="0"/>
              <w:jc w:val="left"/>
            </w:pPr>
            <w:r>
              <w:rPr>
                <w:sz w:val="16"/>
              </w:rPr>
              <w:t>Melvern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$5,344.83</w:t>
            </w:r>
          </w:p>
        </w:tc>
        <w:tc>
          <w:tcPr>
            <w:tcW w:type="dxa" w:w="2564"/>
          </w:tcPr>
          <w:p>
            <w:pPr>
              <w:spacing w:after="0"/>
              <w:jc w:val="right"/>
            </w:pPr>
            <w:r>
              <w:rPr>
                <w:sz w:val="16"/>
              </w:rPr>
              <w:t>52; 1</w:t>
            </w:r>
          </w:p>
        </w:tc>
        <w:tc>
          <w:tcPr>
            <w:tcW w:type="dxa" w:w="861"/>
          </w:tcPr>
          <w:p>
            <w:pPr>
              <w:spacing w:after="0"/>
              <w:jc w:val="left"/>
            </w:pPr>
          </w:p>
        </w:tc>
      </w:tr>
      <w:tr>
        <w:trPr>
          <w:cantSplit/>
        </w:trPr>
        <w:tc>
          <w:tcPr>
            <w:tcW w:type="dxa" w:w="1971"/>
          </w:tcPr>
          <w:p>
            <w:pPr>
              <w:spacing w:after="0"/>
              <w:jc w:val="left"/>
            </w:pPr>
            <w:r>
              <w:rPr>
                <w:sz w:val="16"/>
              </w:rPr>
              <w:t>Osage City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$114,017.86</w:t>
            </w:r>
          </w:p>
        </w:tc>
        <w:tc>
          <w:tcPr>
            <w:tcW w:type="dxa" w:w="2564"/>
          </w:tcPr>
          <w:p>
            <w:pPr>
              <w:spacing w:after="0"/>
              <w:jc w:val="right"/>
            </w:pPr>
            <w:r>
              <w:rPr>
                <w:sz w:val="16"/>
              </w:rPr>
              <w:t>120; 5</w:t>
            </w:r>
          </w:p>
        </w:tc>
        <w:tc>
          <w:tcPr>
            <w:tcW w:type="dxa" w:w="861"/>
          </w:tcPr>
          <w:p>
            <w:pPr>
              <w:spacing w:after="0"/>
              <w:jc w:val="left"/>
            </w:pPr>
          </w:p>
        </w:tc>
      </w:tr>
      <w:tr>
        <w:trPr>
          <w:cantSplit/>
        </w:trPr>
        <w:tc>
          <w:tcPr>
            <w:tcW w:type="dxa" w:w="1971"/>
          </w:tcPr>
          <w:p>
            <w:pPr>
              <w:spacing w:after="0"/>
              <w:jc w:val="left"/>
            </w:pPr>
            <w:r>
              <w:rPr>
                <w:sz w:val="16"/>
              </w:rPr>
              <w:t>Overbrook city</w:t>
            </w:r>
          </w:p>
        </w:tc>
        <w:tc>
          <w:tcPr>
            <w:tcW w:type="dxa" w:w="903"/>
          </w:tcPr>
          <w:p>
            <w:pPr>
              <w:spacing w:after="0"/>
              <w:jc w:val="left"/>
            </w:pPr>
            <w:r>
              <w:rPr>
                <w:sz w:val="16"/>
              </w:rPr>
              <w:t>City</w:t>
            </w:r>
          </w:p>
        </w:tc>
        <w:tc>
          <w:tcPr>
            <w:tcW w:type="dxa" w:w="3039"/>
          </w:tcPr>
          <w:p>
            <w:pPr>
              <w:spacing w:after="0"/>
              <w:jc w:val="left"/>
            </w:pPr>
            <w:r>
              <w:rPr>
                <w:sz w:val="16"/>
              </w:rPr>
              <w:t>Approved, expires 2029-10-17</w:t>
            </w:r>
          </w:p>
        </w:tc>
        <w:tc>
          <w:tcPr>
            <w:tcW w:type="dxa" w:w="2802"/>
          </w:tcPr>
          <w:p>
            <w:pPr>
              <w:spacing w:after="0"/>
              <w:jc w:val="right"/>
            </w:pPr>
            <w:r>
              <w:rPr>
                <w:sz w:val="16"/>
              </w:rPr>
              <w:t>FMA RL 0, SRL 0; any 0</w:t>
            </w:r>
          </w:p>
        </w:tc>
        <w:tc>
          <w:tcPr>
            <w:tcW w:type="dxa" w:w="1971"/>
          </w:tcPr>
          <w:p>
            <w:pPr>
              <w:spacing w:after="0"/>
              <w:jc w:val="right"/>
            </w:pPr>
            <w:r>
              <w:rPr>
                <w:sz w:val="16"/>
              </w:rPr>
              <w:t>$19,593.58</w:t>
            </w:r>
          </w:p>
        </w:tc>
        <w:tc>
          <w:tcPr>
            <w:tcW w:type="dxa" w:w="2564"/>
          </w:tcPr>
          <w:p>
            <w:pPr>
              <w:spacing w:after="0"/>
              <w:jc w:val="right"/>
            </w:pPr>
            <w:r>
              <w:rPr>
                <w:sz w:val="16"/>
              </w:rPr>
              <w:t>68; 0</w:t>
            </w:r>
          </w:p>
        </w:tc>
        <w:tc>
          <w:tcPr>
            <w:tcW w:type="dxa" w:w="861"/>
          </w:tcPr>
          <w:p>
            <w:pPr>
              <w:spacing w:after="0"/>
              <w:jc w:val="left"/>
            </w:pPr>
          </w:p>
        </w:tc>
      </w:tr>
      <w:tr>
        <w:trPr>
          <w:cantSplit/>
        </w:trPr>
        <w:tc>
          <w:tcPr>
            <w:tcW w:type="dxa" w:w="1971"/>
          </w:tcPr>
          <w:p>
            <w:pPr>
              <w:spacing w:after="0"/>
              <w:jc w:val="left"/>
            </w:pPr>
            <w:r>
              <w:rPr>
                <w:sz w:val="16"/>
              </w:rPr>
              <w:t>Quenemo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$8,272.80</w:t>
            </w:r>
          </w:p>
        </w:tc>
        <w:tc>
          <w:tcPr>
            <w:tcW w:type="dxa" w:w="2564"/>
          </w:tcPr>
          <w:p>
            <w:pPr>
              <w:spacing w:after="0"/>
              <w:jc w:val="right"/>
            </w:pPr>
            <w:r>
              <w:rPr>
                <w:sz w:val="16"/>
              </w:rPr>
              <w:t>16; no approved plan</w:t>
            </w:r>
          </w:p>
        </w:tc>
        <w:tc>
          <w:tcPr>
            <w:tcW w:type="dxa" w:w="861"/>
          </w:tcPr>
          <w:p>
            <w:pPr>
              <w:spacing w:after="0"/>
              <w:jc w:val="left"/>
            </w:pPr>
          </w:p>
        </w:tc>
      </w:tr>
      <w:tr>
        <w:trPr>
          <w:cantSplit/>
        </w:trPr>
        <w:tc>
          <w:tcPr>
            <w:tcW w:type="dxa" w:w="1971"/>
          </w:tcPr>
          <w:p>
            <w:pPr>
              <w:spacing w:after="0"/>
              <w:jc w:val="left"/>
            </w:pPr>
            <w:r>
              <w:rPr>
                <w:sz w:val="16"/>
              </w:rPr>
              <w:t>Scranton city</w:t>
            </w:r>
          </w:p>
        </w:tc>
        <w:tc>
          <w:tcPr>
            <w:tcW w:type="dxa" w:w="903"/>
          </w:tcPr>
          <w:p>
            <w:pPr>
              <w:spacing w:after="0"/>
              <w:jc w:val="left"/>
            </w:pPr>
            <w:r>
              <w:rPr>
                <w:sz w:val="16"/>
              </w:rPr>
              <w:t>City</w:t>
            </w:r>
          </w:p>
        </w:tc>
        <w:tc>
          <w:tcPr>
            <w:tcW w:type="dxa" w:w="3039"/>
          </w:tcPr>
          <w:p>
            <w:pPr>
              <w:spacing w:after="0"/>
              <w:jc w:val="left"/>
            </w:pPr>
            <w:r>
              <w:rPr>
                <w:sz w:val="16"/>
              </w:rPr>
              <w:t>Plan 110592 approved 2024-10-18,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73;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2024-10-18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$3,876,597,793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$2</w:t>
            </w:r>
          </w:p>
        </w:tc>
        <w:tc>
          <w:tcPr>
            <w:tcW w:type="dxa" w:w="1126"/>
          </w:tcPr>
          <w:p>
            <w:pPr>
              <w:spacing w:after="0"/>
              <w:jc w:val="right"/>
            </w:pPr>
            <w:r>
              <w:rPr>
                <w:sz w:val="16"/>
              </w:rPr>
              <w:t>$66,907</w:t>
            </w:r>
          </w:p>
        </w:tc>
        <w:tc>
          <w:tcPr>
            <w:tcW w:type="dxa" w:w="1184"/>
          </w:tcPr>
          <w:p>
            <w:pPr>
              <w:spacing w:after="0"/>
              <w:jc w:val="right"/>
            </w:pPr>
            <w:r>
              <w:rPr>
                <w:sz w:val="16"/>
              </w:rPr>
              <w:t>$527,920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$63,355,040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$210,240</w:t>
            </w:r>
          </w:p>
        </w:tc>
        <w:tc>
          <w:tcPr>
            <w:tcW w:type="dxa" w:w="1184"/>
          </w:tcPr>
          <w:p>
            <w:pPr>
              <w:spacing w:after="0"/>
              <w:jc w:val="right"/>
            </w:pPr>
          </w:p>
        </w:tc>
        <w:tc>
          <w:tcPr>
            <w:tcW w:type="dxa" w:w="1305"/>
          </w:tcPr>
          <w:p>
            <w:pPr>
              <w:spacing w:after="0"/>
              <w:jc w:val="right"/>
            </w:pPr>
            <w:r>
              <w:rPr>
                <w:sz w:val="16"/>
              </w:rPr>
              <w:t>0.332%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$6,948,932,894</w:t>
            </w:r>
          </w:p>
        </w:tc>
        <w:tc>
          <w:tcPr>
            <w:tcW w:type="dxa" w:w="1215"/>
          </w:tcPr>
          <w:p>
            <w:pPr>
              <w:spacing w:after="0"/>
              <w:jc w:val="right"/>
            </w:pPr>
          </w:p>
        </w:tc>
        <w:tc>
          <w:tcPr>
            <w:tcW w:type="dxa" w:w="1047"/>
          </w:tcPr>
          <w:p>
            <w:pPr>
              <w:spacing w:after="0"/>
              <w:jc w:val="right"/>
            </w:pPr>
            <w:r>
              <w:rPr>
                <w:sz w:val="16"/>
              </w:rPr>
              <w:t>15,766</w:t>
            </w:r>
          </w:p>
        </w:tc>
        <w:tc>
          <w:tcPr>
            <w:tcW w:type="dxa" w:w="1037"/>
          </w:tcPr>
          <w:p>
            <w:pPr>
              <w:spacing w:after="0"/>
              <w:jc w:val="right"/>
            </w:pPr>
            <w:r>
              <w:rPr>
                <w:sz w:val="16"/>
              </w:rPr>
              <w:t>$42,582</w:t>
            </w:r>
          </w:p>
        </w:tc>
        <w:tc>
          <w:tcPr>
            <w:tcW w:type="dxa" w:w="1126"/>
          </w:tcPr>
          <w:p>
            <w:pPr>
              <w:spacing w:after="0"/>
              <w:jc w:val="right"/>
            </w:pPr>
          </w:p>
        </w:tc>
        <w:tc>
          <w:tcPr>
            <w:tcW w:type="dxa" w:w="1184"/>
          </w:tcPr>
          <w:p>
            <w:pPr>
              <w:spacing w:after="0"/>
              <w:jc w:val="right"/>
            </w:pPr>
            <w:r>
              <w:rPr>
                <w:sz w:val="16"/>
              </w:rPr>
              <w:t>$10,879</w:t>
            </w:r>
          </w:p>
        </w:tc>
        <w:tc>
          <w:tcPr>
            <w:tcW w:type="dxa" w:w="1305"/>
          </w:tcPr>
          <w:p>
            <w:pPr>
              <w:spacing w:after="0"/>
              <w:jc w:val="right"/>
            </w:pPr>
            <w:r>
              <w:rPr>
                <w:sz w:val="16"/>
              </w:rPr>
              <w:t>0.000613%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$3,876,602,653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$545,420</w:t>
            </w:r>
          </w:p>
        </w:tc>
        <w:tc>
          <w:tcPr>
            <w:tcW w:type="dxa" w:w="1126"/>
          </w:tcPr>
          <w:p>
            <w:pPr>
              <w:spacing w:after="0"/>
              <w:jc w:val="right"/>
            </w:pPr>
            <w:r>
              <w:rPr>
                <w:sz w:val="16"/>
              </w:rPr>
              <w:t>$98,862</w:t>
            </w:r>
          </w:p>
        </w:tc>
        <w:tc>
          <w:tcPr>
            <w:tcW w:type="dxa" w:w="1184"/>
          </w:tcPr>
          <w:p>
            <w:pPr>
              <w:spacing w:after="0"/>
              <w:jc w:val="right"/>
            </w:pPr>
            <w:r>
              <w:rPr>
                <w:sz w:val="16"/>
              </w:rPr>
              <w:t>$32,365</w:t>
            </w:r>
          </w:p>
        </w:tc>
        <w:tc>
          <w:tcPr>
            <w:tcW w:type="dxa" w:w="1305"/>
          </w:tcPr>
          <w:p>
            <w:pPr>
              <w:spacing w:after="0"/>
              <w:jc w:val="right"/>
            </w:pPr>
            <w:r>
              <w:rPr>
                <w:sz w:val="16"/>
              </w:rPr>
              <w:t>0.0141%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$3,876,597,793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$3,181</w:t>
            </w:r>
          </w:p>
        </w:tc>
        <w:tc>
          <w:tcPr>
            <w:tcW w:type="dxa" w:w="1126"/>
          </w:tcPr>
          <w:p>
            <w:pPr>
              <w:spacing w:after="0"/>
              <w:jc w:val="right"/>
            </w:pPr>
            <w:r>
              <w:rPr>
                <w:sz w:val="16"/>
              </w:rPr>
              <w:t>$5</w:t>
            </w:r>
          </w:p>
        </w:tc>
        <w:tc>
          <w:tcPr>
            <w:tcW w:type="dxa" w:w="1184"/>
          </w:tcPr>
          <w:p>
            <w:pPr>
              <w:spacing w:after="0"/>
              <w:jc w:val="right"/>
            </w:pPr>
            <w:r>
              <w:rPr>
                <w:sz w:val="16"/>
              </w:rPr>
              <w:t>$592,129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$3,876,602,653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$3,876,597,793</w:t>
            </w:r>
          </w:p>
        </w:tc>
        <w:tc>
          <w:tcPr>
            <w:tcW w:type="dxa" w:w="1215"/>
          </w:tcPr>
          <w:p>
            <w:pPr>
              <w:spacing w:after="0"/>
              <w:jc w:val="right"/>
            </w:pPr>
          </w:p>
        </w:tc>
        <w:tc>
          <w:tcPr>
            <w:tcW w:type="dxa" w:w="1047"/>
          </w:tcPr>
          <w:p>
            <w:pPr>
              <w:spacing w:after="0"/>
              <w:jc w:val="right"/>
            </w:pPr>
            <w:r>
              <w:rPr>
                <w:sz w:val="16"/>
              </w:rPr>
              <w:t>15,742</w:t>
            </w:r>
          </w:p>
        </w:tc>
        <w:tc>
          <w:tcPr>
            <w:tcW w:type="dxa" w:w="1037"/>
          </w:tcPr>
          <w:p>
            <w:pPr>
              <w:spacing w:after="0"/>
              <w:jc w:val="right"/>
            </w:pPr>
            <w:r>
              <w:rPr>
                <w:sz w:val="16"/>
              </w:rPr>
              <w:t>$160,031</w:t>
            </w:r>
          </w:p>
        </w:tc>
        <w:tc>
          <w:tcPr>
            <w:tcW w:type="dxa" w:w="1126"/>
          </w:tcPr>
          <w:p>
            <w:pPr>
              <w:spacing w:after="0"/>
              <w:jc w:val="right"/>
            </w:pPr>
          </w:p>
        </w:tc>
        <w:tc>
          <w:tcPr>
            <w:tcW w:type="dxa" w:w="1184"/>
          </w:tcPr>
          <w:p>
            <w:pPr>
              <w:spacing w:after="0"/>
              <w:jc w:val="right"/>
            </w:pPr>
            <w:r>
              <w:rPr>
                <w:sz w:val="16"/>
              </w:rPr>
              <w:t>$1,858,668</w:t>
            </w:r>
          </w:p>
        </w:tc>
        <w:tc>
          <w:tcPr>
            <w:tcW w:type="dxa" w:w="1305"/>
          </w:tcPr>
          <w:p>
            <w:pPr>
              <w:spacing w:after="0"/>
              <w:jc w:val="right"/>
            </w:pPr>
            <w:r>
              <w:rPr>
                <w:sz w:val="16"/>
              </w:rPr>
              <w:t>0.00413%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$3,872,244,478</w:t>
            </w:r>
          </w:p>
        </w:tc>
        <w:tc>
          <w:tcPr>
            <w:tcW w:type="dxa" w:w="1215"/>
          </w:tcPr>
          <w:p>
            <w:pPr>
              <w:spacing w:after="0"/>
              <w:jc w:val="right"/>
            </w:pPr>
            <w:r>
              <w:rPr>
                <w:sz w:val="16"/>
              </w:rPr>
              <w:t>$18,220,118</w:t>
            </w:r>
          </w:p>
        </w:tc>
        <w:tc>
          <w:tcPr>
            <w:tcW w:type="dxa" w:w="1047"/>
          </w:tcPr>
          <w:p>
            <w:pPr>
              <w:spacing w:after="0"/>
              <w:jc w:val="right"/>
            </w:pPr>
            <w:r>
              <w:rPr>
                <w:sz w:val="16"/>
              </w:rPr>
              <w:t>360</w:t>
            </w:r>
          </w:p>
        </w:tc>
        <w:tc>
          <w:tcPr>
            <w:tcW w:type="dxa" w:w="1037"/>
          </w:tcPr>
          <w:p>
            <w:pPr>
              <w:spacing w:after="0"/>
              <w:jc w:val="right"/>
            </w:pPr>
            <w:r>
              <w:rPr>
                <w:sz w:val="16"/>
              </w:rPr>
              <w:t>$3,345,739</w:t>
            </w:r>
          </w:p>
        </w:tc>
        <w:tc>
          <w:tcPr>
            <w:tcW w:type="dxa" w:w="1126"/>
          </w:tcPr>
          <w:p>
            <w:pPr>
              <w:spacing w:after="0"/>
              <w:jc w:val="right"/>
            </w:pPr>
            <w:r>
              <w:rPr>
                <w:sz w:val="16"/>
              </w:rPr>
              <w:t>$3,129</w:t>
            </w:r>
          </w:p>
        </w:tc>
        <w:tc>
          <w:tcPr>
            <w:tcW w:type="dxa" w:w="1184"/>
          </w:tcPr>
          <w:p>
            <w:pPr>
              <w:spacing w:after="0"/>
              <w:jc w:val="right"/>
            </w:pPr>
            <w:r>
              <w:rPr>
                <w:sz w:val="16"/>
              </w:rPr>
              <w:t>$40,230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r>
              <w:rPr>
                <w:sz w:val="16"/>
              </w:rPr>
              <w:t>$33,876.82</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$17,198,583</w:t>
            </w:r>
          </w:p>
        </w:tc>
        <w:tc>
          <w:tcPr>
            <w:tcW w:type="dxa" w:w="1215"/>
          </w:tcPr>
          <w:p>
            <w:pPr>
              <w:spacing w:after="0"/>
              <w:jc w:val="right"/>
            </w:pPr>
          </w:p>
        </w:tc>
        <w:tc>
          <w:tcPr>
            <w:tcW w:type="dxa" w:w="1047"/>
          </w:tcPr>
          <w:p>
            <w:pPr>
              <w:spacing w:after="0"/>
              <w:jc w:val="right"/>
            </w:pPr>
            <w:r>
              <w:rPr>
                <w:sz w:val="16"/>
              </w:rPr>
              <w:t>69</w:t>
            </w:r>
          </w:p>
        </w:tc>
        <w:tc>
          <w:tcPr>
            <w:tcW w:type="dxa" w:w="1037"/>
          </w:tcPr>
          <w:p>
            <w:pPr>
              <w:spacing w:after="0"/>
              <w:jc w:val="right"/>
            </w:pPr>
            <w:r>
              <w:rPr>
                <w:sz w:val="16"/>
              </w:rPr>
              <w:t>$37</w:t>
            </w:r>
          </w:p>
        </w:tc>
        <w:tc>
          <w:tcPr>
            <w:tcW w:type="dxa" w:w="1126"/>
          </w:tcPr>
          <w:p>
            <w:pPr>
              <w:spacing w:after="0"/>
              <w:jc w:val="right"/>
            </w:pPr>
          </w:p>
        </w:tc>
        <w:tc>
          <w:tcPr>
            <w:tcW w:type="dxa" w:w="1184"/>
          </w:tcPr>
          <w:p>
            <w:pPr>
              <w:spacing w:after="0"/>
              <w:jc w:val="right"/>
            </w:pPr>
            <w:r>
              <w:rPr>
                <w:sz w:val="16"/>
              </w:rPr>
              <w:t>$837</w:t>
            </w:r>
          </w:p>
        </w:tc>
        <w:tc>
          <w:tcPr>
            <w:tcW w:type="dxa" w:w="1305"/>
          </w:tcPr>
          <w:p>
            <w:pPr>
              <w:spacing w:after="0"/>
              <w:jc w:val="right"/>
            </w:pPr>
            <w:r>
              <w:rPr>
                <w:sz w:val="16"/>
              </w:rPr>
              <w:t>0.000213%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$3,876,602,653</w:t>
            </w:r>
          </w:p>
        </w:tc>
        <w:tc>
          <w:tcPr>
            <w:tcW w:type="dxa" w:w="1215"/>
          </w:tcPr>
          <w:p>
            <w:pPr>
              <w:spacing w:after="0"/>
              <w:jc w:val="right"/>
            </w:pPr>
          </w:p>
        </w:tc>
        <w:tc>
          <w:tcPr>
            <w:tcW w:type="dxa" w:w="1047"/>
          </w:tcPr>
          <w:p>
            <w:pPr>
              <w:spacing w:after="0"/>
              <w:jc w:val="right"/>
            </w:pPr>
            <w:r>
              <w:rPr>
                <w:sz w:val="16"/>
              </w:rPr>
              <w:t>15,742</w:t>
            </w:r>
          </w:p>
        </w:tc>
        <w:tc>
          <w:tcPr>
            <w:tcW w:type="dxa" w:w="1037"/>
          </w:tcPr>
          <w:p>
            <w:pPr>
              <w:spacing w:after="0"/>
              <w:jc w:val="right"/>
            </w:pPr>
            <w:r>
              <w:rPr>
                <w:sz w:val="16"/>
              </w:rPr>
              <w:t>$5,968</w:t>
            </w:r>
          </w:p>
        </w:tc>
        <w:tc>
          <w:tcPr>
            <w:tcW w:type="dxa" w:w="1126"/>
          </w:tcPr>
          <w:p>
            <w:pPr>
              <w:spacing w:after="0"/>
              <w:jc w:val="right"/>
            </w:pPr>
          </w:p>
        </w:tc>
        <w:tc>
          <w:tcPr>
            <w:tcW w:type="dxa" w:w="1184"/>
          </w:tcPr>
          <w:p>
            <w:pPr>
              <w:spacing w:after="0"/>
              <w:jc w:val="right"/>
            </w:pPr>
            <w:r>
              <w:rPr>
                <w:sz w:val="16"/>
              </w:rPr>
              <w:t>$636,071</w:t>
            </w:r>
          </w:p>
        </w:tc>
        <w:tc>
          <w:tcPr>
            <w:tcW w:type="dxa" w:w="1305"/>
          </w:tcPr>
          <w:p>
            <w:pPr>
              <w:spacing w:after="0"/>
              <w:jc w:val="right"/>
            </w:pPr>
            <w:r>
              <w:rPr>
                <w:sz w:val="16"/>
              </w:rPr>
              <w:t>0.000154%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$3,876,602,653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$260,135</w:t>
            </w:r>
          </w:p>
        </w:tc>
        <w:tc>
          <w:tcPr>
            <w:tcW w:type="dxa" w:w="1126"/>
          </w:tcPr>
          <w:p>
            <w:pPr>
              <w:spacing w:after="0"/>
              <w:jc w:val="right"/>
            </w:pPr>
            <w:r>
              <w:rPr>
                <w:sz w:val="16"/>
              </w:rPr>
              <w:t>$23,621</w:t>
            </w:r>
          </w:p>
        </w:tc>
        <w:tc>
          <w:tcPr>
            <w:tcW w:type="dxa" w:w="1184"/>
          </w:tcPr>
          <w:p>
            <w:pPr>
              <w:spacing w:after="0"/>
              <w:jc w:val="right"/>
            </w:pPr>
            <w:r>
              <w:rPr>
                <w:sz w:val="16"/>
              </w:rPr>
              <w:t>$422,343</w:t>
            </w:r>
          </w:p>
        </w:tc>
        <w:tc>
          <w:tcPr>
            <w:tcW w:type="dxa" w:w="1305"/>
          </w:tcPr>
          <w:p>
            <w:pPr>
              <w:spacing w:after="0"/>
              <w:jc w:val="right"/>
            </w:pPr>
            <w:r>
              <w:rPr>
                <w:sz w:val="16"/>
              </w:rPr>
              <w:t>0.00671%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r>
              <w:rPr>
                <w:sz w:val="16"/>
              </w:rPr>
              <w:t>$33,876.82</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$3,876,602,653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$718,296</w:t>
            </w:r>
          </w:p>
        </w:tc>
        <w:tc>
          <w:tcPr>
            <w:tcW w:type="dxa" w:w="1126"/>
          </w:tcPr>
          <w:p>
            <w:pPr>
              <w:spacing w:after="0"/>
              <w:jc w:val="right"/>
            </w:pPr>
            <w:r>
              <w:rPr>
                <w:sz w:val="16"/>
              </w:rPr>
              <w:t>$4,395</w:t>
            </w:r>
          </w:p>
        </w:tc>
        <w:tc>
          <w:tcPr>
            <w:tcW w:type="dxa" w:w="1184"/>
          </w:tcPr>
          <w:p>
            <w:pPr>
              <w:spacing w:after="0"/>
              <w:jc w:val="right"/>
            </w:pPr>
            <w:r>
              <w:rPr>
                <w:sz w:val="16"/>
              </w:rPr>
              <w:t>$780,096</w:t>
            </w:r>
          </w:p>
        </w:tc>
        <w:tc>
          <w:tcPr>
            <w:tcW w:type="dxa" w:w="1305"/>
          </w:tcPr>
          <w:p>
            <w:pPr>
              <w:spacing w:after="0"/>
              <w:jc w:val="right"/>
            </w:pPr>
            <w:r>
              <w:rPr>
                <w:sz w:val="16"/>
              </w:rPr>
              <w:t>0.0185%</w:t>
            </w:r>
          </w:p>
        </w:tc>
        <w:tc>
          <w:tcPr>
            <w:tcW w:type="dxa" w:w="1245"/>
          </w:tcPr>
          <w:p>
            <w:pPr>
              <w:spacing w:after="0"/>
              <w:jc w:val="right"/>
            </w:pPr>
          </w:p>
        </w:tc>
        <w:tc>
          <w:tcPr>
            <w:tcW w:type="dxa" w:w="1123"/>
          </w:tcPr>
          <w:p>
            <w:pPr>
              <w:spacing w:after="0"/>
              <w:jc w:val="right"/>
            </w:pPr>
          </w:p>
        </w:tc>
        <w:tc>
          <w:tcPr>
            <w:tcW w:type="dxa" w:w="1123"/>
          </w:tcPr>
          <w:p>
            <w:pPr>
              <w:spacing w:after="0"/>
              <w:jc w:val="right"/>
            </w:pPr>
            <w:r>
              <w:rPr>
                <w:sz w:val="16"/>
              </w:rPr>
              <w:t>$33,876.82</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$557,015,188</w:t>
            </w:r>
          </w:p>
        </w:tc>
        <w:tc>
          <w:tcPr>
            <w:tcW w:type="dxa" w:w="1215"/>
          </w:tcPr>
          <w:p>
            <w:pPr>
              <w:spacing w:after="0"/>
              <w:jc w:val="right"/>
            </w:pPr>
            <w:r>
              <w:rPr>
                <w:sz w:val="16"/>
              </w:rPr>
              <w:t>$36,035,780</w:t>
            </w:r>
          </w:p>
        </w:tc>
        <w:tc>
          <w:tcPr>
            <w:tcW w:type="dxa" w:w="1047"/>
          </w:tcPr>
          <w:p>
            <w:pPr>
              <w:spacing w:after="0"/>
              <w:jc w:val="right"/>
            </w:pPr>
            <w:r>
              <w:rPr>
                <w:sz w:val="16"/>
              </w:rPr>
              <w:t>3,735</w:t>
            </w:r>
          </w:p>
        </w:tc>
        <w:tc>
          <w:tcPr>
            <w:tcW w:type="dxa" w:w="1037"/>
          </w:tcPr>
          <w:p>
            <w:pPr>
              <w:spacing w:after="0"/>
              <w:jc w:val="right"/>
            </w:pPr>
            <w:r>
              <w:rPr>
                <w:sz w:val="16"/>
              </w:rPr>
              <w:t>$234,157</w:t>
            </w:r>
          </w:p>
        </w:tc>
        <w:tc>
          <w:tcPr>
            <w:tcW w:type="dxa" w:w="1126"/>
          </w:tcPr>
          <w:p>
            <w:pPr>
              <w:spacing w:after="0"/>
              <w:jc w:val="right"/>
            </w:pPr>
            <w:r>
              <w:rPr>
                <w:sz w:val="16"/>
              </w:rPr>
              <w:t>$182</w:t>
            </w:r>
          </w:p>
        </w:tc>
        <w:tc>
          <w:tcPr>
            <w:tcW w:type="dxa" w:w="1184"/>
          </w:tcPr>
          <w:p>
            <w:pPr>
              <w:spacing w:after="0"/>
              <w:jc w:val="right"/>
            </w:pPr>
            <w:r>
              <w:rPr>
                <w:sz w:val="16"/>
              </w:rPr>
              <w:t>$15,047</w:t>
            </w:r>
          </w:p>
        </w:tc>
        <w:tc>
          <w:tcPr>
            <w:tcW w:type="dxa" w:w="1305"/>
          </w:tcPr>
          <w:p>
            <w:pPr>
              <w:spacing w:after="0"/>
              <w:jc w:val="right"/>
            </w:pPr>
            <w:r>
              <w:rPr>
                <w:sz w:val="16"/>
              </w:rPr>
              <w:t>0.042%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$3,876,597,793</w:t>
            </w:r>
          </w:p>
        </w:tc>
        <w:tc>
          <w:tcPr>
            <w:tcW w:type="dxa" w:w="1215"/>
          </w:tcPr>
          <w:p>
            <w:pPr>
              <w:spacing w:after="0"/>
              <w:jc w:val="right"/>
            </w:pPr>
            <w:r>
              <w:rPr>
                <w:sz w:val="16"/>
              </w:rPr>
              <w:t>$118,989,919</w:t>
            </w:r>
          </w:p>
        </w:tc>
        <w:tc>
          <w:tcPr>
            <w:tcW w:type="dxa" w:w="1047"/>
          </w:tcPr>
          <w:p>
            <w:pPr>
              <w:spacing w:after="0"/>
              <w:jc w:val="right"/>
            </w:pPr>
            <w:r>
              <w:rPr>
                <w:sz w:val="16"/>
              </w:rPr>
              <w:t>15,742</w:t>
            </w:r>
          </w:p>
        </w:tc>
        <w:tc>
          <w:tcPr>
            <w:tcW w:type="dxa" w:w="1037"/>
          </w:tcPr>
          <w:p>
            <w:pPr>
              <w:spacing w:after="0"/>
              <w:jc w:val="right"/>
            </w:pPr>
            <w:r>
              <w:rPr>
                <w:sz w:val="16"/>
              </w:rPr>
              <w:t>$47,012</w:t>
            </w:r>
          </w:p>
        </w:tc>
        <w:tc>
          <w:tcPr>
            <w:tcW w:type="dxa" w:w="1126"/>
          </w:tcPr>
          <w:p>
            <w:pPr>
              <w:spacing w:after="0"/>
              <w:jc w:val="right"/>
            </w:pPr>
            <w:r>
              <w:rPr>
                <w:sz w:val="16"/>
              </w:rPr>
              <w:t>$133</w:t>
            </w:r>
          </w:p>
        </w:tc>
        <w:tc>
          <w:tcPr>
            <w:tcW w:type="dxa" w:w="1184"/>
          </w:tcPr>
          <w:p>
            <w:pPr>
              <w:spacing w:after="0"/>
              <w:jc w:val="right"/>
            </w:pPr>
            <w:r>
              <w:rPr>
                <w:sz w:val="16"/>
              </w:rPr>
              <w:t>$143,196</w:t>
            </w:r>
          </w:p>
        </w:tc>
        <w:tc>
          <w:tcPr>
            <w:tcW w:type="dxa" w:w="1305"/>
          </w:tcPr>
          <w:p>
            <w:pPr>
              <w:spacing w:after="0"/>
              <w:jc w:val="right"/>
            </w:pPr>
            <w:r>
              <w:rPr>
                <w:sz w:val="16"/>
              </w:rPr>
              <w:t>0.00121%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2024-10-18 (Storm Events through 2026-06-30): 18 county-coded records, 4 with a damage value recorded (including $0), $0; 2 zone-level records, 1 with a damage value recorded (including $0), $0 reported for the zone; Public Assistance on counted declarations $33,876.82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15,742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$3,876,602,653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$118,989,919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$5,770,032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$5,059,782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LYNDON,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Osage County</w:t>
            </w:r>
          </w:p>
        </w:tc>
        <w:tc>
          <w:tcPr>
            <w:tcW w:type="dxa" w:w="1499"/>
          </w:tcPr>
          <w:p>
            <w:pPr>
              <w:spacing w:after="0"/>
              <w:jc w:val="left"/>
            </w:pPr>
            <w:r>
              <w:rPr>
                <w:sz w:val="16"/>
              </w:rPr>
              <w:t>200601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Burlingame city</w:t>
            </w:r>
          </w:p>
        </w:tc>
        <w:tc>
          <w:tcPr>
            <w:tcW w:type="dxa" w:w="1499"/>
          </w:tcPr>
          <w:p>
            <w:pPr>
              <w:spacing w:after="0"/>
              <w:jc w:val="left"/>
            </w:pPr>
            <w:r>
              <w:rPr>
                <w:sz w:val="16"/>
              </w:rPr>
              <w:t>200249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Carbondale city</w:t>
            </w:r>
          </w:p>
        </w:tc>
        <w:tc>
          <w:tcPr>
            <w:tcW w:type="dxa" w:w="1499"/>
          </w:tcPr>
          <w:p>
            <w:pPr>
              <w:spacing w:after="0"/>
              <w:jc w:val="left"/>
            </w:pPr>
            <w:r>
              <w:rPr>
                <w:sz w:val="16"/>
              </w:rPr>
              <w:t>200250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Lyndon city</w:t>
            </w:r>
          </w:p>
        </w:tc>
        <w:tc>
          <w:tcPr>
            <w:tcW w:type="dxa" w:w="1499"/>
          </w:tcPr>
          <w:p>
            <w:pPr>
              <w:spacing w:after="0"/>
              <w:jc w:val="left"/>
            </w:pPr>
            <w:r>
              <w:rPr>
                <w:sz w:val="16"/>
              </w:rPr>
              <w:t>200251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Melvern city</w:t>
            </w:r>
          </w:p>
        </w:tc>
        <w:tc>
          <w:tcPr>
            <w:tcW w:type="dxa" w:w="1499"/>
          </w:tcPr>
          <w:p>
            <w:pPr>
              <w:spacing w:after="0"/>
              <w:jc w:val="left"/>
            </w:pPr>
            <w:r>
              <w:rPr>
                <w:sz w:val="16"/>
              </w:rPr>
              <w:t>200437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Osage City city</w:t>
            </w:r>
          </w:p>
        </w:tc>
        <w:tc>
          <w:tcPr>
            <w:tcW w:type="dxa" w:w="1499"/>
          </w:tcPr>
          <w:p>
            <w:pPr>
              <w:spacing w:after="0"/>
              <w:jc w:val="left"/>
            </w:pPr>
            <w:r>
              <w:rPr>
                <w:sz w:val="16"/>
              </w:rPr>
              <w:t>200252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Overbrook city</w:t>
            </w:r>
          </w:p>
        </w:tc>
        <w:tc>
          <w:tcPr>
            <w:tcW w:type="dxa" w:w="1499"/>
          </w:tcPr>
          <w:p>
            <w:pPr>
              <w:spacing w:after="0"/>
              <w:jc w:val="left"/>
            </w:pPr>
            <w:r>
              <w:rPr>
                <w:sz w:val="16"/>
              </w:rPr>
              <w:t>200546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Quenemo city</w:t>
            </w:r>
          </w:p>
        </w:tc>
        <w:tc>
          <w:tcPr>
            <w:tcW w:type="dxa" w:w="1499"/>
          </w:tcPr>
          <w:p>
            <w:pPr>
              <w:spacing w:after="0"/>
              <w:jc w:val="left"/>
            </w:pPr>
            <w:r>
              <w:rPr>
                <w:sz w:val="16"/>
              </w:rPr>
              <w:t>200253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Scranton city</w:t>
            </w:r>
          </w:p>
        </w:tc>
        <w:tc>
          <w:tcPr>
            <w:tcW w:type="dxa" w:w="1499"/>
          </w:tcPr>
          <w:p>
            <w:pPr>
              <w:spacing w:after="0"/>
              <w:jc w:val="left"/>
            </w:pPr>
            <w:r>
              <w:rPr>
                <w:sz w:val="16"/>
              </w:rPr>
              <w:t>200527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Osage County, KS: risk-assessment baseline packet, release 2026-10 (data as of 2026-09-28; County area 20139).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Osage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Osage County, KS: Risk-assessment baseline packet</dc:title>
  <dc:subject>Hazard Plain release 2026-10, as of 2026-09-28. Preview: automated baseline</dc:subject>
  <dc:creator>Hazard Plain</dc:creator>
  <cp:keywords>Hazard Plain; hazard mitigation; risk assessment; 20139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