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Neosho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Expires: </w:t>
      </w:r>
      <w:r>
        <w:rPr/>
        <w:t>2029-06-25</w:t>
      </w:r>
    </w:p>
    <w:p>
      <w:pPr>
        <w:keepNext/>
        <w:spacing w:after="40" w:before="0"/>
      </w:pPr>
      <w:r>
        <w:rPr>
          <w:b/>
        </w:rPr>
        <w:t xml:space="preserve">As of: </w:t>
      </w:r>
      <w:r>
        <w:rPr/>
        <w:t>2026-09-28</w:t>
      </w:r>
    </w:p>
    <w:p>
      <w:pPr>
        <w:keepNext/>
        <w:spacing w:after="40" w:before="0"/>
      </w:pPr>
      <w:r>
        <w:rPr>
          <w:b/>
        </w:rPr>
        <w:t xml:space="preserve">Days: </w:t>
      </w:r>
      <w:r>
        <w:rPr/>
        <w:t>1,001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DR-4800-KS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2"/>
        <w:gridCol w:w="1764"/>
        <w:gridCol w:w="1437"/>
        <w:gridCol w:w="1379"/>
        <w:gridCol w:w="1753"/>
        <w:gridCol w:w="1347"/>
        <w:gridCol w:w="815"/>
        <w:gridCol w:w="2064"/>
        <w:gridCol w:w="1801"/>
      </w:tblGrid>
      <w:tr>
        <w:trPr>
          <w:cantSplit/>
          <w:tblHeader/>
        </w:trPr>
        <w:tc>
          <w:tcPr>
            <w:tcW w:type="dxa" w:w="1752"/>
            <w:shd w:val="clear" w:color="auto" w:fill="E8E8E8"/>
          </w:tcPr>
          <w:p>
            <w:pPr>
              <w:spacing w:after="0"/>
              <w:jc w:val="left"/>
            </w:pPr>
            <w:r>
              <w:rPr>
                <w:b/>
                <w:sz w:val="16"/>
              </w:rPr>
              <w:t>Jurisdiction</w:t>
            </w:r>
          </w:p>
        </w:tc>
        <w:tc>
          <w:tcPr>
            <w:tcW w:type="dxa" w:w="1764"/>
            <w:shd w:val="clear" w:color="auto" w:fill="E8E8E8"/>
          </w:tcPr>
          <w:p>
            <w:pPr>
              <w:spacing w:after="0"/>
              <w:jc w:val="left"/>
            </w:pPr>
            <w:r>
              <w:rPr>
                <w:b/>
                <w:sz w:val="16"/>
              </w:rPr>
              <w:t>Type</w:t>
            </w:r>
          </w:p>
        </w:tc>
        <w:tc>
          <w:tcPr>
            <w:tcW w:type="dxa" w:w="1437"/>
            <w:shd w:val="clear" w:color="auto" w:fill="E8E8E8"/>
          </w:tcPr>
          <w:p>
            <w:pPr>
              <w:spacing w:after="0"/>
              <w:jc w:val="left"/>
            </w:pPr>
            <w:r>
              <w:rPr>
                <w:b/>
                <w:sz w:val="16"/>
              </w:rPr>
              <w:t>Status</w:t>
            </w:r>
          </w:p>
        </w:tc>
        <w:tc>
          <w:tcPr>
            <w:tcW w:type="dxa" w:w="1379"/>
            <w:shd w:val="clear" w:color="auto" w:fill="E8E8E8"/>
          </w:tcPr>
          <w:p>
            <w:pPr>
              <w:spacing w:after="0"/>
              <w:jc w:val="left"/>
            </w:pPr>
            <w:r>
              <w:rPr>
                <w:b/>
                <w:sz w:val="16"/>
              </w:rPr>
              <w:t>Plan</w:t>
            </w:r>
          </w:p>
        </w:tc>
        <w:tc>
          <w:tcPr>
            <w:tcW w:type="dxa" w:w="1753"/>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4"/>
            <w:shd w:val="clear" w:color="auto" w:fill="E8E8E8"/>
          </w:tcPr>
          <w:p>
            <w:pPr>
              <w:spacing w:after="0"/>
              <w:jc w:val="left"/>
            </w:pPr>
            <w:r>
              <w:rPr>
                <w:b/>
                <w:sz w:val="16"/>
              </w:rPr>
              <w:t>Update underway</w:t>
            </w:r>
          </w:p>
        </w:tc>
        <w:tc>
          <w:tcPr>
            <w:tcW w:type="dxa" w:w="1801"/>
            <w:shd w:val="clear" w:color="auto" w:fill="E8E8E8"/>
          </w:tcPr>
          <w:p>
            <w:pPr>
              <w:spacing w:after="0"/>
              <w:jc w:val="left"/>
            </w:pPr>
            <w:r>
              <w:rPr>
                <w:b/>
                <w:sz w:val="16"/>
              </w:rPr>
              <w:t>Notes</w:t>
            </w:r>
          </w:p>
        </w:tc>
      </w:tr>
      <w:tr>
        <w:trPr>
          <w:cantSplit/>
        </w:trPr>
        <w:tc>
          <w:tcPr>
            <w:tcW w:type="dxa" w:w="1752"/>
          </w:tcPr>
          <w:p>
            <w:pPr>
              <w:spacing w:after="0"/>
              <w:jc w:val="left"/>
            </w:pPr>
            <w:r>
              <w:rPr>
                <w:sz w:val="16"/>
              </w:rPr>
              <w:t>Neosho County</w:t>
            </w:r>
          </w:p>
        </w:tc>
        <w:tc>
          <w:tcPr>
            <w:tcW w:type="dxa" w:w="1764"/>
          </w:tcPr>
          <w:p>
            <w:pPr>
              <w:spacing w:after="0"/>
              <w:jc w:val="left"/>
            </w:pPr>
            <w:r>
              <w:rPr>
                <w:sz w:val="16"/>
              </w:rPr>
              <w:t>County</w:t>
            </w:r>
          </w:p>
        </w:tc>
        <w:tc>
          <w:tcPr>
            <w:tcW w:type="dxa" w:w="1437"/>
          </w:tcPr>
          <w:p>
            <w:pPr>
              <w:spacing w:after="0"/>
              <w:jc w:val="left"/>
            </w:pPr>
            <w:r>
              <w:rPr>
                <w:sz w:val="16"/>
              </w:rPr>
              <w:t>Approved, expires 2029-06-25</w:t>
            </w:r>
          </w:p>
        </w:tc>
        <w:tc>
          <w:tcPr>
            <w:tcW w:type="dxa" w:w="1379"/>
          </w:tcPr>
          <w:p>
            <w:pPr>
              <w:spacing w:after="0"/>
              <w:jc w:val="left"/>
            </w:pPr>
            <w:r>
              <w:rPr>
                <w:sz w:val="16"/>
              </w:rPr>
              <w:t>Region H Hazard Mitigation Plan (FEMA plan 109989)</w:t>
            </w:r>
          </w:p>
        </w:tc>
        <w:tc>
          <w:tcPr>
            <w:tcW w:type="dxa" w:w="1753"/>
          </w:tcPr>
          <w:p>
            <w:pPr>
              <w:spacing w:after="0"/>
              <w:jc w:val="left"/>
            </w:pPr>
            <w:r>
              <w:rPr>
                <w:sz w:val="16"/>
              </w:rPr>
              <w:t>2024-06-26</w:t>
            </w:r>
          </w:p>
        </w:tc>
        <w:tc>
          <w:tcPr>
            <w:tcW w:type="dxa" w:w="1347"/>
          </w:tcPr>
          <w:p>
            <w:pPr>
              <w:spacing w:after="0"/>
              <w:jc w:val="left"/>
            </w:pPr>
            <w:r>
              <w:rPr>
                <w:sz w:val="16"/>
              </w:rPr>
              <w:t>2029-06-25</w:t>
            </w:r>
          </w:p>
        </w:tc>
        <w:tc>
          <w:tcPr>
            <w:tcW w:type="dxa" w:w="815"/>
          </w:tcPr>
          <w:p>
            <w:pPr>
              <w:spacing w:after="0"/>
              <w:jc w:val="right"/>
            </w:pPr>
            <w:r>
              <w:rPr>
                <w:sz w:val="16"/>
              </w:rPr>
              <w:t>1,001</w:t>
            </w:r>
          </w:p>
        </w:tc>
        <w:tc>
          <w:tcPr>
            <w:tcW w:type="dxa" w:w="2064"/>
          </w:tcPr>
          <w:p>
            <w:pPr>
              <w:spacing w:after="0"/>
              <w:jc w:val="left"/>
            </w:pPr>
          </w:p>
        </w:tc>
        <w:tc>
          <w:tcPr>
            <w:tcW w:type="dxa" w:w="1801"/>
          </w:tcPr>
          <w:p>
            <w:pPr>
              <w:spacing w:after="0"/>
              <w:jc w:val="left"/>
            </w:pPr>
            <w:r>
              <w:rPr>
                <w:sz w:val="16"/>
              </w:rPr>
              <w:t>member approved 2024-08-19</w:t>
            </w:r>
          </w:p>
        </w:tc>
      </w:tr>
      <w:tr>
        <w:trPr>
          <w:cantSplit/>
        </w:trPr>
        <w:tc>
          <w:tcPr>
            <w:tcW w:type="dxa" w:w="1752"/>
          </w:tcPr>
          <w:p>
            <w:pPr>
              <w:spacing w:after="0"/>
              <w:jc w:val="left"/>
            </w:pPr>
            <w:r>
              <w:rPr>
                <w:sz w:val="16"/>
              </w:rPr>
              <w:t>Erie city</w:t>
            </w:r>
          </w:p>
        </w:tc>
        <w:tc>
          <w:tcPr>
            <w:tcW w:type="dxa" w:w="1764"/>
          </w:tcPr>
          <w:p>
            <w:pPr>
              <w:spacing w:after="0"/>
              <w:jc w:val="left"/>
            </w:pPr>
            <w:r>
              <w:rPr>
                <w:sz w:val="16"/>
              </w:rPr>
              <w:t>City</w:t>
            </w:r>
          </w:p>
        </w:tc>
        <w:tc>
          <w:tcPr>
            <w:tcW w:type="dxa" w:w="1437"/>
          </w:tcPr>
          <w:p>
            <w:pPr>
              <w:spacing w:after="0"/>
              <w:jc w:val="left"/>
            </w:pPr>
            <w:r>
              <w:rPr>
                <w:sz w:val="16"/>
              </w:rPr>
              <w:t>Plan 109989 approved 2024-06-26, pending adoption here; not yet eligible</w:t>
            </w:r>
          </w:p>
        </w:tc>
        <w:tc>
          <w:tcPr>
            <w:tcW w:type="dxa" w:w="1379"/>
          </w:tcPr>
          <w:p>
            <w:pPr>
              <w:spacing w:after="0"/>
              <w:jc w:val="left"/>
            </w:pPr>
            <w:r>
              <w:rPr>
                <w:sz w:val="16"/>
              </w:rPr>
              <w:t>Region H Hazard Mitigation Plan (FEMA plan 109989), pending adoption here</w:t>
            </w:r>
          </w:p>
        </w:tc>
        <w:tc>
          <w:tcPr>
            <w:tcW w:type="dxa" w:w="1753"/>
          </w:tcPr>
          <w:p>
            <w:pPr>
              <w:spacing w:after="0"/>
              <w:jc w:val="left"/>
            </w:pPr>
            <w:r>
              <w:rPr>
                <w:sz w:val="16"/>
              </w:rPr>
              <w:t>2024-06-26 by FEMA; not yet adopted here</w:t>
            </w:r>
          </w:p>
        </w:tc>
        <w:tc>
          <w:tcPr>
            <w:tcW w:type="dxa" w:w="1347"/>
          </w:tcPr>
          <w:p>
            <w:pPr>
              <w:spacing w:after="0"/>
              <w:jc w:val="left"/>
            </w:pPr>
            <w:r>
              <w:rPr>
                <w:sz w:val="16"/>
              </w:rPr>
              <w:t>2029-06-25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752"/>
          </w:tcPr>
          <w:p>
            <w:pPr>
              <w:spacing w:after="0"/>
              <w:jc w:val="left"/>
            </w:pPr>
            <w:r>
              <w:rPr>
                <w:sz w:val="16"/>
              </w:rPr>
              <w:t>Galesburg city</w:t>
            </w:r>
          </w:p>
        </w:tc>
        <w:tc>
          <w:tcPr>
            <w:tcW w:type="dxa" w:w="1764"/>
          </w:tcPr>
          <w:p>
            <w:pPr>
              <w:spacing w:after="0"/>
              <w:jc w:val="left"/>
            </w:pPr>
            <w:r>
              <w:rPr>
                <w:sz w:val="16"/>
              </w:rPr>
              <w:t>City</w:t>
            </w:r>
          </w:p>
        </w:tc>
        <w:tc>
          <w:tcPr>
            <w:tcW w:type="dxa" w:w="1437"/>
          </w:tcPr>
          <w:p>
            <w:pPr>
              <w:spacing w:after="0"/>
              <w:jc w:val="left"/>
            </w:pPr>
            <w:r>
              <w:rPr>
                <w:sz w:val="16"/>
              </w:rPr>
              <w:t>Approved, expires 2029-06-25</w:t>
            </w:r>
          </w:p>
        </w:tc>
        <w:tc>
          <w:tcPr>
            <w:tcW w:type="dxa" w:w="1379"/>
          </w:tcPr>
          <w:p>
            <w:pPr>
              <w:spacing w:after="0"/>
              <w:jc w:val="left"/>
            </w:pPr>
            <w:r>
              <w:rPr>
                <w:sz w:val="16"/>
              </w:rPr>
              <w:t>Region H Hazard Mitigation Plan (FEMA plan 109989)</w:t>
            </w:r>
          </w:p>
        </w:tc>
        <w:tc>
          <w:tcPr>
            <w:tcW w:type="dxa" w:w="1753"/>
          </w:tcPr>
          <w:p>
            <w:pPr>
              <w:spacing w:after="0"/>
              <w:jc w:val="left"/>
            </w:pPr>
            <w:r>
              <w:rPr>
                <w:sz w:val="16"/>
              </w:rPr>
              <w:t>2024-06-26</w:t>
            </w:r>
          </w:p>
        </w:tc>
        <w:tc>
          <w:tcPr>
            <w:tcW w:type="dxa" w:w="1347"/>
          </w:tcPr>
          <w:p>
            <w:pPr>
              <w:spacing w:after="0"/>
              <w:jc w:val="left"/>
            </w:pPr>
            <w:r>
              <w:rPr>
                <w:sz w:val="16"/>
              </w:rPr>
              <w:t>2029-06-25</w:t>
            </w:r>
          </w:p>
        </w:tc>
        <w:tc>
          <w:tcPr>
            <w:tcW w:type="dxa" w:w="815"/>
          </w:tcPr>
          <w:p>
            <w:pPr>
              <w:spacing w:after="0"/>
              <w:jc w:val="right"/>
            </w:pPr>
            <w:r>
              <w:rPr>
                <w:sz w:val="16"/>
              </w:rPr>
              <w:t>1,001</w:t>
            </w:r>
          </w:p>
        </w:tc>
        <w:tc>
          <w:tcPr>
            <w:tcW w:type="dxa" w:w="2064"/>
          </w:tcPr>
          <w:p>
            <w:pPr>
              <w:spacing w:after="0"/>
              <w:jc w:val="left"/>
            </w:pPr>
          </w:p>
        </w:tc>
        <w:tc>
          <w:tcPr>
            <w:tcW w:type="dxa" w:w="1801"/>
          </w:tcPr>
          <w:p>
            <w:pPr>
              <w:spacing w:after="0"/>
              <w:jc w:val="left"/>
            </w:pPr>
            <w:r>
              <w:rPr>
                <w:sz w:val="16"/>
              </w:rPr>
              <w:t>member approved 2025-10-15</w:t>
            </w:r>
          </w:p>
        </w:tc>
      </w:tr>
      <w:tr>
        <w:trPr>
          <w:cantSplit/>
        </w:trPr>
        <w:tc>
          <w:tcPr>
            <w:tcW w:type="dxa" w:w="1752"/>
          </w:tcPr>
          <w:p>
            <w:pPr>
              <w:spacing w:after="0"/>
              <w:jc w:val="left"/>
            </w:pPr>
            <w:r>
              <w:rPr>
                <w:sz w:val="16"/>
              </w:rPr>
              <w:t>St. Paul city</w:t>
            </w:r>
          </w:p>
        </w:tc>
        <w:tc>
          <w:tcPr>
            <w:tcW w:type="dxa" w:w="1764"/>
          </w:tcPr>
          <w:p>
            <w:pPr>
              <w:spacing w:after="0"/>
              <w:jc w:val="left"/>
            </w:pPr>
            <w:r>
              <w:rPr>
                <w:sz w:val="16"/>
              </w:rPr>
              <w:t>City</w:t>
            </w:r>
          </w:p>
        </w:tc>
        <w:tc>
          <w:tcPr>
            <w:tcW w:type="dxa" w:w="1437"/>
          </w:tcPr>
          <w:p>
            <w:pPr>
              <w:spacing w:after="0"/>
              <w:jc w:val="left"/>
            </w:pPr>
            <w:r>
              <w:rPr>
                <w:sz w:val="16"/>
              </w:rPr>
              <w:t>Plan 109989 approved 2024-06-26, pending adoption here; not yet eligible</w:t>
            </w:r>
          </w:p>
        </w:tc>
        <w:tc>
          <w:tcPr>
            <w:tcW w:type="dxa" w:w="1379"/>
          </w:tcPr>
          <w:p>
            <w:pPr>
              <w:spacing w:after="0"/>
              <w:jc w:val="left"/>
            </w:pPr>
            <w:r>
              <w:rPr>
                <w:sz w:val="16"/>
              </w:rPr>
              <w:t>Region H Hazard Mitigation Plan (FEMA plan 109989), pending adoption here</w:t>
            </w:r>
          </w:p>
        </w:tc>
        <w:tc>
          <w:tcPr>
            <w:tcW w:type="dxa" w:w="1753"/>
          </w:tcPr>
          <w:p>
            <w:pPr>
              <w:spacing w:after="0"/>
              <w:jc w:val="left"/>
            </w:pPr>
            <w:r>
              <w:rPr>
                <w:sz w:val="16"/>
              </w:rPr>
              <w:t>2024-06-26 by FEMA; not yet adopted here</w:t>
            </w:r>
          </w:p>
        </w:tc>
        <w:tc>
          <w:tcPr>
            <w:tcW w:type="dxa" w:w="1347"/>
          </w:tcPr>
          <w:p>
            <w:pPr>
              <w:spacing w:after="0"/>
              <w:jc w:val="left"/>
            </w:pPr>
            <w:r>
              <w:rPr>
                <w:sz w:val="16"/>
              </w:rPr>
              <w:t>2029-06-25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752"/>
          </w:tcPr>
          <w:p>
            <w:pPr>
              <w:spacing w:after="0"/>
              <w:jc w:val="left"/>
            </w:pPr>
            <w:r>
              <w:rPr>
                <w:sz w:val="16"/>
              </w:rPr>
              <w:t>Chanute Public Schools Unified School District 413</w:t>
            </w:r>
          </w:p>
        </w:tc>
        <w:tc>
          <w:tcPr>
            <w:tcW w:type="dxa" w:w="1764"/>
          </w:tcPr>
          <w:p>
            <w:pPr>
              <w:spacing w:after="0"/>
              <w:jc w:val="left"/>
            </w:pPr>
            <w:r>
              <w:rPr>
                <w:sz w:val="16"/>
              </w:rPr>
              <w:t>School/School District</w:t>
            </w:r>
          </w:p>
        </w:tc>
        <w:tc>
          <w:tcPr>
            <w:tcW w:type="dxa" w:w="1437"/>
          </w:tcPr>
          <w:p>
            <w:pPr>
              <w:spacing w:after="0"/>
              <w:jc w:val="left"/>
            </w:pPr>
            <w:r>
              <w:rPr>
                <w:sz w:val="16"/>
              </w:rPr>
              <w:t>Plan 109989 approved 2024-06-26, pending adoption here; not yet eligible</w:t>
            </w:r>
          </w:p>
        </w:tc>
        <w:tc>
          <w:tcPr>
            <w:tcW w:type="dxa" w:w="1379"/>
          </w:tcPr>
          <w:p>
            <w:pPr>
              <w:spacing w:after="0"/>
              <w:jc w:val="left"/>
            </w:pPr>
            <w:r>
              <w:rPr>
                <w:sz w:val="16"/>
              </w:rPr>
              <w:t>Region H Hazard Mitigation Plan (FEMA plan 109989), pending adoption here</w:t>
            </w:r>
          </w:p>
        </w:tc>
        <w:tc>
          <w:tcPr>
            <w:tcW w:type="dxa" w:w="1753"/>
          </w:tcPr>
          <w:p>
            <w:pPr>
              <w:spacing w:after="0"/>
              <w:jc w:val="left"/>
            </w:pPr>
            <w:r>
              <w:rPr>
                <w:sz w:val="16"/>
              </w:rPr>
              <w:t>2024-06-26 by FEMA; not yet adopted here</w:t>
            </w:r>
          </w:p>
        </w:tc>
        <w:tc>
          <w:tcPr>
            <w:tcW w:type="dxa" w:w="1347"/>
          </w:tcPr>
          <w:p>
            <w:pPr>
              <w:spacing w:after="0"/>
              <w:jc w:val="left"/>
            </w:pPr>
            <w:r>
              <w:rPr>
                <w:sz w:val="16"/>
              </w:rPr>
              <w:t>2029-06-25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752"/>
          </w:tcPr>
          <w:p>
            <w:pPr>
              <w:spacing w:after="0"/>
              <w:jc w:val="left"/>
            </w:pPr>
            <w:r>
              <w:rPr>
                <w:sz w:val="16"/>
              </w:rPr>
              <w:t>Erie-Galesburg Unified School District 101</w:t>
            </w:r>
          </w:p>
        </w:tc>
        <w:tc>
          <w:tcPr>
            <w:tcW w:type="dxa" w:w="1764"/>
          </w:tcPr>
          <w:p>
            <w:pPr>
              <w:spacing w:after="0"/>
              <w:jc w:val="left"/>
            </w:pPr>
            <w:r>
              <w:rPr>
                <w:sz w:val="16"/>
              </w:rPr>
              <w:t>School/School District</w:t>
            </w:r>
          </w:p>
        </w:tc>
        <w:tc>
          <w:tcPr>
            <w:tcW w:type="dxa" w:w="1437"/>
          </w:tcPr>
          <w:p>
            <w:pPr>
              <w:spacing w:after="0"/>
              <w:jc w:val="left"/>
            </w:pPr>
            <w:r>
              <w:rPr>
                <w:sz w:val="16"/>
              </w:rPr>
              <w:t>Approved, expires 2029-06-25</w:t>
            </w:r>
          </w:p>
        </w:tc>
        <w:tc>
          <w:tcPr>
            <w:tcW w:type="dxa" w:w="1379"/>
          </w:tcPr>
          <w:p>
            <w:pPr>
              <w:spacing w:after="0"/>
              <w:jc w:val="left"/>
            </w:pPr>
            <w:r>
              <w:rPr>
                <w:sz w:val="16"/>
              </w:rPr>
              <w:t>Region H Hazard Mitigation Plan (FEMA plan 109989)</w:t>
            </w:r>
          </w:p>
        </w:tc>
        <w:tc>
          <w:tcPr>
            <w:tcW w:type="dxa" w:w="1753"/>
          </w:tcPr>
          <w:p>
            <w:pPr>
              <w:spacing w:after="0"/>
              <w:jc w:val="left"/>
            </w:pPr>
            <w:r>
              <w:rPr>
                <w:sz w:val="16"/>
              </w:rPr>
              <w:t>2024-06-26</w:t>
            </w:r>
          </w:p>
        </w:tc>
        <w:tc>
          <w:tcPr>
            <w:tcW w:type="dxa" w:w="1347"/>
          </w:tcPr>
          <w:p>
            <w:pPr>
              <w:spacing w:after="0"/>
              <w:jc w:val="left"/>
            </w:pPr>
            <w:r>
              <w:rPr>
                <w:sz w:val="16"/>
              </w:rPr>
              <w:t>2029-06-25</w:t>
            </w:r>
          </w:p>
        </w:tc>
        <w:tc>
          <w:tcPr>
            <w:tcW w:type="dxa" w:w="815"/>
          </w:tcPr>
          <w:p>
            <w:pPr>
              <w:spacing w:after="0"/>
              <w:jc w:val="right"/>
            </w:pPr>
            <w:r>
              <w:rPr>
                <w:sz w:val="16"/>
              </w:rPr>
              <w:t>1,001</w:t>
            </w:r>
          </w:p>
        </w:tc>
        <w:tc>
          <w:tcPr>
            <w:tcW w:type="dxa" w:w="2064"/>
          </w:tcPr>
          <w:p>
            <w:pPr>
              <w:spacing w:after="0"/>
              <w:jc w:val="left"/>
            </w:pPr>
          </w:p>
        </w:tc>
        <w:tc>
          <w:tcPr>
            <w:tcW w:type="dxa" w:w="1801"/>
          </w:tcPr>
          <w:p>
            <w:pPr>
              <w:spacing w:after="0"/>
              <w:jc w:val="left"/>
            </w:pPr>
            <w:r>
              <w:rPr>
                <w:sz w:val="16"/>
              </w:rPr>
              <w:t>member approved 2024-08-12</w:t>
            </w:r>
          </w:p>
        </w:tc>
      </w:tr>
      <w:tr>
        <w:trPr>
          <w:cantSplit/>
        </w:trPr>
        <w:tc>
          <w:tcPr>
            <w:tcW w:type="dxa" w:w="1752"/>
          </w:tcPr>
          <w:p>
            <w:pPr>
              <w:spacing w:after="0"/>
              <w:jc w:val="left"/>
            </w:pPr>
            <w:r>
              <w:rPr>
                <w:sz w:val="16"/>
              </w:rPr>
              <w:t>4 River Electric</w:t>
            </w:r>
          </w:p>
        </w:tc>
        <w:tc>
          <w:tcPr>
            <w:tcW w:type="dxa" w:w="1764"/>
          </w:tcPr>
          <w:p>
            <w:pPr>
              <w:spacing w:after="0"/>
              <w:jc w:val="left"/>
            </w:pPr>
            <w:r>
              <w:rPr>
                <w:sz w:val="16"/>
              </w:rPr>
              <w:t>Electric/Power Authority</w:t>
            </w:r>
          </w:p>
        </w:tc>
        <w:tc>
          <w:tcPr>
            <w:tcW w:type="dxa" w:w="1437"/>
          </w:tcPr>
          <w:p>
            <w:pPr>
              <w:spacing w:after="0"/>
              <w:jc w:val="left"/>
            </w:pPr>
            <w:r>
              <w:rPr>
                <w:sz w:val="16"/>
              </w:rPr>
              <w:t>Plan 109989 approved 2024-06-26, pending adoption here; not yet eligible</w:t>
            </w:r>
          </w:p>
        </w:tc>
        <w:tc>
          <w:tcPr>
            <w:tcW w:type="dxa" w:w="1379"/>
          </w:tcPr>
          <w:p>
            <w:pPr>
              <w:spacing w:after="0"/>
              <w:jc w:val="left"/>
            </w:pPr>
            <w:r>
              <w:rPr>
                <w:sz w:val="16"/>
              </w:rPr>
              <w:t>Region H Hazard Mitigation Plan (FEMA plan 109989), pending adoption here</w:t>
            </w:r>
          </w:p>
        </w:tc>
        <w:tc>
          <w:tcPr>
            <w:tcW w:type="dxa" w:w="1753"/>
          </w:tcPr>
          <w:p>
            <w:pPr>
              <w:spacing w:after="0"/>
              <w:jc w:val="left"/>
            </w:pPr>
            <w:r>
              <w:rPr>
                <w:sz w:val="16"/>
              </w:rPr>
              <w:t>2024-06-26 by FEMA; not yet adopted here</w:t>
            </w:r>
          </w:p>
        </w:tc>
        <w:tc>
          <w:tcPr>
            <w:tcW w:type="dxa" w:w="1347"/>
          </w:tcPr>
          <w:p>
            <w:pPr>
              <w:spacing w:after="0"/>
              <w:jc w:val="left"/>
            </w:pPr>
            <w:r>
              <w:rPr>
                <w:sz w:val="16"/>
              </w:rPr>
              <w:t>2029-06-25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752"/>
          </w:tcPr>
          <w:p>
            <w:pPr>
              <w:spacing w:after="0"/>
              <w:jc w:val="left"/>
            </w:pPr>
            <w:r>
              <w:rPr>
                <w:sz w:val="16"/>
              </w:rPr>
              <w:t>Hearland Electric Cooperative</w:t>
            </w:r>
          </w:p>
        </w:tc>
        <w:tc>
          <w:tcPr>
            <w:tcW w:type="dxa" w:w="1764"/>
          </w:tcPr>
          <w:p>
            <w:pPr>
              <w:spacing w:after="0"/>
              <w:jc w:val="left"/>
            </w:pPr>
            <w:r>
              <w:rPr>
                <w:sz w:val="16"/>
              </w:rPr>
              <w:t>Electric/Power Authority</w:t>
            </w:r>
          </w:p>
        </w:tc>
        <w:tc>
          <w:tcPr>
            <w:tcW w:type="dxa" w:w="1437"/>
          </w:tcPr>
          <w:p>
            <w:pPr>
              <w:spacing w:after="0"/>
              <w:jc w:val="left"/>
            </w:pPr>
            <w:r>
              <w:rPr>
                <w:sz w:val="16"/>
              </w:rPr>
              <w:t>Plan 109989 approved 2024-06-26, pending adoption here; not yet eligible</w:t>
            </w:r>
          </w:p>
        </w:tc>
        <w:tc>
          <w:tcPr>
            <w:tcW w:type="dxa" w:w="1379"/>
          </w:tcPr>
          <w:p>
            <w:pPr>
              <w:spacing w:after="0"/>
              <w:jc w:val="left"/>
            </w:pPr>
            <w:r>
              <w:rPr>
                <w:sz w:val="16"/>
              </w:rPr>
              <w:t>Region H Hazard Mitigation Plan (FEMA plan 109989), pending adoption here</w:t>
            </w:r>
          </w:p>
        </w:tc>
        <w:tc>
          <w:tcPr>
            <w:tcW w:type="dxa" w:w="1753"/>
          </w:tcPr>
          <w:p>
            <w:pPr>
              <w:spacing w:after="0"/>
              <w:jc w:val="left"/>
            </w:pPr>
            <w:r>
              <w:rPr>
                <w:sz w:val="16"/>
              </w:rPr>
              <w:t>2024-06-26 by FEMA; not yet adopted here</w:t>
            </w:r>
          </w:p>
        </w:tc>
        <w:tc>
          <w:tcPr>
            <w:tcW w:type="dxa" w:w="1347"/>
          </w:tcPr>
          <w:p>
            <w:pPr>
              <w:spacing w:after="0"/>
              <w:jc w:val="left"/>
            </w:pPr>
            <w:r>
              <w:rPr>
                <w:sz w:val="16"/>
              </w:rPr>
              <w:t>2029-06-25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801"/>
          </w:tcPr>
          <w:p>
            <w:pPr>
              <w:spacing w:after="0"/>
              <w:jc w:val="left"/>
            </w:pPr>
            <w:r>
              <w:rPr>
                <w:sz w:val="16"/>
              </w:rPr>
              <w:t>Not yet eligible: adopt the approved plan.</w:t>
            </w:r>
          </w:p>
        </w:tc>
      </w:tr>
      <w:tr>
        <w:trPr>
          <w:cantSplit/>
        </w:trPr>
        <w:tc>
          <w:tcPr>
            <w:tcW w:type="dxa" w:w="1752"/>
          </w:tcPr>
          <w:p>
            <w:pPr>
              <w:spacing w:after="0"/>
              <w:jc w:val="left"/>
            </w:pPr>
            <w:r>
              <w:rPr>
                <w:sz w:val="16"/>
              </w:rPr>
              <w:t>Labette Health</w:t>
            </w:r>
          </w:p>
        </w:tc>
        <w:tc>
          <w:tcPr>
            <w:tcW w:type="dxa" w:w="1764"/>
          </w:tcPr>
          <w:p>
            <w:pPr>
              <w:spacing w:after="0"/>
              <w:jc w:val="left"/>
            </w:pPr>
            <w:r>
              <w:rPr>
                <w:sz w:val="16"/>
              </w:rPr>
              <w:t>Hospital/Medical Facility</w:t>
            </w:r>
          </w:p>
        </w:tc>
        <w:tc>
          <w:tcPr>
            <w:tcW w:type="dxa" w:w="1437"/>
          </w:tcPr>
          <w:p>
            <w:pPr>
              <w:spacing w:after="0"/>
              <w:jc w:val="left"/>
            </w:pPr>
            <w:r>
              <w:rPr>
                <w:sz w:val="16"/>
              </w:rPr>
              <w:t>Approved, expires 2029-06-25</w:t>
            </w:r>
          </w:p>
        </w:tc>
        <w:tc>
          <w:tcPr>
            <w:tcW w:type="dxa" w:w="1379"/>
          </w:tcPr>
          <w:p>
            <w:pPr>
              <w:spacing w:after="0"/>
              <w:jc w:val="left"/>
            </w:pPr>
            <w:r>
              <w:rPr>
                <w:sz w:val="16"/>
              </w:rPr>
              <w:t>Region H Hazard Mitigation Plan (FEMA plan 109989)</w:t>
            </w:r>
          </w:p>
        </w:tc>
        <w:tc>
          <w:tcPr>
            <w:tcW w:type="dxa" w:w="1753"/>
          </w:tcPr>
          <w:p>
            <w:pPr>
              <w:spacing w:after="0"/>
              <w:jc w:val="left"/>
            </w:pPr>
            <w:r>
              <w:rPr>
                <w:sz w:val="16"/>
              </w:rPr>
              <w:t>2024-06-26</w:t>
            </w:r>
          </w:p>
        </w:tc>
        <w:tc>
          <w:tcPr>
            <w:tcW w:type="dxa" w:w="1347"/>
          </w:tcPr>
          <w:p>
            <w:pPr>
              <w:spacing w:after="0"/>
              <w:jc w:val="left"/>
            </w:pPr>
            <w:r>
              <w:rPr>
                <w:sz w:val="16"/>
              </w:rPr>
              <w:t>2029-06-25</w:t>
            </w:r>
          </w:p>
        </w:tc>
        <w:tc>
          <w:tcPr>
            <w:tcW w:type="dxa" w:w="815"/>
          </w:tcPr>
          <w:p>
            <w:pPr>
              <w:spacing w:after="0"/>
              <w:jc w:val="right"/>
            </w:pPr>
            <w:r>
              <w:rPr>
                <w:sz w:val="16"/>
              </w:rPr>
              <w:t>1,001</w:t>
            </w:r>
          </w:p>
        </w:tc>
        <w:tc>
          <w:tcPr>
            <w:tcW w:type="dxa" w:w="2064"/>
          </w:tcPr>
          <w:p>
            <w:pPr>
              <w:spacing w:after="0"/>
              <w:jc w:val="left"/>
            </w:pPr>
          </w:p>
        </w:tc>
        <w:tc>
          <w:tcPr>
            <w:tcW w:type="dxa" w:w="1801"/>
          </w:tcPr>
          <w:p>
            <w:pPr>
              <w:spacing w:after="0"/>
              <w:jc w:val="left"/>
            </w:pPr>
            <w:r>
              <w:rPr>
                <w:sz w:val="16"/>
              </w:rPr>
              <w:t>member approved 2024-08-27</w:t>
            </w:r>
          </w:p>
        </w:tc>
      </w:tr>
    </w:tbl>
    <w:p>
      <w:pPr>
        <w:spacing w:after="40" w:before="60"/>
      </w:pPr>
      <w:r>
        <w:rPr>
          <w:sz w:val="15"/>
        </w:rPr>
        <w:t>Plan 109989 lists 129 other participants not on this page, 51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$5,058,167</w:t>
            </w:r>
          </w:p>
        </w:tc>
        <w:tc>
          <w:tcPr>
            <w:tcW w:type="dxa" w:w="1126"/>
          </w:tcPr>
          <w:p>
            <w:pPr>
              <w:spacing w:after="0"/>
              <w:jc w:val="right"/>
            </w:pPr>
            <w:r>
              <w:rPr>
                <w:sz w:val="16"/>
              </w:rPr>
              <w:t>$391,641</w:t>
            </w:r>
          </w:p>
        </w:tc>
        <w:tc>
          <w:tcPr>
            <w:tcW w:type="dxa" w:w="1297"/>
          </w:tcPr>
          <w:p>
            <w:pPr>
              <w:spacing w:after="0"/>
              <w:jc w:val="right"/>
            </w:pPr>
            <w:r>
              <w:rPr>
                <w:sz w:val="16"/>
              </w:rPr>
              <w:t>$61,593</w:t>
            </w:r>
          </w:p>
        </w:tc>
        <w:tc>
          <w:tcPr>
            <w:tcW w:type="dxa" w:w="1111"/>
          </w:tcPr>
          <w:p>
            <w:pPr>
              <w:spacing w:after="0"/>
              <w:jc w:val="right"/>
            </w:pPr>
            <w:r>
              <w:rPr>
                <w:sz w:val="16"/>
              </w:rPr>
              <w:t>$5,511,401</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$902,161</w:t>
            </w:r>
          </w:p>
        </w:tc>
        <w:tc>
          <w:tcPr>
            <w:tcW w:type="dxa" w:w="1126"/>
          </w:tcPr>
          <w:p>
            <w:pPr>
              <w:spacing w:after="0"/>
              <w:jc w:val="right"/>
            </w:pPr>
            <w:r>
              <w:rPr>
                <w:sz w:val="16"/>
              </w:rPr>
              <w:t>$3,563</w:t>
            </w:r>
          </w:p>
        </w:tc>
        <w:tc>
          <w:tcPr>
            <w:tcW w:type="dxa" w:w="1297"/>
          </w:tcPr>
          <w:p>
            <w:pPr>
              <w:spacing w:after="0"/>
              <w:jc w:val="right"/>
            </w:pPr>
            <w:r>
              <w:rPr>
                <w:sz w:val="16"/>
              </w:rPr>
              <w:t>$1,460,423</w:t>
            </w:r>
          </w:p>
        </w:tc>
        <w:tc>
          <w:tcPr>
            <w:tcW w:type="dxa" w:w="1111"/>
          </w:tcPr>
          <w:p>
            <w:pPr>
              <w:spacing w:after="0"/>
              <w:jc w:val="right"/>
            </w:pPr>
            <w:r>
              <w:rPr>
                <w:sz w:val="16"/>
              </w:rPr>
              <w:t>$2,366,147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w:t>
            </w:r>
          </w:p>
        </w:tc>
        <w:tc>
          <w:tcPr>
            <w:tcW w:type="dxa" w:w="1126"/>
          </w:tcPr>
          <w:p>
            <w:pPr>
              <w:spacing w:after="0"/>
              <w:jc w:val="right"/>
            </w:pPr>
            <w:r>
              <w:rPr>
                <w:sz w:val="16"/>
              </w:rPr>
              <w:t>$145,355</w:t>
            </w:r>
          </w:p>
        </w:tc>
        <w:tc>
          <w:tcPr>
            <w:tcW w:type="dxa" w:w="1297"/>
          </w:tcPr>
          <w:p>
            <w:pPr>
              <w:spacing w:after="0"/>
              <w:jc w:val="right"/>
            </w:pPr>
            <w:r>
              <w:rPr>
                <w:sz w:val="16"/>
              </w:rPr>
              <w:t>$785,830</w:t>
            </w:r>
          </w:p>
        </w:tc>
        <w:tc>
          <w:tcPr>
            <w:tcW w:type="dxa" w:w="1111"/>
          </w:tcPr>
          <w:p>
            <w:pPr>
              <w:spacing w:after="0"/>
              <w:jc w:val="right"/>
            </w:pPr>
            <w:r>
              <w:rPr>
                <w:sz w:val="16"/>
              </w:rPr>
              <w:t>$931,240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$393,559</w:t>
            </w:r>
          </w:p>
        </w:tc>
        <w:tc>
          <w:tcPr>
            <w:tcW w:type="dxa" w:w="1126"/>
          </w:tcPr>
          <w:p>
            <w:pPr>
              <w:spacing w:after="0"/>
              <w:jc w:val="right"/>
            </w:pPr>
            <w:r>
              <w:rPr>
                <w:sz w:val="16"/>
              </w:rPr>
              <w:t>$22,424</w:t>
            </w:r>
          </w:p>
        </w:tc>
        <w:tc>
          <w:tcPr>
            <w:tcW w:type="dxa" w:w="1297"/>
          </w:tcPr>
          <w:p>
            <w:pPr>
              <w:spacing w:after="0"/>
              <w:jc w:val="right"/>
            </w:pPr>
            <w:r>
              <w:rPr>
                <w:sz w:val="16"/>
              </w:rPr>
              <w:t>$376,978</w:t>
            </w:r>
          </w:p>
        </w:tc>
        <w:tc>
          <w:tcPr>
            <w:tcW w:type="dxa" w:w="1111"/>
          </w:tcPr>
          <w:p>
            <w:pPr>
              <w:spacing w:after="0"/>
              <w:jc w:val="right"/>
            </w:pPr>
            <w:r>
              <w:rPr>
                <w:sz w:val="16"/>
              </w:rPr>
              <w:t>$792,961</w:t>
            </w:r>
          </w:p>
        </w:tc>
        <w:tc>
          <w:tcPr>
            <w:tcW w:type="dxa" w:w="1199"/>
          </w:tcPr>
          <w:p>
            <w:pPr>
              <w:spacing w:after="0"/>
              <w:jc w:val="right"/>
            </w:pPr>
            <w:r>
              <w:rPr>
                <w:sz w:val="16"/>
              </w:rPr>
              <w:t>170</w:t>
            </w:r>
          </w:p>
        </w:tc>
        <w:tc>
          <w:tcPr>
            <w:tcW w:type="dxa" w:w="2172"/>
          </w:tcPr>
          <w:p>
            <w:pPr>
              <w:spacing w:after="0"/>
              <w:jc w:val="left"/>
            </w:pPr>
          </w:p>
        </w:tc>
        <w:tc>
          <w:tcPr>
            <w:tcW w:type="dxa" w:w="2080"/>
          </w:tcPr>
          <w:p>
            <w:pPr>
              <w:spacing w:after="0"/>
              <w:jc w:val="left"/>
            </w:pPr>
            <w:r>
              <w:rPr>
                <w:sz w:val="16"/>
              </w:rPr>
              <w:t>Includes 6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$1,164</w:t>
            </w:r>
          </w:p>
        </w:tc>
        <w:tc>
          <w:tcPr>
            <w:tcW w:type="dxa" w:w="1126"/>
          </w:tcPr>
          <w:p>
            <w:pPr>
              <w:spacing w:after="0"/>
              <w:jc w:val="right"/>
            </w:pPr>
            <w:r>
              <w:rPr>
                <w:sz w:val="16"/>
              </w:rPr>
              <w:t>$5</w:t>
            </w:r>
          </w:p>
        </w:tc>
        <w:tc>
          <w:tcPr>
            <w:tcW w:type="dxa" w:w="1297"/>
          </w:tcPr>
          <w:p>
            <w:pPr>
              <w:spacing w:after="0"/>
              <w:jc w:val="right"/>
            </w:pPr>
            <w:r>
              <w:rPr>
                <w:sz w:val="16"/>
              </w:rPr>
              <w:t>$630,904</w:t>
            </w:r>
          </w:p>
        </w:tc>
        <w:tc>
          <w:tcPr>
            <w:tcW w:type="dxa" w:w="1111"/>
          </w:tcPr>
          <w:p>
            <w:pPr>
              <w:spacing w:after="0"/>
              <w:jc w:val="right"/>
            </w:pPr>
            <w:r>
              <w:rPr>
                <w:sz w:val="16"/>
              </w:rPr>
              <w:t>$632,073</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$594,682</w:t>
            </w:r>
          </w:p>
        </w:tc>
        <w:tc>
          <w:tcPr>
            <w:tcW w:type="dxa" w:w="1297"/>
          </w:tcPr>
          <w:p>
            <w:pPr>
              <w:spacing w:after="0"/>
              <w:jc w:val="right"/>
            </w:pPr>
          </w:p>
        </w:tc>
        <w:tc>
          <w:tcPr>
            <w:tcW w:type="dxa" w:w="1111"/>
          </w:tcPr>
          <w:p>
            <w:pPr>
              <w:spacing w:after="0"/>
              <w:jc w:val="right"/>
            </w:pPr>
            <w:r>
              <w:rPr>
                <w:sz w:val="16"/>
              </w:rPr>
              <w:t>$594,682</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$267,167</w:t>
            </w:r>
          </w:p>
        </w:tc>
        <w:tc>
          <w:tcPr>
            <w:tcW w:type="dxa" w:w="1126"/>
          </w:tcPr>
          <w:p>
            <w:pPr>
              <w:spacing w:after="0"/>
              <w:jc w:val="right"/>
            </w:pPr>
            <w:r>
              <w:rPr>
                <w:sz w:val="16"/>
              </w:rPr>
              <w:t>$16,946</w:t>
            </w:r>
          </w:p>
        </w:tc>
        <w:tc>
          <w:tcPr>
            <w:tcW w:type="dxa" w:w="1297"/>
          </w:tcPr>
          <w:p>
            <w:pPr>
              <w:spacing w:after="0"/>
              <w:jc w:val="right"/>
            </w:pPr>
            <w:r>
              <w:rPr>
                <w:sz w:val="16"/>
              </w:rPr>
              <w:t>$4,932</w:t>
            </w:r>
          </w:p>
        </w:tc>
        <w:tc>
          <w:tcPr>
            <w:tcW w:type="dxa" w:w="1111"/>
          </w:tcPr>
          <w:p>
            <w:pPr>
              <w:spacing w:after="0"/>
              <w:jc w:val="right"/>
            </w:pPr>
            <w:r>
              <w:rPr>
                <w:sz w:val="16"/>
              </w:rPr>
              <w:t>$289,045</w:t>
            </w:r>
          </w:p>
        </w:tc>
        <w:tc>
          <w:tcPr>
            <w:tcW w:type="dxa" w:w="1199"/>
          </w:tcPr>
          <w:p>
            <w:pPr>
              <w:spacing w:after="0"/>
              <w:jc w:val="right"/>
            </w:pPr>
            <w:r>
              <w:rPr>
                <w:sz w:val="16"/>
              </w:rPr>
              <w:t>140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$193,033</w:t>
            </w:r>
          </w:p>
        </w:tc>
        <w:tc>
          <w:tcPr>
            <w:tcW w:type="dxa" w:w="1126"/>
          </w:tcPr>
          <w:p>
            <w:pPr>
              <w:spacing w:after="0"/>
              <w:jc w:val="right"/>
            </w:pPr>
          </w:p>
        </w:tc>
        <w:tc>
          <w:tcPr>
            <w:tcW w:type="dxa" w:w="1297"/>
          </w:tcPr>
          <w:p>
            <w:pPr>
              <w:spacing w:after="0"/>
              <w:jc w:val="right"/>
            </w:pPr>
            <w:r>
              <w:rPr>
                <w:sz w:val="16"/>
              </w:rPr>
              <w:t>$73,217</w:t>
            </w:r>
          </w:p>
        </w:tc>
        <w:tc>
          <w:tcPr>
            <w:tcW w:type="dxa" w:w="1111"/>
          </w:tcPr>
          <w:p>
            <w:pPr>
              <w:spacing w:after="0"/>
              <w:jc w:val="right"/>
            </w:pPr>
            <w:r>
              <w:rPr>
                <w:sz w:val="16"/>
              </w:rPr>
              <w:t>$266,250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$9,529</w:t>
            </w:r>
          </w:p>
        </w:tc>
        <w:tc>
          <w:tcPr>
            <w:tcW w:type="dxa" w:w="1126"/>
          </w:tcPr>
          <w:p>
            <w:pPr>
              <w:spacing w:after="0"/>
              <w:jc w:val="right"/>
            </w:pPr>
          </w:p>
        </w:tc>
        <w:tc>
          <w:tcPr>
            <w:tcW w:type="dxa" w:w="1297"/>
          </w:tcPr>
          <w:p>
            <w:pPr>
              <w:spacing w:after="0"/>
              <w:jc w:val="right"/>
            </w:pPr>
            <w:r>
              <w:rPr>
                <w:sz w:val="16"/>
              </w:rPr>
              <w:t>$200,156</w:t>
            </w:r>
          </w:p>
        </w:tc>
        <w:tc>
          <w:tcPr>
            <w:tcW w:type="dxa" w:w="1111"/>
          </w:tcPr>
          <w:p>
            <w:pPr>
              <w:spacing w:after="0"/>
              <w:jc w:val="right"/>
            </w:pPr>
            <w:r>
              <w:rPr>
                <w:sz w:val="16"/>
              </w:rPr>
              <w:t>$209,685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$138,633</w:t>
            </w:r>
          </w:p>
        </w:tc>
        <w:tc>
          <w:tcPr>
            <w:tcW w:type="dxa" w:w="1126"/>
          </w:tcPr>
          <w:p>
            <w:pPr>
              <w:spacing w:after="0"/>
              <w:jc w:val="right"/>
            </w:pPr>
          </w:p>
        </w:tc>
        <w:tc>
          <w:tcPr>
            <w:tcW w:type="dxa" w:w="1297"/>
          </w:tcPr>
          <w:p>
            <w:pPr>
              <w:spacing w:after="0"/>
              <w:jc w:val="right"/>
            </w:pPr>
            <w:r>
              <w:rPr>
                <w:sz w:val="16"/>
              </w:rPr>
              <w:t>$46,414</w:t>
            </w:r>
          </w:p>
        </w:tc>
        <w:tc>
          <w:tcPr>
            <w:tcW w:type="dxa" w:w="1111"/>
          </w:tcPr>
          <w:p>
            <w:pPr>
              <w:spacing w:after="0"/>
              <w:jc w:val="right"/>
            </w:pPr>
            <w:r>
              <w:rPr>
                <w:sz w:val="16"/>
              </w:rPr>
              <w:t>$185,047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$52,781</w:t>
            </w:r>
          </w:p>
        </w:tc>
        <w:tc>
          <w:tcPr>
            <w:tcW w:type="dxa" w:w="1126"/>
          </w:tcPr>
          <w:p>
            <w:pPr>
              <w:spacing w:after="0"/>
              <w:jc w:val="right"/>
            </w:pPr>
            <w:r>
              <w:rPr>
                <w:sz w:val="16"/>
              </w:rPr>
              <w:t>$90</w:t>
            </w:r>
          </w:p>
        </w:tc>
        <w:tc>
          <w:tcPr>
            <w:tcW w:type="dxa" w:w="1297"/>
          </w:tcPr>
          <w:p>
            <w:pPr>
              <w:spacing w:after="0"/>
              <w:jc w:val="right"/>
            </w:pPr>
            <w:r>
              <w:rPr>
                <w:sz w:val="16"/>
              </w:rPr>
              <w:t>$78,889</w:t>
            </w:r>
          </w:p>
        </w:tc>
        <w:tc>
          <w:tcPr>
            <w:tcW w:type="dxa" w:w="1111"/>
          </w:tcPr>
          <w:p>
            <w:pPr>
              <w:spacing w:after="0"/>
              <w:jc w:val="right"/>
            </w:pPr>
            <w:r>
              <w:rPr>
                <w:sz w:val="16"/>
              </w:rPr>
              <w:t>$131,761</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$6,192</w:t>
            </w:r>
          </w:p>
        </w:tc>
        <w:tc>
          <w:tcPr>
            <w:tcW w:type="dxa" w:w="1126"/>
          </w:tcPr>
          <w:p>
            <w:pPr>
              <w:spacing w:after="0"/>
              <w:jc w:val="right"/>
            </w:pPr>
            <w:r>
              <w:rPr>
                <w:sz w:val="16"/>
              </w:rPr>
              <w:t>$3,668</w:t>
            </w:r>
          </w:p>
        </w:tc>
        <w:tc>
          <w:tcPr>
            <w:tcW w:type="dxa" w:w="1297"/>
          </w:tcPr>
          <w:p>
            <w:pPr>
              <w:spacing w:after="0"/>
              <w:jc w:val="right"/>
            </w:pPr>
            <w:r>
              <w:rPr>
                <w:sz w:val="16"/>
              </w:rPr>
              <w:t>$16</w:t>
            </w:r>
          </w:p>
        </w:tc>
        <w:tc>
          <w:tcPr>
            <w:tcW w:type="dxa" w:w="1111"/>
          </w:tcPr>
          <w:p>
            <w:pPr>
              <w:spacing w:after="0"/>
              <w:jc w:val="right"/>
            </w:pPr>
            <w:r>
              <w:rPr>
                <w:sz w:val="16"/>
              </w:rPr>
              <w:t>$9,876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$7,864</w:t>
            </w:r>
          </w:p>
        </w:tc>
        <w:tc>
          <w:tcPr>
            <w:tcW w:type="dxa" w:w="1126"/>
          </w:tcPr>
          <w:p>
            <w:pPr>
              <w:spacing w:after="0"/>
              <w:jc w:val="right"/>
            </w:pPr>
            <w:r>
              <w:rPr>
                <w:sz w:val="16"/>
              </w:rPr>
              <w:t>$26</w:t>
            </w:r>
          </w:p>
        </w:tc>
        <w:tc>
          <w:tcPr>
            <w:tcW w:type="dxa" w:w="1297"/>
          </w:tcPr>
          <w:p>
            <w:pPr>
              <w:spacing w:after="0"/>
              <w:jc w:val="right"/>
            </w:pPr>
            <w:r>
              <w:rPr>
                <w:sz w:val="16"/>
              </w:rPr>
              <w:t>$1,325</w:t>
            </w:r>
          </w:p>
        </w:tc>
        <w:tc>
          <w:tcPr>
            <w:tcW w:type="dxa" w:w="1111"/>
          </w:tcPr>
          <w:p>
            <w:pPr>
              <w:spacing w:after="0"/>
              <w:jc w:val="right"/>
            </w:pPr>
            <w:r>
              <w:rPr>
                <w:sz w:val="16"/>
              </w:rPr>
              <w:t>$9,214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297"/>
          </w:tcPr>
          <w:p>
            <w:pPr>
              <w:spacing w:after="0"/>
              <w:jc w:val="right"/>
            </w:pPr>
            <w:r>
              <w:rPr>
                <w:sz w:val="16"/>
              </w:rPr>
              <w:t>$216</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1"/>
        <w:gridCol w:w="1981"/>
        <w:gridCol w:w="1506"/>
        <w:gridCol w:w="1710"/>
        <w:gridCol w:w="1630"/>
        <w:gridCol w:w="2244"/>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1"/>
          </w:tcPr>
          <w:p>
            <w:pPr>
              <w:spacing w:after="0"/>
              <w:jc w:val="right"/>
            </w:pPr>
            <w:r>
              <w:rPr>
                <w:sz w:val="16"/>
              </w:rPr>
              <w:t>2, 2011 to 2021 (2 zone-level)</w:t>
            </w:r>
          </w:p>
        </w:tc>
        <w:tc>
          <w:tcPr>
            <w:tcW w:type="dxa" w:w="1981"/>
          </w:tcPr>
          <w:p>
            <w:pPr>
              <w:spacing w:after="0"/>
              <w:jc w:val="left"/>
            </w:pPr>
            <w:r>
              <w:rPr>
                <w:sz w:val="16"/>
              </w:rPr>
              <w:t>1 day to 13 days (median 7 days); 2 with a recorded value</w:t>
            </w:r>
          </w:p>
        </w:tc>
        <w:tc>
          <w:tcPr>
            <w:tcW w:type="dxa" w:w="1506"/>
          </w:tcPr>
          <w:p>
            <w:pPr>
              <w:spacing w:after="0"/>
              <w:jc w:val="left"/>
            </w:pPr>
            <w:r>
              <w:rPr>
                <w:sz w:val="16"/>
              </w:rPr>
              <w:t>13 consecutive days, 2021-02-06 to 2021-02-18, zone-level</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1"/>
          </w:tcPr>
          <w:p>
            <w:pPr>
              <w:spacing w:after="0"/>
              <w:jc w:val="right"/>
            </w:pPr>
            <w:r>
              <w:rPr>
                <w:sz w:val="16"/>
              </w:rPr>
              <w:t>1, 2007 to 2007 (1 zone-level)</w:t>
            </w:r>
          </w:p>
        </w:tc>
        <w:tc>
          <w:tcPr>
            <w:tcW w:type="dxa" w:w="1981"/>
          </w:tcPr>
          <w:p>
            <w:pPr>
              <w:spacing w:after="0"/>
              <w:jc w:val="left"/>
            </w:pPr>
          </w:p>
        </w:tc>
        <w:tc>
          <w:tcPr>
            <w:tcW w:type="dxa" w:w="1506"/>
          </w:tcPr>
          <w:p>
            <w:pPr>
              <w:spacing w:after="0"/>
              <w:jc w:val="left"/>
            </w:pPr>
            <w:r>
              <w:rPr>
                <w:sz w:val="16"/>
              </w:rPr>
              <w:t>No crop damage reported in 1 records.</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1"/>
          </w:tcPr>
          <w:p>
            <w:pPr>
              <w:spacing w:after="0"/>
              <w:jc w:val="right"/>
            </w:pPr>
            <w:r>
              <w:rPr>
                <w:sz w:val="16"/>
              </w:rPr>
              <w:t>31, 2011 to 2023 (31 zone-level)</w:t>
            </w:r>
          </w:p>
        </w:tc>
        <w:tc>
          <w:tcPr>
            <w:tcW w:type="dxa" w:w="1981"/>
          </w:tcPr>
          <w:p>
            <w:pPr>
              <w:spacing w:after="0"/>
              <w:jc w:val="left"/>
            </w:pPr>
            <w:r>
              <w:rPr>
                <w:sz w:val="16"/>
              </w:rPr>
              <w:t>61 days to 426 days (median 215 days); 4 with a recorded value</w:t>
            </w:r>
          </w:p>
        </w:tc>
        <w:tc>
          <w:tcPr>
            <w:tcW w:type="dxa" w:w="1506"/>
          </w:tcPr>
          <w:p>
            <w:pPr>
              <w:spacing w:after="0"/>
              <w:jc w:val="left"/>
            </w:pPr>
            <w:r>
              <w:rPr>
                <w:sz w:val="16"/>
              </w:rPr>
              <w:t>426 days (14 months), 2022-08-01 to 2023-09-30, a run of 14 consecutive Storm Events drought records, zone-level</w:t>
            </w:r>
          </w:p>
        </w:tc>
        <w:tc>
          <w:tcPr>
            <w:tcW w:type="dxa" w:w="1710"/>
          </w:tcPr>
          <w:p>
            <w:pPr>
              <w:spacing w:after="0"/>
              <w:jc w:val="left"/>
            </w:pPr>
            <w:r>
              <w:rPr>
                <w:sz w:val="16"/>
              </w:rPr>
              <w:t>Drought, 2011-09-01, property not reported; $100,000 crops, reported for the zone (2011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1"/>
          </w:tcPr>
          <w:p>
            <w:pPr>
              <w:spacing w:after="0"/>
              <w:jc w:val="right"/>
            </w:pPr>
            <w:r>
              <w:rPr>
                <w:sz w:val="16"/>
              </w:rPr>
              <w:t>189, 1960 to 2026</w:t>
            </w:r>
          </w:p>
        </w:tc>
        <w:tc>
          <w:tcPr>
            <w:tcW w:type="dxa" w:w="1981"/>
          </w:tcPr>
          <w:p>
            <w:pPr>
              <w:spacing w:after="0"/>
              <w:jc w:val="left"/>
            </w:pPr>
            <w:r>
              <w:rPr>
                <w:sz w:val="16"/>
              </w:rPr>
              <w:t>0.75 in to 4.5 in (median 1 in); 189 with a recorded value</w:t>
            </w:r>
          </w:p>
        </w:tc>
        <w:tc>
          <w:tcPr>
            <w:tcW w:type="dxa" w:w="1506"/>
          </w:tcPr>
          <w:p>
            <w:pPr>
              <w:spacing w:after="0"/>
              <w:jc w:val="left"/>
            </w:pPr>
            <w:r>
              <w:rPr>
                <w:sz w:val="16"/>
              </w:rPr>
              <w:t>4.5 in hail, 1998-08-09</w:t>
            </w:r>
          </w:p>
        </w:tc>
        <w:tc>
          <w:tcPr>
            <w:tcW w:type="dxa" w:w="1710"/>
          </w:tcPr>
          <w:p>
            <w:pPr>
              <w:spacing w:after="0"/>
              <w:jc w:val="left"/>
            </w:pPr>
            <w:r>
              <w:rPr>
                <w:sz w:val="16"/>
              </w:rPr>
              <w:t>Hail, 1993-04-12, $500,000 property; $5,000 crops (1993 dollars)</w:t>
            </w:r>
          </w:p>
        </w:tc>
        <w:tc>
          <w:tcPr>
            <w:tcW w:type="dxa" w:w="1630"/>
          </w:tcPr>
          <w:p>
            <w:pPr>
              <w:spacing w:after="0"/>
              <w:jc w:val="left"/>
            </w:pPr>
            <w:r>
              <w:rPr>
                <w:sz w:val="16"/>
              </w:rPr>
              <w:t>Event records naming member places: Erie city (34 records), Galesburg city (19 records), St. Paul city (12 records).</w:t>
            </w:r>
          </w:p>
        </w:tc>
        <w:tc>
          <w:tcPr>
            <w:tcW w:type="dxa" w:w="2244"/>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1"/>
          </w:tcPr>
          <w:p>
            <w:pPr>
              <w:spacing w:after="0"/>
              <w:jc w:val="right"/>
            </w:pPr>
            <w:r>
              <w:rPr>
                <w:sz w:val="16"/>
              </w:rPr>
              <w:t>14, 2006 to 2021 (14 zone-level)</w:t>
            </w:r>
          </w:p>
        </w:tc>
        <w:tc>
          <w:tcPr>
            <w:tcW w:type="dxa" w:w="1981"/>
          </w:tcPr>
          <w:p>
            <w:pPr>
              <w:spacing w:after="0"/>
              <w:jc w:val="left"/>
            </w:pPr>
            <w:r>
              <w:rPr>
                <w:sz w:val="16"/>
              </w:rPr>
              <w:t>1 day to 25 days (median 4 days); 11 with a recorded value</w:t>
            </w:r>
          </w:p>
        </w:tc>
        <w:tc>
          <w:tcPr>
            <w:tcW w:type="dxa" w:w="1506"/>
          </w:tcPr>
          <w:p>
            <w:pPr>
              <w:spacing w:after="0"/>
              <w:jc w:val="left"/>
            </w:pPr>
            <w:r>
              <w:rPr>
                <w:sz w:val="16"/>
              </w:rPr>
              <w:t>25 consecutive days, 2011-07-15 to 2011-08-08, zone-level</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1"/>
          </w:tcPr>
          <w:p>
            <w:pPr>
              <w:spacing w:after="0"/>
              <w:jc w:val="right"/>
            </w:pPr>
            <w:r>
              <w:rPr>
                <w:sz w:val="16"/>
              </w:rPr>
              <w:t>5, 2002 to 2019 (5 zone-level)</w:t>
            </w:r>
          </w:p>
        </w:tc>
        <w:tc>
          <w:tcPr>
            <w:tcW w:type="dxa" w:w="1981"/>
          </w:tcPr>
          <w:p>
            <w:pPr>
              <w:spacing w:after="0"/>
              <w:jc w:val="left"/>
            </w:pPr>
          </w:p>
        </w:tc>
        <w:tc>
          <w:tcPr>
            <w:tcW w:type="dxa" w:w="1506"/>
          </w:tcPr>
          <w:p>
            <w:pPr>
              <w:spacing w:after="0"/>
              <w:jc w:val="left"/>
            </w:pPr>
            <w:r>
              <w:rPr>
                <w:sz w:val="16"/>
              </w:rPr>
              <w:t>No damage reported in 5 records.</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1"/>
          </w:tcPr>
          <w:p>
            <w:pPr>
              <w:spacing w:after="0"/>
              <w:jc w:val="right"/>
            </w:pPr>
            <w:r>
              <w:rPr>
                <w:sz w:val="16"/>
              </w:rPr>
              <w:t>50, 1998 to 2026 (2 zone-level)</w:t>
            </w:r>
          </w:p>
        </w:tc>
        <w:tc>
          <w:tcPr>
            <w:tcW w:type="dxa" w:w="1981"/>
          </w:tcPr>
          <w:p>
            <w:pPr>
              <w:spacing w:after="0"/>
              <w:jc w:val="left"/>
            </w:pPr>
          </w:p>
        </w:tc>
        <w:tc>
          <w:tcPr>
            <w:tcW w:type="dxa" w:w="1506"/>
          </w:tcPr>
          <w:p>
            <w:pPr>
              <w:spacing w:after="0"/>
              <w:jc w:val="left"/>
            </w:pPr>
            <w:r>
              <w:rPr>
                <w:sz w:val="16"/>
              </w:rPr>
              <w:t>Flash Flood, 2007-07-01, $12,000,000 property; $0 crops (2007 dollars)</w:t>
            </w:r>
          </w:p>
        </w:tc>
        <w:tc>
          <w:tcPr>
            <w:tcW w:type="dxa" w:w="1710"/>
          </w:tcPr>
          <w:p>
            <w:pPr>
              <w:spacing w:after="0"/>
              <w:jc w:val="left"/>
            </w:pPr>
          </w:p>
        </w:tc>
        <w:tc>
          <w:tcPr>
            <w:tcW w:type="dxa" w:w="1630"/>
          </w:tcPr>
          <w:p>
            <w:pPr>
              <w:spacing w:after="0"/>
              <w:jc w:val="left"/>
            </w:pPr>
            <w:r>
              <w:rPr>
                <w:sz w:val="16"/>
              </w:rPr>
              <w:t>Event records naming member places: Erie city (11 records), St. Paul city (5 records), Galesburg city (1 record). Zone-level records (2)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1"/>
          </w:tcPr>
          <w:p>
            <w:pPr>
              <w:spacing w:after="0"/>
              <w:jc w:val="right"/>
            </w:pPr>
            <w:r>
              <w:rPr>
                <w:sz w:val="16"/>
              </w:rPr>
              <w:t>3, 2004 to 2009</w:t>
            </w:r>
          </w:p>
        </w:tc>
        <w:tc>
          <w:tcPr>
            <w:tcW w:type="dxa" w:w="1981"/>
          </w:tcPr>
          <w:p>
            <w:pPr>
              <w:spacing w:after="0"/>
              <w:jc w:val="left"/>
            </w:pPr>
          </w:p>
        </w:tc>
        <w:tc>
          <w:tcPr>
            <w:tcW w:type="dxa" w:w="1506"/>
          </w:tcPr>
          <w:p>
            <w:pPr>
              <w:spacing w:after="0"/>
              <w:jc w:val="left"/>
            </w:pPr>
            <w:r>
              <w:rPr>
                <w:sz w:val="16"/>
              </w:rPr>
              <w:t>Lightning, 2009-08-19, $25,000 property; crops not reported (2009 dollars)</w:t>
            </w:r>
          </w:p>
        </w:tc>
        <w:tc>
          <w:tcPr>
            <w:tcW w:type="dxa" w:w="1710"/>
          </w:tcPr>
          <w:p>
            <w:pPr>
              <w:spacing w:after="0"/>
              <w:jc w:val="left"/>
            </w:pPr>
          </w:p>
        </w:tc>
        <w:tc>
          <w:tcPr>
            <w:tcW w:type="dxa" w:w="1630"/>
          </w:tcPr>
          <w:p>
            <w:pPr>
              <w:spacing w:after="0"/>
              <w:jc w:val="left"/>
            </w:pPr>
            <w:r>
              <w:rPr>
                <w:sz w:val="16"/>
              </w:rPr>
              <w:t>No event record names a member place.</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1"/>
          </w:tcPr>
          <w:p>
            <w:pPr>
              <w:spacing w:after="0"/>
              <w:jc w:val="right"/>
            </w:pPr>
            <w:r>
              <w:rPr>
                <w:sz w:val="16"/>
              </w:rPr>
              <w:t>7, 2000 to 2025 (7 zone-level)</w:t>
            </w:r>
          </w:p>
        </w:tc>
        <w:tc>
          <w:tcPr>
            <w:tcW w:type="dxa" w:w="1981"/>
          </w:tcPr>
          <w:p>
            <w:pPr>
              <w:spacing w:after="0"/>
              <w:jc w:val="left"/>
            </w:pPr>
            <w:r>
              <w:rPr>
                <w:sz w:val="16"/>
              </w:rPr>
              <w:t>44 kt (51 mph) to 61 kt (70 mph) (median 52 kt (60 mph)); 7 with a recorded value</w:t>
            </w:r>
          </w:p>
        </w:tc>
        <w:tc>
          <w:tcPr>
            <w:tcW w:type="dxa" w:w="1506"/>
          </w:tcPr>
          <w:p>
            <w:pPr>
              <w:spacing w:after="0"/>
              <w:jc w:val="left"/>
            </w:pPr>
            <w:r>
              <w:rPr>
                <w:sz w:val="16"/>
              </w:rPr>
              <w:t>61 kt (70 mph) measured gust, High Wind, 2025-03-14; NWS zone KSZ096 (NEOSHO), zone-level: may include parts of neighboring counties</w:t>
            </w:r>
          </w:p>
        </w:tc>
        <w:tc>
          <w:tcPr>
            <w:tcW w:type="dxa" w:w="1710"/>
          </w:tcPr>
          <w:p>
            <w:pPr>
              <w:spacing w:after="0"/>
              <w:jc w:val="left"/>
            </w:pPr>
            <w:r>
              <w:rPr>
                <w:sz w:val="16"/>
              </w:rPr>
              <w:t>High Wind, 2008-12-13, $6,000 property; crops not reported, reported for the zone (2008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1"/>
          </w:tcPr>
          <w:p>
            <w:pPr>
              <w:spacing w:after="0"/>
              <w:jc w:val="right"/>
            </w:pPr>
            <w:r>
              <w:rPr>
                <w:sz w:val="16"/>
              </w:rPr>
              <w:t>246, 1958 to 2026</w:t>
            </w:r>
          </w:p>
        </w:tc>
        <w:tc>
          <w:tcPr>
            <w:tcW w:type="dxa" w:w="1981"/>
          </w:tcPr>
          <w:p>
            <w:pPr>
              <w:spacing w:after="0"/>
              <w:jc w:val="left"/>
            </w:pPr>
            <w:r>
              <w:rPr>
                <w:sz w:val="16"/>
              </w:rPr>
              <w:t>50 kt (58 mph) to 100 kt (115 mph) (median 54 kt (62 mph)); 222 with a recorded value</w:t>
            </w:r>
          </w:p>
        </w:tc>
        <w:tc>
          <w:tcPr>
            <w:tcW w:type="dxa" w:w="1506"/>
          </w:tcPr>
          <w:p>
            <w:pPr>
              <w:spacing w:after="0"/>
              <w:jc w:val="left"/>
            </w:pPr>
            <w:r>
              <w:rPr>
                <w:sz w:val="16"/>
              </w:rPr>
              <w:t>100 kt (115 mph), measurement type not recorded, Thunderstorm Wind, 1976-06-28</w:t>
            </w:r>
          </w:p>
        </w:tc>
        <w:tc>
          <w:tcPr>
            <w:tcW w:type="dxa" w:w="1710"/>
          </w:tcPr>
          <w:p>
            <w:pPr>
              <w:spacing w:after="0"/>
              <w:jc w:val="left"/>
            </w:pPr>
            <w:r>
              <w:rPr>
                <w:sz w:val="16"/>
              </w:rPr>
              <w:t>Thunderstorm Wind, 2005-06-30, $1,000,000 property; crops not reported (2005 dollars)</w:t>
            </w:r>
          </w:p>
        </w:tc>
        <w:tc>
          <w:tcPr>
            <w:tcW w:type="dxa" w:w="1630"/>
          </w:tcPr>
          <w:p>
            <w:pPr>
              <w:spacing w:after="0"/>
              <w:jc w:val="left"/>
            </w:pPr>
            <w:r>
              <w:rPr>
                <w:sz w:val="16"/>
              </w:rPr>
              <w:t>Event records naming member places: Erie city (28 records), St. Paul city (20 records), Galesburg city (10 records).</w:t>
            </w:r>
          </w:p>
        </w:tc>
        <w:tc>
          <w:tcPr>
            <w:tcW w:type="dxa" w:w="2244"/>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1"/>
          </w:tcPr>
          <w:p>
            <w:pPr>
              <w:spacing w:after="0"/>
              <w:jc w:val="right"/>
            </w:pPr>
            <w:r>
              <w:rPr>
                <w:sz w:val="16"/>
              </w:rPr>
              <w:t>28, 1954 to 2009</w:t>
            </w:r>
          </w:p>
        </w:tc>
        <w:tc>
          <w:tcPr>
            <w:tcW w:type="dxa" w:w="1981"/>
          </w:tcPr>
          <w:p>
            <w:pPr>
              <w:spacing w:after="0"/>
              <w:jc w:val="left"/>
            </w:pPr>
            <w:r>
              <w:rPr>
                <w:sz w:val="16"/>
              </w:rPr>
              <w:t>F/EF0 to F/EF3 (median F/EF1); 26 with a recorded value</w:t>
            </w:r>
          </w:p>
        </w:tc>
        <w:tc>
          <w:tcPr>
            <w:tcW w:type="dxa" w:w="1506"/>
          </w:tcPr>
          <w:p>
            <w:pPr>
              <w:spacing w:after="0"/>
              <w:jc w:val="left"/>
            </w:pPr>
            <w:r>
              <w:rPr>
                <w:sz w:val="16"/>
              </w:rPr>
              <w:t>F3 tornado, 2005-04-21, 5 mi within this county, 200 yd wide, $200,000 property; crops not reported (2005 dollars)</w:t>
            </w:r>
          </w:p>
        </w:tc>
        <w:tc>
          <w:tcPr>
            <w:tcW w:type="dxa" w:w="1710"/>
          </w:tcPr>
          <w:p>
            <w:pPr>
              <w:spacing w:after="0"/>
              <w:jc w:val="left"/>
            </w:pPr>
            <w:r>
              <w:rPr>
                <w:sz w:val="16"/>
              </w:rPr>
              <w:t>Tornado, 2000-04-19, $1,800,000 property; crops not reported (2000 dollars)</w:t>
            </w:r>
          </w:p>
        </w:tc>
        <w:tc>
          <w:tcPr>
            <w:tcW w:type="dxa" w:w="1630"/>
          </w:tcPr>
          <w:p>
            <w:pPr>
              <w:spacing w:after="0"/>
              <w:jc w:val="left"/>
            </w:pPr>
            <w:r>
              <w:rPr>
                <w:sz w:val="16"/>
              </w:rPr>
              <w:t>Event records naming member places: Erie city (2 records), Galesburg city (1 record), St. Paul city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1"/>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1"/>
          </w:tcPr>
          <w:p>
            <w:pPr>
              <w:spacing w:after="0"/>
              <w:jc w:val="right"/>
            </w:pPr>
            <w:r>
              <w:rPr>
                <w:sz w:val="16"/>
              </w:rPr>
              <w:t>47, 1999 to 2026 (47 zone-level)</w:t>
            </w:r>
          </w:p>
        </w:tc>
        <w:tc>
          <w:tcPr>
            <w:tcW w:type="dxa" w:w="1981"/>
          </w:tcPr>
          <w:p>
            <w:pPr>
              <w:spacing w:after="0"/>
              <w:jc w:val="left"/>
            </w:pPr>
          </w:p>
        </w:tc>
        <w:tc>
          <w:tcPr>
            <w:tcW w:type="dxa" w:w="1506"/>
          </w:tcPr>
          <w:p>
            <w:pPr>
              <w:spacing w:after="0"/>
              <w:jc w:val="left"/>
            </w:pPr>
            <w:r>
              <w:rPr>
                <w:sz w:val="16"/>
              </w:rPr>
              <w:t>Winter Storm, 2009-01-26, $250,000 property; crops not reported, reported for the zone (2009 dollars); NWS zone KSZ096 (NEOSHO), zone-level: may include parts of neighboring counties</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3626"/>
        <w:gridCol w:w="2704"/>
        <w:gridCol w:w="1388"/>
        <w:gridCol w:w="115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3626"/>
            <w:shd w:val="clear" w:color="auto" w:fill="E8E8E8"/>
          </w:tcPr>
          <w:p>
            <w:pPr>
              <w:spacing w:after="0"/>
              <w:jc w:val="left"/>
            </w:pPr>
            <w:r>
              <w:rPr>
                <w:b/>
                <w:sz w:val="16"/>
              </w:rPr>
              <w:t>Title</w:t>
            </w:r>
          </w:p>
        </w:tc>
        <w:tc>
          <w:tcPr>
            <w:tcW w:type="dxa" w:w="2704"/>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45"/>
          </w:tcPr>
          <w:p>
            <w:pPr>
              <w:spacing w:after="0"/>
              <w:jc w:val="left"/>
            </w:pPr>
            <w:r>
              <w:rPr>
                <w:sz w:val="16"/>
              </w:rPr>
              <w:t>Major disaster</w:t>
            </w:r>
          </w:p>
        </w:tc>
        <w:tc>
          <w:tcPr>
            <w:tcW w:type="dxa" w:w="3626"/>
          </w:tcPr>
          <w:p>
            <w:pPr>
              <w:spacing w:after="0"/>
              <w:jc w:val="left"/>
            </w:pPr>
            <w:r>
              <w:rPr>
                <w:sz w:val="16"/>
              </w:rPr>
              <w:t>SEVERE STORMS, STRAIGHT-LINE WINDS, TORNADOES, AND FLOODING</w:t>
            </w:r>
          </w:p>
        </w:tc>
        <w:tc>
          <w:tcPr>
            <w:tcW w:type="dxa" w:w="2704"/>
          </w:tcPr>
          <w:p>
            <w:pPr>
              <w:spacing w:after="0"/>
              <w:jc w:val="left"/>
            </w:pPr>
            <w:r>
              <w:rPr>
                <w:sz w:val="16"/>
              </w:rPr>
              <w:t>Inland Flooding; Strong Wind; Tornado</w:t>
            </w:r>
          </w:p>
        </w:tc>
        <w:tc>
          <w:tcPr>
            <w:tcW w:type="dxa" w:w="1388"/>
          </w:tcPr>
          <w:p>
            <w:pPr>
              <w:spacing w:after="0"/>
              <w:jc w:val="right"/>
            </w:pPr>
            <w:r>
              <w:rPr>
                <w:sz w:val="16"/>
              </w:rPr>
              <w:t>$304,894.21</w:t>
            </w:r>
          </w:p>
        </w:tc>
        <w:tc>
          <w:tcPr>
            <w:tcW w:type="dxa" w:w="115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45"/>
          </w:tcPr>
          <w:p>
            <w:pPr>
              <w:spacing w:after="0"/>
              <w:jc w:val="left"/>
            </w:pPr>
            <w:r>
              <w:rPr>
                <w:sz w:val="16"/>
              </w:rPr>
              <w:t>Major disaster</w:t>
            </w:r>
          </w:p>
        </w:tc>
        <w:tc>
          <w:tcPr>
            <w:tcW w:type="dxa" w:w="3626"/>
          </w:tcPr>
          <w:p>
            <w:pPr>
              <w:spacing w:after="0"/>
              <w:jc w:val="left"/>
            </w:pPr>
            <w:r>
              <w:rPr>
                <w:sz w:val="16"/>
              </w:rPr>
              <w:t>COVID-19 PANDEMIC</w:t>
            </w:r>
          </w:p>
        </w:tc>
        <w:tc>
          <w:tcPr>
            <w:tcW w:type="dxa" w:w="2704"/>
          </w:tcPr>
          <w:p>
            <w:pPr>
              <w:spacing w:after="0"/>
              <w:jc w:val="left"/>
            </w:pPr>
            <w:r>
              <w:rPr>
                <w:sz w:val="16"/>
              </w:rPr>
              <w:t>Non-natural, not counted</w:t>
            </w:r>
          </w:p>
        </w:tc>
        <w:tc>
          <w:tcPr>
            <w:tcW w:type="dxa" w:w="1388"/>
          </w:tcPr>
          <w:p>
            <w:pPr>
              <w:spacing w:after="0"/>
              <w:jc w:val="right"/>
            </w:pPr>
            <w:r>
              <w:rPr>
                <w:sz w:val="16"/>
              </w:rPr>
              <w:t>$90,000</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45"/>
          </w:tcPr>
          <w:p>
            <w:pPr>
              <w:spacing w:after="0"/>
              <w:jc w:val="left"/>
            </w:pPr>
            <w:r>
              <w:rPr>
                <w:sz w:val="16"/>
              </w:rPr>
              <w:t>Emergency</w:t>
            </w:r>
          </w:p>
        </w:tc>
        <w:tc>
          <w:tcPr>
            <w:tcW w:type="dxa" w:w="3626"/>
          </w:tcPr>
          <w:p>
            <w:pPr>
              <w:spacing w:after="0"/>
              <w:jc w:val="left"/>
            </w:pPr>
            <w:r>
              <w:rPr>
                <w:sz w:val="16"/>
              </w:rPr>
              <w:t>COVID-19</w:t>
            </w:r>
          </w:p>
        </w:tc>
        <w:tc>
          <w:tcPr>
            <w:tcW w:type="dxa" w:w="2704"/>
          </w:tcPr>
          <w:p>
            <w:pPr>
              <w:spacing w:after="0"/>
              <w:jc w:val="left"/>
            </w:pPr>
            <w:r>
              <w:rPr>
                <w:sz w:val="16"/>
              </w:rPr>
              <w:t>Non-natural,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45"/>
          </w:tcPr>
          <w:p>
            <w:pPr>
              <w:spacing w:after="0"/>
              <w:jc w:val="left"/>
            </w:pPr>
            <w:r>
              <w:rPr>
                <w:sz w:val="16"/>
              </w:rPr>
              <w:t>Major disaster</w:t>
            </w:r>
          </w:p>
        </w:tc>
        <w:tc>
          <w:tcPr>
            <w:tcW w:type="dxa" w:w="3626"/>
          </w:tcPr>
          <w:p>
            <w:pPr>
              <w:spacing w:after="0"/>
              <w:jc w:val="left"/>
            </w:pPr>
            <w:r>
              <w:rPr>
                <w:sz w:val="16"/>
              </w:rPr>
              <w:t>SEVERE STORMS, STRAIGHT-LINE WINDS, TORNADOES, FLOODING,LANDSLIDES,AND MUDSLIDES</w:t>
            </w:r>
          </w:p>
        </w:tc>
        <w:tc>
          <w:tcPr>
            <w:tcW w:type="dxa" w:w="2704"/>
          </w:tcPr>
          <w:p>
            <w:pPr>
              <w:spacing w:after="0"/>
              <w:jc w:val="left"/>
            </w:pPr>
            <w:r>
              <w:rPr>
                <w:sz w:val="16"/>
              </w:rPr>
              <w:t>Inland Flooding; Landslide; Strong Wind; Tornado</w:t>
            </w:r>
          </w:p>
        </w:tc>
        <w:tc>
          <w:tcPr>
            <w:tcW w:type="dxa" w:w="1388"/>
          </w:tcPr>
          <w:p>
            <w:pPr>
              <w:spacing w:after="0"/>
              <w:jc w:val="right"/>
            </w:pPr>
            <w:r>
              <w:rPr>
                <w:sz w:val="16"/>
              </w:rPr>
              <w:t>$387,618.07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45"/>
          </w:tcPr>
          <w:p>
            <w:pPr>
              <w:spacing w:after="0"/>
              <w:jc w:val="left"/>
            </w:pPr>
            <w:r>
              <w:rPr>
                <w:sz w:val="16"/>
              </w:rPr>
              <w:t>Emergency</w:t>
            </w:r>
          </w:p>
        </w:tc>
        <w:tc>
          <w:tcPr>
            <w:tcW w:type="dxa" w:w="3626"/>
          </w:tcPr>
          <w:p>
            <w:pPr>
              <w:spacing w:after="0"/>
              <w:jc w:val="left"/>
            </w:pPr>
            <w:r>
              <w:rPr>
                <w:sz w:val="16"/>
              </w:rPr>
              <w:t>TORNADOES AND FLOODING</w:t>
            </w:r>
          </w:p>
        </w:tc>
        <w:tc>
          <w:tcPr>
            <w:tcW w:type="dxa" w:w="2704"/>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245"/>
          </w:tcPr>
          <w:p>
            <w:pPr>
              <w:spacing w:after="0"/>
              <w:jc w:val="left"/>
            </w:pPr>
            <w:r>
              <w:rPr>
                <w:sz w:val="16"/>
              </w:rPr>
              <w:t>Major disaster</w:t>
            </w:r>
          </w:p>
        </w:tc>
        <w:tc>
          <w:tcPr>
            <w:tcW w:type="dxa" w:w="3626"/>
          </w:tcPr>
          <w:p>
            <w:pPr>
              <w:spacing w:after="0"/>
              <w:jc w:val="left"/>
            </w:pPr>
            <w:r>
              <w:rPr>
                <w:sz w:val="16"/>
              </w:rPr>
              <w:t>SEVERE STORMS, STRAIGHT-LINE WINDS, AND FLOODING</w:t>
            </w:r>
          </w:p>
        </w:tc>
        <w:tc>
          <w:tcPr>
            <w:tcW w:type="dxa" w:w="2704"/>
          </w:tcPr>
          <w:p>
            <w:pPr>
              <w:spacing w:after="0"/>
              <w:jc w:val="left"/>
            </w:pPr>
            <w:r>
              <w:rPr>
                <w:sz w:val="16"/>
              </w:rPr>
              <w:t>Inland Flooding; Strong Wind</w:t>
            </w:r>
          </w:p>
        </w:tc>
        <w:tc>
          <w:tcPr>
            <w:tcW w:type="dxa" w:w="1388"/>
          </w:tcPr>
          <w:p>
            <w:pPr>
              <w:spacing w:after="0"/>
              <w:jc w:val="right"/>
            </w:pPr>
            <w:r>
              <w:rPr>
                <w:sz w:val="16"/>
              </w:rPr>
              <w:t>$70,973.20</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45"/>
          </w:tcPr>
          <w:p>
            <w:pPr>
              <w:spacing w:after="0"/>
              <w:jc w:val="left"/>
            </w:pPr>
            <w:r>
              <w:rPr>
                <w:sz w:val="16"/>
              </w:rPr>
              <w:t>Major disaster</w:t>
            </w:r>
          </w:p>
        </w:tc>
        <w:tc>
          <w:tcPr>
            <w:tcW w:type="dxa" w:w="3626"/>
          </w:tcPr>
          <w:p>
            <w:pPr>
              <w:spacing w:after="0"/>
              <w:jc w:val="left"/>
            </w:pPr>
            <w:r>
              <w:rPr>
                <w:sz w:val="16"/>
              </w:rPr>
              <w:t>SEVERE WINTER STORM, SNOWSTORM, STRAIGHT-LINE WINDS, AND FLOODING</w:t>
            </w:r>
          </w:p>
        </w:tc>
        <w:tc>
          <w:tcPr>
            <w:tcW w:type="dxa" w:w="2704"/>
          </w:tcPr>
          <w:p>
            <w:pPr>
              <w:spacing w:after="0"/>
              <w:jc w:val="left"/>
            </w:pPr>
            <w:r>
              <w:rPr>
                <w:sz w:val="16"/>
              </w:rPr>
              <w:t>Winter Weather (primary); also designated: Inland Flooding, Strong Wind</w:t>
            </w:r>
          </w:p>
        </w:tc>
        <w:tc>
          <w:tcPr>
            <w:tcW w:type="dxa" w:w="1388"/>
          </w:tcPr>
          <w:p>
            <w:pPr>
              <w:spacing w:after="0"/>
              <w:jc w:val="right"/>
            </w:pPr>
            <w:r>
              <w:rPr>
                <w:sz w:val="16"/>
              </w:rPr>
              <w:t>$50,467.73</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45"/>
          </w:tcPr>
          <w:p>
            <w:pPr>
              <w:spacing w:after="0"/>
              <w:jc w:val="left"/>
            </w:pPr>
            <w:r>
              <w:rPr>
                <w:sz w:val="16"/>
              </w:rPr>
              <w:t>Major disaster</w:t>
            </w:r>
          </w:p>
        </w:tc>
        <w:tc>
          <w:tcPr>
            <w:tcW w:type="dxa" w:w="3626"/>
          </w:tcPr>
          <w:p>
            <w:pPr>
              <w:spacing w:after="0"/>
              <w:jc w:val="left"/>
            </w:pPr>
            <w:r>
              <w:rPr>
                <w:sz w:val="16"/>
              </w:rPr>
              <w:t>SEVERE STORMS, TORNADOES, STRAIGHT-LINE WINDS, AND FLOODING</w:t>
            </w:r>
          </w:p>
        </w:tc>
        <w:tc>
          <w:tcPr>
            <w:tcW w:type="dxa" w:w="2704"/>
          </w:tcPr>
          <w:p>
            <w:pPr>
              <w:spacing w:after="0"/>
              <w:jc w:val="left"/>
            </w:pPr>
            <w:r>
              <w:rPr>
                <w:sz w:val="16"/>
              </w:rPr>
              <w:t>Inland Flooding; Strong Wind; Tornado</w:t>
            </w:r>
          </w:p>
        </w:tc>
        <w:tc>
          <w:tcPr>
            <w:tcW w:type="dxa" w:w="1388"/>
          </w:tcPr>
          <w:p>
            <w:pPr>
              <w:spacing w:after="0"/>
              <w:jc w:val="right"/>
            </w:pPr>
            <w:r>
              <w:rPr>
                <w:sz w:val="16"/>
              </w:rPr>
              <w:t>$128,611.21</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45"/>
          </w:tcPr>
          <w:p>
            <w:pPr>
              <w:spacing w:after="0"/>
              <w:jc w:val="left"/>
            </w:pPr>
            <w:r>
              <w:rPr>
                <w:sz w:val="16"/>
              </w:rPr>
              <w:t>Major disaster</w:t>
            </w:r>
          </w:p>
        </w:tc>
        <w:tc>
          <w:tcPr>
            <w:tcW w:type="dxa" w:w="3626"/>
          </w:tcPr>
          <w:p>
            <w:pPr>
              <w:spacing w:after="0"/>
              <w:jc w:val="left"/>
            </w:pPr>
            <w:r>
              <w:rPr>
                <w:sz w:val="16"/>
              </w:rPr>
              <w:t>SEVERE WINTER STORMS AND SNOWSTORM</w:t>
            </w:r>
          </w:p>
        </w:tc>
        <w:tc>
          <w:tcPr>
            <w:tcW w:type="dxa" w:w="2704"/>
          </w:tcPr>
          <w:p>
            <w:pPr>
              <w:spacing w:after="0"/>
              <w:jc w:val="left"/>
            </w:pPr>
            <w:r>
              <w:rPr>
                <w:sz w:val="16"/>
              </w:rPr>
              <w:t>Winter Weather</w:t>
            </w:r>
          </w:p>
        </w:tc>
        <w:tc>
          <w:tcPr>
            <w:tcW w:type="dxa" w:w="1388"/>
          </w:tcPr>
          <w:p>
            <w:pPr>
              <w:spacing w:after="0"/>
              <w:jc w:val="right"/>
            </w:pPr>
            <w:r>
              <w:rPr>
                <w:sz w:val="16"/>
              </w:rPr>
              <w:t>$90,970.60</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45"/>
          </w:tcPr>
          <w:p>
            <w:pPr>
              <w:spacing w:after="0"/>
              <w:jc w:val="left"/>
            </w:pPr>
            <w:r>
              <w:rPr>
                <w:sz w:val="16"/>
              </w:rPr>
              <w:t>Major disaster</w:t>
            </w:r>
          </w:p>
        </w:tc>
        <w:tc>
          <w:tcPr>
            <w:tcW w:type="dxa" w:w="3626"/>
          </w:tcPr>
          <w:p>
            <w:pPr>
              <w:spacing w:after="0"/>
              <w:jc w:val="left"/>
            </w:pPr>
            <w:r>
              <w:rPr>
                <w:sz w:val="16"/>
              </w:rPr>
              <w:t>SEVERE STORMS, FLOODING, STRAIGHT-LINE WINDS, AND TORNADOES</w:t>
            </w:r>
          </w:p>
        </w:tc>
        <w:tc>
          <w:tcPr>
            <w:tcW w:type="dxa" w:w="2704"/>
          </w:tcPr>
          <w:p>
            <w:pPr>
              <w:spacing w:after="0"/>
              <w:jc w:val="left"/>
            </w:pPr>
            <w:r>
              <w:rPr>
                <w:sz w:val="16"/>
              </w:rPr>
              <w:t>Inland Flooding; Strong Wind; Tornado</w:t>
            </w:r>
          </w:p>
        </w:tc>
        <w:tc>
          <w:tcPr>
            <w:tcW w:type="dxa" w:w="1388"/>
          </w:tcPr>
          <w:p>
            <w:pPr>
              <w:spacing w:after="0"/>
              <w:jc w:val="right"/>
            </w:pPr>
            <w:r>
              <w:rPr>
                <w:sz w:val="16"/>
              </w:rPr>
              <w:t>$41,523.87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45"/>
          </w:tcPr>
          <w:p>
            <w:pPr>
              <w:spacing w:after="0"/>
              <w:jc w:val="left"/>
            </w:pPr>
            <w:r>
              <w:rPr>
                <w:sz w:val="16"/>
              </w:rPr>
              <w:t>Emergency</w:t>
            </w:r>
          </w:p>
        </w:tc>
        <w:tc>
          <w:tcPr>
            <w:tcW w:type="dxa" w:w="3626"/>
          </w:tcPr>
          <w:p>
            <w:pPr>
              <w:spacing w:after="0"/>
              <w:jc w:val="left"/>
            </w:pPr>
            <w:r>
              <w:rPr>
                <w:sz w:val="16"/>
              </w:rPr>
              <w:t>SEVERE WINTER STORMS</w:t>
            </w:r>
          </w:p>
        </w:tc>
        <w:tc>
          <w:tcPr>
            <w:tcW w:type="dxa" w:w="2704"/>
          </w:tcPr>
          <w:p>
            <w:pPr>
              <w:spacing w:after="0"/>
              <w:jc w:val="left"/>
            </w:pPr>
            <w:r>
              <w:rPr>
                <w:sz w:val="16"/>
              </w:rPr>
              <w:t>Winter Weather</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45"/>
          </w:tcPr>
          <w:p>
            <w:pPr>
              <w:spacing w:after="0"/>
              <w:jc w:val="left"/>
            </w:pPr>
            <w:r>
              <w:rPr>
                <w:sz w:val="16"/>
              </w:rPr>
              <w:t>Major disaster</w:t>
            </w:r>
          </w:p>
        </w:tc>
        <w:tc>
          <w:tcPr>
            <w:tcW w:type="dxa" w:w="3626"/>
          </w:tcPr>
          <w:p>
            <w:pPr>
              <w:spacing w:after="0"/>
              <w:jc w:val="left"/>
            </w:pPr>
            <w:r>
              <w:rPr>
                <w:sz w:val="16"/>
              </w:rPr>
              <w:t>SEVERE STORMS AND FLOODING</w:t>
            </w:r>
          </w:p>
        </w:tc>
        <w:tc>
          <w:tcPr>
            <w:tcW w:type="dxa" w:w="2704"/>
          </w:tcPr>
          <w:p>
            <w:pPr>
              <w:spacing w:after="0"/>
              <w:jc w:val="left"/>
            </w:pPr>
            <w:r>
              <w:rPr>
                <w:sz w:val="16"/>
              </w:rPr>
              <w:t>Inland Flooding</w:t>
            </w:r>
          </w:p>
        </w:tc>
        <w:tc>
          <w:tcPr>
            <w:tcW w:type="dxa" w:w="1388"/>
          </w:tcPr>
          <w:p>
            <w:pPr>
              <w:spacing w:after="0"/>
              <w:jc w:val="right"/>
            </w:pPr>
            <w:r>
              <w:rPr>
                <w:sz w:val="16"/>
              </w:rPr>
              <w:t>$464,665.17</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45"/>
          </w:tcPr>
          <w:p>
            <w:pPr>
              <w:spacing w:after="0"/>
              <w:jc w:val="left"/>
            </w:pPr>
            <w:r>
              <w:rPr>
                <w:sz w:val="16"/>
              </w:rPr>
              <w:t>Emergency</w:t>
            </w:r>
          </w:p>
        </w:tc>
        <w:tc>
          <w:tcPr>
            <w:tcW w:type="dxa" w:w="3626"/>
          </w:tcPr>
          <w:p>
            <w:pPr>
              <w:spacing w:after="0"/>
              <w:jc w:val="left"/>
            </w:pPr>
            <w:r>
              <w:rPr>
                <w:sz w:val="16"/>
              </w:rPr>
              <w:t>HURRICANE KATRINA EVACUATION</w:t>
            </w:r>
          </w:p>
        </w:tc>
        <w:tc>
          <w:tcPr>
            <w:tcW w:type="dxa" w:w="2704"/>
          </w:tcPr>
          <w:p>
            <w:pPr>
              <w:spacing w:after="0"/>
              <w:jc w:val="left"/>
            </w:pPr>
            <w:r>
              <w:rPr>
                <w:sz w:val="16"/>
              </w:rPr>
              <w:t>Hurricane: evacuation support, not a local hazard event; not counted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2005-08-23</w:t>
            </w:r>
          </w:p>
        </w:tc>
        <w:tc>
          <w:tcPr>
            <w:tcW w:type="dxa" w:w="1037"/>
          </w:tcPr>
          <w:p>
            <w:pPr>
              <w:spacing w:after="0"/>
              <w:jc w:val="left"/>
            </w:pPr>
            <w:r>
              <w:rPr>
                <w:sz w:val="16"/>
              </w:rPr>
              <w:t>2005-06-30</w:t>
            </w:r>
          </w:p>
        </w:tc>
        <w:tc>
          <w:tcPr>
            <w:tcW w:type="dxa" w:w="1037"/>
          </w:tcPr>
          <w:p>
            <w:pPr>
              <w:spacing w:after="0"/>
              <w:jc w:val="left"/>
            </w:pPr>
            <w:r>
              <w:rPr>
                <w:sz w:val="16"/>
              </w:rPr>
              <w:t>DR-1600-KS</w:t>
            </w:r>
          </w:p>
        </w:tc>
        <w:tc>
          <w:tcPr>
            <w:tcW w:type="dxa" w:w="1245"/>
          </w:tcPr>
          <w:p>
            <w:pPr>
              <w:spacing w:after="0"/>
              <w:jc w:val="left"/>
            </w:pPr>
            <w:r>
              <w:rPr>
                <w:sz w:val="16"/>
              </w:rPr>
              <w:t>Major disaster</w:t>
            </w:r>
          </w:p>
        </w:tc>
        <w:tc>
          <w:tcPr>
            <w:tcW w:type="dxa" w:w="3626"/>
          </w:tcPr>
          <w:p>
            <w:pPr>
              <w:spacing w:after="0"/>
              <w:jc w:val="left"/>
            </w:pPr>
            <w:r>
              <w:rPr>
                <w:sz w:val="16"/>
              </w:rPr>
              <w:t>SEVERE STORMS AND FLOODING</w:t>
            </w:r>
          </w:p>
        </w:tc>
        <w:tc>
          <w:tcPr>
            <w:tcW w:type="dxa" w:w="2704"/>
          </w:tcPr>
          <w:p>
            <w:pPr>
              <w:spacing w:after="0"/>
              <w:jc w:val="left"/>
            </w:pPr>
            <w:r>
              <w:rPr>
                <w:sz w:val="16"/>
              </w:rPr>
              <w:t>Inland Flooding</w:t>
            </w:r>
          </w:p>
        </w:tc>
        <w:tc>
          <w:tcPr>
            <w:tcW w:type="dxa" w:w="1388"/>
          </w:tcPr>
          <w:p>
            <w:pPr>
              <w:spacing w:after="0"/>
              <w:jc w:val="right"/>
            </w:pPr>
            <w:r>
              <w:rPr>
                <w:sz w:val="16"/>
              </w:rPr>
              <w:t>$1,712,652.25</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45"/>
          </w:tcPr>
          <w:p>
            <w:pPr>
              <w:spacing w:after="0"/>
              <w:jc w:val="left"/>
            </w:pPr>
            <w:r>
              <w:rPr>
                <w:sz w:val="16"/>
              </w:rPr>
              <w:t>Major disaster</w:t>
            </w:r>
          </w:p>
        </w:tc>
        <w:tc>
          <w:tcPr>
            <w:tcW w:type="dxa" w:w="3626"/>
          </w:tcPr>
          <w:p>
            <w:pPr>
              <w:spacing w:after="0"/>
              <w:jc w:val="left"/>
            </w:pPr>
            <w:r>
              <w:rPr>
                <w:sz w:val="16"/>
              </w:rPr>
              <w:t>SEVERE STORMS, TORNADOES, AND FLOODING</w:t>
            </w:r>
          </w:p>
        </w:tc>
        <w:tc>
          <w:tcPr>
            <w:tcW w:type="dxa" w:w="2704"/>
          </w:tcPr>
          <w:p>
            <w:pPr>
              <w:spacing w:after="0"/>
              <w:jc w:val="left"/>
            </w:pPr>
            <w:r>
              <w:rPr>
                <w:sz w:val="16"/>
              </w:rPr>
              <w:t>Inland Flooding; Tornado</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45"/>
          </w:tcPr>
          <w:p>
            <w:pPr>
              <w:spacing w:after="0"/>
              <w:jc w:val="left"/>
            </w:pPr>
            <w:r>
              <w:rPr>
                <w:sz w:val="16"/>
              </w:rPr>
              <w:t>Major disaster</w:t>
            </w:r>
          </w:p>
        </w:tc>
        <w:tc>
          <w:tcPr>
            <w:tcW w:type="dxa" w:w="3626"/>
          </w:tcPr>
          <w:p>
            <w:pPr>
              <w:spacing w:after="0"/>
              <w:jc w:val="left"/>
            </w:pPr>
            <w:r>
              <w:rPr>
                <w:sz w:val="16"/>
              </w:rPr>
              <w:t>SEVERE WINTER ICE STORM</w:t>
            </w:r>
          </w:p>
        </w:tc>
        <w:tc>
          <w:tcPr>
            <w:tcW w:type="dxa" w:w="2704"/>
          </w:tcPr>
          <w:p>
            <w:pPr>
              <w:spacing w:after="0"/>
              <w:jc w:val="left"/>
            </w:pPr>
            <w:r>
              <w:rPr>
                <w:sz w:val="16"/>
              </w:rPr>
              <w:t>Ice Storm</w:t>
            </w:r>
          </w:p>
        </w:tc>
        <w:tc>
          <w:tcPr>
            <w:tcW w:type="dxa" w:w="1388"/>
          </w:tcPr>
          <w:p>
            <w:pPr>
              <w:spacing w:after="0"/>
              <w:jc w:val="right"/>
            </w:pPr>
            <w:r>
              <w:rPr>
                <w:sz w:val="16"/>
              </w:rPr>
              <w:t>$1,215,033.56</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2000-05-03</w:t>
            </w:r>
          </w:p>
        </w:tc>
        <w:tc>
          <w:tcPr>
            <w:tcW w:type="dxa" w:w="1037"/>
          </w:tcPr>
          <w:p>
            <w:pPr>
              <w:spacing w:after="0"/>
              <w:jc w:val="left"/>
            </w:pPr>
            <w:r>
              <w:rPr>
                <w:sz w:val="16"/>
              </w:rPr>
              <w:t>2000-04-19</w:t>
            </w:r>
          </w:p>
        </w:tc>
        <w:tc>
          <w:tcPr>
            <w:tcW w:type="dxa" w:w="1037"/>
          </w:tcPr>
          <w:p>
            <w:pPr>
              <w:spacing w:after="0"/>
              <w:jc w:val="left"/>
            </w:pPr>
            <w:r>
              <w:rPr>
                <w:sz w:val="16"/>
              </w:rPr>
              <w:t>DR-1327-KS</w:t>
            </w:r>
          </w:p>
        </w:tc>
        <w:tc>
          <w:tcPr>
            <w:tcW w:type="dxa" w:w="1245"/>
          </w:tcPr>
          <w:p>
            <w:pPr>
              <w:spacing w:after="0"/>
              <w:jc w:val="left"/>
            </w:pPr>
            <w:r>
              <w:rPr>
                <w:sz w:val="16"/>
              </w:rPr>
              <w:t>Major disaster</w:t>
            </w:r>
          </w:p>
        </w:tc>
        <w:tc>
          <w:tcPr>
            <w:tcW w:type="dxa" w:w="3626"/>
          </w:tcPr>
          <w:p>
            <w:pPr>
              <w:spacing w:after="0"/>
              <w:jc w:val="left"/>
            </w:pPr>
            <w:r>
              <w:rPr>
                <w:sz w:val="16"/>
              </w:rPr>
              <w:t>SEVERE STORMS AND TORNADOES</w:t>
            </w:r>
          </w:p>
        </w:tc>
        <w:tc>
          <w:tcPr>
            <w:tcW w:type="dxa" w:w="2704"/>
          </w:tcPr>
          <w:p>
            <w:pPr>
              <w:spacing w:after="0"/>
              <w:jc w:val="left"/>
            </w:pPr>
            <w:r>
              <w:rPr>
                <w:sz w:val="16"/>
              </w:rPr>
              <w:t>Tornado</w:t>
            </w:r>
          </w:p>
        </w:tc>
        <w:tc>
          <w:tcPr>
            <w:tcW w:type="dxa" w:w="1388"/>
          </w:tcPr>
          <w:p>
            <w:pPr>
              <w:spacing w:after="0"/>
              <w:jc w:val="right"/>
            </w:pPr>
            <w:r>
              <w:rPr>
                <w:sz w:val="16"/>
              </w:rPr>
              <w:t>$6,682.98</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45"/>
          </w:tcPr>
          <w:p>
            <w:pPr>
              <w:spacing w:after="0"/>
              <w:jc w:val="left"/>
            </w:pPr>
            <w:r>
              <w:rPr>
                <w:sz w:val="16"/>
              </w:rPr>
              <w:t>Major disaster</w:t>
            </w:r>
          </w:p>
        </w:tc>
        <w:tc>
          <w:tcPr>
            <w:tcW w:type="dxa" w:w="3626"/>
          </w:tcPr>
          <w:p>
            <w:pPr>
              <w:spacing w:after="0"/>
              <w:jc w:val="left"/>
            </w:pPr>
            <w:r>
              <w:rPr>
                <w:sz w:val="16"/>
              </w:rPr>
              <w:t>KS-FLOODING  10/31/98</w:t>
            </w:r>
          </w:p>
        </w:tc>
        <w:tc>
          <w:tcPr>
            <w:tcW w:type="dxa" w:w="2704"/>
          </w:tcPr>
          <w:p>
            <w:pPr>
              <w:spacing w:after="0"/>
              <w:jc w:val="left"/>
            </w:pPr>
            <w:r>
              <w:rPr>
                <w:sz w:val="16"/>
              </w:rPr>
              <w:t>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45"/>
          </w:tcPr>
          <w:p>
            <w:pPr>
              <w:spacing w:after="0"/>
              <w:jc w:val="left"/>
            </w:pPr>
            <w:r>
              <w:rPr>
                <w:sz w:val="16"/>
              </w:rPr>
              <w:t>Major disaster</w:t>
            </w:r>
          </w:p>
        </w:tc>
        <w:tc>
          <w:tcPr>
            <w:tcW w:type="dxa" w:w="3626"/>
          </w:tcPr>
          <w:p>
            <w:pPr>
              <w:spacing w:after="0"/>
              <w:jc w:val="left"/>
            </w:pPr>
            <w:r>
              <w:rPr>
                <w:sz w:val="16"/>
              </w:rPr>
              <w:t>SEVERE STORMS &amp; FLOODING</w:t>
            </w:r>
          </w:p>
        </w:tc>
        <w:tc>
          <w:tcPr>
            <w:tcW w:type="dxa" w:w="2704"/>
          </w:tcPr>
          <w:p>
            <w:pPr>
              <w:spacing w:after="0"/>
              <w:jc w:val="left"/>
            </w:pPr>
            <w:r>
              <w:rPr>
                <w:sz w:val="16"/>
              </w:rPr>
              <w:t>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245"/>
          </w:tcPr>
          <w:p>
            <w:pPr>
              <w:spacing w:after="0"/>
              <w:jc w:val="left"/>
            </w:pPr>
            <w:r>
              <w:rPr>
                <w:sz w:val="16"/>
              </w:rPr>
              <w:t>Major disaster</w:t>
            </w:r>
          </w:p>
        </w:tc>
        <w:tc>
          <w:tcPr>
            <w:tcW w:type="dxa" w:w="3626"/>
          </w:tcPr>
          <w:p>
            <w:pPr>
              <w:spacing w:after="0"/>
              <w:jc w:val="left"/>
            </w:pPr>
            <w:r>
              <w:rPr>
                <w:sz w:val="16"/>
              </w:rPr>
              <w:t>SEVERE STORMS, HIGH WINDS &amp; FLOODING</w:t>
            </w:r>
          </w:p>
        </w:tc>
        <w:tc>
          <w:tcPr>
            <w:tcW w:type="dxa" w:w="2704"/>
          </w:tcPr>
          <w:p>
            <w:pPr>
              <w:spacing w:after="0"/>
              <w:jc w:val="left"/>
            </w:pPr>
            <w:r>
              <w:rPr>
                <w:sz w:val="16"/>
              </w:rPr>
              <w:t>Inland Flooding (primary); also designated: Strong Wind</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45"/>
          </w:tcPr>
          <w:p>
            <w:pPr>
              <w:spacing w:after="0"/>
              <w:jc w:val="left"/>
            </w:pPr>
            <w:r>
              <w:rPr>
                <w:sz w:val="16"/>
              </w:rPr>
              <w:t>Major disaster</w:t>
            </w:r>
          </w:p>
        </w:tc>
        <w:tc>
          <w:tcPr>
            <w:tcW w:type="dxa" w:w="3626"/>
          </w:tcPr>
          <w:p>
            <w:pPr>
              <w:spacing w:after="0"/>
              <w:jc w:val="left"/>
            </w:pPr>
            <w:r>
              <w:rPr>
                <w:sz w:val="16"/>
              </w:rPr>
              <w:t>TORNADOES, SEVERE STORMS &amp; FLOODING</w:t>
            </w:r>
          </w:p>
        </w:tc>
        <w:tc>
          <w:tcPr>
            <w:tcW w:type="dxa" w:w="2704"/>
          </w:tcPr>
          <w:p>
            <w:pPr>
              <w:spacing w:after="0"/>
              <w:jc w:val="left"/>
            </w:pPr>
            <w:r>
              <w:rPr>
                <w:sz w:val="16"/>
              </w:rPr>
              <w:t>Tornado (primary); also designated: Inland Flooding</w:t>
            </w:r>
          </w:p>
        </w:tc>
        <w:tc>
          <w:tcPr>
            <w:tcW w:type="dxa" w:w="138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189</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253</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26</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4"/>
        <w:gridCol w:w="2689"/>
        <w:gridCol w:w="1069"/>
        <w:gridCol w:w="1683"/>
        <w:gridCol w:w="970"/>
        <w:gridCol w:w="28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4"/>
            <w:shd w:val="clear" w:color="auto" w:fill="E8E8E8"/>
          </w:tcPr>
          <w:p>
            <w:pPr>
              <w:spacing w:after="0"/>
              <w:jc w:val="left"/>
            </w:pPr>
            <w:r>
              <w:rPr>
                <w:b/>
                <w:sz w:val="16"/>
              </w:rPr>
              <w:t>Magnitude or extent</w:t>
            </w:r>
          </w:p>
        </w:tc>
        <w:tc>
          <w:tcPr>
            <w:tcW w:type="dxa" w:w="268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3"/>
            <w:shd w:val="clear" w:color="auto" w:fill="E8E8E8"/>
          </w:tcPr>
          <w:p>
            <w:pPr>
              <w:spacing w:after="0"/>
              <w:jc w:val="left"/>
            </w:pPr>
            <w:r>
              <w:rPr>
                <w:b/>
                <w:sz w:val="16"/>
              </w:rPr>
              <w:t>Location</w:t>
            </w:r>
          </w:p>
        </w:tc>
        <w:tc>
          <w:tcPr>
            <w:tcW w:type="dxa" w:w="970"/>
            <w:shd w:val="clear" w:color="auto" w:fill="E8E8E8"/>
          </w:tcPr>
          <w:p>
            <w:pPr>
              <w:spacing w:after="0"/>
              <w:jc w:val="left"/>
            </w:pPr>
            <w:r>
              <w:rPr>
                <w:b/>
                <w:sz w:val="16"/>
              </w:rPr>
              <w:t>Flags</w:t>
            </w:r>
          </w:p>
        </w:tc>
        <w:tc>
          <w:tcPr>
            <w:tcW w:type="dxa" w:w="28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634"/>
          </w:tcPr>
          <w:p>
            <w:pPr>
              <w:spacing w:after="0"/>
              <w:jc w:val="left"/>
            </w:pPr>
            <w:r>
              <w:rPr>
                <w:sz w:val="16"/>
              </w:rPr>
              <w:t>61 kt (70 mph) measured gust</w:t>
            </w:r>
          </w:p>
        </w:tc>
        <w:tc>
          <w:tcPr>
            <w:tcW w:type="dxa" w:w="2689"/>
          </w:tcPr>
          <w:p>
            <w:pPr>
              <w:spacing w:after="0"/>
              <w:jc w:val="left"/>
            </w:pPr>
            <w:r>
              <w:rPr>
                <w:sz w:val="16"/>
              </w:rPr>
              <w:t>$0 property; $0 crops, reported for the zone (2025 dollars)</w:t>
            </w:r>
          </w:p>
        </w:tc>
        <w:tc>
          <w:tcPr>
            <w:tcW w:type="dxa" w:w="1069"/>
          </w:tcPr>
          <w:p>
            <w:pPr>
              <w:spacing w:after="0"/>
              <w:jc w:val="right"/>
            </w:pPr>
            <w:r>
              <w:rPr>
                <w:sz w:val="16"/>
              </w:rPr>
              <w:t>0, 0</w:t>
            </w:r>
          </w:p>
        </w:tc>
        <w:tc>
          <w:tcPr>
            <w:tcW w:type="dxa" w:w="1683"/>
          </w:tcPr>
          <w:p>
            <w:pPr>
              <w:spacing w:after="0"/>
              <w:jc w:val="left"/>
            </w:pPr>
            <w:r>
              <w:rPr>
                <w:sz w:val="16"/>
              </w:rPr>
              <w:t>NWS zone KSZ096 (NEOSHO), zone-level: may include parts of neighboring counties</w:t>
            </w:r>
          </w:p>
        </w:tc>
        <w:tc>
          <w:tcPr>
            <w:tcW w:type="dxa" w:w="970"/>
          </w:tcPr>
          <w:p>
            <w:pPr>
              <w:spacing w:after="0"/>
              <w:jc w:val="left"/>
            </w:pPr>
            <w:r>
              <w:rPr>
                <w:sz w:val="16"/>
              </w:rPr>
              <w:t>new since last plan; within last 5 years</w:t>
            </w:r>
          </w:p>
        </w:tc>
        <w:tc>
          <w:tcPr>
            <w:tcW w:type="dxa" w:w="28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2022-08-01</w:t>
            </w:r>
          </w:p>
        </w:tc>
        <w:tc>
          <w:tcPr>
            <w:tcW w:type="dxa" w:w="1215"/>
          </w:tcPr>
          <w:p>
            <w:pPr>
              <w:spacing w:after="0"/>
              <w:jc w:val="left"/>
            </w:pPr>
            <w:r>
              <w:rPr>
                <w:sz w:val="16"/>
              </w:rPr>
              <w:t>Drought</w:t>
            </w:r>
          </w:p>
        </w:tc>
        <w:tc>
          <w:tcPr>
            <w:tcW w:type="dxa" w:w="2634"/>
          </w:tcPr>
          <w:p>
            <w:pPr>
              <w:spacing w:after="0"/>
              <w:jc w:val="left"/>
            </w:pPr>
          </w:p>
        </w:tc>
        <w:tc>
          <w:tcPr>
            <w:tcW w:type="dxa" w:w="2689"/>
          </w:tcPr>
          <w:p>
            <w:pPr>
              <w:spacing w:after="0"/>
              <w:jc w:val="left"/>
            </w:pPr>
            <w:r>
              <w:rPr>
                <w:sz w:val="16"/>
              </w:rPr>
              <w:t>damage not reported</w:t>
            </w:r>
          </w:p>
        </w:tc>
        <w:tc>
          <w:tcPr>
            <w:tcW w:type="dxa" w:w="1069"/>
          </w:tcPr>
          <w:p>
            <w:pPr>
              <w:spacing w:after="0"/>
              <w:jc w:val="right"/>
            </w:pPr>
            <w:r>
              <w:rPr>
                <w:sz w:val="16"/>
              </w:rPr>
              <w:t>0, 0</w:t>
            </w:r>
          </w:p>
        </w:tc>
        <w:tc>
          <w:tcPr>
            <w:tcW w:type="dxa" w:w="1683"/>
          </w:tcPr>
          <w:p>
            <w:pPr>
              <w:spacing w:after="0"/>
              <w:jc w:val="left"/>
            </w:pPr>
            <w:r>
              <w:rPr>
                <w:sz w:val="16"/>
              </w:rPr>
              <w:t>NWS zone KSZ096 (NEOSHO), zone-level: may include parts of neighboring counties</w:t>
            </w:r>
          </w:p>
        </w:tc>
        <w:tc>
          <w:tcPr>
            <w:tcW w:type="dxa" w:w="970"/>
          </w:tcPr>
          <w:p>
            <w:pPr>
              <w:spacing w:after="0"/>
              <w:jc w:val="left"/>
            </w:pPr>
            <w:r>
              <w:rPr>
                <w:sz w:val="16"/>
              </w:rPr>
              <w:t>within last 5 years</w:t>
            </w:r>
          </w:p>
        </w:tc>
        <w:tc>
          <w:tcPr>
            <w:tcW w:type="dxa" w:w="2814"/>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634"/>
          </w:tcPr>
          <w:p>
            <w:pPr>
              <w:spacing w:after="0"/>
              <w:jc w:val="left"/>
            </w:pPr>
          </w:p>
        </w:tc>
        <w:tc>
          <w:tcPr>
            <w:tcW w:type="dxa" w:w="2689"/>
          </w:tcPr>
          <w:p>
            <w:pPr>
              <w:spacing w:after="0"/>
              <w:jc w:val="left"/>
            </w:pPr>
            <w:r>
              <w:rPr>
                <w:sz w:val="16"/>
              </w:rPr>
              <w:t>$0 property; $0 crops, reported for the zone (2021 dollars)</w:t>
            </w:r>
          </w:p>
        </w:tc>
        <w:tc>
          <w:tcPr>
            <w:tcW w:type="dxa" w:w="1069"/>
          </w:tcPr>
          <w:p>
            <w:pPr>
              <w:spacing w:after="0"/>
              <w:jc w:val="right"/>
            </w:pPr>
            <w:r>
              <w:rPr>
                <w:sz w:val="16"/>
              </w:rPr>
              <w:t>0, 0</w:t>
            </w:r>
          </w:p>
        </w:tc>
        <w:tc>
          <w:tcPr>
            <w:tcW w:type="dxa" w:w="1683"/>
          </w:tcPr>
          <w:p>
            <w:pPr>
              <w:spacing w:after="0"/>
              <w:jc w:val="left"/>
            </w:pPr>
            <w:r>
              <w:rPr>
                <w:sz w:val="16"/>
              </w:rPr>
              <w:t>NWS zone KSZ096 (NEOSHO), zone-level: may include parts of neighboring counties</w:t>
            </w:r>
          </w:p>
        </w:tc>
        <w:tc>
          <w:tcPr>
            <w:tcW w:type="dxa" w:w="970"/>
          </w:tcPr>
          <w:p>
            <w:pPr>
              <w:spacing w:after="0"/>
              <w:jc w:val="left"/>
            </w:pPr>
          </w:p>
        </w:tc>
        <w:tc>
          <w:tcPr>
            <w:tcW w:type="dxa" w:w="28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634"/>
          </w:tcPr>
          <w:p>
            <w:pPr>
              <w:spacing w:after="0"/>
              <w:jc w:val="left"/>
            </w:pPr>
          </w:p>
        </w:tc>
        <w:tc>
          <w:tcPr>
            <w:tcW w:type="dxa" w:w="2689"/>
          </w:tcPr>
          <w:p>
            <w:pPr>
              <w:spacing w:after="0"/>
              <w:jc w:val="left"/>
            </w:pPr>
            <w:r>
              <w:rPr>
                <w:sz w:val="16"/>
              </w:rPr>
              <w:t>damage not reported</w:t>
            </w:r>
          </w:p>
        </w:tc>
        <w:tc>
          <w:tcPr>
            <w:tcW w:type="dxa" w:w="1069"/>
          </w:tcPr>
          <w:p>
            <w:pPr>
              <w:spacing w:after="0"/>
              <w:jc w:val="right"/>
            </w:pPr>
            <w:r>
              <w:rPr>
                <w:sz w:val="16"/>
              </w:rPr>
              <w:t>0, 0</w:t>
            </w:r>
          </w:p>
        </w:tc>
        <w:tc>
          <w:tcPr>
            <w:tcW w:type="dxa" w:w="1683"/>
          </w:tcPr>
          <w:p>
            <w:pPr>
              <w:spacing w:after="0"/>
              <w:jc w:val="left"/>
            </w:pPr>
            <w:r>
              <w:rPr>
                <w:sz w:val="16"/>
              </w:rPr>
              <w:t>NWS zone KSZ096 (NEOSHO), zone-level: may include parts of neighboring counties</w:t>
            </w:r>
          </w:p>
        </w:tc>
        <w:tc>
          <w:tcPr>
            <w:tcW w:type="dxa" w:w="970"/>
          </w:tcPr>
          <w:p>
            <w:pPr>
              <w:spacing w:after="0"/>
              <w:jc w:val="left"/>
            </w:pPr>
          </w:p>
        </w:tc>
        <w:tc>
          <w:tcPr>
            <w:tcW w:type="dxa" w:w="2814"/>
          </w:tcPr>
          <w:p>
            <w:pPr>
              <w:spacing w:after="0"/>
              <w:jc w:val="left"/>
            </w:pPr>
            <w:r>
              <w:rPr>
                <w:sz w:val="16"/>
              </w:rPr>
              <w:t>B1-c worst recorded: Excessive Heat, Heat</w:t>
            </w:r>
          </w:p>
        </w:tc>
      </w:tr>
      <w:tr>
        <w:trPr>
          <w:cantSplit/>
        </w:trPr>
        <w:tc>
          <w:tcPr>
            <w:tcW w:type="dxa" w:w="1037"/>
          </w:tcPr>
          <w:p>
            <w:pPr>
              <w:spacing w:after="0"/>
              <w:jc w:val="left"/>
            </w:pPr>
            <w:r>
              <w:rPr>
                <w:sz w:val="16"/>
              </w:rPr>
              <w:t>2009-08-19</w:t>
            </w:r>
          </w:p>
        </w:tc>
        <w:tc>
          <w:tcPr>
            <w:tcW w:type="dxa" w:w="1215"/>
          </w:tcPr>
          <w:p>
            <w:pPr>
              <w:spacing w:after="0"/>
              <w:jc w:val="left"/>
            </w:pPr>
            <w:r>
              <w:rPr>
                <w:sz w:val="16"/>
              </w:rPr>
              <w:t>Lightning</w:t>
            </w:r>
          </w:p>
        </w:tc>
        <w:tc>
          <w:tcPr>
            <w:tcW w:type="dxa" w:w="2634"/>
          </w:tcPr>
          <w:p>
            <w:pPr>
              <w:spacing w:after="0"/>
              <w:jc w:val="left"/>
            </w:pPr>
          </w:p>
        </w:tc>
        <w:tc>
          <w:tcPr>
            <w:tcW w:type="dxa" w:w="2689"/>
          </w:tcPr>
          <w:p>
            <w:pPr>
              <w:spacing w:after="0"/>
              <w:jc w:val="left"/>
            </w:pPr>
            <w:r>
              <w:rPr>
                <w:sz w:val="16"/>
              </w:rPr>
              <w:t>$25,000 property; crops not reported (2009 dollars)</w:t>
            </w:r>
          </w:p>
        </w:tc>
        <w:tc>
          <w:tcPr>
            <w:tcW w:type="dxa" w:w="1069"/>
          </w:tcPr>
          <w:p>
            <w:pPr>
              <w:spacing w:after="0"/>
              <w:jc w:val="right"/>
            </w:pPr>
            <w:r>
              <w:rPr>
                <w:sz w:val="16"/>
              </w:rPr>
              <w:t>0, 0</w:t>
            </w:r>
          </w:p>
        </w:tc>
        <w:tc>
          <w:tcPr>
            <w:tcW w:type="dxa" w:w="1683"/>
          </w:tcPr>
          <w:p>
            <w:pPr>
              <w:spacing w:after="0"/>
              <w:jc w:val="left"/>
            </w:pPr>
            <w:r>
              <w:rPr>
                <w:sz w:val="16"/>
              </w:rPr>
              <w:t>EARLTON</w:t>
            </w:r>
          </w:p>
        </w:tc>
        <w:tc>
          <w:tcPr>
            <w:tcW w:type="dxa" w:w="970"/>
          </w:tcPr>
          <w:p>
            <w:pPr>
              <w:spacing w:after="0"/>
              <w:jc w:val="left"/>
            </w:pPr>
          </w:p>
        </w:tc>
        <w:tc>
          <w:tcPr>
            <w:tcW w:type="dxa" w:w="2814"/>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2634"/>
          </w:tcPr>
          <w:p>
            <w:pPr>
              <w:spacing w:after="0"/>
              <w:jc w:val="left"/>
            </w:pPr>
          </w:p>
        </w:tc>
        <w:tc>
          <w:tcPr>
            <w:tcW w:type="dxa" w:w="2689"/>
          </w:tcPr>
          <w:p>
            <w:pPr>
              <w:spacing w:after="0"/>
              <w:jc w:val="left"/>
            </w:pPr>
            <w:r>
              <w:rPr>
                <w:sz w:val="16"/>
              </w:rPr>
              <w:t>$250,000 property; crops not reported, reported for the zone (2009 dollars)</w:t>
            </w:r>
          </w:p>
        </w:tc>
        <w:tc>
          <w:tcPr>
            <w:tcW w:type="dxa" w:w="1069"/>
          </w:tcPr>
          <w:p>
            <w:pPr>
              <w:spacing w:after="0"/>
              <w:jc w:val="right"/>
            </w:pPr>
            <w:r>
              <w:rPr>
                <w:sz w:val="16"/>
              </w:rPr>
              <w:t>0, 0</w:t>
            </w:r>
          </w:p>
        </w:tc>
        <w:tc>
          <w:tcPr>
            <w:tcW w:type="dxa" w:w="1683"/>
          </w:tcPr>
          <w:p>
            <w:pPr>
              <w:spacing w:after="0"/>
              <w:jc w:val="left"/>
            </w:pPr>
            <w:r>
              <w:rPr>
                <w:sz w:val="16"/>
              </w:rPr>
              <w:t>NWS zone KSZ096 (NEOSHO), zone-level: may include parts of neighboring counties</w:t>
            </w:r>
          </w:p>
        </w:tc>
        <w:tc>
          <w:tcPr>
            <w:tcW w:type="dxa" w:w="970"/>
          </w:tcPr>
          <w:p>
            <w:pPr>
              <w:spacing w:after="0"/>
              <w:jc w:val="left"/>
            </w:pPr>
          </w:p>
        </w:tc>
        <w:tc>
          <w:tcPr>
            <w:tcW w:type="dxa" w:w="28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2007-07-01</w:t>
            </w:r>
          </w:p>
        </w:tc>
        <w:tc>
          <w:tcPr>
            <w:tcW w:type="dxa" w:w="1215"/>
          </w:tcPr>
          <w:p>
            <w:pPr>
              <w:spacing w:after="0"/>
              <w:jc w:val="left"/>
            </w:pPr>
            <w:r>
              <w:rPr>
                <w:sz w:val="16"/>
              </w:rPr>
              <w:t>Flash Flood</w:t>
            </w:r>
          </w:p>
        </w:tc>
        <w:tc>
          <w:tcPr>
            <w:tcW w:type="dxa" w:w="2634"/>
          </w:tcPr>
          <w:p>
            <w:pPr>
              <w:spacing w:after="0"/>
              <w:jc w:val="left"/>
            </w:pPr>
          </w:p>
        </w:tc>
        <w:tc>
          <w:tcPr>
            <w:tcW w:type="dxa" w:w="2689"/>
          </w:tcPr>
          <w:p>
            <w:pPr>
              <w:spacing w:after="0"/>
              <w:jc w:val="left"/>
            </w:pPr>
            <w:r>
              <w:rPr>
                <w:sz w:val="16"/>
              </w:rPr>
              <w:t>$12,000,000 property; $0 crops (2007 dollars)</w:t>
            </w:r>
          </w:p>
        </w:tc>
        <w:tc>
          <w:tcPr>
            <w:tcW w:type="dxa" w:w="1069"/>
          </w:tcPr>
          <w:p>
            <w:pPr>
              <w:spacing w:after="0"/>
              <w:jc w:val="right"/>
            </w:pPr>
            <w:r>
              <w:rPr>
                <w:sz w:val="16"/>
              </w:rPr>
              <w:t>0, 0</w:t>
            </w:r>
          </w:p>
        </w:tc>
        <w:tc>
          <w:tcPr>
            <w:tcW w:type="dxa" w:w="1683"/>
          </w:tcPr>
          <w:p>
            <w:pPr>
              <w:spacing w:after="0"/>
              <w:jc w:val="left"/>
            </w:pPr>
            <w:r>
              <w:rPr>
                <w:sz w:val="16"/>
              </w:rPr>
              <w:t>CHANUTE</w:t>
            </w:r>
          </w:p>
        </w:tc>
        <w:tc>
          <w:tcPr>
            <w:tcW w:type="dxa" w:w="970"/>
          </w:tcPr>
          <w:p>
            <w:pPr>
              <w:spacing w:after="0"/>
              <w:jc w:val="left"/>
            </w:pPr>
          </w:p>
        </w:tc>
        <w:tc>
          <w:tcPr>
            <w:tcW w:type="dxa" w:w="28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2005-04-21</w:t>
            </w:r>
          </w:p>
        </w:tc>
        <w:tc>
          <w:tcPr>
            <w:tcW w:type="dxa" w:w="1215"/>
          </w:tcPr>
          <w:p>
            <w:pPr>
              <w:spacing w:after="0"/>
              <w:jc w:val="left"/>
            </w:pPr>
            <w:r>
              <w:rPr>
                <w:sz w:val="16"/>
              </w:rPr>
              <w:t>Tornado</w:t>
            </w:r>
          </w:p>
        </w:tc>
        <w:tc>
          <w:tcPr>
            <w:tcW w:type="dxa" w:w="2634"/>
          </w:tcPr>
          <w:p>
            <w:pPr>
              <w:spacing w:after="0"/>
              <w:jc w:val="left"/>
            </w:pPr>
            <w:r>
              <w:rPr>
                <w:sz w:val="16"/>
              </w:rPr>
              <w:t>F3, 5 mi within this county, 200 yd wide</w:t>
            </w:r>
          </w:p>
        </w:tc>
        <w:tc>
          <w:tcPr>
            <w:tcW w:type="dxa" w:w="2689"/>
          </w:tcPr>
          <w:p>
            <w:pPr>
              <w:spacing w:after="0"/>
              <w:jc w:val="left"/>
            </w:pPr>
            <w:r>
              <w:rPr>
                <w:sz w:val="16"/>
              </w:rPr>
              <w:t>$200,000 property; crops not reported (2005 dollars)</w:t>
            </w:r>
          </w:p>
        </w:tc>
        <w:tc>
          <w:tcPr>
            <w:tcW w:type="dxa" w:w="1069"/>
          </w:tcPr>
          <w:p>
            <w:pPr>
              <w:spacing w:after="0"/>
              <w:jc w:val="right"/>
            </w:pPr>
            <w:r>
              <w:rPr>
                <w:sz w:val="16"/>
              </w:rPr>
              <w:t>0, 0</w:t>
            </w:r>
          </w:p>
        </w:tc>
        <w:tc>
          <w:tcPr>
            <w:tcW w:type="dxa" w:w="1683"/>
          </w:tcPr>
          <w:p>
            <w:pPr>
              <w:spacing w:after="0"/>
              <w:jc w:val="left"/>
            </w:pPr>
            <w:r>
              <w:rPr>
                <w:sz w:val="16"/>
              </w:rPr>
              <w:t>GALESBURG</w:t>
            </w:r>
          </w:p>
        </w:tc>
        <w:tc>
          <w:tcPr>
            <w:tcW w:type="dxa" w:w="970"/>
          </w:tcPr>
          <w:p>
            <w:pPr>
              <w:spacing w:after="0"/>
              <w:jc w:val="left"/>
            </w:pPr>
          </w:p>
        </w:tc>
        <w:tc>
          <w:tcPr>
            <w:tcW w:type="dxa" w:w="2814"/>
          </w:tcPr>
          <w:p>
            <w:pPr>
              <w:spacing w:after="0"/>
              <w:jc w:val="left"/>
            </w:pPr>
            <w:r>
              <w:rPr>
                <w:sz w:val="16"/>
              </w:rPr>
              <w:t>B1-c worst recorded: Tornado</w:t>
            </w:r>
          </w:p>
        </w:tc>
      </w:tr>
      <w:tr>
        <w:trPr>
          <w:cantSplit/>
        </w:trPr>
        <w:tc>
          <w:tcPr>
            <w:tcW w:type="dxa" w:w="1037"/>
          </w:tcPr>
          <w:p>
            <w:pPr>
              <w:spacing w:after="0"/>
              <w:jc w:val="left"/>
            </w:pPr>
            <w:r>
              <w:rPr>
                <w:sz w:val="16"/>
              </w:rPr>
              <w:t>2000-04-19</w:t>
            </w:r>
          </w:p>
        </w:tc>
        <w:tc>
          <w:tcPr>
            <w:tcW w:type="dxa" w:w="1215"/>
          </w:tcPr>
          <w:p>
            <w:pPr>
              <w:spacing w:after="0"/>
              <w:jc w:val="left"/>
            </w:pPr>
            <w:r>
              <w:rPr>
                <w:sz w:val="16"/>
              </w:rPr>
              <w:t>Tornado</w:t>
            </w:r>
          </w:p>
        </w:tc>
        <w:tc>
          <w:tcPr>
            <w:tcW w:type="dxa" w:w="2634"/>
          </w:tcPr>
          <w:p>
            <w:pPr>
              <w:spacing w:after="0"/>
              <w:jc w:val="left"/>
            </w:pPr>
            <w:r>
              <w:rPr>
                <w:sz w:val="16"/>
              </w:rPr>
              <w:t>F2, 15 mi within this county, 440 yd wide</w:t>
            </w:r>
          </w:p>
        </w:tc>
        <w:tc>
          <w:tcPr>
            <w:tcW w:type="dxa" w:w="2689"/>
          </w:tcPr>
          <w:p>
            <w:pPr>
              <w:spacing w:after="0"/>
              <w:jc w:val="left"/>
            </w:pPr>
            <w:r>
              <w:rPr>
                <w:sz w:val="16"/>
              </w:rPr>
              <w:t>$1,800,000 property; crops not reported (2000 dollars)</w:t>
            </w:r>
          </w:p>
        </w:tc>
        <w:tc>
          <w:tcPr>
            <w:tcW w:type="dxa" w:w="1069"/>
          </w:tcPr>
          <w:p>
            <w:pPr>
              <w:spacing w:after="0"/>
              <w:jc w:val="right"/>
            </w:pPr>
            <w:r>
              <w:rPr>
                <w:sz w:val="16"/>
              </w:rPr>
              <w:t>0, 3</w:t>
            </w:r>
          </w:p>
        </w:tc>
        <w:tc>
          <w:tcPr>
            <w:tcW w:type="dxa" w:w="1683"/>
          </w:tcPr>
          <w:p>
            <w:pPr>
              <w:spacing w:after="0"/>
              <w:jc w:val="left"/>
            </w:pPr>
            <w:r>
              <w:rPr>
                <w:sz w:val="16"/>
              </w:rPr>
              <w:t>ERIE</w:t>
            </w:r>
          </w:p>
        </w:tc>
        <w:tc>
          <w:tcPr>
            <w:tcW w:type="dxa" w:w="970"/>
          </w:tcPr>
          <w:p>
            <w:pPr>
              <w:spacing w:after="0"/>
              <w:jc w:val="left"/>
            </w:pPr>
          </w:p>
        </w:tc>
        <w:tc>
          <w:tcPr>
            <w:tcW w:type="dxa" w:w="2814"/>
          </w:tcPr>
          <w:p>
            <w:pPr>
              <w:spacing w:after="0"/>
              <w:jc w:val="left"/>
            </w:pPr>
            <w:r>
              <w:rPr>
                <w:sz w:val="16"/>
              </w:rPr>
              <w:t>deaths or injuries recorded</w:t>
            </w:r>
          </w:p>
        </w:tc>
      </w:tr>
      <w:tr>
        <w:trPr>
          <w:cantSplit/>
        </w:trPr>
        <w:tc>
          <w:tcPr>
            <w:tcW w:type="dxa" w:w="1037"/>
          </w:tcPr>
          <w:p>
            <w:pPr>
              <w:spacing w:after="0"/>
              <w:jc w:val="left"/>
            </w:pPr>
            <w:r>
              <w:rPr>
                <w:sz w:val="16"/>
              </w:rPr>
              <w:t>1998-08-09</w:t>
            </w:r>
          </w:p>
        </w:tc>
        <w:tc>
          <w:tcPr>
            <w:tcW w:type="dxa" w:w="1215"/>
          </w:tcPr>
          <w:p>
            <w:pPr>
              <w:spacing w:after="0"/>
              <w:jc w:val="left"/>
            </w:pPr>
            <w:r>
              <w:rPr>
                <w:sz w:val="16"/>
              </w:rPr>
              <w:t>Hail</w:t>
            </w:r>
          </w:p>
        </w:tc>
        <w:tc>
          <w:tcPr>
            <w:tcW w:type="dxa" w:w="2634"/>
          </w:tcPr>
          <w:p>
            <w:pPr>
              <w:spacing w:after="0"/>
              <w:jc w:val="left"/>
            </w:pPr>
            <w:r>
              <w:rPr>
                <w:sz w:val="16"/>
              </w:rPr>
              <w:t>4.5 in</w:t>
            </w:r>
          </w:p>
        </w:tc>
        <w:tc>
          <w:tcPr>
            <w:tcW w:type="dxa" w:w="2689"/>
          </w:tcPr>
          <w:p>
            <w:pPr>
              <w:spacing w:after="0"/>
              <w:jc w:val="left"/>
            </w:pPr>
            <w:r>
              <w:rPr>
                <w:sz w:val="16"/>
              </w:rPr>
              <w:t>$250,000 property; crops not reported (1998 dollars)</w:t>
            </w:r>
          </w:p>
        </w:tc>
        <w:tc>
          <w:tcPr>
            <w:tcW w:type="dxa" w:w="1069"/>
          </w:tcPr>
          <w:p>
            <w:pPr>
              <w:spacing w:after="0"/>
              <w:jc w:val="right"/>
            </w:pPr>
            <w:r>
              <w:rPr>
                <w:sz w:val="16"/>
              </w:rPr>
              <w:t>0, 0</w:t>
            </w:r>
          </w:p>
        </w:tc>
        <w:tc>
          <w:tcPr>
            <w:tcW w:type="dxa" w:w="1683"/>
          </w:tcPr>
          <w:p>
            <w:pPr>
              <w:spacing w:after="0"/>
              <w:jc w:val="left"/>
            </w:pPr>
            <w:r>
              <w:rPr>
                <w:sz w:val="16"/>
              </w:rPr>
              <w:t>GALESBURG</w:t>
            </w:r>
          </w:p>
        </w:tc>
        <w:tc>
          <w:tcPr>
            <w:tcW w:type="dxa" w:w="970"/>
          </w:tcPr>
          <w:p>
            <w:pPr>
              <w:spacing w:after="0"/>
              <w:jc w:val="left"/>
            </w:pPr>
          </w:p>
        </w:tc>
        <w:tc>
          <w:tcPr>
            <w:tcW w:type="dxa" w:w="2814"/>
          </w:tcPr>
          <w:p>
            <w:pPr>
              <w:spacing w:after="0"/>
              <w:jc w:val="left"/>
            </w:pPr>
            <w:r>
              <w:rPr>
                <w:sz w:val="16"/>
              </w:rPr>
              <w:t>B1-c worst recorded: Hail</w:t>
            </w:r>
          </w:p>
        </w:tc>
      </w:tr>
      <w:tr>
        <w:trPr>
          <w:cantSplit/>
        </w:trPr>
        <w:tc>
          <w:tcPr>
            <w:tcW w:type="dxa" w:w="1037"/>
          </w:tcPr>
          <w:p>
            <w:pPr>
              <w:spacing w:after="0"/>
              <w:jc w:val="left"/>
            </w:pPr>
            <w:r>
              <w:rPr>
                <w:sz w:val="16"/>
              </w:rPr>
              <w:t>1976-06-28</w:t>
            </w:r>
          </w:p>
        </w:tc>
        <w:tc>
          <w:tcPr>
            <w:tcW w:type="dxa" w:w="1215"/>
          </w:tcPr>
          <w:p>
            <w:pPr>
              <w:spacing w:after="0"/>
              <w:jc w:val="left"/>
            </w:pPr>
            <w:r>
              <w:rPr>
                <w:sz w:val="16"/>
              </w:rPr>
              <w:t>Thunderstorm Wind</w:t>
            </w:r>
          </w:p>
        </w:tc>
        <w:tc>
          <w:tcPr>
            <w:tcW w:type="dxa" w:w="2634"/>
          </w:tcPr>
          <w:p>
            <w:pPr>
              <w:spacing w:after="0"/>
              <w:jc w:val="left"/>
            </w:pPr>
            <w:r>
              <w:rPr>
                <w:sz w:val="16"/>
              </w:rPr>
              <w:t>100 kt (115 mph), measurement type not recorded</w:t>
            </w:r>
          </w:p>
        </w:tc>
        <w:tc>
          <w:tcPr>
            <w:tcW w:type="dxa" w:w="2689"/>
          </w:tcPr>
          <w:p>
            <w:pPr>
              <w:spacing w:after="0"/>
              <w:jc w:val="left"/>
            </w:pPr>
            <w:r>
              <w:rPr>
                <w:sz w:val="16"/>
              </w:rPr>
              <w:t>damage not recorded (pre-1996 record)</w:t>
            </w:r>
          </w:p>
        </w:tc>
        <w:tc>
          <w:tcPr>
            <w:tcW w:type="dxa" w:w="1069"/>
          </w:tcPr>
          <w:p>
            <w:pPr>
              <w:spacing w:after="0"/>
              <w:jc w:val="right"/>
            </w:pPr>
            <w:r>
              <w:rPr>
                <w:sz w:val="16"/>
              </w:rPr>
              <w:t>0, 0</w:t>
            </w:r>
          </w:p>
        </w:tc>
        <w:tc>
          <w:tcPr>
            <w:tcW w:type="dxa" w:w="1683"/>
          </w:tcPr>
          <w:p>
            <w:pPr>
              <w:spacing w:after="0"/>
              <w:jc w:val="left"/>
            </w:pPr>
            <w:r>
              <w:rPr>
                <w:sz w:val="16"/>
              </w:rPr>
              <w:t>location not recorded</w:t>
            </w:r>
          </w:p>
        </w:tc>
        <w:tc>
          <w:tcPr>
            <w:tcW w:type="dxa" w:w="970"/>
          </w:tcPr>
          <w:p>
            <w:pPr>
              <w:spacing w:after="0"/>
              <w:jc w:val="left"/>
            </w:pPr>
          </w:p>
        </w:tc>
        <w:tc>
          <w:tcPr>
            <w:tcW w:type="dxa" w:w="2814"/>
          </w:tcPr>
          <w:p>
            <w:pPr>
              <w:spacing w:after="0"/>
              <w:jc w:val="left"/>
            </w:pPr>
            <w:r>
              <w:rPr>
                <w:sz w:val="16"/>
              </w:rPr>
              <w:t>B1-c worst recorded: Thunderstorm Wind</w:t>
            </w:r>
          </w:p>
        </w:tc>
      </w:tr>
      <w:tr>
        <w:trPr>
          <w:cantSplit/>
        </w:trPr>
        <w:tc>
          <w:tcPr>
            <w:tcW w:type="dxa" w:w="1037"/>
          </w:tcPr>
          <w:p>
            <w:pPr>
              <w:spacing w:after="0"/>
              <w:jc w:val="left"/>
            </w:pPr>
            <w:r>
              <w:rPr>
                <w:sz w:val="16"/>
              </w:rPr>
              <w:t>1973-03-08</w:t>
            </w:r>
          </w:p>
        </w:tc>
        <w:tc>
          <w:tcPr>
            <w:tcW w:type="dxa" w:w="1215"/>
          </w:tcPr>
          <w:p>
            <w:pPr>
              <w:spacing w:after="0"/>
              <w:jc w:val="left"/>
            </w:pPr>
            <w:r>
              <w:rPr>
                <w:sz w:val="16"/>
              </w:rPr>
              <w:t>Tornado</w:t>
            </w:r>
          </w:p>
        </w:tc>
        <w:tc>
          <w:tcPr>
            <w:tcW w:type="dxa" w:w="2634"/>
          </w:tcPr>
          <w:p>
            <w:pPr>
              <w:spacing w:after="0"/>
              <w:jc w:val="left"/>
            </w:pPr>
            <w:r>
              <w:rPr>
                <w:sz w:val="16"/>
              </w:rPr>
              <w:t>F2, 12.8 mi path length (records before 1996 may include the whole path; rating and listing come from the county where the tornado began), 440 yd wide</w:t>
            </w:r>
          </w:p>
        </w:tc>
        <w:tc>
          <w:tcPr>
            <w:tcW w:type="dxa" w:w="2689"/>
          </w:tcPr>
          <w:p>
            <w:pPr>
              <w:spacing w:after="0"/>
              <w:jc w:val="left"/>
            </w:pPr>
            <w:r>
              <w:rPr>
                <w:sz w:val="16"/>
              </w:rPr>
              <w:t>$250,000 property; crops not recorded (1973 dollars)</w:t>
            </w:r>
          </w:p>
        </w:tc>
        <w:tc>
          <w:tcPr>
            <w:tcW w:type="dxa" w:w="1069"/>
          </w:tcPr>
          <w:p>
            <w:pPr>
              <w:spacing w:after="0"/>
              <w:jc w:val="right"/>
            </w:pPr>
            <w:r>
              <w:rPr>
                <w:sz w:val="16"/>
              </w:rPr>
              <w:t>0, 1</w:t>
            </w:r>
          </w:p>
        </w:tc>
        <w:tc>
          <w:tcPr>
            <w:tcW w:type="dxa" w:w="1683"/>
          </w:tcPr>
          <w:p>
            <w:pPr>
              <w:spacing w:after="0"/>
              <w:jc w:val="left"/>
            </w:pPr>
            <w:r>
              <w:rPr>
                <w:sz w:val="16"/>
              </w:rPr>
              <w:t>location not recorded</w:t>
            </w:r>
          </w:p>
        </w:tc>
        <w:tc>
          <w:tcPr>
            <w:tcW w:type="dxa" w:w="970"/>
          </w:tcPr>
          <w:p>
            <w:pPr>
              <w:spacing w:after="0"/>
              <w:jc w:val="left"/>
            </w:pPr>
          </w:p>
        </w:tc>
        <w:tc>
          <w:tcPr>
            <w:tcW w:type="dxa" w:w="28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1.37</w:t>
            </w:r>
          </w:p>
        </w:tc>
        <w:tc>
          <w:tcPr>
            <w:tcW w:type="dxa" w:w="1449"/>
          </w:tcPr>
          <w:p>
            <w:pPr>
              <w:spacing w:after="0"/>
              <w:jc w:val="left"/>
            </w:pPr>
            <w:r>
              <w:rPr>
                <w:sz w:val="16"/>
              </w:rPr>
              <w:t>event-days per year</w:t>
            </w:r>
          </w:p>
        </w:tc>
        <w:tc>
          <w:tcPr>
            <w:tcW w:type="dxa" w:w="1566"/>
          </w:tcPr>
          <w:p>
            <w:pPr>
              <w:spacing w:after="0"/>
              <w:jc w:val="left"/>
            </w:pPr>
            <w:r>
              <w:rPr>
                <w:sz w:val="16"/>
              </w:rPr>
              <w:t>about 1.37 days per year</w:t>
            </w:r>
          </w:p>
        </w:tc>
        <w:tc>
          <w:tcPr>
            <w:tcW w:type="dxa" w:w="1037"/>
          </w:tcPr>
          <w:p>
            <w:pPr>
              <w:spacing w:after="0"/>
              <w:jc w:val="left"/>
            </w:pPr>
            <w:r>
              <w:rPr>
                <w:sz w:val="16"/>
              </w:rPr>
              <w:t>Possible</w:t>
            </w:r>
          </w:p>
        </w:tc>
        <w:tc>
          <w:tcPr>
            <w:tcW w:type="dxa" w:w="1745"/>
          </w:tcPr>
          <w:p>
            <w:pPr>
              <w:spacing w:after="0"/>
              <w:jc w:val="left"/>
            </w:pPr>
            <w:r>
              <w:rPr>
                <w:sz w:val="16"/>
              </w:rPr>
              <w:t>event-days in 2 of 30 years, 1996 to 2025 (6.67%)</w:t>
            </w:r>
          </w:p>
        </w:tc>
        <w:tc>
          <w:tcPr>
            <w:tcW w:type="dxa" w:w="1521"/>
          </w:tcPr>
          <w:p>
            <w:pPr>
              <w:spacing w:after="0"/>
              <w:jc w:val="right"/>
            </w:pPr>
            <w:r>
              <w:rPr>
                <w:sz w:val="16"/>
              </w:rPr>
              <w:t>26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1.37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23.3</w:t>
            </w:r>
          </w:p>
        </w:tc>
        <w:tc>
          <w:tcPr>
            <w:tcW w:type="dxa" w:w="1449"/>
          </w:tcPr>
          <w:p>
            <w:pPr>
              <w:spacing w:after="0"/>
              <w:jc w:val="left"/>
            </w:pPr>
            <w:r>
              <w:rPr>
                <w:sz w:val="16"/>
              </w:rPr>
              <w:t>event-days per year</w:t>
            </w:r>
          </w:p>
        </w:tc>
        <w:tc>
          <w:tcPr>
            <w:tcW w:type="dxa" w:w="1566"/>
          </w:tcPr>
          <w:p>
            <w:pPr>
              <w:spacing w:after="0"/>
              <w:jc w:val="left"/>
            </w:pPr>
            <w:r>
              <w:rPr>
                <w:sz w:val="16"/>
              </w:rPr>
              <w:t>about 23.3 days per year</w:t>
            </w:r>
          </w:p>
        </w:tc>
        <w:tc>
          <w:tcPr>
            <w:tcW w:type="dxa" w:w="1037"/>
          </w:tcPr>
          <w:p>
            <w:pPr>
              <w:spacing w:after="0"/>
              <w:jc w:val="left"/>
            </w:pPr>
            <w:r>
              <w:rPr>
                <w:sz w:val="16"/>
              </w:rPr>
              <w:t>Likely</w:t>
            </w:r>
          </w:p>
        </w:tc>
        <w:tc>
          <w:tcPr>
            <w:tcW w:type="dxa" w:w="1745"/>
          </w:tcPr>
          <w:p>
            <w:pPr>
              <w:spacing w:after="0"/>
              <w:jc w:val="left"/>
            </w:pPr>
            <w:r>
              <w:rPr>
                <w:sz w:val="16"/>
              </w:rPr>
              <w:t>event-days in 6 of 30 years, 1996 to 2025 (20%)</w:t>
            </w:r>
          </w:p>
        </w:tc>
        <w:tc>
          <w:tcPr>
            <w:tcW w:type="dxa" w:w="1521"/>
          </w:tcPr>
          <w:p>
            <w:pPr>
              <w:spacing w:after="0"/>
              <w:jc w:val="right"/>
            </w:pPr>
            <w:r>
              <w:rPr>
                <w:sz w:val="16"/>
              </w:rPr>
              <w:t>679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23.3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6.66</w:t>
            </w:r>
          </w:p>
        </w:tc>
        <w:tc>
          <w:tcPr>
            <w:tcW w:type="dxa" w:w="1449"/>
          </w:tcPr>
          <w:p>
            <w:pPr>
              <w:spacing w:after="0"/>
              <w:jc w:val="left"/>
            </w:pPr>
            <w:r>
              <w:rPr>
                <w:sz w:val="16"/>
              </w:rPr>
              <w:t>events per year</w:t>
            </w:r>
          </w:p>
        </w:tc>
        <w:tc>
          <w:tcPr>
            <w:tcW w:type="dxa" w:w="1566"/>
          </w:tcPr>
          <w:p>
            <w:pPr>
              <w:spacing w:after="0"/>
              <w:jc w:val="left"/>
            </w:pPr>
            <w:r>
              <w:rPr>
                <w:sz w:val="16"/>
              </w:rPr>
              <w:t>about 6.66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253.0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15.6</w:t>
            </w:r>
          </w:p>
        </w:tc>
        <w:tc>
          <w:tcPr>
            <w:tcW w:type="dxa" w:w="1449"/>
          </w:tcPr>
          <w:p>
            <w:pPr>
              <w:spacing w:after="0"/>
              <w:jc w:val="left"/>
            </w:pPr>
            <w:r>
              <w:rPr>
                <w:sz w:val="16"/>
              </w:rPr>
              <w:t>event-days per year</w:t>
            </w:r>
          </w:p>
        </w:tc>
        <w:tc>
          <w:tcPr>
            <w:tcW w:type="dxa" w:w="1566"/>
          </w:tcPr>
          <w:p>
            <w:pPr>
              <w:spacing w:after="0"/>
              <w:jc w:val="left"/>
            </w:pPr>
            <w:r>
              <w:rPr>
                <w:sz w:val="16"/>
              </w:rPr>
              <w:t>about 15.6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189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15.6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49"/>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0.572</w:t>
            </w:r>
          </w:p>
        </w:tc>
        <w:tc>
          <w:tcPr>
            <w:tcW w:type="dxa" w:w="1449"/>
          </w:tcPr>
          <w:p>
            <w:pPr>
              <w:spacing w:after="0"/>
              <w:jc w:val="left"/>
            </w:pPr>
            <w:r>
              <w:rPr>
                <w:sz w:val="16"/>
              </w:rPr>
              <w:t>event-days per year</w:t>
            </w:r>
          </w:p>
        </w:tc>
        <w:tc>
          <w:tcPr>
            <w:tcW w:type="dxa" w:w="1566"/>
          </w:tcPr>
          <w:p>
            <w:pPr>
              <w:spacing w:after="0"/>
              <w:jc w:val="left"/>
            </w:pPr>
            <w:r>
              <w:rPr>
                <w:sz w:val="16"/>
              </w:rPr>
              <w:t>about 0.572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39</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1.43</w:t>
            </w:r>
          </w:p>
        </w:tc>
        <w:tc>
          <w:tcPr>
            <w:tcW w:type="dxa" w:w="1449"/>
          </w:tcPr>
          <w:p>
            <w:pPr>
              <w:spacing w:after="0"/>
              <w:jc w:val="left"/>
            </w:pPr>
            <w:r>
              <w:rPr>
                <w:sz w:val="16"/>
              </w:rPr>
              <w:t>event-days per year</w:t>
            </w:r>
          </w:p>
        </w:tc>
        <w:tc>
          <w:tcPr>
            <w:tcW w:type="dxa" w:w="1566"/>
          </w:tcPr>
          <w:p>
            <w:pPr>
              <w:spacing w:after="0"/>
              <w:jc w:val="left"/>
            </w:pPr>
            <w:r>
              <w:rPr>
                <w:sz w:val="16"/>
              </w:rPr>
              <w:t>about 1.43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40</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0.0837</w:t>
            </w:r>
          </w:p>
        </w:tc>
        <w:tc>
          <w:tcPr>
            <w:tcW w:type="dxa" w:w="1449"/>
          </w:tcPr>
          <w:p>
            <w:pPr>
              <w:spacing w:after="0"/>
              <w:jc w:val="left"/>
            </w:pPr>
            <w:r>
              <w:rPr>
                <w:sz w:val="16"/>
              </w:rPr>
              <w:t>events per year (modeled)</w:t>
            </w:r>
          </w:p>
        </w:tc>
        <w:tc>
          <w:tcPr>
            <w:tcW w:type="dxa" w:w="1566"/>
          </w:tcPr>
          <w:p>
            <w:pPr>
              <w:spacing w:after="0"/>
              <w:jc w:val="left"/>
            </w:pPr>
            <w:r>
              <w:rPr>
                <w:sz w:val="16"/>
              </w:rPr>
              <w:t>about 1 in 12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53.8</w:t>
            </w:r>
          </w:p>
        </w:tc>
        <w:tc>
          <w:tcPr>
            <w:tcW w:type="dxa" w:w="1449"/>
          </w:tcPr>
          <w:p>
            <w:pPr>
              <w:spacing w:after="0"/>
              <w:jc w:val="left"/>
            </w:pPr>
            <w:r>
              <w:rPr>
                <w:sz w:val="16"/>
              </w:rPr>
              <w:t>days per year with a strike</w:t>
            </w:r>
          </w:p>
        </w:tc>
        <w:tc>
          <w:tcPr>
            <w:tcW w:type="dxa" w:w="1566"/>
          </w:tcPr>
          <w:p>
            <w:pPr>
              <w:spacing w:after="0"/>
              <w:jc w:val="left"/>
            </w:pPr>
            <w:r>
              <w:rPr>
                <w:sz w:val="16"/>
              </w:rPr>
              <w:t>about 53.8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5.26</w:t>
            </w:r>
          </w:p>
        </w:tc>
        <w:tc>
          <w:tcPr>
            <w:tcW w:type="dxa" w:w="1449"/>
          </w:tcPr>
          <w:p>
            <w:pPr>
              <w:spacing w:after="0"/>
              <w:jc w:val="left"/>
            </w:pPr>
            <w:r>
              <w:rPr>
                <w:sz w:val="16"/>
              </w:rPr>
              <w:t>events per year</w:t>
            </w:r>
          </w:p>
        </w:tc>
        <w:tc>
          <w:tcPr>
            <w:tcW w:type="dxa" w:w="1566"/>
          </w:tcPr>
          <w:p>
            <w:pPr>
              <w:spacing w:after="0"/>
              <w:jc w:val="left"/>
            </w:pPr>
            <w:r>
              <w:rPr>
                <w:sz w:val="16"/>
              </w:rPr>
              <w:t>about 5.26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200</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0.384</w:t>
            </w:r>
          </w:p>
        </w:tc>
        <w:tc>
          <w:tcPr>
            <w:tcW w:type="dxa" w:w="1449"/>
          </w:tcPr>
          <w:p>
            <w:pPr>
              <w:spacing w:after="0"/>
              <w:jc w:val="left"/>
            </w:pPr>
            <w:r>
              <w:rPr>
                <w:sz w:val="16"/>
              </w:rPr>
              <w:t>events per year</w:t>
            </w:r>
          </w:p>
        </w:tc>
        <w:tc>
          <w:tcPr>
            <w:tcW w:type="dxa" w:w="1566"/>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0.000511</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0.0511%</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8.89</w:t>
            </w:r>
          </w:p>
        </w:tc>
        <w:tc>
          <w:tcPr>
            <w:tcW w:type="dxa" w:w="1449"/>
          </w:tcPr>
          <w:p>
            <w:pPr>
              <w:spacing w:after="0"/>
              <w:jc w:val="left"/>
            </w:pPr>
            <w:r>
              <w:rPr>
                <w:sz w:val="16"/>
              </w:rPr>
              <w:t>event-days per year</w:t>
            </w:r>
          </w:p>
        </w:tc>
        <w:tc>
          <w:tcPr>
            <w:tcW w:type="dxa" w:w="1566"/>
          </w:tcPr>
          <w:p>
            <w:pPr>
              <w:spacing w:after="0"/>
              <w:jc w:val="left"/>
            </w:pPr>
            <w:r>
              <w:rPr>
                <w:sz w:val="16"/>
              </w:rPr>
              <w:t>about 8.89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169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73.0</w:t>
            </w:r>
          </w:p>
        </w:tc>
        <w:tc>
          <w:tcPr>
            <w:tcW w:type="dxa" w:w="701"/>
          </w:tcPr>
          <w:p>
            <w:pPr>
              <w:spacing w:after="0"/>
              <w:jc w:val="right"/>
            </w:pPr>
            <w:r>
              <w:rPr>
                <w:sz w:val="16"/>
              </w:rPr>
              <w:t>81.5</w:t>
            </w:r>
          </w:p>
        </w:tc>
        <w:tc>
          <w:tcPr>
            <w:tcW w:type="dxa" w:w="668"/>
          </w:tcPr>
          <w:p>
            <w:pPr>
              <w:spacing w:after="0"/>
              <w:jc w:val="right"/>
            </w:pPr>
            <w:r>
              <w:rPr>
                <w:sz w:val="16"/>
              </w:rPr>
              <w:t>86.0</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91.1</w:t>
            </w:r>
          </w:p>
        </w:tc>
        <w:tc>
          <w:tcPr>
            <w:tcW w:type="dxa" w:w="701"/>
          </w:tcPr>
          <w:p>
            <w:pPr>
              <w:spacing w:after="0"/>
              <w:jc w:val="right"/>
            </w:pPr>
            <w:r>
              <w:rPr>
                <w:sz w:val="16"/>
              </w:rPr>
              <w:t>92.5</w:t>
            </w:r>
          </w:p>
        </w:tc>
        <w:tc>
          <w:tcPr>
            <w:tcW w:type="dxa" w:w="668"/>
          </w:tcPr>
          <w:p>
            <w:pPr>
              <w:spacing w:after="0"/>
              <w:jc w:val="right"/>
            </w:pPr>
            <w:r>
              <w:rPr>
                <w:sz w:val="16"/>
              </w:rPr>
              <w:t>97.7</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41.7</w:t>
            </w:r>
          </w:p>
        </w:tc>
        <w:tc>
          <w:tcPr>
            <w:tcW w:type="dxa" w:w="701"/>
          </w:tcPr>
          <w:p>
            <w:pPr>
              <w:spacing w:after="0"/>
              <w:jc w:val="right"/>
            </w:pPr>
            <w:r>
              <w:rPr>
                <w:sz w:val="16"/>
              </w:rPr>
              <w:t>56.5</w:t>
            </w:r>
          </w:p>
        </w:tc>
        <w:tc>
          <w:tcPr>
            <w:tcW w:type="dxa" w:w="668"/>
          </w:tcPr>
          <w:p>
            <w:pPr>
              <w:spacing w:after="0"/>
              <w:jc w:val="right"/>
            </w:pPr>
            <w:r>
              <w:rPr>
                <w:sz w:val="16"/>
              </w:rPr>
              <w:t>67.7</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78.4</w:t>
            </w:r>
          </w:p>
        </w:tc>
        <w:tc>
          <w:tcPr>
            <w:tcW w:type="dxa" w:w="701"/>
          </w:tcPr>
          <w:p>
            <w:pPr>
              <w:spacing w:after="0"/>
              <w:jc w:val="right"/>
            </w:pPr>
            <w:r>
              <w:rPr>
                <w:sz w:val="16"/>
              </w:rPr>
              <w:t>85.4</w:t>
            </w:r>
          </w:p>
        </w:tc>
        <w:tc>
          <w:tcPr>
            <w:tcW w:type="dxa" w:w="668"/>
          </w:tcPr>
          <w:p>
            <w:pPr>
              <w:spacing w:after="0"/>
              <w:jc w:val="right"/>
            </w:pPr>
            <w:r>
              <w:rPr>
                <w:sz w:val="16"/>
              </w:rPr>
              <w:t>88.5</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75.4</w:t>
            </w:r>
          </w:p>
        </w:tc>
        <w:tc>
          <w:tcPr>
            <w:tcW w:type="dxa" w:w="701"/>
          </w:tcPr>
          <w:p>
            <w:pPr>
              <w:spacing w:after="0"/>
              <w:jc w:val="right"/>
            </w:pPr>
            <w:r>
              <w:rPr>
                <w:sz w:val="16"/>
              </w:rPr>
              <w:t>86.7</w:t>
            </w:r>
          </w:p>
        </w:tc>
        <w:tc>
          <w:tcPr>
            <w:tcW w:type="dxa" w:w="668"/>
          </w:tcPr>
          <w:p>
            <w:pPr>
              <w:spacing w:after="0"/>
              <w:jc w:val="right"/>
            </w:pPr>
            <w:r>
              <w:rPr>
                <w:sz w:val="16"/>
              </w:rPr>
              <w:t>89.1</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34.1</w:t>
            </w:r>
          </w:p>
        </w:tc>
        <w:tc>
          <w:tcPr>
            <w:tcW w:type="dxa" w:w="701"/>
          </w:tcPr>
          <w:p>
            <w:pPr>
              <w:spacing w:after="0"/>
              <w:jc w:val="right"/>
            </w:pPr>
            <w:r>
              <w:rPr>
                <w:sz w:val="16"/>
              </w:rPr>
              <w:t>39.6</w:t>
            </w:r>
          </w:p>
        </w:tc>
        <w:tc>
          <w:tcPr>
            <w:tcW w:type="dxa" w:w="668"/>
          </w:tcPr>
          <w:p>
            <w:pPr>
              <w:spacing w:after="0"/>
              <w:jc w:val="right"/>
            </w:pPr>
            <w:r>
              <w:rPr>
                <w:sz w:val="16"/>
              </w:rPr>
              <w:t>43.0</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89.9</w:t>
            </w:r>
          </w:p>
        </w:tc>
        <w:tc>
          <w:tcPr>
            <w:tcW w:type="dxa" w:w="701"/>
          </w:tcPr>
          <w:p>
            <w:pPr>
              <w:spacing w:after="0"/>
              <w:jc w:val="right"/>
            </w:pPr>
            <w:r>
              <w:rPr>
                <w:sz w:val="16"/>
              </w:rPr>
              <w:t>94.1</w:t>
            </w:r>
          </w:p>
        </w:tc>
        <w:tc>
          <w:tcPr>
            <w:tcW w:type="dxa" w:w="668"/>
          </w:tcPr>
          <w:p>
            <w:pPr>
              <w:spacing w:after="0"/>
              <w:jc w:val="right"/>
            </w:pPr>
            <w:r>
              <w:rPr>
                <w:sz w:val="16"/>
              </w:rPr>
              <w:t>95.9</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61.0</w:t>
            </w:r>
          </w:p>
        </w:tc>
        <w:tc>
          <w:tcPr>
            <w:tcW w:type="dxa" w:w="701"/>
          </w:tcPr>
          <w:p>
            <w:pPr>
              <w:spacing w:after="0"/>
              <w:jc w:val="right"/>
            </w:pPr>
            <w:r>
              <w:rPr>
                <w:sz w:val="16"/>
              </w:rPr>
              <w:t>73.9</w:t>
            </w:r>
          </w:p>
        </w:tc>
        <w:tc>
          <w:tcPr>
            <w:tcW w:type="dxa" w:w="668"/>
          </w:tcPr>
          <w:p>
            <w:pPr>
              <w:spacing w:after="0"/>
              <w:jc w:val="right"/>
            </w:pPr>
            <w:r>
              <w:rPr>
                <w:sz w:val="16"/>
              </w:rPr>
              <w:t>92.2</w:t>
            </w:r>
          </w:p>
        </w:tc>
        <w:tc>
          <w:tcPr>
            <w:tcW w:type="dxa" w:w="2909"/>
          </w:tcPr>
          <w:p>
            <w:pPr>
              <w:spacing w:after="0"/>
              <w:jc w:val="left"/>
            </w:pPr>
            <w:r>
              <w:rPr>
                <w:sz w:val="16"/>
              </w:rPr>
              <w:t>Relatively High 2,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36.4</w:t>
            </w:r>
          </w:p>
        </w:tc>
        <w:tc>
          <w:tcPr>
            <w:tcW w:type="dxa" w:w="701"/>
          </w:tcPr>
          <w:p>
            <w:pPr>
              <w:spacing w:after="0"/>
              <w:jc w:val="right"/>
            </w:pPr>
            <w:r>
              <w:rPr>
                <w:sz w:val="16"/>
              </w:rPr>
              <w:t>47.4</w:t>
            </w:r>
          </w:p>
        </w:tc>
        <w:tc>
          <w:tcPr>
            <w:tcW w:type="dxa" w:w="668"/>
          </w:tcPr>
          <w:p>
            <w:pPr>
              <w:spacing w:after="0"/>
              <w:jc w:val="right"/>
            </w:pPr>
            <w:r>
              <w:rPr>
                <w:sz w:val="16"/>
              </w:rPr>
              <w:t>80.9</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79.1</w:t>
            </w:r>
          </w:p>
        </w:tc>
        <w:tc>
          <w:tcPr>
            <w:tcW w:type="dxa" w:w="701"/>
          </w:tcPr>
          <w:p>
            <w:pPr>
              <w:spacing w:after="0"/>
              <w:jc w:val="right"/>
            </w:pPr>
            <w:r>
              <w:rPr>
                <w:sz w:val="16"/>
              </w:rPr>
              <w:t>91.3</w:t>
            </w:r>
          </w:p>
        </w:tc>
        <w:tc>
          <w:tcPr>
            <w:tcW w:type="dxa" w:w="668"/>
          </w:tcPr>
          <w:p>
            <w:pPr>
              <w:spacing w:after="0"/>
              <w:jc w:val="right"/>
            </w:pPr>
            <w:r>
              <w:rPr>
                <w:sz w:val="16"/>
              </w:rPr>
              <w:t>93.4</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91.9</w:t>
            </w:r>
          </w:p>
        </w:tc>
        <w:tc>
          <w:tcPr>
            <w:tcW w:type="dxa" w:w="701"/>
          </w:tcPr>
          <w:p>
            <w:pPr>
              <w:spacing w:after="0"/>
              <w:jc w:val="right"/>
            </w:pPr>
            <w:r>
              <w:rPr>
                <w:sz w:val="16"/>
              </w:rPr>
              <w:t>96.9</w:t>
            </w:r>
          </w:p>
        </w:tc>
        <w:tc>
          <w:tcPr>
            <w:tcW w:type="dxa" w:w="668"/>
          </w:tcPr>
          <w:p>
            <w:pPr>
              <w:spacing w:after="0"/>
              <w:jc w:val="right"/>
            </w:pPr>
            <w:r>
              <w:rPr>
                <w:sz w:val="16"/>
              </w:rPr>
              <w:t>97.3</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87.7</w:t>
            </w:r>
          </w:p>
        </w:tc>
        <w:tc>
          <w:tcPr>
            <w:tcW w:type="dxa" w:w="701"/>
          </w:tcPr>
          <w:p>
            <w:pPr>
              <w:spacing w:after="0"/>
              <w:jc w:val="right"/>
            </w:pPr>
            <w:r>
              <w:rPr>
                <w:sz w:val="16"/>
              </w:rPr>
              <w:t>95.4</w:t>
            </w:r>
          </w:p>
        </w:tc>
        <w:tc>
          <w:tcPr>
            <w:tcW w:type="dxa" w:w="668"/>
          </w:tcPr>
          <w:p>
            <w:pPr>
              <w:spacing w:after="0"/>
              <w:jc w:val="right"/>
            </w:pPr>
            <w:r>
              <w:rPr>
                <w:sz w:val="16"/>
              </w:rPr>
              <w:t>97.1</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50.0</w:t>
            </w:r>
          </w:p>
        </w:tc>
        <w:tc>
          <w:tcPr>
            <w:tcW w:type="dxa" w:w="701"/>
          </w:tcPr>
          <w:p>
            <w:pPr>
              <w:spacing w:after="0"/>
              <w:jc w:val="right"/>
            </w:pPr>
            <w:r>
              <w:rPr>
                <w:sz w:val="16"/>
              </w:rPr>
              <w:t>59.1</w:t>
            </w:r>
          </w:p>
        </w:tc>
        <w:tc>
          <w:tcPr>
            <w:tcW w:type="dxa" w:w="668"/>
          </w:tcPr>
          <w:p>
            <w:pPr>
              <w:spacing w:after="0"/>
              <w:jc w:val="right"/>
            </w:pPr>
            <w:r>
              <w:rPr>
                <w:sz w:val="16"/>
              </w:rPr>
              <w:t>78.6</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91.4</w:t>
            </w:r>
          </w:p>
        </w:tc>
        <w:tc>
          <w:tcPr>
            <w:tcW w:type="dxa" w:w="701"/>
          </w:tcPr>
          <w:p>
            <w:pPr>
              <w:spacing w:after="0"/>
              <w:jc w:val="right"/>
            </w:pPr>
            <w:r>
              <w:rPr>
                <w:sz w:val="16"/>
              </w:rPr>
              <w:t>96.1</w:t>
            </w:r>
          </w:p>
        </w:tc>
        <w:tc>
          <w:tcPr>
            <w:tcW w:type="dxa" w:w="668"/>
          </w:tcPr>
          <w:p>
            <w:pPr>
              <w:spacing w:after="0"/>
              <w:jc w:val="right"/>
            </w:pPr>
            <w:r>
              <w:rPr>
                <w:sz w:val="16"/>
              </w:rPr>
              <w:t>96.7</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4"/>
        <w:gridCol w:w="773"/>
        <w:gridCol w:w="2601"/>
        <w:gridCol w:w="2398"/>
        <w:gridCol w:w="1687"/>
        <w:gridCol w:w="2195"/>
        <w:gridCol w:w="2972"/>
      </w:tblGrid>
      <w:tr>
        <w:trPr>
          <w:cantSplit/>
          <w:tblHeader/>
        </w:trPr>
        <w:tc>
          <w:tcPr>
            <w:tcW w:type="dxa" w:w="1484"/>
            <w:shd w:val="clear" w:color="auto" w:fill="E8E8E8"/>
          </w:tcPr>
          <w:p>
            <w:pPr>
              <w:spacing w:after="0"/>
              <w:jc w:val="left"/>
            </w:pPr>
            <w:r>
              <w:rPr>
                <w:b/>
                <w:sz w:val="16"/>
              </w:rPr>
              <w:t>Member</w:t>
            </w:r>
          </w:p>
        </w:tc>
        <w:tc>
          <w:tcPr>
            <w:tcW w:type="dxa" w:w="773"/>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3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2"/>
            <w:shd w:val="clear" w:color="auto" w:fill="E8E8E8"/>
          </w:tcPr>
          <w:p>
            <w:pPr>
              <w:spacing w:after="0"/>
              <w:jc w:val="left"/>
            </w:pPr>
            <w:r>
              <w:rPr>
                <w:b/>
                <w:sz w:val="16"/>
              </w:rPr>
              <w:t>Notes</w:t>
            </w:r>
          </w:p>
        </w:tc>
      </w:tr>
      <w:tr>
        <w:trPr>
          <w:cantSplit/>
        </w:trPr>
        <w:tc>
          <w:tcPr>
            <w:tcW w:type="dxa" w:w="1484"/>
          </w:tcPr>
          <w:p>
            <w:pPr>
              <w:spacing w:after="0"/>
              <w:jc w:val="left"/>
            </w:pPr>
            <w:r>
              <w:rPr>
                <w:sz w:val="16"/>
              </w:rPr>
              <w:t>Neosho County</w:t>
            </w:r>
          </w:p>
        </w:tc>
        <w:tc>
          <w:tcPr>
            <w:tcW w:type="dxa" w:w="773"/>
          </w:tcPr>
          <w:p>
            <w:pPr>
              <w:spacing w:after="0"/>
              <w:jc w:val="left"/>
            </w:pPr>
            <w:r>
              <w:rPr>
                <w:sz w:val="16"/>
              </w:rPr>
              <w:t>County</w:t>
            </w:r>
          </w:p>
        </w:tc>
        <w:tc>
          <w:tcPr>
            <w:tcW w:type="dxa" w:w="2601"/>
          </w:tcPr>
          <w:p>
            <w:pPr>
              <w:spacing w:after="0"/>
              <w:jc w:val="left"/>
            </w:pPr>
            <w:r>
              <w:rPr>
                <w:sz w:val="16"/>
              </w:rPr>
              <w:t>Approved, expires 2029-06-25</w:t>
            </w:r>
          </w:p>
        </w:tc>
        <w:tc>
          <w:tcPr>
            <w:tcW w:type="dxa" w:w="2398"/>
          </w:tcPr>
          <w:p>
            <w:pPr>
              <w:spacing w:after="0"/>
              <w:jc w:val="right"/>
            </w:pPr>
            <w:r>
              <w:rPr>
                <w:sz w:val="16"/>
              </w:rPr>
              <w:t>FMA RL 1, SRL 0; any 1</w:t>
            </w:r>
          </w:p>
        </w:tc>
        <w:tc>
          <w:tcPr>
            <w:tcW w:type="dxa" w:w="1687"/>
          </w:tcPr>
          <w:p>
            <w:pPr>
              <w:spacing w:after="0"/>
              <w:jc w:val="right"/>
            </w:pPr>
            <w:r>
              <w:rPr>
                <w:sz w:val="16"/>
              </w:rPr>
              <w:t>$841,530.99</w:t>
            </w:r>
          </w:p>
        </w:tc>
        <w:tc>
          <w:tcPr>
            <w:tcW w:type="dxa" w:w="2195"/>
          </w:tcPr>
          <w:p>
            <w:pPr>
              <w:spacing w:after="0"/>
              <w:jc w:val="right"/>
            </w:pPr>
            <w:r>
              <w:rPr>
                <w:sz w:val="16"/>
              </w:rPr>
              <w:t>0; 0</w:t>
            </w:r>
          </w:p>
        </w:tc>
        <w:tc>
          <w:tcPr>
            <w:tcW w:type="dxa" w:w="2972"/>
          </w:tcPr>
          <w:p>
            <w:pPr>
              <w:spacing w:after="0"/>
              <w:jc w:val="left"/>
            </w:pPr>
            <w:r>
              <w:rPr>
                <w:sz w:val="16"/>
              </w:rPr>
              <w:t>Includes $90,000 for declarations not counted as hazard incidents (DR-4504-KS).</w:t>
            </w:r>
          </w:p>
        </w:tc>
      </w:tr>
      <w:tr>
        <w:trPr>
          <w:cantSplit/>
        </w:trPr>
        <w:tc>
          <w:tcPr>
            <w:tcW w:type="dxa" w:w="1484"/>
          </w:tcPr>
          <w:p>
            <w:pPr>
              <w:spacing w:after="0"/>
              <w:jc w:val="left"/>
            </w:pPr>
            <w:r>
              <w:rPr>
                <w:sz w:val="16"/>
              </w:rPr>
              <w:t>Erie city</w:t>
            </w:r>
          </w:p>
        </w:tc>
        <w:tc>
          <w:tcPr>
            <w:tcW w:type="dxa" w:w="773"/>
          </w:tcPr>
          <w:p>
            <w:pPr>
              <w:spacing w:after="0"/>
              <w:jc w:val="left"/>
            </w:pPr>
            <w:r>
              <w:rPr>
                <w:sz w:val="16"/>
              </w:rPr>
              <w:t>City</w:t>
            </w:r>
          </w:p>
        </w:tc>
        <w:tc>
          <w:tcPr>
            <w:tcW w:type="dxa" w:w="2601"/>
          </w:tcPr>
          <w:p>
            <w:pPr>
              <w:spacing w:after="0"/>
              <w:jc w:val="left"/>
            </w:pPr>
            <w:r>
              <w:rPr>
                <w:sz w:val="16"/>
              </w:rPr>
              <w:t>Plan 109989 approved 2024-06-26,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$777,230.51</w:t>
            </w:r>
          </w:p>
        </w:tc>
        <w:tc>
          <w:tcPr>
            <w:tcW w:type="dxa" w:w="2195"/>
          </w:tcPr>
          <w:p>
            <w:pPr>
              <w:spacing w:after="0"/>
              <w:jc w:val="right"/>
            </w:pPr>
            <w:r>
              <w:rPr>
                <w:sz w:val="16"/>
              </w:rPr>
              <w:t>75; no approved plan</w:t>
            </w:r>
          </w:p>
        </w:tc>
        <w:tc>
          <w:tcPr>
            <w:tcW w:type="dxa" w:w="2972"/>
          </w:tcPr>
          <w:p>
            <w:pPr>
              <w:spacing w:after="0"/>
              <w:jc w:val="left"/>
            </w:pPr>
          </w:p>
        </w:tc>
      </w:tr>
      <w:tr>
        <w:trPr>
          <w:cantSplit/>
        </w:trPr>
        <w:tc>
          <w:tcPr>
            <w:tcW w:type="dxa" w:w="1484"/>
          </w:tcPr>
          <w:p>
            <w:pPr>
              <w:spacing w:after="0"/>
              <w:jc w:val="left"/>
            </w:pPr>
            <w:r>
              <w:rPr>
                <w:sz w:val="16"/>
              </w:rPr>
              <w:t>Galesburg city</w:t>
            </w:r>
          </w:p>
        </w:tc>
        <w:tc>
          <w:tcPr>
            <w:tcW w:type="dxa" w:w="773"/>
          </w:tcPr>
          <w:p>
            <w:pPr>
              <w:spacing w:after="0"/>
              <w:jc w:val="left"/>
            </w:pPr>
            <w:r>
              <w:rPr>
                <w:sz w:val="16"/>
              </w:rPr>
              <w:t>City</w:t>
            </w:r>
          </w:p>
        </w:tc>
        <w:tc>
          <w:tcPr>
            <w:tcW w:type="dxa" w:w="2601"/>
          </w:tcPr>
          <w:p>
            <w:pPr>
              <w:spacing w:after="0"/>
              <w:jc w:val="left"/>
            </w:pPr>
            <w:r>
              <w:rPr>
                <w:sz w:val="16"/>
              </w:rPr>
              <w:t>Approved, expires 2029-06-25</w:t>
            </w:r>
          </w:p>
        </w:tc>
        <w:tc>
          <w:tcPr>
            <w:tcW w:type="dxa" w:w="2398"/>
          </w:tcPr>
          <w:p>
            <w:pPr>
              <w:spacing w:after="0"/>
              <w:jc w:val="right"/>
            </w:pPr>
            <w:r>
              <w:rPr>
                <w:sz w:val="16"/>
              </w:rPr>
              <w:t>FMA RL 0, SRL 0; any 0</w:t>
            </w:r>
          </w:p>
        </w:tc>
        <w:tc>
          <w:tcPr>
            <w:tcW w:type="dxa" w:w="1687"/>
          </w:tcPr>
          <w:p>
            <w:pPr>
              <w:spacing w:after="0"/>
              <w:jc w:val="right"/>
            </w:pPr>
            <w:r>
              <w:rPr>
                <w:sz w:val="16"/>
              </w:rPr>
              <w:t>$2,713.80</w:t>
            </w:r>
          </w:p>
        </w:tc>
        <w:tc>
          <w:tcPr>
            <w:tcW w:type="dxa" w:w="2195"/>
          </w:tcPr>
          <w:p>
            <w:pPr>
              <w:spacing w:after="0"/>
              <w:jc w:val="right"/>
            </w:pPr>
            <w:r>
              <w:rPr>
                <w:sz w:val="16"/>
              </w:rPr>
              <w:t>31; 1</w:t>
            </w:r>
          </w:p>
        </w:tc>
        <w:tc>
          <w:tcPr>
            <w:tcW w:type="dxa" w:w="2972"/>
          </w:tcPr>
          <w:p>
            <w:pPr>
              <w:spacing w:after="0"/>
              <w:jc w:val="left"/>
            </w:pPr>
          </w:p>
        </w:tc>
      </w:tr>
      <w:tr>
        <w:trPr>
          <w:cantSplit/>
        </w:trPr>
        <w:tc>
          <w:tcPr>
            <w:tcW w:type="dxa" w:w="1484"/>
          </w:tcPr>
          <w:p>
            <w:pPr>
              <w:spacing w:after="0"/>
              <w:jc w:val="left"/>
            </w:pPr>
            <w:r>
              <w:rPr>
                <w:sz w:val="16"/>
              </w:rPr>
              <w:t>St. Paul city</w:t>
            </w:r>
          </w:p>
        </w:tc>
        <w:tc>
          <w:tcPr>
            <w:tcW w:type="dxa" w:w="773"/>
          </w:tcPr>
          <w:p>
            <w:pPr>
              <w:spacing w:after="0"/>
              <w:jc w:val="left"/>
            </w:pPr>
            <w:r>
              <w:rPr>
                <w:sz w:val="16"/>
              </w:rPr>
              <w:t>City</w:t>
            </w:r>
          </w:p>
        </w:tc>
        <w:tc>
          <w:tcPr>
            <w:tcW w:type="dxa" w:w="2601"/>
          </w:tcPr>
          <w:p>
            <w:pPr>
              <w:spacing w:after="0"/>
              <w:jc w:val="left"/>
            </w:pPr>
            <w:r>
              <w:rPr>
                <w:sz w:val="16"/>
              </w:rPr>
              <w:t>Plan 109989 approved 2024-06-26,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none found</w:t>
            </w:r>
          </w:p>
        </w:tc>
        <w:tc>
          <w:tcPr>
            <w:tcW w:type="dxa" w:w="2195"/>
          </w:tcPr>
          <w:p>
            <w:pPr>
              <w:spacing w:after="0"/>
              <w:jc w:val="right"/>
            </w:pPr>
            <w:r>
              <w:rPr>
                <w:sz w:val="16"/>
              </w:rPr>
              <w:t>38; no approved plan</w:t>
            </w:r>
          </w:p>
        </w:tc>
        <w:tc>
          <w:tcPr>
            <w:tcW w:type="dxa" w:w="297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$4,420,286,836</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$55</w:t>
            </w:r>
          </w:p>
        </w:tc>
        <w:tc>
          <w:tcPr>
            <w:tcW w:type="dxa" w:w="1126"/>
          </w:tcPr>
          <w:p>
            <w:pPr>
              <w:spacing w:after="0"/>
              <w:jc w:val="right"/>
            </w:pPr>
            <w:r>
              <w:rPr>
                <w:sz w:val="16"/>
              </w:rPr>
              <w:t>$145,355</w:t>
            </w:r>
          </w:p>
        </w:tc>
        <w:tc>
          <w:tcPr>
            <w:tcW w:type="dxa" w:w="1176"/>
          </w:tcPr>
          <w:p>
            <w:pPr>
              <w:spacing w:after="0"/>
              <w:jc w:val="right"/>
            </w:pPr>
            <w:r>
              <w:rPr>
                <w:sz w:val="16"/>
              </w:rPr>
              <w:t>$785,830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$38,322,008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$594,682</w:t>
            </w:r>
          </w:p>
        </w:tc>
        <w:tc>
          <w:tcPr>
            <w:tcW w:type="dxa" w:w="1176"/>
          </w:tcPr>
          <w:p>
            <w:pPr>
              <w:spacing w:after="0"/>
              <w:jc w:val="right"/>
            </w:pPr>
          </w:p>
        </w:tc>
        <w:tc>
          <w:tcPr>
            <w:tcW w:type="dxa" w:w="1305"/>
          </w:tcPr>
          <w:p>
            <w:pPr>
              <w:spacing w:after="0"/>
              <w:jc w:val="right"/>
            </w:pPr>
            <w:r>
              <w:rPr>
                <w:sz w:val="16"/>
              </w:rPr>
              <w:t>1.55%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$8,170,015,810</w:t>
            </w:r>
          </w:p>
        </w:tc>
        <w:tc>
          <w:tcPr>
            <w:tcW w:type="dxa" w:w="1215"/>
          </w:tcPr>
          <w:p>
            <w:pPr>
              <w:spacing w:after="0"/>
              <w:jc w:val="right"/>
            </w:pPr>
          </w:p>
        </w:tc>
        <w:tc>
          <w:tcPr>
            <w:tcW w:type="dxa" w:w="1045"/>
          </w:tcPr>
          <w:p>
            <w:pPr>
              <w:spacing w:after="0"/>
              <w:jc w:val="right"/>
            </w:pPr>
            <w:r>
              <w:rPr>
                <w:sz w:val="16"/>
              </w:rPr>
              <w:t>15,904</w:t>
            </w:r>
          </w:p>
        </w:tc>
        <w:tc>
          <w:tcPr>
            <w:tcW w:type="dxa" w:w="1037"/>
          </w:tcPr>
          <w:p>
            <w:pPr>
              <w:spacing w:after="0"/>
              <w:jc w:val="right"/>
            </w:pPr>
            <w:r>
              <w:rPr>
                <w:sz w:val="16"/>
              </w:rPr>
              <w:t>$138,633</w:t>
            </w:r>
          </w:p>
        </w:tc>
        <w:tc>
          <w:tcPr>
            <w:tcW w:type="dxa" w:w="1126"/>
          </w:tcPr>
          <w:p>
            <w:pPr>
              <w:spacing w:after="0"/>
              <w:jc w:val="right"/>
            </w:pPr>
          </w:p>
        </w:tc>
        <w:tc>
          <w:tcPr>
            <w:tcW w:type="dxa" w:w="1176"/>
          </w:tcPr>
          <w:p>
            <w:pPr>
              <w:spacing w:after="0"/>
              <w:jc w:val="right"/>
            </w:pPr>
            <w:r>
              <w:rPr>
                <w:sz w:val="16"/>
              </w:rPr>
              <w:t>$46,414</w:t>
            </w:r>
          </w:p>
        </w:tc>
        <w:tc>
          <w:tcPr>
            <w:tcW w:type="dxa" w:w="1305"/>
          </w:tcPr>
          <w:p>
            <w:pPr>
              <w:spacing w:after="0"/>
              <w:jc w:val="right"/>
            </w:pPr>
            <w:r>
              <w:rPr>
                <w:sz w:val="16"/>
              </w:rPr>
              <w:t>0.0017%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$4,420,287,911</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$267,167</w:t>
            </w:r>
          </w:p>
        </w:tc>
        <w:tc>
          <w:tcPr>
            <w:tcW w:type="dxa" w:w="1126"/>
          </w:tcPr>
          <w:p>
            <w:pPr>
              <w:spacing w:after="0"/>
              <w:jc w:val="right"/>
            </w:pPr>
            <w:r>
              <w:rPr>
                <w:sz w:val="16"/>
              </w:rPr>
              <w:t>$16,946</w:t>
            </w:r>
          </w:p>
        </w:tc>
        <w:tc>
          <w:tcPr>
            <w:tcW w:type="dxa" w:w="1176"/>
          </w:tcPr>
          <w:p>
            <w:pPr>
              <w:spacing w:after="0"/>
              <w:jc w:val="right"/>
            </w:pPr>
            <w:r>
              <w:rPr>
                <w:sz w:val="16"/>
              </w:rPr>
              <w:t>$4,932</w:t>
            </w:r>
          </w:p>
        </w:tc>
        <w:tc>
          <w:tcPr>
            <w:tcW w:type="dxa" w:w="1305"/>
          </w:tcPr>
          <w:p>
            <w:pPr>
              <w:spacing w:after="0"/>
              <w:jc w:val="right"/>
            </w:pPr>
            <w:r>
              <w:rPr>
                <w:sz w:val="16"/>
              </w:rPr>
              <w:t>0.00604%</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$4,420,286,836</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$1,164</w:t>
            </w:r>
          </w:p>
        </w:tc>
        <w:tc>
          <w:tcPr>
            <w:tcW w:type="dxa" w:w="1126"/>
          </w:tcPr>
          <w:p>
            <w:pPr>
              <w:spacing w:after="0"/>
              <w:jc w:val="right"/>
            </w:pPr>
            <w:r>
              <w:rPr>
                <w:sz w:val="16"/>
              </w:rPr>
              <w:t>$5</w:t>
            </w:r>
          </w:p>
        </w:tc>
        <w:tc>
          <w:tcPr>
            <w:tcW w:type="dxa" w:w="1176"/>
          </w:tcPr>
          <w:p>
            <w:pPr>
              <w:spacing w:after="0"/>
              <w:jc w:val="right"/>
            </w:pPr>
            <w:r>
              <w:rPr>
                <w:sz w:val="16"/>
              </w:rPr>
              <w:t>$630,904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$4,420,287,911</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$6,192</w:t>
            </w:r>
          </w:p>
        </w:tc>
        <w:tc>
          <w:tcPr>
            <w:tcW w:type="dxa" w:w="1126"/>
          </w:tcPr>
          <w:p>
            <w:pPr>
              <w:spacing w:after="0"/>
              <w:jc w:val="right"/>
            </w:pPr>
            <w:r>
              <w:rPr>
                <w:sz w:val="16"/>
              </w:rPr>
              <w:t>$3,668</w:t>
            </w:r>
          </w:p>
        </w:tc>
        <w:tc>
          <w:tcPr>
            <w:tcW w:type="dxa" w:w="1176"/>
          </w:tcPr>
          <w:p>
            <w:pPr>
              <w:spacing w:after="0"/>
              <w:jc w:val="right"/>
            </w:pPr>
            <w:r>
              <w:rPr>
                <w:sz w:val="16"/>
              </w:rPr>
              <w:t>$16</w:t>
            </w:r>
          </w:p>
        </w:tc>
        <w:tc>
          <w:tcPr>
            <w:tcW w:type="dxa" w:w="1305"/>
          </w:tcPr>
          <w:p>
            <w:pPr>
              <w:spacing w:after="0"/>
              <w:jc w:val="right"/>
            </w:pPr>
            <w:r>
              <w:rPr>
                <w:sz w:val="16"/>
              </w:rPr>
              <w:t>0.00014%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$4,418,921,019</w:t>
            </w:r>
          </w:p>
        </w:tc>
        <w:tc>
          <w:tcPr>
            <w:tcW w:type="dxa" w:w="1215"/>
          </w:tcPr>
          <w:p>
            <w:pPr>
              <w:spacing w:after="0"/>
              <w:jc w:val="right"/>
            </w:pPr>
          </w:p>
        </w:tc>
        <w:tc>
          <w:tcPr>
            <w:tcW w:type="dxa" w:w="1045"/>
          </w:tcPr>
          <w:p>
            <w:pPr>
              <w:spacing w:after="0"/>
              <w:jc w:val="right"/>
            </w:pPr>
            <w:r>
              <w:rPr>
                <w:sz w:val="16"/>
              </w:rPr>
              <w:t>15,897</w:t>
            </w:r>
          </w:p>
        </w:tc>
        <w:tc>
          <w:tcPr>
            <w:tcW w:type="dxa" w:w="1037"/>
          </w:tcPr>
          <w:p>
            <w:pPr>
              <w:spacing w:after="0"/>
              <w:jc w:val="right"/>
            </w:pPr>
            <w:r>
              <w:rPr>
                <w:sz w:val="16"/>
              </w:rPr>
              <w:t>$193,033</w:t>
            </w:r>
          </w:p>
        </w:tc>
        <w:tc>
          <w:tcPr>
            <w:tcW w:type="dxa" w:w="1126"/>
          </w:tcPr>
          <w:p>
            <w:pPr>
              <w:spacing w:after="0"/>
              <w:jc w:val="right"/>
            </w:pPr>
          </w:p>
        </w:tc>
        <w:tc>
          <w:tcPr>
            <w:tcW w:type="dxa" w:w="1176"/>
          </w:tcPr>
          <w:p>
            <w:pPr>
              <w:spacing w:after="0"/>
              <w:jc w:val="right"/>
            </w:pPr>
            <w:r>
              <w:rPr>
                <w:sz w:val="16"/>
              </w:rPr>
              <w:t>$73,217</w:t>
            </w:r>
          </w:p>
        </w:tc>
        <w:tc>
          <w:tcPr>
            <w:tcW w:type="dxa" w:w="1305"/>
          </w:tcPr>
          <w:p>
            <w:pPr>
              <w:spacing w:after="0"/>
              <w:jc w:val="right"/>
            </w:pPr>
            <w:r>
              <w:rPr>
                <w:sz w:val="16"/>
              </w:rPr>
              <w:t>0.00437%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$4,418,570,768</w:t>
            </w:r>
          </w:p>
        </w:tc>
        <w:tc>
          <w:tcPr>
            <w:tcW w:type="dxa" w:w="1215"/>
          </w:tcPr>
          <w:p>
            <w:pPr>
              <w:spacing w:after="0"/>
              <w:jc w:val="right"/>
            </w:pPr>
            <w:r>
              <w:rPr>
                <w:sz w:val="16"/>
              </w:rPr>
              <w:t>$24,317,326</w:t>
            </w:r>
          </w:p>
        </w:tc>
        <w:tc>
          <w:tcPr>
            <w:tcW w:type="dxa" w:w="1045"/>
          </w:tcPr>
          <w:p>
            <w:pPr>
              <w:spacing w:after="0"/>
              <w:jc w:val="right"/>
            </w:pPr>
            <w:r>
              <w:rPr>
                <w:sz w:val="16"/>
              </w:rPr>
              <w:t>647</w:t>
            </w:r>
          </w:p>
        </w:tc>
        <w:tc>
          <w:tcPr>
            <w:tcW w:type="dxa" w:w="1037"/>
          </w:tcPr>
          <w:p>
            <w:pPr>
              <w:spacing w:after="0"/>
              <w:jc w:val="right"/>
            </w:pPr>
            <w:r>
              <w:rPr>
                <w:sz w:val="16"/>
              </w:rPr>
              <w:t>$5,058,167</w:t>
            </w:r>
          </w:p>
        </w:tc>
        <w:tc>
          <w:tcPr>
            <w:tcW w:type="dxa" w:w="1126"/>
          </w:tcPr>
          <w:p>
            <w:pPr>
              <w:spacing w:after="0"/>
              <w:jc w:val="right"/>
            </w:pPr>
            <w:r>
              <w:rPr>
                <w:sz w:val="16"/>
              </w:rPr>
              <w:t>$391,641</w:t>
            </w:r>
          </w:p>
        </w:tc>
        <w:tc>
          <w:tcPr>
            <w:tcW w:type="dxa" w:w="1176"/>
          </w:tcPr>
          <w:p>
            <w:pPr>
              <w:spacing w:after="0"/>
              <w:jc w:val="right"/>
            </w:pPr>
            <w:r>
              <w:rPr>
                <w:sz w:val="16"/>
              </w:rPr>
              <w:t>$61,593</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$304,894.21</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$6,615,116</w:t>
            </w:r>
          </w:p>
        </w:tc>
        <w:tc>
          <w:tcPr>
            <w:tcW w:type="dxa" w:w="1215"/>
          </w:tcPr>
          <w:p>
            <w:pPr>
              <w:spacing w:after="0"/>
              <w:jc w:val="right"/>
            </w:pPr>
          </w:p>
        </w:tc>
        <w:tc>
          <w:tcPr>
            <w:tcW w:type="dxa" w:w="1045"/>
          </w:tcPr>
          <w:p>
            <w:pPr>
              <w:spacing w:after="0"/>
              <w:jc w:val="right"/>
            </w:pPr>
            <w:r>
              <w:rPr>
                <w:sz w:val="16"/>
              </w:rPr>
              <w:t>18</w:t>
            </w:r>
          </w:p>
        </w:tc>
        <w:tc>
          <w:tcPr>
            <w:tcW w:type="dxa" w:w="1037"/>
          </w:tcPr>
          <w:p>
            <w:pPr>
              <w:spacing w:after="0"/>
              <w:jc w:val="right"/>
            </w:pPr>
            <w:r>
              <w:rPr>
                <w:sz w:val="16"/>
              </w:rPr>
              <w:t>$9</w:t>
            </w:r>
          </w:p>
        </w:tc>
        <w:tc>
          <w:tcPr>
            <w:tcW w:type="dxa" w:w="1126"/>
          </w:tcPr>
          <w:p>
            <w:pPr>
              <w:spacing w:after="0"/>
              <w:jc w:val="right"/>
            </w:pPr>
          </w:p>
        </w:tc>
        <w:tc>
          <w:tcPr>
            <w:tcW w:type="dxa" w:w="1176"/>
          </w:tcPr>
          <w:p>
            <w:pPr>
              <w:spacing w:after="0"/>
              <w:jc w:val="right"/>
            </w:pPr>
            <w:r>
              <w:rPr>
                <w:sz w:val="16"/>
              </w:rPr>
              <w:t>$216</w:t>
            </w:r>
          </w:p>
        </w:tc>
        <w:tc>
          <w:tcPr>
            <w:tcW w:type="dxa" w:w="1305"/>
          </w:tcPr>
          <w:p>
            <w:pPr>
              <w:spacing w:after="0"/>
              <w:jc w:val="right"/>
            </w:pPr>
            <w:r>
              <w:rPr>
                <w:sz w:val="16"/>
              </w:rPr>
              <w:t>0.000132%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$4,420,287,911</w:t>
            </w:r>
          </w:p>
        </w:tc>
        <w:tc>
          <w:tcPr>
            <w:tcW w:type="dxa" w:w="1215"/>
          </w:tcPr>
          <w:p>
            <w:pPr>
              <w:spacing w:after="0"/>
              <w:jc w:val="right"/>
            </w:pPr>
          </w:p>
        </w:tc>
        <w:tc>
          <w:tcPr>
            <w:tcW w:type="dxa" w:w="1045"/>
          </w:tcPr>
          <w:p>
            <w:pPr>
              <w:spacing w:after="0"/>
              <w:jc w:val="right"/>
            </w:pPr>
            <w:r>
              <w:rPr>
                <w:sz w:val="16"/>
              </w:rPr>
              <w:t>15,904</w:t>
            </w:r>
          </w:p>
        </w:tc>
        <w:tc>
          <w:tcPr>
            <w:tcW w:type="dxa" w:w="1037"/>
          </w:tcPr>
          <w:p>
            <w:pPr>
              <w:spacing w:after="0"/>
              <w:jc w:val="right"/>
            </w:pPr>
            <w:r>
              <w:rPr>
                <w:sz w:val="16"/>
              </w:rPr>
              <w:t>$9,529</w:t>
            </w:r>
          </w:p>
        </w:tc>
        <w:tc>
          <w:tcPr>
            <w:tcW w:type="dxa" w:w="1126"/>
          </w:tcPr>
          <w:p>
            <w:pPr>
              <w:spacing w:after="0"/>
              <w:jc w:val="right"/>
            </w:pPr>
          </w:p>
        </w:tc>
        <w:tc>
          <w:tcPr>
            <w:tcW w:type="dxa" w:w="1176"/>
          </w:tcPr>
          <w:p>
            <w:pPr>
              <w:spacing w:after="0"/>
              <w:jc w:val="right"/>
            </w:pPr>
            <w:r>
              <w:rPr>
                <w:sz w:val="16"/>
              </w:rPr>
              <w:t>$200,156</w:t>
            </w:r>
          </w:p>
        </w:tc>
        <w:tc>
          <w:tcPr>
            <w:tcW w:type="dxa" w:w="1305"/>
          </w:tcPr>
          <w:p>
            <w:pPr>
              <w:spacing w:after="0"/>
              <w:jc w:val="right"/>
            </w:pPr>
            <w:r>
              <w:rPr>
                <w:sz w:val="16"/>
              </w:rPr>
              <w:t>0.000216%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$4,420,287,911</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$393,559</w:t>
            </w:r>
          </w:p>
        </w:tc>
        <w:tc>
          <w:tcPr>
            <w:tcW w:type="dxa" w:w="1126"/>
          </w:tcPr>
          <w:p>
            <w:pPr>
              <w:spacing w:after="0"/>
              <w:jc w:val="right"/>
            </w:pPr>
            <w:r>
              <w:rPr>
                <w:sz w:val="16"/>
              </w:rPr>
              <w:t>$22,424</w:t>
            </w:r>
          </w:p>
        </w:tc>
        <w:tc>
          <w:tcPr>
            <w:tcW w:type="dxa" w:w="1176"/>
          </w:tcPr>
          <w:p>
            <w:pPr>
              <w:spacing w:after="0"/>
              <w:jc w:val="right"/>
            </w:pPr>
            <w:r>
              <w:rPr>
                <w:sz w:val="16"/>
              </w:rPr>
              <w:t>$376,978</w:t>
            </w:r>
          </w:p>
        </w:tc>
        <w:tc>
          <w:tcPr>
            <w:tcW w:type="dxa" w:w="1305"/>
          </w:tcPr>
          <w:p>
            <w:pPr>
              <w:spacing w:after="0"/>
              <w:jc w:val="right"/>
            </w:pPr>
            <w:r>
              <w:rPr>
                <w:sz w:val="16"/>
              </w:rPr>
              <w:t>0.0089%</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189"/>
          </w:tcPr>
          <w:p>
            <w:pPr>
              <w:spacing w:after="0"/>
              <w:jc w:val="right"/>
            </w:pPr>
            <w:r>
              <w:rPr>
                <w:sz w:val="16"/>
              </w:rPr>
              <w:t>$304,894.21</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$4,420,287,911</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$902,161</w:t>
            </w:r>
          </w:p>
        </w:tc>
        <w:tc>
          <w:tcPr>
            <w:tcW w:type="dxa" w:w="1126"/>
          </w:tcPr>
          <w:p>
            <w:pPr>
              <w:spacing w:after="0"/>
              <w:jc w:val="right"/>
            </w:pPr>
            <w:r>
              <w:rPr>
                <w:sz w:val="16"/>
              </w:rPr>
              <w:t>$3,563</w:t>
            </w:r>
          </w:p>
        </w:tc>
        <w:tc>
          <w:tcPr>
            <w:tcW w:type="dxa" w:w="1176"/>
          </w:tcPr>
          <w:p>
            <w:pPr>
              <w:spacing w:after="0"/>
              <w:jc w:val="right"/>
            </w:pPr>
            <w:r>
              <w:rPr>
                <w:sz w:val="16"/>
              </w:rPr>
              <w:t>$1,460,423</w:t>
            </w:r>
          </w:p>
        </w:tc>
        <w:tc>
          <w:tcPr>
            <w:tcW w:type="dxa" w:w="1305"/>
          </w:tcPr>
          <w:p>
            <w:pPr>
              <w:spacing w:after="0"/>
              <w:jc w:val="right"/>
            </w:pPr>
            <w:r>
              <w:rPr>
                <w:sz w:val="16"/>
              </w:rPr>
              <w:t>0.0204%</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$304,894.21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$496,363,388</w:t>
            </w:r>
          </w:p>
        </w:tc>
        <w:tc>
          <w:tcPr>
            <w:tcW w:type="dxa" w:w="1215"/>
          </w:tcPr>
          <w:p>
            <w:pPr>
              <w:spacing w:after="0"/>
              <w:jc w:val="right"/>
            </w:pPr>
            <w:r>
              <w:rPr>
                <w:sz w:val="16"/>
              </w:rPr>
              <w:t>$19,543,329</w:t>
            </w:r>
          </w:p>
        </w:tc>
        <w:tc>
          <w:tcPr>
            <w:tcW w:type="dxa" w:w="1045"/>
          </w:tcPr>
          <w:p>
            <w:pPr>
              <w:spacing w:after="0"/>
              <w:jc w:val="right"/>
            </w:pPr>
            <w:r>
              <w:rPr>
                <w:sz w:val="16"/>
              </w:rPr>
              <w:t>2,356</w:t>
            </w:r>
          </w:p>
        </w:tc>
        <w:tc>
          <w:tcPr>
            <w:tcW w:type="dxa" w:w="1037"/>
          </w:tcPr>
          <w:p>
            <w:pPr>
              <w:spacing w:after="0"/>
              <w:jc w:val="right"/>
            </w:pPr>
            <w:r>
              <w:rPr>
                <w:sz w:val="16"/>
              </w:rPr>
              <w:t>$7,864</w:t>
            </w:r>
          </w:p>
        </w:tc>
        <w:tc>
          <w:tcPr>
            <w:tcW w:type="dxa" w:w="1126"/>
          </w:tcPr>
          <w:p>
            <w:pPr>
              <w:spacing w:after="0"/>
              <w:jc w:val="right"/>
            </w:pPr>
            <w:r>
              <w:rPr>
                <w:sz w:val="16"/>
              </w:rPr>
              <w:t>$26</w:t>
            </w:r>
          </w:p>
        </w:tc>
        <w:tc>
          <w:tcPr>
            <w:tcW w:type="dxa" w:w="1176"/>
          </w:tcPr>
          <w:p>
            <w:pPr>
              <w:spacing w:after="0"/>
              <w:jc w:val="right"/>
            </w:pPr>
            <w:r>
              <w:rPr>
                <w:sz w:val="16"/>
              </w:rPr>
              <w:t>$1,325</w:t>
            </w:r>
          </w:p>
        </w:tc>
        <w:tc>
          <w:tcPr>
            <w:tcW w:type="dxa" w:w="1305"/>
          </w:tcPr>
          <w:p>
            <w:pPr>
              <w:spacing w:after="0"/>
              <w:jc w:val="right"/>
            </w:pPr>
            <w:r>
              <w:rPr>
                <w:sz w:val="16"/>
              </w:rPr>
              <w:t>0.00158%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$4,420,286,836</w:t>
            </w:r>
          </w:p>
        </w:tc>
        <w:tc>
          <w:tcPr>
            <w:tcW w:type="dxa" w:w="1215"/>
          </w:tcPr>
          <w:p>
            <w:pPr>
              <w:spacing w:after="0"/>
              <w:jc w:val="right"/>
            </w:pPr>
            <w:r>
              <w:rPr>
                <w:sz w:val="16"/>
              </w:rPr>
              <w:t>$105,394,993</w:t>
            </w:r>
          </w:p>
        </w:tc>
        <w:tc>
          <w:tcPr>
            <w:tcW w:type="dxa" w:w="1045"/>
          </w:tcPr>
          <w:p>
            <w:pPr>
              <w:spacing w:after="0"/>
              <w:jc w:val="right"/>
            </w:pPr>
            <w:r>
              <w:rPr>
                <w:sz w:val="16"/>
              </w:rPr>
              <w:t>15,904</w:t>
            </w:r>
          </w:p>
        </w:tc>
        <w:tc>
          <w:tcPr>
            <w:tcW w:type="dxa" w:w="1037"/>
          </w:tcPr>
          <w:p>
            <w:pPr>
              <w:spacing w:after="0"/>
              <w:jc w:val="right"/>
            </w:pPr>
            <w:r>
              <w:rPr>
                <w:sz w:val="16"/>
              </w:rPr>
              <w:t>$52,781</w:t>
            </w:r>
          </w:p>
        </w:tc>
        <w:tc>
          <w:tcPr>
            <w:tcW w:type="dxa" w:w="1126"/>
          </w:tcPr>
          <w:p>
            <w:pPr>
              <w:spacing w:after="0"/>
              <w:jc w:val="right"/>
            </w:pPr>
            <w:r>
              <w:rPr>
                <w:sz w:val="16"/>
              </w:rPr>
              <w:t>$90</w:t>
            </w:r>
          </w:p>
        </w:tc>
        <w:tc>
          <w:tcPr>
            <w:tcW w:type="dxa" w:w="1176"/>
          </w:tcPr>
          <w:p>
            <w:pPr>
              <w:spacing w:after="0"/>
              <w:jc w:val="right"/>
            </w:pPr>
            <w:r>
              <w:rPr>
                <w:sz w:val="16"/>
              </w:rPr>
              <w:t>$78,889</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2024-06-26 (Storm Events through 2026-06-30): 15 county-coded records, 15 with a damage value recorded (including $0), $0; 5 zone-level records, 5 with a damage value recorded (including $0), $0 reported for the zone; Public Assistance on counted declarations $304,894.21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15,904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$4,420,287,911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$105,394,993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$8,208,714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$3,720,894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197"/>
          </w:tcPr>
          <w:p>
            <w:pPr>
              <w:spacing w:after="0"/>
              <w:jc w:val="right"/>
            </w:pPr>
            <w:r>
              <w:rPr>
                <w:sz w:val="16"/>
              </w:rPr>
              <w:t>4</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CHANUTE, CITY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197"/>
          </w:tcPr>
          <w:p>
            <w:pPr>
              <w:spacing w:after="0"/>
              <w:jc w:val="right"/>
            </w:pPr>
            <w:r>
              <w:rPr>
                <w:sz w:val="16"/>
              </w:rPr>
              <w:t>3</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NEOSHO COUNTY *</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Neosho County</w:t>
            </w:r>
          </w:p>
        </w:tc>
        <w:tc>
          <w:tcPr>
            <w:tcW w:type="dxa" w:w="1527"/>
          </w:tcPr>
          <w:p>
            <w:pPr>
              <w:spacing w:after="0"/>
              <w:jc w:val="left"/>
            </w:pPr>
            <w:r>
              <w:rPr>
                <w:sz w:val="16"/>
              </w:rPr>
              <w:t>200598</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Erie city</w:t>
            </w:r>
          </w:p>
        </w:tc>
        <w:tc>
          <w:tcPr>
            <w:tcW w:type="dxa" w:w="1527"/>
          </w:tcPr>
          <w:p>
            <w:pPr>
              <w:spacing w:after="0"/>
              <w:jc w:val="left"/>
            </w:pPr>
            <w:r>
              <w:rPr>
                <w:sz w:val="16"/>
              </w:rPr>
              <w:t>200242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Galesburg city</w:t>
            </w:r>
          </w:p>
        </w:tc>
        <w:tc>
          <w:tcPr>
            <w:tcW w:type="dxa" w:w="1527"/>
          </w:tcPr>
          <w:p>
            <w:pPr>
              <w:spacing w:after="0"/>
              <w:jc w:val="left"/>
            </w:pPr>
            <w:r>
              <w:rPr>
                <w:sz w:val="16"/>
              </w:rPr>
              <w:t>200625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Paul city</w:t>
            </w:r>
          </w:p>
        </w:tc>
        <w:tc>
          <w:tcPr>
            <w:tcW w:type="dxa" w:w="1527"/>
          </w:tcPr>
          <w:p>
            <w:pPr>
              <w:spacing w:after="0"/>
              <w:jc w:val="left"/>
            </w:pPr>
            <w:r>
              <w:rPr>
                <w:sz w:val="16"/>
              </w:rPr>
              <w:t>200526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Neosho County, KS: risk-assessment baseline packet, release 2026-10 (data as of 2026-09-28; County area 20133).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Neosho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Neosho County, KS: Risk-assessment baseline packet</dc:title>
  <dc:subject>Hazard Plain release 2026-10, as of 2026-09-28. Preview: automated baseline</dc:subject>
  <dc:creator>Hazard Plain</dc:creator>
  <cp:keywords>Hazard Plain; hazard mitigation; risk assessment; 20133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