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Morris County, KS</w:t>
      </w:r>
    </w:p>
    <w:p>
      <w:pPr>
        <w:spacing w:after="120" w:before="0"/>
      </w:pPr>
      <w:r>
        <w:rPr>
          <w:color w:val="555555"/>
          <w:sz w:val="24"/>
        </w:rPr>
        <w:t>Risk-assessment baseline packet</w:t>
      </w:r>
    </w:p>
    <w:p>
      <w:pPr>
        <w:spacing w:after="120" w:before="0"/>
      </w:pPr>
      <w:r>
        <w:rPr>
          <w:b/>
          <w:sz w:val="18"/>
        </w:rPr>
        <w:t xml:space="preserve">County FIPS: </w:t>
      </w:r>
      <w:r>
        <w:rPr>
          <w:sz w:val="18"/>
        </w:rPr>
        <w:t>20127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111260 approved 2026-01-21, pending adoption here; not yet eligible. Plan: Region I (FEMA plan 111260), pending adoption here, approved 2026-01-21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($2,385,247 a year), Heat Wave ($1,176,067) and Tornado ($1,052,828).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111260 approved 2026-01-21, pending adoption here; not yet eligible</w:t>
      </w:r>
    </w:p>
    <w:p>
      <w:pPr>
        <w:keepNext/>
        <w:spacing w:after="40" w:before="0"/>
      </w:pPr>
      <w:r>
        <w:rPr>
          <w:b/>
        </w:rPr>
        <w:t xml:space="preserve">Plan: </w:t>
      </w:r>
      <w:r>
        <w:rPr/>
        <w:t>Region I (FEMA plan 111260), pending adoption here</w:t>
      </w:r>
    </w:p>
    <w:p>
      <w:pPr>
        <w:keepNext/>
        <w:spacing w:after="40" w:before="0"/>
      </w:pPr>
      <w:r>
        <w:rPr>
          <w:b/>
        </w:rPr>
        <w:t xml:space="preserve">Approved: </w:t>
      </w:r>
      <w:r>
        <w:rPr/>
        <w:t>2026-01-21 by FEMA; not yet adopted here</w:t>
      </w:r>
    </w:p>
    <w:p>
      <w:pPr>
        <w:keepNext/>
        <w:spacing w:after="40" w:before="0"/>
      </w:pPr>
      <w:r>
        <w:rPr>
          <w:b/>
        </w:rPr>
        <w:t xml:space="preserve">Expires: </w:t>
      </w:r>
      <w:r>
        <w:rPr/>
        <w:t>2031-01-20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111260 was approved by FEMA on 2026-01-21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2"/>
        <w:gridCol w:w="1576"/>
        <w:gridCol w:w="1423"/>
        <w:gridCol w:w="1816"/>
        <w:gridCol w:w="1721"/>
        <w:gridCol w:w="1333"/>
        <w:gridCol w:w="814"/>
        <w:gridCol w:w="2017"/>
        <w:gridCol w:w="1900"/>
      </w:tblGrid>
      <w:tr>
        <w:trPr>
          <w:cantSplit/>
          <w:tblHeader/>
        </w:trPr>
        <w:tc>
          <w:tcPr>
            <w:tcW w:type="dxa" w:w="1512"/>
            <w:shd w:val="clear" w:color="auto" w:fill="E8E8E8"/>
          </w:tcPr>
          <w:p>
            <w:pPr>
              <w:spacing w:after="0"/>
              <w:jc w:val="left"/>
            </w:pPr>
            <w:r>
              <w:rPr>
                <w:b/>
                <w:sz w:val="16"/>
              </w:rPr>
              <w:t>Jurisdiction</w:t>
            </w:r>
          </w:p>
        </w:tc>
        <w:tc>
          <w:tcPr>
            <w:tcW w:type="dxa" w:w="1576"/>
            <w:shd w:val="clear" w:color="auto" w:fill="E8E8E8"/>
          </w:tcPr>
          <w:p>
            <w:pPr>
              <w:spacing w:after="0"/>
              <w:jc w:val="left"/>
            </w:pPr>
            <w:r>
              <w:rPr>
                <w:b/>
                <w:sz w:val="16"/>
              </w:rPr>
              <w:t>Type</w:t>
            </w:r>
          </w:p>
        </w:tc>
        <w:tc>
          <w:tcPr>
            <w:tcW w:type="dxa" w:w="1423"/>
            <w:shd w:val="clear" w:color="auto" w:fill="E8E8E8"/>
          </w:tcPr>
          <w:p>
            <w:pPr>
              <w:spacing w:after="0"/>
              <w:jc w:val="left"/>
            </w:pPr>
            <w:r>
              <w:rPr>
                <w:b/>
                <w:sz w:val="16"/>
              </w:rPr>
              <w:t>Status</w:t>
            </w:r>
          </w:p>
        </w:tc>
        <w:tc>
          <w:tcPr>
            <w:tcW w:type="dxa" w:w="1816"/>
            <w:shd w:val="clear" w:color="auto" w:fill="E8E8E8"/>
          </w:tcPr>
          <w:p>
            <w:pPr>
              <w:spacing w:after="0"/>
              <w:jc w:val="left"/>
            </w:pPr>
            <w:r>
              <w:rPr>
                <w:b/>
                <w:sz w:val="16"/>
              </w:rPr>
              <w:t>Plan</w:t>
            </w:r>
          </w:p>
        </w:tc>
        <w:tc>
          <w:tcPr>
            <w:tcW w:type="dxa" w:w="1721"/>
            <w:shd w:val="clear" w:color="auto" w:fill="E8E8E8"/>
          </w:tcPr>
          <w:p>
            <w:pPr>
              <w:spacing w:after="0"/>
              <w:jc w:val="left"/>
            </w:pPr>
            <w:r>
              <w:rPr>
                <w:b/>
                <w:sz w:val="16"/>
              </w:rPr>
              <w:t>Approved</w:t>
            </w:r>
          </w:p>
        </w:tc>
        <w:tc>
          <w:tcPr>
            <w:tcW w:type="dxa" w:w="1333"/>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7"/>
            <w:shd w:val="clear" w:color="auto" w:fill="E8E8E8"/>
          </w:tcPr>
          <w:p>
            <w:pPr>
              <w:spacing w:after="0"/>
              <w:jc w:val="left"/>
            </w:pPr>
            <w:r>
              <w:rPr>
                <w:b/>
                <w:sz w:val="16"/>
              </w:rPr>
              <w:t>Update underway</w:t>
            </w:r>
          </w:p>
        </w:tc>
        <w:tc>
          <w:tcPr>
            <w:tcW w:type="dxa" w:w="1900"/>
            <w:shd w:val="clear" w:color="auto" w:fill="E8E8E8"/>
          </w:tcPr>
          <w:p>
            <w:pPr>
              <w:spacing w:after="0"/>
              <w:jc w:val="left"/>
            </w:pPr>
            <w:r>
              <w:rPr>
                <w:b/>
                <w:sz w:val="16"/>
              </w:rPr>
              <w:t>Notes</w:t>
            </w:r>
          </w:p>
        </w:tc>
      </w:tr>
      <w:tr>
        <w:trPr>
          <w:cantSplit/>
        </w:trPr>
        <w:tc>
          <w:tcPr>
            <w:tcW w:type="dxa" w:w="1512"/>
          </w:tcPr>
          <w:p>
            <w:pPr>
              <w:spacing w:after="0"/>
              <w:jc w:val="left"/>
            </w:pPr>
            <w:r>
              <w:rPr>
                <w:sz w:val="16"/>
              </w:rPr>
              <w:t>Morris County</w:t>
            </w:r>
          </w:p>
        </w:tc>
        <w:tc>
          <w:tcPr>
            <w:tcW w:type="dxa" w:w="1576"/>
          </w:tcPr>
          <w:p>
            <w:pPr>
              <w:spacing w:after="0"/>
              <w:jc w:val="left"/>
            </w:pPr>
            <w:r>
              <w:rPr>
                <w:sz w:val="16"/>
              </w:rPr>
              <w:t>County Subdivision</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Council Grove city</w:t>
            </w:r>
          </w:p>
        </w:tc>
        <w:tc>
          <w:tcPr>
            <w:tcW w:type="dxa" w:w="1576"/>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Dwight city</w:t>
            </w:r>
          </w:p>
        </w:tc>
        <w:tc>
          <w:tcPr>
            <w:tcW w:type="dxa" w:w="1576"/>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White City city</w:t>
            </w:r>
          </w:p>
        </w:tc>
        <w:tc>
          <w:tcPr>
            <w:tcW w:type="dxa" w:w="1576"/>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Wilsey city</w:t>
            </w:r>
          </w:p>
        </w:tc>
        <w:tc>
          <w:tcPr>
            <w:tcW w:type="dxa" w:w="1576"/>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Morris County Unified School District 417</w:t>
            </w:r>
          </w:p>
        </w:tc>
        <w:tc>
          <w:tcPr>
            <w:tcW w:type="dxa" w:w="1576"/>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Rural Vista Unified School District 481</w:t>
            </w:r>
          </w:p>
        </w:tc>
        <w:tc>
          <w:tcPr>
            <w:tcW w:type="dxa" w:w="1576"/>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4 Rivers Electric COOP</w:t>
            </w:r>
          </w:p>
        </w:tc>
        <w:tc>
          <w:tcPr>
            <w:tcW w:type="dxa" w:w="1576"/>
          </w:tcPr>
          <w:p>
            <w:pPr>
              <w:spacing w:after="0"/>
              <w:jc w:val="left"/>
            </w:pPr>
            <w:r>
              <w:rPr>
                <w:sz w:val="16"/>
              </w:rPr>
              <w:t>Electric/Power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Diamond Creek Watershed Joint District #61</w:t>
            </w:r>
          </w:p>
        </w:tc>
        <w:tc>
          <w:tcPr>
            <w:tcW w:type="dxa" w:w="1576"/>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DS&amp;O Electric COOP</w:t>
            </w:r>
          </w:p>
        </w:tc>
        <w:tc>
          <w:tcPr>
            <w:tcW w:type="dxa" w:w="1576"/>
          </w:tcPr>
          <w:p>
            <w:pPr>
              <w:spacing w:after="0"/>
              <w:jc w:val="left"/>
            </w:pPr>
            <w:r>
              <w:rPr>
                <w:sz w:val="16"/>
              </w:rPr>
              <w:t>Electric/Power Authority</w:t>
            </w:r>
          </w:p>
        </w:tc>
        <w:tc>
          <w:tcPr>
            <w:tcW w:type="dxa" w:w="1423"/>
          </w:tcPr>
          <w:p>
            <w:pPr>
              <w:spacing w:after="0"/>
              <w:jc w:val="left"/>
            </w:pPr>
            <w:r>
              <w:rPr>
                <w:sz w:val="16"/>
              </w:rPr>
              <w:t>Approved, expires 2031-01-20</w:t>
            </w:r>
          </w:p>
        </w:tc>
        <w:tc>
          <w:tcPr>
            <w:tcW w:type="dxa" w:w="1816"/>
          </w:tcPr>
          <w:p>
            <w:pPr>
              <w:spacing w:after="0"/>
              <w:jc w:val="left"/>
            </w:pPr>
            <w:r>
              <w:rPr>
                <w:sz w:val="16"/>
              </w:rPr>
              <w:t>Region I (FEMA plan 111260)</w:t>
            </w:r>
          </w:p>
        </w:tc>
        <w:tc>
          <w:tcPr>
            <w:tcW w:type="dxa" w:w="1721"/>
          </w:tcPr>
          <w:p>
            <w:pPr>
              <w:spacing w:after="0"/>
              <w:jc w:val="left"/>
            </w:pPr>
            <w:r>
              <w:rPr>
                <w:sz w:val="16"/>
              </w:rPr>
              <w:t>2026-01-21</w:t>
            </w:r>
          </w:p>
        </w:tc>
        <w:tc>
          <w:tcPr>
            <w:tcW w:type="dxa" w:w="1333"/>
          </w:tcPr>
          <w:p>
            <w:pPr>
              <w:spacing w:after="0"/>
              <w:jc w:val="left"/>
            </w:pPr>
            <w:r>
              <w:rPr>
                <w:sz w:val="16"/>
              </w:rPr>
              <w:t>2031-01-20</w:t>
            </w:r>
          </w:p>
        </w:tc>
        <w:tc>
          <w:tcPr>
            <w:tcW w:type="dxa" w:w="814"/>
          </w:tcPr>
          <w:p>
            <w:pPr>
              <w:spacing w:after="0"/>
              <w:jc w:val="right"/>
            </w:pPr>
            <w:r>
              <w:rPr>
                <w:sz w:val="16"/>
              </w:rPr>
              <w:t>1,573</w:t>
            </w:r>
          </w:p>
        </w:tc>
        <w:tc>
          <w:tcPr>
            <w:tcW w:type="dxa" w:w="2017"/>
          </w:tcPr>
          <w:p>
            <w:pPr>
              <w:spacing w:after="0"/>
              <w:jc w:val="left"/>
            </w:pPr>
          </w:p>
        </w:tc>
        <w:tc>
          <w:tcPr>
            <w:tcW w:type="dxa" w:w="1900"/>
          </w:tcPr>
          <w:p>
            <w:pPr>
              <w:spacing w:after="0"/>
              <w:jc w:val="left"/>
            </w:pPr>
            <w:r>
              <w:rPr>
                <w:sz w:val="16"/>
              </w:rPr>
              <w:t>this jurisdiction approved 2026-03-10</w:t>
            </w:r>
          </w:p>
        </w:tc>
      </w:tr>
      <w:tr>
        <w:trPr>
          <w:cantSplit/>
        </w:trPr>
        <w:tc>
          <w:tcPr>
            <w:tcW w:type="dxa" w:w="1512"/>
          </w:tcPr>
          <w:p>
            <w:pPr>
              <w:spacing w:after="0"/>
              <w:jc w:val="left"/>
            </w:pPr>
            <w:r>
              <w:rPr>
                <w:sz w:val="16"/>
              </w:rPr>
              <w:t>Flint Hills Electric COOP</w:t>
            </w:r>
          </w:p>
        </w:tc>
        <w:tc>
          <w:tcPr>
            <w:tcW w:type="dxa" w:w="1576"/>
          </w:tcPr>
          <w:p>
            <w:pPr>
              <w:spacing w:after="0"/>
              <w:jc w:val="left"/>
            </w:pPr>
            <w:r>
              <w:rPr>
                <w:sz w:val="16"/>
              </w:rPr>
              <w:t>Electric/Power Authority</w:t>
            </w:r>
          </w:p>
        </w:tc>
        <w:tc>
          <w:tcPr>
            <w:tcW w:type="dxa" w:w="1423"/>
          </w:tcPr>
          <w:p>
            <w:pPr>
              <w:spacing w:after="0"/>
              <w:jc w:val="left"/>
            </w:pPr>
            <w:r>
              <w:rPr>
                <w:sz w:val="16"/>
              </w:rPr>
              <w:t>Approved, expires 2031-01-20</w:t>
            </w:r>
          </w:p>
        </w:tc>
        <w:tc>
          <w:tcPr>
            <w:tcW w:type="dxa" w:w="1816"/>
          </w:tcPr>
          <w:p>
            <w:pPr>
              <w:spacing w:after="0"/>
              <w:jc w:val="left"/>
            </w:pPr>
            <w:r>
              <w:rPr>
                <w:sz w:val="16"/>
              </w:rPr>
              <w:t>Region I (FEMA plan 111260)</w:t>
            </w:r>
          </w:p>
        </w:tc>
        <w:tc>
          <w:tcPr>
            <w:tcW w:type="dxa" w:w="1721"/>
          </w:tcPr>
          <w:p>
            <w:pPr>
              <w:spacing w:after="0"/>
              <w:jc w:val="left"/>
            </w:pPr>
            <w:r>
              <w:rPr>
                <w:sz w:val="16"/>
              </w:rPr>
              <w:t>2026-01-21</w:t>
            </w:r>
          </w:p>
        </w:tc>
        <w:tc>
          <w:tcPr>
            <w:tcW w:type="dxa" w:w="1333"/>
          </w:tcPr>
          <w:p>
            <w:pPr>
              <w:spacing w:after="0"/>
              <w:jc w:val="left"/>
            </w:pPr>
            <w:r>
              <w:rPr>
                <w:sz w:val="16"/>
              </w:rPr>
              <w:t>2031-01-20</w:t>
            </w:r>
          </w:p>
        </w:tc>
        <w:tc>
          <w:tcPr>
            <w:tcW w:type="dxa" w:w="814"/>
          </w:tcPr>
          <w:p>
            <w:pPr>
              <w:spacing w:after="0"/>
              <w:jc w:val="right"/>
            </w:pPr>
            <w:r>
              <w:rPr>
                <w:sz w:val="16"/>
              </w:rPr>
              <w:t>1,573</w:t>
            </w:r>
          </w:p>
        </w:tc>
        <w:tc>
          <w:tcPr>
            <w:tcW w:type="dxa" w:w="2017"/>
          </w:tcPr>
          <w:p>
            <w:pPr>
              <w:spacing w:after="0"/>
              <w:jc w:val="left"/>
            </w:pPr>
          </w:p>
        </w:tc>
        <w:tc>
          <w:tcPr>
            <w:tcW w:type="dxa" w:w="1900"/>
          </w:tcPr>
          <w:p>
            <w:pPr>
              <w:spacing w:after="0"/>
              <w:jc w:val="left"/>
            </w:pPr>
          </w:p>
        </w:tc>
      </w:tr>
      <w:tr>
        <w:trPr>
          <w:cantSplit/>
        </w:trPr>
        <w:tc>
          <w:tcPr>
            <w:tcW w:type="dxa" w:w="1512"/>
          </w:tcPr>
          <w:p>
            <w:pPr>
              <w:spacing w:after="0"/>
              <w:jc w:val="left"/>
            </w:pPr>
            <w:r>
              <w:rPr>
                <w:sz w:val="16"/>
              </w:rPr>
              <w:t>Lyon Creek Watershed</w:t>
            </w:r>
          </w:p>
        </w:tc>
        <w:tc>
          <w:tcPr>
            <w:tcW w:type="dxa" w:w="1576"/>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Rock Creek Watershed Joint District #84</w:t>
            </w:r>
          </w:p>
        </w:tc>
        <w:tc>
          <w:tcPr>
            <w:tcW w:type="dxa" w:w="1576"/>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512"/>
          </w:tcPr>
          <w:p>
            <w:pPr>
              <w:spacing w:after="0"/>
              <w:jc w:val="left"/>
            </w:pPr>
            <w:r>
              <w:rPr>
                <w:sz w:val="16"/>
              </w:rPr>
              <w:t>RWD</w:t>
            </w:r>
          </w:p>
        </w:tc>
        <w:tc>
          <w:tcPr>
            <w:tcW w:type="dxa" w:w="1576"/>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1037"/>
        <w:gridCol w:w="1126"/>
        <w:gridCol w:w="1684"/>
        <w:gridCol w:w="1148"/>
        <w:gridCol w:w="1818"/>
        <w:gridCol w:w="3042"/>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$1,955,444</w:t>
            </w:r>
          </w:p>
        </w:tc>
        <w:tc>
          <w:tcPr>
            <w:tcW w:type="dxa" w:w="1126"/>
          </w:tcPr>
          <w:p>
            <w:pPr>
              <w:spacing w:after="0"/>
              <w:jc w:val="right"/>
            </w:pPr>
            <w:r>
              <w:rPr>
                <w:sz w:val="16"/>
              </w:rPr>
              <w:t>$331,469</w:t>
            </w:r>
          </w:p>
        </w:tc>
        <w:tc>
          <w:tcPr>
            <w:tcW w:type="dxa" w:w="1684"/>
          </w:tcPr>
          <w:p>
            <w:pPr>
              <w:spacing w:after="0"/>
              <w:jc w:val="right"/>
            </w:pPr>
            <w:r>
              <w:rPr>
                <w:sz w:val="16"/>
              </w:rPr>
              <w:t>$98,334</w:t>
            </w:r>
          </w:p>
        </w:tc>
        <w:tc>
          <w:tcPr>
            <w:tcW w:type="dxa" w:w="1148"/>
          </w:tcPr>
          <w:p>
            <w:pPr>
              <w:spacing w:after="0"/>
              <w:jc w:val="right"/>
            </w:pPr>
            <w:r>
              <w:rPr>
                <w:sz w:val="16"/>
              </w:rPr>
              <w:t>$2,385,247</w:t>
            </w:r>
          </w:p>
        </w:tc>
        <w:tc>
          <w:tcPr>
            <w:tcW w:type="dxa" w:w="1818"/>
          </w:tcPr>
          <w:p>
            <w:pPr>
              <w:spacing w:after="0"/>
              <w:jc w:val="right"/>
            </w:pPr>
            <w:r>
              <w:rPr>
                <w:sz w:val="16"/>
              </w:rPr>
              <w:t>45</w:t>
            </w:r>
          </w:p>
        </w:tc>
        <w:tc>
          <w:tcPr>
            <w:tcW w:type="dxa" w:w="3042"/>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Heat Wave</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037"/>
          </w:tcPr>
          <w:p>
            <w:pPr>
              <w:spacing w:after="0"/>
              <w:jc w:val="right"/>
            </w:pPr>
            <w:r>
              <w:rPr>
                <w:sz w:val="16"/>
              </w:rPr>
              <w:t>$2,801</w:t>
            </w:r>
          </w:p>
        </w:tc>
        <w:tc>
          <w:tcPr>
            <w:tcW w:type="dxa" w:w="1126"/>
          </w:tcPr>
          <w:p>
            <w:pPr>
              <w:spacing w:after="0"/>
              <w:jc w:val="right"/>
            </w:pPr>
            <w:r>
              <w:rPr>
                <w:sz w:val="16"/>
              </w:rPr>
              <w:t>$110</w:t>
            </w:r>
          </w:p>
        </w:tc>
        <w:tc>
          <w:tcPr>
            <w:tcW w:type="dxa" w:w="1684"/>
          </w:tcPr>
          <w:p>
            <w:pPr>
              <w:spacing w:after="0"/>
              <w:jc w:val="right"/>
            </w:pPr>
            <w:r>
              <w:rPr>
                <w:sz w:val="16"/>
              </w:rPr>
              <w:t>$1,173,156</w:t>
            </w:r>
          </w:p>
        </w:tc>
        <w:tc>
          <w:tcPr>
            <w:tcW w:type="dxa" w:w="1148"/>
          </w:tcPr>
          <w:p>
            <w:pPr>
              <w:spacing w:after="0"/>
              <w:jc w:val="right"/>
            </w:pPr>
            <w:r>
              <w:rPr>
                <w:sz w:val="16"/>
              </w:rPr>
              <w:t>$1,176,067</w:t>
            </w:r>
          </w:p>
        </w:tc>
        <w:tc>
          <w:tcPr>
            <w:tcW w:type="dxa" w:w="1818"/>
          </w:tcPr>
          <w:p>
            <w:pPr>
              <w:spacing w:after="0"/>
              <w:jc w:val="right"/>
            </w:pPr>
            <w:r>
              <w:rPr>
                <w:sz w:val="16"/>
              </w:rPr>
              <w:t>21</w:t>
            </w:r>
          </w:p>
        </w:tc>
        <w:tc>
          <w:tcPr>
            <w:tcW w:type="dxa" w:w="3042"/>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$243,050</w:t>
            </w:r>
          </w:p>
        </w:tc>
        <w:tc>
          <w:tcPr>
            <w:tcW w:type="dxa" w:w="1126"/>
          </w:tcPr>
          <w:p>
            <w:pPr>
              <w:spacing w:after="0"/>
              <w:jc w:val="right"/>
            </w:pPr>
            <w:r>
              <w:rPr>
                <w:sz w:val="16"/>
              </w:rPr>
              <w:t>$10,396</w:t>
            </w:r>
          </w:p>
        </w:tc>
        <w:tc>
          <w:tcPr>
            <w:tcW w:type="dxa" w:w="1684"/>
          </w:tcPr>
          <w:p>
            <w:pPr>
              <w:spacing w:after="0"/>
              <w:jc w:val="right"/>
            </w:pPr>
            <w:r>
              <w:rPr>
                <w:sz w:val="16"/>
              </w:rPr>
              <w:t>$799,383</w:t>
            </w:r>
          </w:p>
        </w:tc>
        <w:tc>
          <w:tcPr>
            <w:tcW w:type="dxa" w:w="1148"/>
          </w:tcPr>
          <w:p>
            <w:pPr>
              <w:spacing w:after="0"/>
              <w:jc w:val="right"/>
            </w:pPr>
            <w:r>
              <w:rPr>
                <w:sz w:val="16"/>
              </w:rPr>
              <w:t>$1,052,828</w:t>
            </w:r>
          </w:p>
        </w:tc>
        <w:tc>
          <w:tcPr>
            <w:tcW w:type="dxa" w:w="1818"/>
          </w:tcPr>
          <w:p>
            <w:pPr>
              <w:spacing w:after="0"/>
              <w:jc w:val="right"/>
            </w:pPr>
            <w:r>
              <w:rPr>
                <w:sz w:val="16"/>
              </w:rPr>
              <w:t>20</w:t>
            </w:r>
          </w:p>
        </w:tc>
        <w:tc>
          <w:tcPr>
            <w:tcW w:type="dxa" w:w="3042"/>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037"/>
          </w:tcPr>
          <w:p>
            <w:pPr>
              <w:spacing w:after="0"/>
              <w:jc w:val="right"/>
            </w:pPr>
            <w:r>
              <w:rPr>
                <w:sz w:val="16"/>
              </w:rPr>
              <w:t>$56,626</w:t>
            </w:r>
          </w:p>
        </w:tc>
        <w:tc>
          <w:tcPr>
            <w:tcW w:type="dxa" w:w="1126"/>
          </w:tcPr>
          <w:p>
            <w:pPr>
              <w:spacing w:after="0"/>
              <w:jc w:val="right"/>
            </w:pPr>
            <w:r>
              <w:rPr>
                <w:sz w:val="16"/>
              </w:rPr>
              <w:t>$422,001</w:t>
            </w:r>
          </w:p>
        </w:tc>
        <w:tc>
          <w:tcPr>
            <w:tcW w:type="dxa" w:w="1684"/>
          </w:tcPr>
          <w:p>
            <w:pPr>
              <w:spacing w:after="0"/>
              <w:jc w:val="right"/>
            </w:pPr>
            <w:r>
              <w:rPr>
                <w:sz w:val="16"/>
              </w:rPr>
              <w:t>$1,941</w:t>
            </w:r>
          </w:p>
        </w:tc>
        <w:tc>
          <w:tcPr>
            <w:tcW w:type="dxa" w:w="1148"/>
          </w:tcPr>
          <w:p>
            <w:pPr>
              <w:spacing w:after="0"/>
              <w:jc w:val="right"/>
            </w:pPr>
            <w:r>
              <w:rPr>
                <w:sz w:val="16"/>
              </w:rPr>
              <w:t>$480,568</w:t>
            </w:r>
          </w:p>
        </w:tc>
        <w:tc>
          <w:tcPr>
            <w:tcW w:type="dxa" w:w="1818"/>
          </w:tcPr>
          <w:p>
            <w:pPr>
              <w:spacing w:after="0"/>
              <w:jc w:val="right"/>
            </w:pPr>
            <w:r>
              <w:rPr>
                <w:sz w:val="16"/>
              </w:rPr>
              <w:t>222</w:t>
            </w:r>
          </w:p>
        </w:tc>
        <w:tc>
          <w:tcPr>
            <w:tcW w:type="dxa" w:w="3042"/>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$454,783</w:t>
            </w:r>
          </w:p>
        </w:tc>
        <w:tc>
          <w:tcPr>
            <w:tcW w:type="dxa" w:w="1126"/>
          </w:tcPr>
          <w:p>
            <w:pPr>
              <w:spacing w:after="0"/>
              <w:jc w:val="right"/>
            </w:pPr>
            <w:r>
              <w:rPr>
                <w:sz w:val="16"/>
              </w:rPr>
              <w:t>$801</w:t>
            </w:r>
          </w:p>
        </w:tc>
        <w:tc>
          <w:tcPr>
            <w:tcW w:type="dxa" w:w="1684"/>
          </w:tcPr>
          <w:p>
            <w:pPr>
              <w:spacing w:after="0"/>
              <w:jc w:val="right"/>
            </w:pPr>
            <w:r>
              <w:rPr>
                <w:sz w:val="16"/>
              </w:rPr>
              <w:t>$19,242</w:t>
            </w:r>
          </w:p>
        </w:tc>
        <w:tc>
          <w:tcPr>
            <w:tcW w:type="dxa" w:w="1148"/>
          </w:tcPr>
          <w:p>
            <w:pPr>
              <w:spacing w:after="0"/>
              <w:jc w:val="right"/>
            </w:pPr>
            <w:r>
              <w:rPr>
                <w:sz w:val="16"/>
              </w:rPr>
              <w:t>$474,826</w:t>
            </w:r>
          </w:p>
        </w:tc>
        <w:tc>
          <w:tcPr>
            <w:tcW w:type="dxa" w:w="1818"/>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$96,539</w:t>
            </w:r>
          </w:p>
        </w:tc>
        <w:tc>
          <w:tcPr>
            <w:tcW w:type="dxa" w:w="1126"/>
          </w:tcPr>
          <w:p>
            <w:pPr>
              <w:spacing w:after="0"/>
              <w:jc w:val="right"/>
            </w:pPr>
            <w:r>
              <w:rPr>
                <w:sz w:val="16"/>
              </w:rPr>
              <w:t>$9,634</w:t>
            </w:r>
          </w:p>
        </w:tc>
        <w:tc>
          <w:tcPr>
            <w:tcW w:type="dxa" w:w="1684"/>
          </w:tcPr>
          <w:p>
            <w:pPr>
              <w:spacing w:after="0"/>
              <w:jc w:val="right"/>
            </w:pPr>
            <w:r>
              <w:rPr>
                <w:sz w:val="16"/>
              </w:rPr>
              <w:t>$289,600</w:t>
            </w:r>
          </w:p>
        </w:tc>
        <w:tc>
          <w:tcPr>
            <w:tcW w:type="dxa" w:w="1148"/>
          </w:tcPr>
          <w:p>
            <w:pPr>
              <w:spacing w:after="0"/>
              <w:jc w:val="right"/>
            </w:pPr>
            <w:r>
              <w:rPr>
                <w:sz w:val="16"/>
              </w:rPr>
              <w:t>$395,773</w:t>
            </w:r>
          </w:p>
        </w:tc>
        <w:tc>
          <w:tcPr>
            <w:tcW w:type="dxa" w:w="1818"/>
          </w:tcPr>
          <w:p>
            <w:pPr>
              <w:spacing w:after="0"/>
              <w:jc w:val="right"/>
            </w:pPr>
            <w:r>
              <w:rPr>
                <w:sz w:val="16"/>
              </w:rPr>
              <w:t>117</w:t>
            </w:r>
          </w:p>
        </w:tc>
        <w:tc>
          <w:tcPr>
            <w:tcW w:type="dxa" w:w="3042"/>
          </w:tcPr>
          <w:p>
            <w:pPr>
              <w:spacing w:after="0"/>
              <w:jc w:val="left"/>
            </w:pPr>
            <w:r>
              <w:rPr>
                <w:sz w:val="16"/>
              </w:rPr>
              <w:t>Includes 13 High Wind and 3 Strong Wind records (NOAA non-thunderstorm wind types, outside NRI's Strong Wind definition).</w:t>
            </w:r>
          </w:p>
        </w:tc>
      </w:tr>
      <w:tr>
        <w:trPr>
          <w:cantSplit/>
        </w:trPr>
        <w:tc>
          <w:tcPr>
            <w:tcW w:type="dxa" w:w="701"/>
          </w:tcPr>
          <w:p>
            <w:pPr>
              <w:spacing w:after="0"/>
              <w:jc w:val="right"/>
            </w:pPr>
            <w:r>
              <w:rPr>
                <w:sz w:val="16"/>
              </w:rPr>
              <w:t>7</w:t>
            </w:r>
          </w:p>
        </w:tc>
        <w:tc>
          <w:tcPr>
            <w:tcW w:type="dxa" w:w="1037"/>
          </w:tcPr>
          <w:p>
            <w:pPr>
              <w:spacing w:after="0"/>
              <w:jc w:val="left"/>
            </w:pPr>
            <w:r>
              <w:rPr>
                <w:sz w:val="16"/>
              </w:rPr>
              <w:t>Ice Storm</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$110,614</w:t>
            </w:r>
          </w:p>
        </w:tc>
        <w:tc>
          <w:tcPr>
            <w:tcW w:type="dxa" w:w="1126"/>
          </w:tcPr>
          <w:p>
            <w:pPr>
              <w:spacing w:after="0"/>
              <w:jc w:val="right"/>
            </w:pPr>
            <w:r>
              <w:rPr>
                <w:sz w:val="16"/>
              </w:rPr>
              <w:t>n/a</w:t>
            </w:r>
          </w:p>
        </w:tc>
        <w:tc>
          <w:tcPr>
            <w:tcW w:type="dxa" w:w="1684"/>
          </w:tcPr>
          <w:p>
            <w:pPr>
              <w:spacing w:after="0"/>
              <w:jc w:val="right"/>
            </w:pPr>
            <w:r>
              <w:rPr>
                <w:sz w:val="16"/>
              </w:rPr>
              <w:t>$119,959</w:t>
            </w:r>
          </w:p>
        </w:tc>
        <w:tc>
          <w:tcPr>
            <w:tcW w:type="dxa" w:w="1148"/>
          </w:tcPr>
          <w:p>
            <w:pPr>
              <w:spacing w:after="0"/>
              <w:jc w:val="right"/>
            </w:pPr>
            <w:r>
              <w:rPr>
                <w:sz w:val="16"/>
              </w:rPr>
              <w:t>$230,573</w:t>
            </w:r>
          </w:p>
        </w:tc>
        <w:tc>
          <w:tcPr>
            <w:tcW w:type="dxa" w:w="1818"/>
          </w:tcPr>
          <w:p>
            <w:pPr>
              <w:spacing w:after="0"/>
              <w:jc w:val="right"/>
            </w:pPr>
            <w:r>
              <w:rPr>
                <w:sz w:val="16"/>
              </w:rPr>
              <w:t>6</w:t>
            </w:r>
          </w:p>
        </w:tc>
        <w:tc>
          <w:tcPr>
            <w:tcW w:type="dxa" w:w="3042"/>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1037"/>
          </w:tcPr>
          <w:p>
            <w:pPr>
              <w:spacing w:after="0"/>
              <w:jc w:val="right"/>
            </w:pPr>
            <w:r>
              <w:rPr>
                <w:sz w:val="16"/>
              </w:rPr>
              <w:t>$7</w:t>
            </w:r>
          </w:p>
        </w:tc>
        <w:tc>
          <w:tcPr>
            <w:tcW w:type="dxa" w:w="1126"/>
          </w:tcPr>
          <w:p>
            <w:pPr>
              <w:spacing w:after="0"/>
              <w:jc w:val="right"/>
            </w:pPr>
            <w:r>
              <w:rPr>
                <w:sz w:val="16"/>
              </w:rPr>
              <w:t>$31,133</w:t>
            </w:r>
          </w:p>
        </w:tc>
        <w:tc>
          <w:tcPr>
            <w:tcW w:type="dxa" w:w="1684"/>
          </w:tcPr>
          <w:p>
            <w:pPr>
              <w:spacing w:after="0"/>
              <w:jc w:val="right"/>
            </w:pPr>
            <w:r>
              <w:rPr>
                <w:sz w:val="16"/>
              </w:rPr>
              <w:t>$166,937</w:t>
            </w:r>
          </w:p>
        </w:tc>
        <w:tc>
          <w:tcPr>
            <w:tcW w:type="dxa" w:w="1148"/>
          </w:tcPr>
          <w:p>
            <w:pPr>
              <w:spacing w:after="0"/>
              <w:jc w:val="right"/>
            </w:pPr>
            <w:r>
              <w:rPr>
                <w:sz w:val="16"/>
              </w:rPr>
              <w:t>$198,078</w:t>
            </w:r>
          </w:p>
        </w:tc>
        <w:tc>
          <w:tcPr>
            <w:tcW w:type="dxa" w:w="1818"/>
          </w:tcPr>
          <w:p>
            <w:pPr>
              <w:spacing w:after="0"/>
              <w:jc w:val="right"/>
            </w:pPr>
            <w:r>
              <w:rPr>
                <w:sz w:val="16"/>
              </w:rPr>
              <w:t>7</w:t>
            </w:r>
          </w:p>
        </w:tc>
        <w:tc>
          <w:tcPr>
            <w:tcW w:type="dxa" w:w="3042"/>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$5,877</w:t>
            </w:r>
          </w:p>
        </w:tc>
        <w:tc>
          <w:tcPr>
            <w:tcW w:type="dxa" w:w="1126"/>
          </w:tcPr>
          <w:p>
            <w:pPr>
              <w:spacing w:after="0"/>
              <w:jc w:val="right"/>
            </w:pPr>
            <w:r>
              <w:rPr>
                <w:sz w:val="16"/>
              </w:rPr>
              <w:t>n/a</w:t>
            </w:r>
          </w:p>
        </w:tc>
        <w:tc>
          <w:tcPr>
            <w:tcW w:type="dxa" w:w="1684"/>
          </w:tcPr>
          <w:p>
            <w:pPr>
              <w:spacing w:after="0"/>
              <w:jc w:val="right"/>
            </w:pPr>
            <w:r>
              <w:rPr>
                <w:sz w:val="16"/>
              </w:rPr>
              <w:t>$122,294</w:t>
            </w:r>
          </w:p>
        </w:tc>
        <w:tc>
          <w:tcPr>
            <w:tcW w:type="dxa" w:w="1148"/>
          </w:tcPr>
          <w:p>
            <w:pPr>
              <w:spacing w:after="0"/>
              <w:jc w:val="right"/>
            </w:pPr>
            <w:r>
              <w:rPr>
                <w:sz w:val="16"/>
              </w:rPr>
              <w:t>$128,171</w:t>
            </w:r>
          </w:p>
        </w:tc>
        <w:tc>
          <w:tcPr>
            <w:tcW w:type="dxa" w:w="1818"/>
          </w:tcPr>
          <w:p>
            <w:pPr>
              <w:spacing w:after="0"/>
              <w:jc w:val="right"/>
            </w:pPr>
            <w:r>
              <w:rPr>
                <w:sz w:val="16"/>
              </w:rPr>
              <w:t>1</w:t>
            </w:r>
          </w:p>
        </w:tc>
        <w:tc>
          <w:tcPr>
            <w:tcW w:type="dxa" w:w="3042"/>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$99,752</w:t>
            </w:r>
          </w:p>
        </w:tc>
        <w:tc>
          <w:tcPr>
            <w:tcW w:type="dxa" w:w="1684"/>
          </w:tcPr>
          <w:p>
            <w:pPr>
              <w:spacing w:after="0"/>
              <w:jc w:val="right"/>
            </w:pPr>
            <w:r>
              <w:rPr>
                <w:sz w:val="16"/>
              </w:rPr>
              <w:t>n/a</w:t>
            </w:r>
          </w:p>
        </w:tc>
        <w:tc>
          <w:tcPr>
            <w:tcW w:type="dxa" w:w="1148"/>
          </w:tcPr>
          <w:p>
            <w:pPr>
              <w:spacing w:after="0"/>
              <w:jc w:val="right"/>
            </w:pPr>
            <w:r>
              <w:rPr>
                <w:sz w:val="16"/>
              </w:rPr>
              <w:t>$99,752</w:t>
            </w:r>
          </w:p>
        </w:tc>
        <w:tc>
          <w:tcPr>
            <w:tcW w:type="dxa" w:w="1818"/>
          </w:tcPr>
          <w:p>
            <w:pPr>
              <w:spacing w:after="0"/>
              <w:jc w:val="right"/>
            </w:pPr>
            <w:r>
              <w:rPr>
                <w:sz w:val="16"/>
              </w:rPr>
              <w:t>11</w:t>
            </w:r>
          </w:p>
        </w:tc>
        <w:tc>
          <w:tcPr>
            <w:tcW w:type="dxa" w:w="3042"/>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$20,588</w:t>
            </w:r>
          </w:p>
        </w:tc>
        <w:tc>
          <w:tcPr>
            <w:tcW w:type="dxa" w:w="1126"/>
          </w:tcPr>
          <w:p>
            <w:pPr>
              <w:spacing w:after="0"/>
              <w:jc w:val="right"/>
            </w:pPr>
            <w:r>
              <w:rPr>
                <w:sz w:val="16"/>
              </w:rPr>
              <w:t>$187</w:t>
            </w:r>
          </w:p>
        </w:tc>
        <w:tc>
          <w:tcPr>
            <w:tcW w:type="dxa" w:w="1684"/>
          </w:tcPr>
          <w:p>
            <w:pPr>
              <w:spacing w:after="0"/>
              <w:jc w:val="right"/>
            </w:pPr>
            <w:r>
              <w:rPr>
                <w:sz w:val="16"/>
              </w:rPr>
              <w:t>$54,541</w:t>
            </w:r>
          </w:p>
        </w:tc>
        <w:tc>
          <w:tcPr>
            <w:tcW w:type="dxa" w:w="1148"/>
          </w:tcPr>
          <w:p>
            <w:pPr>
              <w:spacing w:after="0"/>
              <w:jc w:val="right"/>
            </w:pPr>
            <w:r>
              <w:rPr>
                <w:sz w:val="16"/>
              </w:rPr>
              <w:t>$75,316</w:t>
            </w:r>
          </w:p>
        </w:tc>
        <w:tc>
          <w:tcPr>
            <w:tcW w:type="dxa" w:w="1818"/>
          </w:tcPr>
          <w:p>
            <w:pPr>
              <w:spacing w:after="0"/>
              <w:jc w:val="right"/>
            </w:pPr>
            <w:r>
              <w:rPr>
                <w:sz w:val="16"/>
              </w:rPr>
              <w:t>59</w:t>
            </w:r>
          </w:p>
        </w:tc>
        <w:tc>
          <w:tcPr>
            <w:tcW w:type="dxa" w:w="3042"/>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$12,357</w:t>
            </w:r>
          </w:p>
        </w:tc>
        <w:tc>
          <w:tcPr>
            <w:tcW w:type="dxa" w:w="1126"/>
          </w:tcPr>
          <w:p>
            <w:pPr>
              <w:spacing w:after="0"/>
              <w:jc w:val="right"/>
            </w:pPr>
            <w:r>
              <w:rPr>
                <w:sz w:val="16"/>
              </w:rPr>
              <w:t>n/a</w:t>
            </w:r>
          </w:p>
        </w:tc>
        <w:tc>
          <w:tcPr>
            <w:tcW w:type="dxa" w:w="1684"/>
          </w:tcPr>
          <w:p>
            <w:pPr>
              <w:spacing w:after="0"/>
              <w:jc w:val="right"/>
            </w:pPr>
            <w:r>
              <w:rPr>
                <w:sz w:val="16"/>
              </w:rPr>
              <w:t>$4,100</w:t>
            </w:r>
          </w:p>
        </w:tc>
        <w:tc>
          <w:tcPr>
            <w:tcW w:type="dxa" w:w="1148"/>
          </w:tcPr>
          <w:p>
            <w:pPr>
              <w:spacing w:after="0"/>
              <w:jc w:val="right"/>
            </w:pPr>
            <w:r>
              <w:rPr>
                <w:sz w:val="16"/>
              </w:rPr>
              <w:t>$16,458</w:t>
            </w:r>
          </w:p>
        </w:tc>
        <w:tc>
          <w:tcPr>
            <w:tcW w:type="dxa" w:w="1818"/>
          </w:tcPr>
          <w:p>
            <w:pPr>
              <w:spacing w:after="0"/>
              <w:jc w:val="right"/>
            </w:pPr>
          </w:p>
        </w:tc>
        <w:tc>
          <w:tcPr>
            <w:tcW w:type="dxa" w:w="3042"/>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684"/>
          </w:tcPr>
          <w:p>
            <w:pPr>
              <w:spacing w:after="0"/>
              <w:jc w:val="right"/>
            </w:pPr>
            <w:r>
              <w:rPr>
                <w:sz w:val="16"/>
              </w:rPr>
              <w:t>$1,067</w:t>
            </w:r>
          </w:p>
        </w:tc>
        <w:tc>
          <w:tcPr>
            <w:tcW w:type="dxa" w:w="1148"/>
          </w:tcPr>
          <w:p>
            <w:pPr>
              <w:spacing w:after="0"/>
              <w:jc w:val="right"/>
            </w:pPr>
            <w:r>
              <w:rPr>
                <w:sz w:val="16"/>
              </w:rPr>
              <w:t>$1,099</w:t>
            </w:r>
          </w:p>
        </w:tc>
        <w:tc>
          <w:tcPr>
            <w:tcW w:type="dxa" w:w="1818"/>
          </w:tcPr>
          <w:p>
            <w:pPr>
              <w:spacing w:after="0"/>
              <w:jc w:val="right"/>
            </w:pPr>
            <w:r>
              <w:rPr>
                <w:sz w:val="16"/>
              </w:rPr>
              <w:t>0</w:t>
            </w:r>
          </w:p>
        </w:tc>
        <w:tc>
          <w:tcPr>
            <w:tcW w:type="dxa" w:w="3042"/>
          </w:tcPr>
          <w:p>
            <w:pPr>
              <w:spacing w:after="0"/>
              <w:jc w:val="left"/>
            </w:pPr>
            <w:r>
              <w:rPr>
                <w:sz w:val="16"/>
              </w:rPr>
              <w:t>Declared 1 time; no Storm Events record of this type.</w:t>
            </w:r>
          </w:p>
        </w:tc>
      </w:tr>
      <w:tr>
        <w:trPr>
          <w:cantSplit/>
        </w:trPr>
        <w:tc>
          <w:tcPr>
            <w:tcW w:type="dxa" w:w="701"/>
          </w:tcPr>
          <w:p>
            <w:pPr>
              <w:spacing w:after="0"/>
              <w:jc w:val="right"/>
            </w:pPr>
            <w:r>
              <w:rPr>
                <w:sz w:val="16"/>
              </w:rPr>
              <w:t>14</w:t>
            </w:r>
          </w:p>
        </w:tc>
        <w:tc>
          <w:tcPr>
            <w:tcW w:type="dxa" w:w="1037"/>
          </w:tcPr>
          <w:p>
            <w:pPr>
              <w:spacing w:after="0"/>
              <w:jc w:val="left"/>
            </w:pPr>
            <w:r>
              <w:rPr>
                <w:sz w:val="16"/>
              </w:rPr>
              <w:t>Hurricane</w:t>
            </w:r>
          </w:p>
        </w:tc>
        <w:tc>
          <w:tcPr>
            <w:tcW w:type="dxa" w:w="1260"/>
          </w:tcPr>
          <w:p>
            <w:pPr>
              <w:spacing w:after="0"/>
              <w:jc w:val="left"/>
            </w:pPr>
            <w:r>
              <w:rPr>
                <w:sz w:val="16"/>
              </w:rPr>
              <w:t>No Rating</w:t>
            </w:r>
          </w:p>
        </w:tc>
        <w:tc>
          <w:tcPr>
            <w:tcW w:type="dxa" w:w="126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84"/>
          </w:tcPr>
          <w:p>
            <w:pPr>
              <w:spacing w:after="0"/>
              <w:jc w:val="right"/>
            </w:pPr>
            <w:r>
              <w:rPr>
                <w:sz w:val="16"/>
              </w:rPr>
              <w:t>$0</w:t>
            </w:r>
          </w:p>
        </w:tc>
        <w:tc>
          <w:tcPr>
            <w:tcW w:type="dxa" w:w="1148"/>
          </w:tcPr>
          <w:p>
            <w:pPr>
              <w:spacing w:after="0"/>
              <w:jc w:val="right"/>
            </w:pPr>
            <w:r>
              <w:rPr>
                <w:sz w:val="16"/>
              </w:rPr>
              <w:t>$0</w:t>
            </w:r>
          </w:p>
        </w:tc>
        <w:tc>
          <w:tcPr>
            <w:tcW w:type="dxa" w:w="1818"/>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9636 (Very Low, 34.0); tract 9637 (Very Low, 21.7)</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9636 (Relatively Low, 93.7); tract 9637 (Very Low, 80.4)</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9636 (Very High, 99.0); tract 9637 (Very High, 93.6)</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9636 (Relatively High, 98.2); tract 9637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9636 is Census Tract 9636).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899"/>
        <w:gridCol w:w="1800"/>
        <w:gridCol w:w="2037"/>
        <w:gridCol w:w="1600"/>
        <w:gridCol w:w="1668"/>
        <w:gridCol w:w="1617"/>
        <w:gridCol w:w="1600"/>
      </w:tblGrid>
      <w:tr>
        <w:trPr>
          <w:cantSplit/>
          <w:tblHeader/>
        </w:trPr>
        <w:tc>
          <w:tcPr>
            <w:tcW w:type="dxa" w:w="188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7"/>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800"/>
          </w:tcPr>
          <w:p>
            <w:pPr>
              <w:spacing w:after="0"/>
              <w:jc w:val="right"/>
            </w:pPr>
            <w:r>
              <w:rPr>
                <w:sz w:val="16"/>
              </w:rPr>
              <w:t>7 records, 1996 to 2022 (7 zone-level)</w:t>
            </w:r>
          </w:p>
        </w:tc>
        <w:tc>
          <w:tcPr>
            <w:tcW w:type="dxa" w:w="2037"/>
          </w:tcPr>
          <w:p>
            <w:pPr>
              <w:spacing w:after="0"/>
              <w:jc w:val="left"/>
            </w:pPr>
            <w:r>
              <w:rPr>
                <w:sz w:val="16"/>
              </w:rPr>
              <w:t>1 day to 23 days (median 3 days); 6 with a recorded value</w:t>
            </w:r>
          </w:p>
        </w:tc>
        <w:tc>
          <w:tcPr>
            <w:tcW w:type="dxa" w:w="1600"/>
          </w:tcPr>
          <w:p>
            <w:pPr>
              <w:spacing w:after="0"/>
              <w:jc w:val="left"/>
            </w:pPr>
            <w:r>
              <w:rPr>
                <w:sz w:val="16"/>
              </w:rPr>
              <w:t>2000-12-11 to 2001-01-02 (2 records, 1 of them a monthly summary record), zone-level</w:t>
            </w:r>
          </w:p>
        </w:tc>
        <w:tc>
          <w:tcPr>
            <w:tcW w:type="dxa" w:w="1668"/>
          </w:tcPr>
          <w:p>
            <w:pPr>
              <w:spacing w:after="0"/>
              <w:jc w:val="left"/>
            </w:pPr>
          </w:p>
        </w:tc>
        <w:tc>
          <w:tcPr>
            <w:tcW w:type="dxa" w:w="161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800"/>
          </w:tcPr>
          <w:p>
            <w:pPr>
              <w:spacing w:after="0"/>
              <w:jc w:val="right"/>
            </w:pPr>
            <w:r>
              <w:rPr>
                <w:sz w:val="16"/>
              </w:rPr>
              <w:t>0</w:t>
            </w:r>
          </w:p>
        </w:tc>
        <w:tc>
          <w:tcPr>
            <w:tcW w:type="dxa" w:w="2037"/>
          </w:tcPr>
          <w:p>
            <w:pPr>
              <w:spacing w:after="0"/>
              <w:jc w:val="left"/>
            </w:pPr>
          </w:p>
        </w:tc>
        <w:tc>
          <w:tcPr>
            <w:tcW w:type="dxa" w:w="1600"/>
          </w:tcPr>
          <w:p>
            <w:pPr>
              <w:spacing w:after="0"/>
              <w:jc w:val="left"/>
            </w:pPr>
          </w:p>
        </w:tc>
        <w:tc>
          <w:tcPr>
            <w:tcW w:type="dxa" w:w="1668"/>
          </w:tcPr>
          <w:p>
            <w:pPr>
              <w:spacing w:after="0"/>
              <w:jc w:val="left"/>
            </w:pPr>
          </w:p>
        </w:tc>
        <w:tc>
          <w:tcPr>
            <w:tcW w:type="dxa" w:w="1617"/>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Drought</w:t>
            </w:r>
          </w:p>
        </w:tc>
        <w:tc>
          <w:tcPr>
            <w:tcW w:type="dxa" w:w="1899"/>
          </w:tcPr>
          <w:p>
            <w:pPr>
              <w:spacing w:after="0"/>
              <w:jc w:val="left"/>
            </w:pPr>
            <w:r>
              <w:rPr>
                <w:sz w:val="16"/>
              </w:rPr>
              <w:t>U.S. Drought Monitor scale (D0 to D4)</w:t>
            </w:r>
          </w:p>
        </w:tc>
        <w:tc>
          <w:tcPr>
            <w:tcW w:type="dxa" w:w="1800"/>
          </w:tcPr>
          <w:p>
            <w:pPr>
              <w:spacing w:after="0"/>
              <w:jc w:val="right"/>
            </w:pPr>
            <w:r>
              <w:rPr>
                <w:sz w:val="16"/>
              </w:rPr>
              <w:t>11 records, 1999 to 2012 (11 zone-level)</w:t>
            </w:r>
          </w:p>
        </w:tc>
        <w:tc>
          <w:tcPr>
            <w:tcW w:type="dxa" w:w="2037"/>
          </w:tcPr>
          <w:p>
            <w:pPr>
              <w:spacing w:after="0"/>
              <w:jc w:val="left"/>
            </w:pPr>
            <w:r>
              <w:rPr>
                <w:sz w:val="16"/>
              </w:rPr>
              <w:t>30 days to 196 days (median 45.5 days); 4 with a recorded value</w:t>
            </w:r>
          </w:p>
        </w:tc>
        <w:tc>
          <w:tcPr>
            <w:tcW w:type="dxa" w:w="1600"/>
          </w:tcPr>
          <w:p>
            <w:pPr>
              <w:spacing w:after="0"/>
              <w:jc w:val="left"/>
            </w:pPr>
            <w:r>
              <w:rPr>
                <w:sz w:val="16"/>
              </w:rPr>
              <w:t>196 days (about 6.4 months), 2012-06-19 to 2012-12-31, a run of 7 consecutive Storm Events drought records, zone-level</w:t>
            </w:r>
          </w:p>
        </w:tc>
        <w:tc>
          <w:tcPr>
            <w:tcW w:type="dxa" w:w="1668"/>
          </w:tcPr>
          <w:p>
            <w:pPr>
              <w:spacing w:after="0"/>
              <w:jc w:val="left"/>
            </w:pPr>
          </w:p>
        </w:tc>
        <w:tc>
          <w:tcPr>
            <w:tcW w:type="dxa" w:w="1617"/>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899"/>
          </w:tcPr>
          <w:p>
            <w:pPr>
              <w:spacing w:after="0"/>
              <w:jc w:val="left"/>
            </w:pPr>
            <w:r>
              <w:rPr>
                <w:sz w:val="16"/>
              </w:rPr>
              <w:t>Modified Mercalli (local data)</w:t>
            </w:r>
          </w:p>
        </w:tc>
        <w:tc>
          <w:tcPr>
            <w:tcW w:type="dxa" w:w="1800"/>
          </w:tcPr>
          <w:p>
            <w:pPr>
              <w:spacing w:after="0"/>
              <w:jc w:val="right"/>
            </w:pPr>
            <w:r>
              <w:rPr>
                <w:sz w:val="16"/>
              </w:rPr>
              <w:t>0</w:t>
            </w:r>
          </w:p>
        </w:tc>
        <w:tc>
          <w:tcPr>
            <w:tcW w:type="dxa" w:w="2037"/>
          </w:tcPr>
          <w:p>
            <w:pPr>
              <w:spacing w:after="0"/>
              <w:jc w:val="left"/>
            </w:pPr>
          </w:p>
        </w:tc>
        <w:tc>
          <w:tcPr>
            <w:tcW w:type="dxa" w:w="1600"/>
          </w:tcPr>
          <w:p>
            <w:pPr>
              <w:spacing w:after="0"/>
              <w:jc w:val="left"/>
            </w:pPr>
          </w:p>
        </w:tc>
        <w:tc>
          <w:tcPr>
            <w:tcW w:type="dxa" w:w="1668"/>
          </w:tcPr>
          <w:p>
            <w:pPr>
              <w:spacing w:after="0"/>
              <w:jc w:val="left"/>
            </w:pPr>
          </w:p>
        </w:tc>
        <w:tc>
          <w:tcPr>
            <w:tcW w:type="dxa" w:w="1617"/>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899"/>
          </w:tcPr>
          <w:p>
            <w:pPr>
              <w:spacing w:after="0"/>
              <w:jc w:val="left"/>
            </w:pPr>
            <w:r>
              <w:rPr>
                <w:sz w:val="16"/>
              </w:rPr>
              <w:t>hail size (inches)</w:t>
            </w:r>
          </w:p>
        </w:tc>
        <w:tc>
          <w:tcPr>
            <w:tcW w:type="dxa" w:w="1800"/>
          </w:tcPr>
          <w:p>
            <w:pPr>
              <w:spacing w:after="0"/>
              <w:jc w:val="right"/>
            </w:pPr>
            <w:r>
              <w:rPr>
                <w:sz w:val="16"/>
              </w:rPr>
              <w:t>277 records, 1956 to 2026</w:t>
            </w:r>
          </w:p>
        </w:tc>
        <w:tc>
          <w:tcPr>
            <w:tcW w:type="dxa" w:w="2037"/>
          </w:tcPr>
          <w:p>
            <w:pPr>
              <w:spacing w:after="0"/>
              <w:jc w:val="left"/>
            </w:pPr>
            <w:r>
              <w:rPr>
                <w:sz w:val="16"/>
              </w:rPr>
              <w:t>0.75 in to 4 in (median 1 in); 277 with a recorded value</w:t>
            </w:r>
          </w:p>
        </w:tc>
        <w:tc>
          <w:tcPr>
            <w:tcW w:type="dxa" w:w="1600"/>
          </w:tcPr>
          <w:p>
            <w:pPr>
              <w:spacing w:after="0"/>
              <w:jc w:val="left"/>
            </w:pPr>
            <w:r>
              <w:rPr>
                <w:sz w:val="16"/>
              </w:rPr>
              <w:t>4 in hail, 1995-05-16</w:t>
            </w:r>
          </w:p>
        </w:tc>
        <w:tc>
          <w:tcPr>
            <w:tcW w:type="dxa" w:w="1668"/>
          </w:tcPr>
          <w:p>
            <w:pPr>
              <w:spacing w:after="0"/>
              <w:jc w:val="left"/>
            </w:pPr>
            <w:r>
              <w:rPr>
                <w:sz w:val="16"/>
              </w:rPr>
              <w:t>Hail, 1995-05-17, $500,000 property; $75,000 crops (1995 dollars)</w:t>
            </w:r>
          </w:p>
        </w:tc>
        <w:tc>
          <w:tcPr>
            <w:tcW w:type="dxa" w:w="1617"/>
          </w:tcPr>
          <w:p>
            <w:pPr>
              <w:spacing w:after="0"/>
              <w:jc w:val="left"/>
            </w:pPr>
            <w:r>
              <w:rPr>
                <w:sz w:val="16"/>
              </w:rPr>
              <w:t>Event records naming jurisdictions in the plan: Council Grove city (41 records), Wilsey city (32 records), White City city (27 records), Dwight city (21 records).</w:t>
            </w:r>
          </w:p>
        </w:tc>
        <w:tc>
          <w:tcPr>
            <w:tcW w:type="dxa" w:w="1600"/>
          </w:tcPr>
          <w:p>
            <w:pPr>
              <w:spacing w:after="0"/>
              <w:jc w:val="left"/>
            </w:pPr>
          </w:p>
        </w:tc>
      </w:tr>
      <w:tr>
        <w:trPr>
          <w:cantSplit/>
        </w:trPr>
        <w:tc>
          <w:tcPr>
            <w:tcW w:type="dxa" w:w="188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800"/>
          </w:tcPr>
          <w:p>
            <w:pPr>
              <w:spacing w:after="0"/>
              <w:jc w:val="right"/>
            </w:pPr>
            <w:r>
              <w:rPr>
                <w:sz w:val="16"/>
              </w:rPr>
              <w:t>21 records, 1999 to 2012 (21 zone-level)</w:t>
            </w:r>
          </w:p>
        </w:tc>
        <w:tc>
          <w:tcPr>
            <w:tcW w:type="dxa" w:w="2037"/>
          </w:tcPr>
          <w:p>
            <w:pPr>
              <w:spacing w:after="0"/>
              <w:jc w:val="left"/>
            </w:pPr>
            <w:r>
              <w:rPr>
                <w:sz w:val="16"/>
              </w:rPr>
              <w:t>1 day to 34 days (median 4 days); 18 with a recorded value</w:t>
            </w:r>
          </w:p>
        </w:tc>
        <w:tc>
          <w:tcPr>
            <w:tcW w:type="dxa" w:w="1600"/>
          </w:tcPr>
          <w:p>
            <w:pPr>
              <w:spacing w:after="0"/>
              <w:jc w:val="left"/>
            </w:pPr>
            <w:r>
              <w:rPr>
                <w:sz w:val="16"/>
              </w:rPr>
              <w:t>2000-08-01 to 2000-09-03 (2 records, 1 of them a monthly summary record), zone-level</w:t>
            </w:r>
          </w:p>
        </w:tc>
        <w:tc>
          <w:tcPr>
            <w:tcW w:type="dxa" w:w="1668"/>
          </w:tcPr>
          <w:p>
            <w:pPr>
              <w:spacing w:after="0"/>
              <w:jc w:val="left"/>
            </w:pPr>
          </w:p>
        </w:tc>
        <w:tc>
          <w:tcPr>
            <w:tcW w:type="dxa" w:w="161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800"/>
          </w:tcPr>
          <w:p>
            <w:pPr>
              <w:spacing w:after="0"/>
              <w:jc w:val="right"/>
            </w:pPr>
            <w:r>
              <w:rPr>
                <w:sz w:val="16"/>
              </w:rPr>
              <w:t>0</w:t>
            </w:r>
          </w:p>
        </w:tc>
        <w:tc>
          <w:tcPr>
            <w:tcW w:type="dxa" w:w="2037"/>
          </w:tcPr>
          <w:p>
            <w:pPr>
              <w:spacing w:after="0"/>
              <w:jc w:val="left"/>
            </w:pPr>
          </w:p>
        </w:tc>
        <w:tc>
          <w:tcPr>
            <w:tcW w:type="dxa" w:w="1600"/>
          </w:tcPr>
          <w:p>
            <w:pPr>
              <w:spacing w:after="0"/>
              <w:jc w:val="left"/>
            </w:pPr>
          </w:p>
        </w:tc>
        <w:tc>
          <w:tcPr>
            <w:tcW w:type="dxa" w:w="1668"/>
          </w:tcPr>
          <w:p>
            <w:pPr>
              <w:spacing w:after="0"/>
              <w:jc w:val="left"/>
            </w:pPr>
          </w:p>
        </w:tc>
        <w:tc>
          <w:tcPr>
            <w:tcW w:type="dxa" w:w="1617"/>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899"/>
          </w:tcPr>
          <w:p>
            <w:pPr>
              <w:spacing w:after="0"/>
              <w:jc w:val="left"/>
            </w:pPr>
            <w:r>
              <w:rPr>
                <w:sz w:val="16"/>
              </w:rPr>
              <w:t>Sperry-Piltz ice scale (local data)</w:t>
            </w:r>
          </w:p>
        </w:tc>
        <w:tc>
          <w:tcPr>
            <w:tcW w:type="dxa" w:w="1800"/>
          </w:tcPr>
          <w:p>
            <w:pPr>
              <w:spacing w:after="0"/>
              <w:jc w:val="right"/>
            </w:pPr>
            <w:r>
              <w:rPr>
                <w:sz w:val="16"/>
              </w:rPr>
              <w:t>6 records, 1997 to 2015 (6 zone-level)</w:t>
            </w:r>
          </w:p>
        </w:tc>
        <w:tc>
          <w:tcPr>
            <w:tcW w:type="dxa" w:w="2037"/>
          </w:tcPr>
          <w:p>
            <w:pPr>
              <w:spacing w:after="0"/>
              <w:jc w:val="left"/>
            </w:pPr>
          </w:p>
        </w:tc>
        <w:tc>
          <w:tcPr>
            <w:tcW w:type="dxa" w:w="1600"/>
          </w:tcPr>
          <w:p>
            <w:pPr>
              <w:spacing w:after="0"/>
              <w:jc w:val="left"/>
            </w:pPr>
            <w:r>
              <w:rPr>
                <w:sz w:val="16"/>
              </w:rPr>
              <w:t>No damage reported in 6 records.</w:t>
            </w:r>
          </w:p>
        </w:tc>
        <w:tc>
          <w:tcPr>
            <w:tcW w:type="dxa" w:w="1668"/>
          </w:tcPr>
          <w:p>
            <w:pPr>
              <w:spacing w:after="0"/>
              <w:jc w:val="left"/>
            </w:pPr>
          </w:p>
        </w:tc>
        <w:tc>
          <w:tcPr>
            <w:tcW w:type="dxa" w:w="161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800"/>
          </w:tcPr>
          <w:p>
            <w:pPr>
              <w:spacing w:after="0"/>
              <w:jc w:val="right"/>
            </w:pPr>
            <w:r>
              <w:rPr>
                <w:sz w:val="16"/>
              </w:rPr>
              <w:t>45 records, 1996 to 2022 (6 zone-level)</w:t>
            </w:r>
          </w:p>
        </w:tc>
        <w:tc>
          <w:tcPr>
            <w:tcW w:type="dxa" w:w="2037"/>
          </w:tcPr>
          <w:p>
            <w:pPr>
              <w:spacing w:after="0"/>
              <w:jc w:val="left"/>
            </w:pPr>
          </w:p>
        </w:tc>
        <w:tc>
          <w:tcPr>
            <w:tcW w:type="dxa" w:w="1600"/>
          </w:tcPr>
          <w:p>
            <w:pPr>
              <w:spacing w:after="0"/>
              <w:jc w:val="left"/>
            </w:pPr>
            <w:r>
              <w:rPr>
                <w:sz w:val="16"/>
              </w:rPr>
              <w:t>Flood, 2005-06-03, $300,000 property; crops not reported (2005 dollars); NWS zone KSZ037</w:t>
            </w:r>
          </w:p>
        </w:tc>
        <w:tc>
          <w:tcPr>
            <w:tcW w:type="dxa" w:w="1668"/>
          </w:tcPr>
          <w:p>
            <w:pPr>
              <w:spacing w:after="0"/>
              <w:jc w:val="left"/>
            </w:pPr>
          </w:p>
        </w:tc>
        <w:tc>
          <w:tcPr>
            <w:tcW w:type="dxa" w:w="1617"/>
          </w:tcPr>
          <w:p>
            <w:pPr>
              <w:spacing w:after="0"/>
              <w:jc w:val="left"/>
            </w:pPr>
            <w:r>
              <w:rPr>
                <w:sz w:val="16"/>
              </w:rPr>
              <w:t>Event records naming jurisdictions in the plan: Council Grove city (14 records), White City city (5 records), Wilsey city (3 records). Zone-level records (6)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899"/>
          </w:tcPr>
          <w:p>
            <w:pPr>
              <w:spacing w:after="0"/>
              <w:jc w:val="left"/>
            </w:pPr>
            <w:r>
              <w:rPr>
                <w:sz w:val="16"/>
              </w:rPr>
              <w:t>none (count and damage only)</w:t>
            </w:r>
          </w:p>
        </w:tc>
        <w:tc>
          <w:tcPr>
            <w:tcW w:type="dxa" w:w="1800"/>
          </w:tcPr>
          <w:p>
            <w:pPr>
              <w:spacing w:after="0"/>
              <w:jc w:val="right"/>
            </w:pPr>
            <w:r>
              <w:rPr>
                <w:sz w:val="16"/>
              </w:rPr>
              <w:t>0</w:t>
            </w:r>
          </w:p>
        </w:tc>
        <w:tc>
          <w:tcPr>
            <w:tcW w:type="dxa" w:w="2037"/>
          </w:tcPr>
          <w:p>
            <w:pPr>
              <w:spacing w:after="0"/>
              <w:jc w:val="left"/>
            </w:pPr>
          </w:p>
        </w:tc>
        <w:tc>
          <w:tcPr>
            <w:tcW w:type="dxa" w:w="1600"/>
          </w:tcPr>
          <w:p>
            <w:pPr>
              <w:spacing w:after="0"/>
              <w:jc w:val="left"/>
            </w:pPr>
          </w:p>
        </w:tc>
        <w:tc>
          <w:tcPr>
            <w:tcW w:type="dxa" w:w="1668"/>
          </w:tcPr>
          <w:p>
            <w:pPr>
              <w:spacing w:after="0"/>
              <w:jc w:val="left"/>
            </w:pPr>
          </w:p>
        </w:tc>
        <w:tc>
          <w:tcPr>
            <w:tcW w:type="dxa" w:w="1617"/>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800"/>
          </w:tcPr>
          <w:p>
            <w:pPr>
              <w:spacing w:after="0"/>
              <w:jc w:val="right"/>
            </w:pPr>
            <w:r>
              <w:rPr>
                <w:sz w:val="16"/>
              </w:rPr>
              <w:t>1 record, 1996</w:t>
            </w:r>
          </w:p>
        </w:tc>
        <w:tc>
          <w:tcPr>
            <w:tcW w:type="dxa" w:w="2037"/>
          </w:tcPr>
          <w:p>
            <w:pPr>
              <w:spacing w:after="0"/>
              <w:jc w:val="left"/>
            </w:pPr>
          </w:p>
        </w:tc>
        <w:tc>
          <w:tcPr>
            <w:tcW w:type="dxa" w:w="1600"/>
          </w:tcPr>
          <w:p>
            <w:pPr>
              <w:spacing w:after="0"/>
              <w:jc w:val="left"/>
            </w:pPr>
            <w:r>
              <w:rPr>
                <w:sz w:val="16"/>
              </w:rPr>
              <w:t>Lightning, 1996-07-22, $500 property; crops not reported (1996 dollars)</w:t>
            </w:r>
          </w:p>
        </w:tc>
        <w:tc>
          <w:tcPr>
            <w:tcW w:type="dxa" w:w="1668"/>
          </w:tcPr>
          <w:p>
            <w:pPr>
              <w:spacing w:after="0"/>
              <w:jc w:val="left"/>
            </w:pPr>
          </w:p>
        </w:tc>
        <w:tc>
          <w:tcPr>
            <w:tcW w:type="dxa" w:w="1617"/>
          </w:tcPr>
          <w:p>
            <w:pPr>
              <w:spacing w:after="0"/>
              <w:jc w:val="left"/>
            </w:pPr>
            <w:r>
              <w:rPr>
                <w:sz w:val="16"/>
              </w:rPr>
              <w:t>Event records naming jurisdictions in the plan: Council Grove city (1 record).</w:t>
            </w:r>
          </w:p>
        </w:tc>
        <w:tc>
          <w:tcPr>
            <w:tcW w:type="dxa" w:w="1600"/>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800"/>
          </w:tcPr>
          <w:p>
            <w:pPr>
              <w:spacing w:after="0"/>
              <w:jc w:val="right"/>
            </w:pPr>
            <w:r>
              <w:rPr>
                <w:sz w:val="16"/>
              </w:rPr>
              <w:t>16 records, 1996 to 2014 (16 zone-level)</w:t>
            </w:r>
          </w:p>
        </w:tc>
        <w:tc>
          <w:tcPr>
            <w:tcW w:type="dxa" w:w="2037"/>
          </w:tcPr>
          <w:p>
            <w:pPr>
              <w:spacing w:after="0"/>
              <w:jc w:val="left"/>
            </w:pPr>
            <w:r>
              <w:rPr>
                <w:sz w:val="16"/>
              </w:rPr>
              <w:t>26 kt (30 mph) to 74 kt (85 mph) (median 52 kt (60 mph)); 16 with a recorded value</w:t>
            </w:r>
          </w:p>
        </w:tc>
        <w:tc>
          <w:tcPr>
            <w:tcW w:type="dxa" w:w="1600"/>
          </w:tcPr>
          <w:p>
            <w:pPr>
              <w:spacing w:after="0"/>
              <w:jc w:val="left"/>
            </w:pPr>
            <w:r>
              <w:rPr>
                <w:sz w:val="16"/>
              </w:rPr>
              <w:t>74 kt (85 mph) estimated, High Wind, 2001-04-11; NWS zone KSZ037</w:t>
            </w:r>
          </w:p>
        </w:tc>
        <w:tc>
          <w:tcPr>
            <w:tcW w:type="dxa" w:w="1668"/>
          </w:tcPr>
          <w:p>
            <w:pPr>
              <w:spacing w:after="0"/>
              <w:jc w:val="left"/>
            </w:pPr>
            <w:r>
              <w:rPr>
                <w:sz w:val="16"/>
              </w:rPr>
              <w:t>Strong Wind, 2006-09-21, $15,000 property; crops not reported (zone total, 2006 dollars)</w:t>
            </w:r>
          </w:p>
        </w:tc>
        <w:tc>
          <w:tcPr>
            <w:tcW w:type="dxa" w:w="161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Thunderstorm Wind</w:t>
            </w:r>
          </w:p>
        </w:tc>
        <w:tc>
          <w:tcPr>
            <w:tcW w:type="dxa" w:w="1899"/>
          </w:tcPr>
          <w:p>
            <w:pPr>
              <w:spacing w:after="0"/>
              <w:jc w:val="left"/>
            </w:pPr>
            <w:r>
              <w:rPr>
                <w:sz w:val="16"/>
              </w:rPr>
              <w:t>wind speed (kt and mph)</w:t>
            </w:r>
          </w:p>
        </w:tc>
        <w:tc>
          <w:tcPr>
            <w:tcW w:type="dxa" w:w="1800"/>
          </w:tcPr>
          <w:p>
            <w:pPr>
              <w:spacing w:after="0"/>
              <w:jc w:val="right"/>
            </w:pPr>
            <w:r>
              <w:rPr>
                <w:sz w:val="16"/>
              </w:rPr>
              <w:t>131 records, 1956 to 2026</w:t>
            </w:r>
          </w:p>
        </w:tc>
        <w:tc>
          <w:tcPr>
            <w:tcW w:type="dxa" w:w="2037"/>
          </w:tcPr>
          <w:p>
            <w:pPr>
              <w:spacing w:after="0"/>
              <w:jc w:val="left"/>
            </w:pPr>
            <w:r>
              <w:rPr>
                <w:sz w:val="16"/>
              </w:rPr>
              <w:t>50 kt (58 mph) to 100 kt (115 mph) (median 56 kt (64 mph)); 114 with a recorded value</w:t>
            </w:r>
          </w:p>
        </w:tc>
        <w:tc>
          <w:tcPr>
            <w:tcW w:type="dxa" w:w="1600"/>
          </w:tcPr>
          <w:p>
            <w:pPr>
              <w:spacing w:after="0"/>
              <w:jc w:val="left"/>
            </w:pPr>
            <w:r>
              <w:rPr>
                <w:sz w:val="16"/>
              </w:rPr>
              <w:t>100 kt (115 mph), measurement type not recorded, Thunderstorm Wind, 1975-12-13</w:t>
            </w:r>
          </w:p>
        </w:tc>
        <w:tc>
          <w:tcPr>
            <w:tcW w:type="dxa" w:w="1668"/>
          </w:tcPr>
          <w:p>
            <w:pPr>
              <w:spacing w:after="0"/>
              <w:jc w:val="left"/>
            </w:pPr>
            <w:r>
              <w:rPr>
                <w:sz w:val="16"/>
              </w:rPr>
              <w:t>Thunderstorm Wind, 1994-07-01, $50,000 property; $500 crops (1994 dollars)</w:t>
            </w:r>
          </w:p>
        </w:tc>
        <w:tc>
          <w:tcPr>
            <w:tcW w:type="dxa" w:w="1617"/>
          </w:tcPr>
          <w:p>
            <w:pPr>
              <w:spacing w:after="0"/>
              <w:jc w:val="left"/>
            </w:pPr>
            <w:r>
              <w:rPr>
                <w:sz w:val="16"/>
              </w:rPr>
              <w:t>Event records naming jurisdictions in the plan: Council Grove city (29 records), Wilsey city (9 records), White City city (8 records), Dwight city (6 records).</w:t>
            </w:r>
          </w:p>
        </w:tc>
        <w:tc>
          <w:tcPr>
            <w:tcW w:type="dxa" w:w="1600"/>
          </w:tcPr>
          <w:p>
            <w:pPr>
              <w:spacing w:after="0"/>
              <w:jc w:val="left"/>
            </w:pPr>
          </w:p>
        </w:tc>
      </w:tr>
      <w:tr>
        <w:trPr>
          <w:cantSplit/>
        </w:trPr>
        <w:tc>
          <w:tcPr>
            <w:tcW w:type="dxa" w:w="188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800"/>
          </w:tcPr>
          <w:p>
            <w:pPr>
              <w:spacing w:after="0"/>
              <w:jc w:val="right"/>
            </w:pPr>
            <w:r>
              <w:rPr>
                <w:sz w:val="16"/>
              </w:rPr>
              <w:t>39 records, 1953 to 2026</w:t>
            </w:r>
          </w:p>
        </w:tc>
        <w:tc>
          <w:tcPr>
            <w:tcW w:type="dxa" w:w="2037"/>
          </w:tcPr>
          <w:p>
            <w:pPr>
              <w:spacing w:after="0"/>
              <w:jc w:val="left"/>
            </w:pPr>
            <w:r>
              <w:rPr>
                <w:sz w:val="16"/>
              </w:rPr>
              <w:t>F/EF0 to F/EF3 (median F/EF1); 33 with a recorded value</w:t>
            </w:r>
          </w:p>
        </w:tc>
        <w:tc>
          <w:tcPr>
            <w:tcW w:type="dxa" w:w="1600"/>
          </w:tcPr>
          <w:p>
            <w:pPr>
              <w:spacing w:after="0"/>
              <w:jc w:val="left"/>
            </w:pPr>
            <w:r>
              <w:rPr>
                <w:sz w:val="16"/>
              </w:rPr>
              <w:t>F3 tornado, 1971-06-06, 2 mi path length (whole path, pre-1996), 200 yd wide, $250,000 property; crops not recorded (1971 dollars)</w:t>
            </w:r>
          </w:p>
        </w:tc>
        <w:tc>
          <w:tcPr>
            <w:tcW w:type="dxa" w:w="1668"/>
          </w:tcPr>
          <w:p>
            <w:pPr>
              <w:spacing w:after="0"/>
              <w:jc w:val="left"/>
            </w:pPr>
            <w:r>
              <w:rPr>
                <w:sz w:val="16"/>
              </w:rPr>
              <w:t>Tornado, 1991-04-26, $2,500,000 property; crops not recorded (1991 dollars)</w:t>
            </w:r>
          </w:p>
        </w:tc>
        <w:tc>
          <w:tcPr>
            <w:tcW w:type="dxa" w:w="1617"/>
          </w:tcPr>
          <w:p>
            <w:pPr>
              <w:spacing w:after="0"/>
              <w:jc w:val="left"/>
            </w:pPr>
            <w:r>
              <w:rPr>
                <w:sz w:val="16"/>
              </w:rPr>
              <w:t>Event records naming jurisdictions in the plan: Council Grove city (3 records), Dwight city (2 records), White City city (1 record), Wilsey city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899"/>
          </w:tcPr>
          <w:p>
            <w:pPr>
              <w:spacing w:after="0"/>
              <w:jc w:val="left"/>
            </w:pPr>
            <w:r>
              <w:rPr>
                <w:sz w:val="16"/>
              </w:rPr>
              <w:t>acres burned (local data)</w:t>
            </w:r>
          </w:p>
        </w:tc>
        <w:tc>
          <w:tcPr>
            <w:tcW w:type="dxa" w:w="1800"/>
          </w:tcPr>
          <w:p>
            <w:pPr>
              <w:spacing w:after="0"/>
              <w:jc w:val="right"/>
            </w:pPr>
            <w:r>
              <w:rPr>
                <w:sz w:val="16"/>
              </w:rPr>
              <w:t>0</w:t>
            </w:r>
          </w:p>
        </w:tc>
        <w:tc>
          <w:tcPr>
            <w:tcW w:type="dxa" w:w="2037"/>
          </w:tcPr>
          <w:p>
            <w:pPr>
              <w:spacing w:after="0"/>
              <w:jc w:val="left"/>
            </w:pPr>
          </w:p>
        </w:tc>
        <w:tc>
          <w:tcPr>
            <w:tcW w:type="dxa" w:w="1600"/>
          </w:tcPr>
          <w:p>
            <w:pPr>
              <w:spacing w:after="0"/>
              <w:jc w:val="left"/>
            </w:pPr>
          </w:p>
        </w:tc>
        <w:tc>
          <w:tcPr>
            <w:tcW w:type="dxa" w:w="1668"/>
          </w:tcPr>
          <w:p>
            <w:pPr>
              <w:spacing w:after="0"/>
              <w:jc w:val="left"/>
            </w:pPr>
          </w:p>
        </w:tc>
        <w:tc>
          <w:tcPr>
            <w:tcW w:type="dxa" w:w="1617"/>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800"/>
          </w:tcPr>
          <w:p>
            <w:pPr>
              <w:spacing w:after="0"/>
              <w:jc w:val="right"/>
            </w:pPr>
            <w:r>
              <w:rPr>
                <w:sz w:val="16"/>
              </w:rPr>
              <w:t>59 records, 1996 to 2026 (59 zone-level)</w:t>
            </w:r>
          </w:p>
        </w:tc>
        <w:tc>
          <w:tcPr>
            <w:tcW w:type="dxa" w:w="2037"/>
          </w:tcPr>
          <w:p>
            <w:pPr>
              <w:spacing w:after="0"/>
              <w:jc w:val="left"/>
            </w:pPr>
          </w:p>
        </w:tc>
        <w:tc>
          <w:tcPr>
            <w:tcW w:type="dxa" w:w="1600"/>
          </w:tcPr>
          <w:p>
            <w:pPr>
              <w:spacing w:after="0"/>
              <w:jc w:val="left"/>
            </w:pPr>
            <w:r>
              <w:rPr>
                <w:sz w:val="16"/>
              </w:rPr>
              <w:t>Winter Weather, 2007-04-13, $3,000 property; $0 crops (2007 dollars); NWS zone KSZ037</w:t>
            </w:r>
          </w:p>
        </w:tc>
        <w:tc>
          <w:tcPr>
            <w:tcW w:type="dxa" w:w="1668"/>
          </w:tcPr>
          <w:p>
            <w:pPr>
              <w:spacing w:after="0"/>
              <w:jc w:val="left"/>
            </w:pPr>
          </w:p>
        </w:tc>
        <w:tc>
          <w:tcPr>
            <w:tcW w:type="dxa" w:w="1617"/>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keepNext/>
        <w:spacing w:after="80" w:before="0"/>
      </w:pPr>
      <w:r>
        <w:rPr/>
        <w:t>Plan 111260 was approved by FEMA on 2026-01-21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2"/>
        <w:gridCol w:w="3347"/>
        <w:gridCol w:w="2090"/>
        <w:gridCol w:w="2435"/>
        <w:gridCol w:w="1135"/>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2"/>
            <w:shd w:val="clear" w:color="auto" w:fill="E8E8E8"/>
          </w:tcPr>
          <w:p>
            <w:pPr>
              <w:spacing w:after="0"/>
              <w:jc w:val="left"/>
            </w:pPr>
            <w:r>
              <w:rPr>
                <w:b/>
                <w:sz w:val="16"/>
              </w:rPr>
              <w:t>Type</w:t>
            </w:r>
          </w:p>
        </w:tc>
        <w:tc>
          <w:tcPr>
            <w:tcW w:type="dxa" w:w="3347"/>
            <w:shd w:val="clear" w:color="auto" w:fill="E8E8E8"/>
          </w:tcPr>
          <w:p>
            <w:pPr>
              <w:spacing w:after="0"/>
              <w:jc w:val="left"/>
            </w:pPr>
            <w:r>
              <w:rPr>
                <w:b/>
                <w:sz w:val="16"/>
              </w:rPr>
              <w:t>Title</w:t>
            </w:r>
          </w:p>
        </w:tc>
        <w:tc>
          <w:tcPr>
            <w:tcW w:type="dxa" w:w="2090"/>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5"/>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not yet in FEMA's PA summaries (they cover declarations through 2026-06-30)</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2026-04-26</w:t>
            </w:r>
          </w:p>
        </w:tc>
        <w:tc>
          <w:tcPr>
            <w:tcW w:type="dxa" w:w="1037"/>
          </w:tcPr>
          <w:p>
            <w:pPr>
              <w:spacing w:after="0"/>
              <w:jc w:val="left"/>
            </w:pPr>
            <w:r>
              <w:rPr>
                <w:sz w:val="16"/>
              </w:rPr>
              <w:t>DR-4926-KS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no Public Assistance recorded</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no Public Assistance recorded</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no Public Assistance recorded</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22"/>
          </w:tcPr>
          <w:p>
            <w:pPr>
              <w:spacing w:after="0"/>
              <w:jc w:val="left"/>
            </w:pPr>
            <w:r>
              <w:rPr>
                <w:sz w:val="16"/>
              </w:rPr>
              <w:t>Major disaster</w:t>
            </w:r>
          </w:p>
        </w:tc>
        <w:tc>
          <w:tcPr>
            <w:tcW w:type="dxa" w:w="3347"/>
          </w:tcPr>
          <w:p>
            <w:pPr>
              <w:spacing w:after="0"/>
              <w:jc w:val="left"/>
            </w:pPr>
            <w:r>
              <w:rPr>
                <w:sz w:val="16"/>
              </w:rPr>
              <w:t>Severe Storm,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$341,240.59</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$203,297.37</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2"/>
          </w:tcPr>
          <w:p>
            <w:pPr>
              <w:spacing w:after="0"/>
              <w:jc w:val="left"/>
            </w:pPr>
            <w:r>
              <w:rPr>
                <w:sz w:val="16"/>
              </w:rPr>
              <w:t>Major disaster</w:t>
            </w:r>
          </w:p>
        </w:tc>
        <w:tc>
          <w:tcPr>
            <w:tcW w:type="dxa" w:w="3347"/>
          </w:tcPr>
          <w:p>
            <w:pPr>
              <w:spacing w:after="0"/>
              <w:jc w:val="left"/>
            </w:pPr>
            <w:r>
              <w:rPr>
                <w:sz w:val="16"/>
              </w:rPr>
              <w:t>Severe Winter Storm</w:t>
            </w:r>
          </w:p>
        </w:tc>
        <w:tc>
          <w:tcPr>
            <w:tcW w:type="dxa" w:w="2090"/>
          </w:tcPr>
          <w:p>
            <w:pPr>
              <w:spacing w:after="0"/>
              <w:jc w:val="left"/>
            </w:pPr>
            <w:r>
              <w:rPr>
                <w:sz w:val="16"/>
              </w:rPr>
              <w:t>Winter Weather</w:t>
            </w:r>
          </w:p>
        </w:tc>
        <w:tc>
          <w:tcPr>
            <w:tcW w:type="dxa" w:w="2435"/>
          </w:tcPr>
          <w:p>
            <w:pPr>
              <w:spacing w:after="0"/>
              <w:jc w:val="right"/>
            </w:pPr>
            <w:r>
              <w:rPr>
                <w:sz w:val="16"/>
              </w:rPr>
              <w:t>$920,204.83</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2"/>
          </w:tcPr>
          <w:p>
            <w:pPr>
              <w:spacing w:after="0"/>
              <w:jc w:val="left"/>
            </w:pPr>
            <w:r>
              <w:rPr>
                <w:sz w:val="16"/>
              </w:rPr>
              <w:t>Major disaster</w:t>
            </w:r>
          </w:p>
        </w:tc>
        <w:tc>
          <w:tcPr>
            <w:tcW w:type="dxa" w:w="3347"/>
          </w:tcPr>
          <w:p>
            <w:pPr>
              <w:spacing w:after="0"/>
              <w:jc w:val="left"/>
            </w:pPr>
            <w:r>
              <w:rPr>
                <w:sz w:val="16"/>
              </w:rPr>
              <w:t>Severe Storms and Straight Line Winds</w:t>
            </w:r>
          </w:p>
        </w:tc>
        <w:tc>
          <w:tcPr>
            <w:tcW w:type="dxa" w:w="2090"/>
          </w:tcPr>
          <w:p>
            <w:pPr>
              <w:spacing w:after="0"/>
              <w:jc w:val="left"/>
            </w:pPr>
            <w:r>
              <w:rPr>
                <w:sz w:val="16"/>
              </w:rPr>
              <w:t>Strong Wind</w:t>
            </w:r>
          </w:p>
        </w:tc>
        <w:tc>
          <w:tcPr>
            <w:tcW w:type="dxa" w:w="2435"/>
          </w:tcPr>
          <w:p>
            <w:pPr>
              <w:spacing w:after="0"/>
              <w:jc w:val="right"/>
            </w:pPr>
            <w:r>
              <w:rPr>
                <w:sz w:val="16"/>
              </w:rPr>
              <w:t>$142,774.16</w:t>
            </w:r>
          </w:p>
        </w:tc>
        <w:tc>
          <w:tcPr>
            <w:tcW w:type="dxa" w:w="1135"/>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2"/>
          </w:tcPr>
          <w:p>
            <w:pPr>
              <w:spacing w:after="0"/>
              <w:jc w:val="left"/>
            </w:pPr>
            <w:r>
              <w:rPr>
                <w:sz w:val="16"/>
              </w:rPr>
              <w:t>Major disaster</w:t>
            </w:r>
          </w:p>
        </w:tc>
        <w:tc>
          <w:tcPr>
            <w:tcW w:type="dxa" w:w="3347"/>
          </w:tcPr>
          <w:p>
            <w:pPr>
              <w:spacing w:after="0"/>
              <w:jc w:val="left"/>
            </w:pPr>
            <w:r>
              <w:rPr>
                <w:sz w:val="16"/>
              </w:rPr>
              <w:t>COVID-19 Pandemic</w:t>
            </w:r>
          </w:p>
        </w:tc>
        <w:tc>
          <w:tcPr>
            <w:tcW w:type="dxa" w:w="2090"/>
          </w:tcPr>
          <w:p>
            <w:pPr>
              <w:spacing w:after="0"/>
              <w:jc w:val="left"/>
            </w:pPr>
            <w:r>
              <w:rPr>
                <w:sz w:val="16"/>
              </w:rPr>
              <w:t>Non-natural, not counted</w:t>
            </w:r>
          </w:p>
        </w:tc>
        <w:tc>
          <w:tcPr>
            <w:tcW w:type="dxa" w:w="2435"/>
          </w:tcPr>
          <w:p>
            <w:pPr>
              <w:spacing w:after="0"/>
              <w:jc w:val="right"/>
            </w:pPr>
            <w:r>
              <w:rPr>
                <w:sz w:val="16"/>
              </w:rPr>
              <w:t>none placed in this county by FEMA's record; $16,404.82 for this declaration is not placed in any county (see the state page)</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2"/>
          </w:tcPr>
          <w:p>
            <w:pPr>
              <w:spacing w:after="0"/>
              <w:jc w:val="left"/>
            </w:pPr>
            <w:r>
              <w:rPr>
                <w:sz w:val="16"/>
              </w:rPr>
              <w:t>Emergency</w:t>
            </w:r>
          </w:p>
        </w:tc>
        <w:tc>
          <w:tcPr>
            <w:tcW w:type="dxa" w:w="3347"/>
          </w:tcPr>
          <w:p>
            <w:pPr>
              <w:spacing w:after="0"/>
              <w:jc w:val="left"/>
            </w:pPr>
            <w:r>
              <w:rPr>
                <w:sz w:val="16"/>
              </w:rPr>
              <w:t>COVID-19</w:t>
            </w:r>
          </w:p>
        </w:tc>
        <w:tc>
          <w:tcPr>
            <w:tcW w:type="dxa" w:w="2090"/>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Flooding,Landslides,and Mudslides</w:t>
            </w:r>
          </w:p>
        </w:tc>
        <w:tc>
          <w:tcPr>
            <w:tcW w:type="dxa" w:w="2090"/>
          </w:tcPr>
          <w:p>
            <w:pPr>
              <w:spacing w:after="0"/>
              <w:jc w:val="left"/>
            </w:pPr>
            <w:r>
              <w:rPr>
                <w:sz w:val="16"/>
              </w:rPr>
              <w:t>Inland Flooding; Landslide; Strong Wind; Tornado</w:t>
            </w:r>
          </w:p>
        </w:tc>
        <w:tc>
          <w:tcPr>
            <w:tcW w:type="dxa" w:w="2435"/>
          </w:tcPr>
          <w:p>
            <w:pPr>
              <w:spacing w:after="0"/>
              <w:jc w:val="right"/>
            </w:pPr>
            <w:r>
              <w:rPr>
                <w:sz w:val="16"/>
              </w:rPr>
              <w:t>$564,225.15</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22"/>
          </w:tcPr>
          <w:p>
            <w:pPr>
              <w:spacing w:after="0"/>
              <w:jc w:val="left"/>
            </w:pPr>
            <w:r>
              <w:rPr>
                <w:sz w:val="16"/>
              </w:rPr>
              <w:t>Emergency</w:t>
            </w:r>
          </w:p>
        </w:tc>
        <w:tc>
          <w:tcPr>
            <w:tcW w:type="dxa" w:w="3347"/>
          </w:tcPr>
          <w:p>
            <w:pPr>
              <w:spacing w:after="0"/>
              <w:jc w:val="left"/>
            </w:pPr>
            <w:r>
              <w:rPr>
                <w:sz w:val="16"/>
              </w:rPr>
              <w:t>Tornadoes and Flooding</w:t>
            </w:r>
          </w:p>
        </w:tc>
        <w:tc>
          <w:tcPr>
            <w:tcW w:type="dxa" w:w="2090"/>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2"/>
          </w:tcPr>
          <w:p>
            <w:pPr>
              <w:spacing w:after="0"/>
              <w:jc w:val="left"/>
            </w:pPr>
            <w:r>
              <w:rPr>
                <w:sz w:val="16"/>
              </w:rPr>
              <w:t>Major disaster</w:t>
            </w:r>
          </w:p>
        </w:tc>
        <w:tc>
          <w:tcPr>
            <w:tcW w:type="dxa" w:w="3347"/>
          </w:tcPr>
          <w:p>
            <w:pPr>
              <w:spacing w:after="0"/>
              <w:jc w:val="left"/>
            </w:pPr>
            <w:r>
              <w:rPr>
                <w:sz w:val="16"/>
              </w:rPr>
              <w:t>Severe Storms, Tornadoes, Straight-Line Winds,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$146,476.75</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2"/>
          </w:tcPr>
          <w:p>
            <w:pPr>
              <w:spacing w:after="0"/>
              <w:jc w:val="left"/>
            </w:pPr>
            <w:r>
              <w:rPr>
                <w:sz w:val="16"/>
              </w:rPr>
              <w:t>Major disaster</w:t>
            </w:r>
          </w:p>
        </w:tc>
        <w:tc>
          <w:tcPr>
            <w:tcW w:type="dxa" w:w="3347"/>
          </w:tcPr>
          <w:p>
            <w:pPr>
              <w:spacing w:after="0"/>
              <w:jc w:val="left"/>
            </w:pPr>
            <w:r>
              <w:rPr>
                <w:sz w:val="16"/>
              </w:rPr>
              <w:t>Severe Storms, Straight-Line Winds, Tornadoes, and Flooding</w:t>
            </w:r>
          </w:p>
        </w:tc>
        <w:tc>
          <w:tcPr>
            <w:tcW w:type="dxa" w:w="2090"/>
          </w:tcPr>
          <w:p>
            <w:pPr>
              <w:spacing w:after="0"/>
              <w:jc w:val="left"/>
            </w:pPr>
            <w:r>
              <w:rPr>
                <w:sz w:val="16"/>
              </w:rPr>
              <w:t>Inland Flooding; Strong Wind; Tornado</w:t>
            </w:r>
          </w:p>
        </w:tc>
        <w:tc>
          <w:tcPr>
            <w:tcW w:type="dxa" w:w="2435"/>
          </w:tcPr>
          <w:p>
            <w:pPr>
              <w:spacing w:after="0"/>
              <w:jc w:val="right"/>
            </w:pPr>
            <w:r>
              <w:rPr>
                <w:sz w:val="16"/>
              </w:rPr>
              <w:t>$150,203.35</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22"/>
          </w:tcPr>
          <w:p>
            <w:pPr>
              <w:spacing w:after="0"/>
              <w:jc w:val="left"/>
            </w:pPr>
            <w:r>
              <w:rPr>
                <w:sz w:val="16"/>
              </w:rPr>
              <w:t>Major disaster</w:t>
            </w:r>
          </w:p>
        </w:tc>
        <w:tc>
          <w:tcPr>
            <w:tcW w:type="dxa" w:w="3347"/>
          </w:tcPr>
          <w:p>
            <w:pPr>
              <w:spacing w:after="0"/>
              <w:jc w:val="left"/>
            </w:pPr>
            <w:r>
              <w:rPr>
                <w:sz w:val="16"/>
              </w:rPr>
              <w:t>Severe Storms, Flooding, and Tornadoes</w:t>
            </w:r>
          </w:p>
        </w:tc>
        <w:tc>
          <w:tcPr>
            <w:tcW w:type="dxa" w:w="2090"/>
          </w:tcPr>
          <w:p>
            <w:pPr>
              <w:spacing w:after="0"/>
              <w:jc w:val="left"/>
            </w:pPr>
            <w:r>
              <w:rPr>
                <w:sz w:val="16"/>
              </w:rPr>
              <w:t>Inland Flooding; Tornado</w:t>
            </w:r>
          </w:p>
        </w:tc>
        <w:tc>
          <w:tcPr>
            <w:tcW w:type="dxa" w:w="2435"/>
          </w:tcPr>
          <w:p>
            <w:pPr>
              <w:spacing w:after="0"/>
              <w:jc w:val="right"/>
            </w:pPr>
            <w:r>
              <w:rPr>
                <w:sz w:val="16"/>
              </w:rPr>
              <w:t>$124,447.97</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22"/>
          </w:tcPr>
          <w:p>
            <w:pPr>
              <w:spacing w:after="0"/>
              <w:jc w:val="left"/>
            </w:pPr>
            <w:r>
              <w:rPr>
                <w:sz w:val="16"/>
              </w:rPr>
              <w:t>Major disaster</w:t>
            </w:r>
          </w:p>
        </w:tc>
        <w:tc>
          <w:tcPr>
            <w:tcW w:type="dxa" w:w="3347"/>
          </w:tcPr>
          <w:p>
            <w:pPr>
              <w:spacing w:after="0"/>
              <w:jc w:val="left"/>
            </w:pPr>
            <w:r>
              <w:rPr>
                <w:sz w:val="16"/>
              </w:rPr>
              <w:t>Severe Winter Storms and Snowstorm</w:t>
            </w:r>
          </w:p>
        </w:tc>
        <w:tc>
          <w:tcPr>
            <w:tcW w:type="dxa" w:w="2090"/>
          </w:tcPr>
          <w:p>
            <w:pPr>
              <w:spacing w:after="0"/>
              <w:jc w:val="left"/>
            </w:pPr>
            <w:r>
              <w:rPr>
                <w:sz w:val="16"/>
              </w:rPr>
              <w:t>Winter Weather</w:t>
            </w:r>
          </w:p>
        </w:tc>
        <w:tc>
          <w:tcPr>
            <w:tcW w:type="dxa" w:w="2435"/>
          </w:tcPr>
          <w:p>
            <w:pPr>
              <w:spacing w:after="0"/>
              <w:jc w:val="right"/>
            </w:pPr>
            <w:r>
              <w:rPr>
                <w:sz w:val="16"/>
              </w:rPr>
              <w:t>$178,481.07</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22"/>
          </w:tcPr>
          <w:p>
            <w:pPr>
              <w:spacing w:after="0"/>
              <w:jc w:val="left"/>
            </w:pPr>
            <w:r>
              <w:rPr>
                <w:sz w:val="16"/>
              </w:rPr>
              <w:t>Major disaster</w:t>
            </w:r>
          </w:p>
        </w:tc>
        <w:tc>
          <w:tcPr>
            <w:tcW w:type="dxa" w:w="3347"/>
          </w:tcPr>
          <w:p>
            <w:pPr>
              <w:spacing w:after="0"/>
              <w:jc w:val="left"/>
            </w:pPr>
            <w:r>
              <w:rPr>
                <w:sz w:val="16"/>
              </w:rPr>
              <w:t>Severe Storms, Flooding, Straight-Line Winds, and Tornadoes</w:t>
            </w:r>
          </w:p>
        </w:tc>
        <w:tc>
          <w:tcPr>
            <w:tcW w:type="dxa" w:w="2090"/>
          </w:tcPr>
          <w:p>
            <w:pPr>
              <w:spacing w:after="0"/>
              <w:jc w:val="left"/>
            </w:pPr>
            <w:r>
              <w:rPr>
                <w:sz w:val="16"/>
              </w:rPr>
              <w:t>Inland Flooding; Strong Wind; Tornado</w:t>
            </w:r>
          </w:p>
        </w:tc>
        <w:tc>
          <w:tcPr>
            <w:tcW w:type="dxa" w:w="2435"/>
          </w:tcPr>
          <w:p>
            <w:pPr>
              <w:spacing w:after="0"/>
              <w:jc w:val="right"/>
            </w:pPr>
            <w:r>
              <w:rPr>
                <w:sz w:val="16"/>
              </w:rPr>
              <w:t>$283,625.53</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22"/>
          </w:tcPr>
          <w:p>
            <w:pPr>
              <w:spacing w:after="0"/>
              <w:jc w:val="left"/>
            </w:pPr>
            <w:r>
              <w:rPr>
                <w:sz w:val="16"/>
              </w:rPr>
              <w:t>Major disaster</w:t>
            </w:r>
          </w:p>
        </w:tc>
        <w:tc>
          <w:tcPr>
            <w:tcW w:type="dxa" w:w="3347"/>
          </w:tcPr>
          <w:p>
            <w:pPr>
              <w:spacing w:after="0"/>
              <w:jc w:val="left"/>
            </w:pPr>
            <w:r>
              <w:rPr>
                <w:sz w:val="16"/>
              </w:rPr>
              <w:t>Severe Winter Storm and Record and Near Record Snow</w:t>
            </w:r>
          </w:p>
        </w:tc>
        <w:tc>
          <w:tcPr>
            <w:tcW w:type="dxa" w:w="2090"/>
          </w:tcPr>
          <w:p>
            <w:pPr>
              <w:spacing w:after="0"/>
              <w:jc w:val="left"/>
            </w:pPr>
            <w:r>
              <w:rPr>
                <w:sz w:val="16"/>
              </w:rPr>
              <w:t>Winter Weather</w:t>
            </w:r>
          </w:p>
        </w:tc>
        <w:tc>
          <w:tcPr>
            <w:tcW w:type="dxa" w:w="2435"/>
          </w:tcPr>
          <w:p>
            <w:pPr>
              <w:spacing w:after="0"/>
              <w:jc w:val="right"/>
            </w:pPr>
            <w:r>
              <w:rPr>
                <w:sz w:val="16"/>
              </w:rPr>
              <w:t>$438,525.61</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2"/>
          </w:tcPr>
          <w:p>
            <w:pPr>
              <w:spacing w:after="0"/>
              <w:jc w:val="left"/>
            </w:pPr>
            <w:r>
              <w:rPr>
                <w:sz w:val="16"/>
              </w:rPr>
              <w:t>Major disaster</w:t>
            </w:r>
          </w:p>
        </w:tc>
        <w:tc>
          <w:tcPr>
            <w:tcW w:type="dxa" w:w="3347"/>
          </w:tcPr>
          <w:p>
            <w:pPr>
              <w:spacing w:after="0"/>
              <w:jc w:val="left"/>
            </w:pPr>
            <w:r>
              <w:rPr>
                <w:sz w:val="16"/>
              </w:rPr>
              <w:t>Severe Winter Storms</w:t>
            </w:r>
          </w:p>
        </w:tc>
        <w:tc>
          <w:tcPr>
            <w:tcW w:type="dxa" w:w="2090"/>
          </w:tcPr>
          <w:p>
            <w:pPr>
              <w:spacing w:after="0"/>
              <w:jc w:val="left"/>
            </w:pPr>
            <w:r>
              <w:rPr>
                <w:sz w:val="16"/>
              </w:rPr>
              <w:t>Winter Weather</w:t>
            </w:r>
          </w:p>
        </w:tc>
        <w:tc>
          <w:tcPr>
            <w:tcW w:type="dxa" w:w="2435"/>
          </w:tcPr>
          <w:p>
            <w:pPr>
              <w:spacing w:after="0"/>
              <w:jc w:val="right"/>
            </w:pPr>
            <w:r>
              <w:rPr>
                <w:sz w:val="16"/>
              </w:rPr>
              <w:t>$13,552,445.98</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2"/>
          </w:tcPr>
          <w:p>
            <w:pPr>
              <w:spacing w:after="0"/>
              <w:jc w:val="left"/>
            </w:pPr>
            <w:r>
              <w:rPr>
                <w:sz w:val="16"/>
              </w:rPr>
              <w:t>Emergency</w:t>
            </w:r>
          </w:p>
        </w:tc>
        <w:tc>
          <w:tcPr>
            <w:tcW w:type="dxa" w:w="3347"/>
          </w:tcPr>
          <w:p>
            <w:pPr>
              <w:spacing w:after="0"/>
              <w:jc w:val="left"/>
            </w:pPr>
            <w:r>
              <w:rPr>
                <w:sz w:val="16"/>
              </w:rPr>
              <w:t>Severe Winter Storms</w:t>
            </w:r>
          </w:p>
        </w:tc>
        <w:tc>
          <w:tcPr>
            <w:tcW w:type="dxa" w:w="2090"/>
          </w:tcPr>
          <w:p>
            <w:pPr>
              <w:spacing w:after="0"/>
              <w:jc w:val="left"/>
            </w:pPr>
            <w:r>
              <w:rPr>
                <w:sz w:val="16"/>
              </w:rPr>
              <w:t>Winter Weather</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2"/>
          </w:tcPr>
          <w:p>
            <w:pPr>
              <w:spacing w:after="0"/>
              <w:jc w:val="left"/>
            </w:pPr>
            <w:r>
              <w:rPr>
                <w:sz w:val="16"/>
              </w:rPr>
              <w:t>Major disaster</w:t>
            </w:r>
          </w:p>
        </w:tc>
        <w:tc>
          <w:tcPr>
            <w:tcW w:type="dxa" w:w="3347"/>
          </w:tcPr>
          <w:p>
            <w:pPr>
              <w:spacing w:after="0"/>
              <w:jc w:val="left"/>
            </w:pPr>
            <w:r>
              <w:rPr>
                <w:sz w:val="16"/>
              </w:rPr>
              <w:t>Severe Storms, Tornadoes, and Flooding</w:t>
            </w:r>
          </w:p>
        </w:tc>
        <w:tc>
          <w:tcPr>
            <w:tcW w:type="dxa" w:w="2090"/>
          </w:tcPr>
          <w:p>
            <w:pPr>
              <w:spacing w:after="0"/>
              <w:jc w:val="left"/>
            </w:pPr>
            <w:r>
              <w:rPr>
                <w:sz w:val="16"/>
              </w:rPr>
              <w:t>Inland Flooding; Tornado</w:t>
            </w:r>
          </w:p>
        </w:tc>
        <w:tc>
          <w:tcPr>
            <w:tcW w:type="dxa" w:w="2435"/>
          </w:tcPr>
          <w:p>
            <w:pPr>
              <w:spacing w:after="0"/>
              <w:jc w:val="right"/>
            </w:pPr>
            <w:r>
              <w:rPr>
                <w:sz w:val="16"/>
              </w:rPr>
              <w:t>$31,826.29</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2"/>
          </w:tcPr>
          <w:p>
            <w:pPr>
              <w:spacing w:after="0"/>
              <w:jc w:val="left"/>
            </w:pPr>
            <w:r>
              <w:rPr>
                <w:sz w:val="16"/>
              </w:rPr>
              <w:t>Emergency</w:t>
            </w:r>
          </w:p>
        </w:tc>
        <w:tc>
          <w:tcPr>
            <w:tcW w:type="dxa" w:w="3347"/>
          </w:tcPr>
          <w:p>
            <w:pPr>
              <w:spacing w:after="0"/>
              <w:jc w:val="left"/>
            </w:pPr>
            <w:r>
              <w:rPr>
                <w:sz w:val="16"/>
              </w:rPr>
              <w:t>Hurricane Katrina Evacuation</w:t>
            </w:r>
          </w:p>
        </w:tc>
        <w:tc>
          <w:tcPr>
            <w:tcW w:type="dxa" w:w="2090"/>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22"/>
          </w:tcPr>
          <w:p>
            <w:pPr>
              <w:spacing w:after="0"/>
              <w:jc w:val="left"/>
            </w:pPr>
            <w:r>
              <w:rPr>
                <w:sz w:val="16"/>
              </w:rPr>
              <w:t>Major disaster</w:t>
            </w:r>
          </w:p>
        </w:tc>
        <w:tc>
          <w:tcPr>
            <w:tcW w:type="dxa" w:w="3347"/>
          </w:tcPr>
          <w:p>
            <w:pPr>
              <w:spacing w:after="0"/>
              <w:jc w:val="left"/>
            </w:pPr>
            <w:r>
              <w:rPr>
                <w:sz w:val="16"/>
              </w:rPr>
              <w:t>Severe Winter Storms, Heavy Rains, and Flooding</w:t>
            </w:r>
          </w:p>
        </w:tc>
        <w:tc>
          <w:tcPr>
            <w:tcW w:type="dxa" w:w="2090"/>
          </w:tcPr>
          <w:p>
            <w:pPr>
              <w:spacing w:after="0"/>
              <w:jc w:val="left"/>
            </w:pPr>
            <w:r>
              <w:rPr>
                <w:sz w:val="16"/>
              </w:rPr>
              <w:t>Inland Flooding; Winter Weather</w:t>
            </w:r>
          </w:p>
        </w:tc>
        <w:tc>
          <w:tcPr>
            <w:tcW w:type="dxa" w:w="2435"/>
          </w:tcPr>
          <w:p>
            <w:pPr>
              <w:spacing w:after="0"/>
              <w:jc w:val="right"/>
            </w:pPr>
            <w:r>
              <w:rPr>
                <w:sz w:val="16"/>
              </w:rPr>
              <w:t>$5,924,274.95</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22"/>
          </w:tcPr>
          <w:p>
            <w:pPr>
              <w:spacing w:after="0"/>
              <w:jc w:val="left"/>
            </w:pPr>
            <w:r>
              <w:rPr>
                <w:sz w:val="16"/>
              </w:rPr>
              <w:t>Major disaster</w:t>
            </w:r>
          </w:p>
        </w:tc>
        <w:tc>
          <w:tcPr>
            <w:tcW w:type="dxa" w:w="3347"/>
          </w:tcPr>
          <w:p>
            <w:pPr>
              <w:spacing w:after="0"/>
              <w:jc w:val="left"/>
            </w:pPr>
            <w:r>
              <w:rPr>
                <w:sz w:val="16"/>
              </w:rPr>
              <w:t>Severe Storms, Flooding, and Tornadoes</w:t>
            </w:r>
          </w:p>
        </w:tc>
        <w:tc>
          <w:tcPr>
            <w:tcW w:type="dxa" w:w="2090"/>
          </w:tcPr>
          <w:p>
            <w:pPr>
              <w:spacing w:after="0"/>
              <w:jc w:val="left"/>
            </w:pPr>
            <w:r>
              <w:rPr>
                <w:sz w:val="16"/>
              </w:rPr>
              <w:t>Inland Flooding; Tornado</w:t>
            </w:r>
          </w:p>
        </w:tc>
        <w:tc>
          <w:tcPr>
            <w:tcW w:type="dxa" w:w="2435"/>
          </w:tcPr>
          <w:p>
            <w:pPr>
              <w:spacing w:after="0"/>
              <w:jc w:val="right"/>
            </w:pPr>
            <w:r>
              <w:rPr>
                <w:sz w:val="16"/>
              </w:rPr>
              <w:t>$136,516.65</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2"/>
          </w:tcPr>
          <w:p>
            <w:pPr>
              <w:spacing w:after="0"/>
              <w:jc w:val="left"/>
            </w:pPr>
            <w:r>
              <w:rPr>
                <w:sz w:val="16"/>
              </w:rPr>
              <w:t>Major disaster</w:t>
            </w:r>
          </w:p>
        </w:tc>
        <w:tc>
          <w:tcPr>
            <w:tcW w:type="dxa" w:w="3347"/>
          </w:tcPr>
          <w:p>
            <w:pPr>
              <w:spacing w:after="0"/>
              <w:jc w:val="left"/>
            </w:pPr>
            <w:r>
              <w:rPr>
                <w:sz w:val="16"/>
              </w:rPr>
              <w:t>Severe Storms &amp; Flooding</w:t>
            </w:r>
          </w:p>
        </w:tc>
        <w:tc>
          <w:tcPr>
            <w:tcW w:type="dxa" w:w="2090"/>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2"/>
          </w:tcPr>
          <w:p>
            <w:pPr>
              <w:spacing w:after="0"/>
              <w:jc w:val="left"/>
            </w:pPr>
            <w:r>
              <w:rPr>
                <w:sz w:val="16"/>
              </w:rPr>
              <w:t>Major disaster</w:t>
            </w:r>
          </w:p>
        </w:tc>
        <w:tc>
          <w:tcPr>
            <w:tcW w:type="dxa" w:w="3347"/>
          </w:tcPr>
          <w:p>
            <w:pPr>
              <w:spacing w:after="0"/>
              <w:jc w:val="left"/>
            </w:pPr>
            <w:r>
              <w:rPr>
                <w:sz w:val="16"/>
              </w:rPr>
              <w:t>Severe Storms, Tornadoes &amp; Flooding</w:t>
            </w:r>
          </w:p>
        </w:tc>
        <w:tc>
          <w:tcPr>
            <w:tcW w:type="dxa" w:w="2090"/>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2"/>
          </w:tcPr>
          <w:p>
            <w:pPr>
              <w:spacing w:after="0"/>
              <w:jc w:val="left"/>
            </w:pPr>
            <w:r>
              <w:rPr>
                <w:sz w:val="16"/>
              </w:rPr>
              <w:t>Major disaster</w:t>
            </w:r>
          </w:p>
        </w:tc>
        <w:tc>
          <w:tcPr>
            <w:tcW w:type="dxa" w:w="3347"/>
          </w:tcPr>
          <w:p>
            <w:pPr>
              <w:spacing w:after="0"/>
              <w:jc w:val="left"/>
            </w:pPr>
            <w:r>
              <w:rPr>
                <w:sz w:val="16"/>
              </w:rPr>
              <w:t>Severe Storms &amp; Flooding</w:t>
            </w:r>
          </w:p>
        </w:tc>
        <w:tc>
          <w:tcPr>
            <w:tcW w:type="dxa" w:w="2090"/>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22"/>
          </w:tcPr>
          <w:p>
            <w:pPr>
              <w:spacing w:after="0"/>
              <w:jc w:val="left"/>
            </w:pPr>
            <w:r>
              <w:rPr>
                <w:sz w:val="16"/>
              </w:rPr>
              <w:t>Major disaster</w:t>
            </w:r>
          </w:p>
        </w:tc>
        <w:tc>
          <w:tcPr>
            <w:tcW w:type="dxa" w:w="3347"/>
          </w:tcPr>
          <w:p>
            <w:pPr>
              <w:spacing w:after="0"/>
              <w:jc w:val="left"/>
            </w:pPr>
            <w:r>
              <w:rPr>
                <w:sz w:val="16"/>
              </w:rPr>
              <w:t>Tornadoes, Severe Storms &amp; Flooding</w:t>
            </w:r>
          </w:p>
        </w:tc>
        <w:tc>
          <w:tcPr>
            <w:tcW w:type="dxa" w:w="2090"/>
          </w:tcPr>
          <w:p>
            <w:pPr>
              <w:spacing w:after="0"/>
              <w:jc w:val="left"/>
            </w:pPr>
            <w:r>
              <w:rPr>
                <w:sz w:val="16"/>
              </w:rPr>
              <w:t>Tornado (primary); also designated: Inland Flooding</w:t>
            </w:r>
          </w:p>
        </w:tc>
        <w:tc>
          <w:tcPr>
            <w:tcW w:type="dxa" w:w="2435"/>
          </w:tcPr>
          <w:p>
            <w:pPr>
              <w:spacing w:after="0"/>
              <w:jc w:val="right"/>
            </w:pPr>
            <w:r>
              <w:rPr>
                <w:sz w:val="16"/>
              </w:rPr>
              <w:t>no Public Assistance recorded</w:t>
            </w:r>
          </w:p>
        </w:tc>
        <w:tc>
          <w:tcPr>
            <w:tcW w:type="dxa" w:w="1135"/>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$29,279.24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279.24"/>
        <w:tblDescription w:val="Hazard Plain table b1d_pa_other"/>
      </w:tblPr>
      <w:tblGrid>
        <w:gridCol w:w="1071"/>
        <w:gridCol w:w="1071"/>
        <w:gridCol w:w="5588"/>
        <w:gridCol w:w="5312"/>
        <w:gridCol w:w="1071"/>
      </w:tblGrid>
      <w:tr>
        <w:trPr>
          <w:cantSplit/>
          <w:tblHeader/>
        </w:trPr>
        <w:tc>
          <w:tcPr>
            <w:tcW w:type="dxa" w:w="1071"/>
            <w:shd w:val="clear" w:color="auto" w:fill="E8E8E8"/>
          </w:tcPr>
          <w:p>
            <w:pPr>
              <w:spacing w:after="0"/>
              <w:jc w:val="left"/>
            </w:pPr>
            <w:r>
              <w:rPr>
                <w:b/>
                <w:sz w:val="16"/>
              </w:rPr>
              <w:t>FEMA number</w:t>
            </w:r>
          </w:p>
        </w:tc>
        <w:tc>
          <w:tcPr>
            <w:tcW w:type="dxa" w:w="1071"/>
            <w:shd w:val="clear" w:color="auto" w:fill="E8E8E8"/>
          </w:tcPr>
          <w:p>
            <w:pPr>
              <w:spacing w:after="0"/>
              <w:jc w:val="left"/>
            </w:pPr>
            <w:r>
              <w:rPr>
                <w:b/>
                <w:sz w:val="16"/>
              </w:rPr>
              <w:t>Declared</w:t>
            </w:r>
          </w:p>
        </w:tc>
        <w:tc>
          <w:tcPr>
            <w:tcW w:type="dxa" w:w="5588"/>
            <w:shd w:val="clear" w:color="auto" w:fill="E8E8E8"/>
          </w:tcPr>
          <w:p>
            <w:pPr>
              <w:spacing w:after="0"/>
              <w:jc w:val="left"/>
            </w:pPr>
            <w:r>
              <w:rPr>
                <w:b/>
                <w:sz w:val="16"/>
              </w:rPr>
              <w:t>Title</w:t>
            </w:r>
          </w:p>
        </w:tc>
        <w:tc>
          <w:tcPr>
            <w:tcW w:type="dxa" w:w="5312"/>
            <w:shd w:val="clear" w:color="auto" w:fill="E8E8E8"/>
          </w:tcPr>
          <w:p>
            <w:pPr>
              <w:spacing w:after="0"/>
              <w:jc w:val="left"/>
            </w:pPr>
            <w:r>
              <w:rPr>
                <w:b/>
                <w:sz w:val="16"/>
              </w:rPr>
              <w:t>Applicant</w:t>
            </w:r>
          </w:p>
        </w:tc>
        <w:tc>
          <w:tcPr>
            <w:tcW w:type="dxa" w:w="10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071"/>
          </w:tcPr>
          <w:p>
            <w:pPr>
              <w:spacing w:after="0"/>
              <w:jc w:val="left"/>
            </w:pPr>
            <w:r>
              <w:rPr>
                <w:sz w:val="16"/>
              </w:rPr>
              <w:t>DR-4824-KS</w:t>
            </w:r>
          </w:p>
        </w:tc>
        <w:tc>
          <w:tcPr>
            <w:tcW w:type="dxa" w:w="1071"/>
          </w:tcPr>
          <w:p>
            <w:pPr>
              <w:spacing w:after="0"/>
              <w:jc w:val="left"/>
            </w:pPr>
            <w:r>
              <w:rPr>
                <w:sz w:val="16"/>
              </w:rPr>
              <w:t>2024-09-24</w:t>
            </w:r>
          </w:p>
        </w:tc>
        <w:tc>
          <w:tcPr>
            <w:tcW w:type="dxa" w:w="5588"/>
          </w:tcPr>
          <w:p>
            <w:pPr>
              <w:spacing w:after="0"/>
              <w:jc w:val="left"/>
            </w:pPr>
            <w:r>
              <w:rPr>
                <w:sz w:val="16"/>
              </w:rPr>
              <w:t>Severe Storms, Straight-Line Winds, Tornadoes, and Flooding</w:t>
            </w:r>
          </w:p>
        </w:tc>
        <w:tc>
          <w:tcPr>
            <w:tcW w:type="dxa" w:w="5312"/>
          </w:tcPr>
          <w:p>
            <w:pPr>
              <w:spacing w:after="0"/>
              <w:jc w:val="left"/>
            </w:pPr>
            <w:r>
              <w:rPr>
                <w:sz w:val="16"/>
              </w:rPr>
              <w:t>Flint Hills Rural Electric Cooperative Association. Inc.</w:t>
            </w:r>
          </w:p>
        </w:tc>
        <w:tc>
          <w:tcPr>
            <w:tcW w:type="dxa" w:w="1071"/>
          </w:tcPr>
          <w:p>
            <w:pPr>
              <w:spacing w:after="0"/>
              <w:jc w:val="right"/>
            </w:pPr>
            <w:r>
              <w:rPr>
                <w:sz w:val="16"/>
              </w:rPr>
              <w:t>$29,279.24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277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147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16</w:t>
            </w:r>
          </w:p>
        </w:tc>
        <w:tc>
          <w:tcPr>
            <w:tcW w:type="dxa" w:w="1495"/>
          </w:tcPr>
          <w:p>
            <w:pPr>
              <w:spacing w:after="0"/>
              <w:jc w:val="right"/>
            </w:pPr>
            <w:r>
              <w:rPr>
                <w:sz w:val="16"/>
              </w:rPr>
              <w:t>11</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13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15</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5"/>
        <w:gridCol w:w="3345"/>
        <w:gridCol w:w="957"/>
        <w:gridCol w:w="2635"/>
        <w:gridCol w:w="29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3345"/>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5"/>
            <w:shd w:val="clear" w:color="auto" w:fill="E8E8E8"/>
          </w:tcPr>
          <w:p>
            <w:pPr>
              <w:spacing w:after="0"/>
              <w:jc w:val="left"/>
            </w:pPr>
            <w:r>
              <w:rPr>
                <w:b/>
                <w:sz w:val="16"/>
              </w:rPr>
              <w:t>Location</w:t>
            </w:r>
          </w:p>
        </w:tc>
        <w:tc>
          <w:tcPr>
            <w:tcW w:type="dxa" w:w="29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925"/>
          </w:tcPr>
          <w:p>
            <w:pPr>
              <w:spacing w:after="0"/>
              <w:jc w:val="left"/>
            </w:pPr>
          </w:p>
        </w:tc>
        <w:tc>
          <w:tcPr>
            <w:tcW w:type="dxa" w:w="3345"/>
          </w:tcPr>
          <w:p>
            <w:pPr>
              <w:spacing w:after="0"/>
              <w:jc w:val="left"/>
            </w:pPr>
            <w:r>
              <w:rPr>
                <w:sz w:val="16"/>
              </w:rPr>
              <w:t>damage not reported</w:t>
            </w:r>
          </w:p>
        </w:tc>
        <w:tc>
          <w:tcPr>
            <w:tcW w:type="dxa" w:w="957"/>
          </w:tcPr>
          <w:p>
            <w:pPr>
              <w:spacing w:after="0"/>
              <w:jc w:val="right"/>
            </w:pPr>
            <w:r>
              <w:rPr>
                <w:sz w:val="16"/>
              </w:rPr>
              <w:t>0, 0</w:t>
            </w:r>
          </w:p>
        </w:tc>
        <w:tc>
          <w:tcPr>
            <w:tcW w:type="dxa" w:w="2635"/>
          </w:tcPr>
          <w:p>
            <w:pPr>
              <w:spacing w:after="0"/>
              <w:jc w:val="left"/>
            </w:pPr>
            <w:r>
              <w:rPr>
                <w:sz w:val="16"/>
              </w:rPr>
              <w:t>NWS zone KSZ037 (MORRIS), zone-level</w:t>
            </w:r>
          </w:p>
        </w:tc>
        <w:tc>
          <w:tcPr>
            <w:tcW w:type="dxa" w:w="2998"/>
          </w:tcPr>
          <w:p>
            <w:pPr>
              <w:spacing w:after="0"/>
              <w:jc w:val="left"/>
            </w:pPr>
            <w:r>
              <w:rPr>
                <w:sz w:val="16"/>
              </w:rPr>
              <w:t>B1-c worst recorded: Drought</w:t>
            </w:r>
          </w:p>
        </w:tc>
      </w:tr>
      <w:tr>
        <w:trPr>
          <w:cantSplit/>
        </w:trPr>
        <w:tc>
          <w:tcPr>
            <w:tcW w:type="dxa" w:w="1037"/>
          </w:tcPr>
          <w:p>
            <w:pPr>
              <w:spacing w:after="0"/>
              <w:jc w:val="left"/>
            </w:pPr>
            <w:r>
              <w:rPr>
                <w:sz w:val="16"/>
              </w:rPr>
              <w:t>2005-06-03</w:t>
            </w:r>
          </w:p>
        </w:tc>
        <w:tc>
          <w:tcPr>
            <w:tcW w:type="dxa" w:w="1215"/>
          </w:tcPr>
          <w:p>
            <w:pPr>
              <w:spacing w:after="0"/>
              <w:jc w:val="left"/>
            </w:pPr>
            <w:r>
              <w:rPr>
                <w:sz w:val="16"/>
              </w:rPr>
              <w:t>Flood</w:t>
            </w:r>
          </w:p>
        </w:tc>
        <w:tc>
          <w:tcPr>
            <w:tcW w:type="dxa" w:w="1925"/>
          </w:tcPr>
          <w:p>
            <w:pPr>
              <w:spacing w:after="0"/>
              <w:jc w:val="left"/>
            </w:pPr>
          </w:p>
        </w:tc>
        <w:tc>
          <w:tcPr>
            <w:tcW w:type="dxa" w:w="3345"/>
          </w:tcPr>
          <w:p>
            <w:pPr>
              <w:spacing w:after="0"/>
              <w:jc w:val="left"/>
            </w:pPr>
            <w:r>
              <w:rPr>
                <w:sz w:val="16"/>
              </w:rPr>
              <w:t>$300,000 property; crops not reported (zone total, 2005 dollars)</w:t>
            </w:r>
          </w:p>
        </w:tc>
        <w:tc>
          <w:tcPr>
            <w:tcW w:type="dxa" w:w="957"/>
          </w:tcPr>
          <w:p>
            <w:pPr>
              <w:spacing w:after="0"/>
              <w:jc w:val="right"/>
            </w:pPr>
            <w:r>
              <w:rPr>
                <w:sz w:val="16"/>
              </w:rPr>
              <w:t>0, 0</w:t>
            </w:r>
          </w:p>
        </w:tc>
        <w:tc>
          <w:tcPr>
            <w:tcW w:type="dxa" w:w="2635"/>
          </w:tcPr>
          <w:p>
            <w:pPr>
              <w:spacing w:after="0"/>
              <w:jc w:val="left"/>
            </w:pPr>
            <w:r>
              <w:rPr>
                <w:sz w:val="16"/>
              </w:rPr>
              <w:t>NWS zone KSZ037 (MORRIS), zone-level</w:t>
            </w:r>
          </w:p>
        </w:tc>
        <w:tc>
          <w:tcPr>
            <w:tcW w:type="dxa" w:w="29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925"/>
          </w:tcPr>
          <w:p>
            <w:pPr>
              <w:spacing w:after="0"/>
              <w:jc w:val="left"/>
            </w:pPr>
            <w:r>
              <w:rPr>
                <w:sz w:val="16"/>
              </w:rPr>
              <w:t>74 kt (85 mph) estimated</w:t>
            </w:r>
          </w:p>
        </w:tc>
        <w:tc>
          <w:tcPr>
            <w:tcW w:type="dxa" w:w="3345"/>
          </w:tcPr>
          <w:p>
            <w:pPr>
              <w:spacing w:after="0"/>
              <w:jc w:val="left"/>
            </w:pPr>
            <w:r>
              <w:rPr>
                <w:sz w:val="16"/>
              </w:rPr>
              <w:t>damage not reported</w:t>
            </w:r>
          </w:p>
        </w:tc>
        <w:tc>
          <w:tcPr>
            <w:tcW w:type="dxa" w:w="957"/>
          </w:tcPr>
          <w:p>
            <w:pPr>
              <w:spacing w:after="0"/>
              <w:jc w:val="right"/>
            </w:pPr>
            <w:r>
              <w:rPr>
                <w:sz w:val="16"/>
              </w:rPr>
              <w:t>0, 0</w:t>
            </w:r>
          </w:p>
        </w:tc>
        <w:tc>
          <w:tcPr>
            <w:tcW w:type="dxa" w:w="2635"/>
          </w:tcPr>
          <w:p>
            <w:pPr>
              <w:spacing w:after="0"/>
              <w:jc w:val="left"/>
            </w:pPr>
            <w:r>
              <w:rPr>
                <w:sz w:val="16"/>
              </w:rPr>
              <w:t>NWS zone KSZ037 (MORRIS), zone-level</w:t>
            </w:r>
          </w:p>
        </w:tc>
        <w:tc>
          <w:tcPr>
            <w:tcW w:type="dxa" w:w="2998"/>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925"/>
          </w:tcPr>
          <w:p>
            <w:pPr>
              <w:spacing w:after="0"/>
              <w:jc w:val="left"/>
            </w:pPr>
          </w:p>
        </w:tc>
        <w:tc>
          <w:tcPr>
            <w:tcW w:type="dxa" w:w="3345"/>
          </w:tcPr>
          <w:p>
            <w:pPr>
              <w:spacing w:after="0"/>
              <w:jc w:val="left"/>
            </w:pPr>
            <w:r>
              <w:rPr>
                <w:sz w:val="16"/>
              </w:rPr>
              <w:t>damage not reported</w:t>
            </w:r>
          </w:p>
        </w:tc>
        <w:tc>
          <w:tcPr>
            <w:tcW w:type="dxa" w:w="957"/>
          </w:tcPr>
          <w:p>
            <w:pPr>
              <w:spacing w:after="0"/>
              <w:jc w:val="right"/>
            </w:pPr>
            <w:r>
              <w:rPr>
                <w:sz w:val="16"/>
              </w:rPr>
              <w:t>0, 0</w:t>
            </w:r>
          </w:p>
        </w:tc>
        <w:tc>
          <w:tcPr>
            <w:tcW w:type="dxa" w:w="2635"/>
          </w:tcPr>
          <w:p>
            <w:pPr>
              <w:spacing w:after="0"/>
              <w:jc w:val="left"/>
            </w:pPr>
            <w:r>
              <w:rPr>
                <w:sz w:val="16"/>
              </w:rPr>
              <w:t>NWS zone KSZ037 (MORRIS), zone-level</w:t>
            </w:r>
          </w:p>
        </w:tc>
        <w:tc>
          <w:tcPr>
            <w:tcW w:type="dxa" w:w="29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925"/>
          </w:tcPr>
          <w:p>
            <w:pPr>
              <w:spacing w:after="0"/>
              <w:jc w:val="left"/>
            </w:pPr>
          </w:p>
        </w:tc>
        <w:tc>
          <w:tcPr>
            <w:tcW w:type="dxa" w:w="3345"/>
          </w:tcPr>
          <w:p>
            <w:pPr>
              <w:spacing w:after="0"/>
              <w:jc w:val="left"/>
            </w:pPr>
            <w:r>
              <w:rPr>
                <w:sz w:val="16"/>
              </w:rPr>
              <w:t>damage not reported</w:t>
            </w:r>
          </w:p>
        </w:tc>
        <w:tc>
          <w:tcPr>
            <w:tcW w:type="dxa" w:w="957"/>
          </w:tcPr>
          <w:p>
            <w:pPr>
              <w:spacing w:after="0"/>
              <w:jc w:val="right"/>
            </w:pPr>
            <w:r>
              <w:rPr>
                <w:sz w:val="16"/>
              </w:rPr>
              <w:t>0, 0</w:t>
            </w:r>
          </w:p>
        </w:tc>
        <w:tc>
          <w:tcPr>
            <w:tcW w:type="dxa" w:w="2635"/>
          </w:tcPr>
          <w:p>
            <w:pPr>
              <w:spacing w:after="0"/>
              <w:jc w:val="left"/>
            </w:pPr>
            <w:r>
              <w:rPr>
                <w:sz w:val="16"/>
              </w:rPr>
              <w:t>NWS zone KSZ037 (MORRIS), zone-level</w:t>
            </w:r>
          </w:p>
        </w:tc>
        <w:tc>
          <w:tcPr>
            <w:tcW w:type="dxa" w:w="2998"/>
          </w:tcPr>
          <w:p>
            <w:pPr>
              <w:spacing w:after="0"/>
              <w:jc w:val="left"/>
            </w:pPr>
            <w:r>
              <w:rPr>
                <w:sz w:val="16"/>
              </w:rPr>
              <w:t>B1-c worst recorded: Excessive Heat, Heat</w:t>
            </w:r>
          </w:p>
        </w:tc>
      </w:tr>
      <w:tr>
        <w:trPr>
          <w:cantSplit/>
        </w:trPr>
        <w:tc>
          <w:tcPr>
            <w:tcW w:type="dxa" w:w="1037"/>
          </w:tcPr>
          <w:p>
            <w:pPr>
              <w:spacing w:after="0"/>
              <w:jc w:val="left"/>
            </w:pPr>
            <w:r>
              <w:rPr>
                <w:sz w:val="16"/>
              </w:rPr>
              <w:t>2000-07-13</w:t>
            </w:r>
          </w:p>
        </w:tc>
        <w:tc>
          <w:tcPr>
            <w:tcW w:type="dxa" w:w="1215"/>
          </w:tcPr>
          <w:p>
            <w:pPr>
              <w:spacing w:after="0"/>
              <w:jc w:val="left"/>
            </w:pPr>
            <w:r>
              <w:rPr>
                <w:sz w:val="16"/>
              </w:rPr>
              <w:t>Heat</w:t>
            </w:r>
          </w:p>
        </w:tc>
        <w:tc>
          <w:tcPr>
            <w:tcW w:type="dxa" w:w="1925"/>
          </w:tcPr>
          <w:p>
            <w:pPr>
              <w:spacing w:after="0"/>
              <w:jc w:val="left"/>
            </w:pPr>
          </w:p>
        </w:tc>
        <w:tc>
          <w:tcPr>
            <w:tcW w:type="dxa" w:w="3345"/>
          </w:tcPr>
          <w:p>
            <w:pPr>
              <w:spacing w:after="0"/>
              <w:jc w:val="left"/>
            </w:pPr>
            <w:r>
              <w:rPr>
                <w:sz w:val="16"/>
              </w:rPr>
              <w:t>damage not reported</w:t>
            </w:r>
          </w:p>
        </w:tc>
        <w:tc>
          <w:tcPr>
            <w:tcW w:type="dxa" w:w="957"/>
          </w:tcPr>
          <w:p>
            <w:pPr>
              <w:spacing w:after="0"/>
              <w:jc w:val="right"/>
            </w:pPr>
            <w:r>
              <w:rPr>
                <w:sz w:val="16"/>
              </w:rPr>
              <w:t>2, 0</w:t>
            </w:r>
          </w:p>
        </w:tc>
        <w:tc>
          <w:tcPr>
            <w:tcW w:type="dxa" w:w="2635"/>
          </w:tcPr>
          <w:p>
            <w:pPr>
              <w:spacing w:after="0"/>
              <w:jc w:val="left"/>
            </w:pPr>
            <w:r>
              <w:rPr>
                <w:sz w:val="16"/>
              </w:rPr>
              <w:t>NWS zone KSZ037 (MORRIS), zone-level</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1996-07-22</w:t>
            </w:r>
          </w:p>
        </w:tc>
        <w:tc>
          <w:tcPr>
            <w:tcW w:type="dxa" w:w="1215"/>
          </w:tcPr>
          <w:p>
            <w:pPr>
              <w:spacing w:after="0"/>
              <w:jc w:val="left"/>
            </w:pPr>
            <w:r>
              <w:rPr>
                <w:sz w:val="16"/>
              </w:rPr>
              <w:t>Lightning</w:t>
            </w:r>
          </w:p>
        </w:tc>
        <w:tc>
          <w:tcPr>
            <w:tcW w:type="dxa" w:w="1925"/>
          </w:tcPr>
          <w:p>
            <w:pPr>
              <w:spacing w:after="0"/>
              <w:jc w:val="left"/>
            </w:pPr>
          </w:p>
        </w:tc>
        <w:tc>
          <w:tcPr>
            <w:tcW w:type="dxa" w:w="3345"/>
          </w:tcPr>
          <w:p>
            <w:pPr>
              <w:spacing w:after="0"/>
              <w:jc w:val="left"/>
            </w:pPr>
            <w:r>
              <w:rPr>
                <w:sz w:val="16"/>
              </w:rPr>
              <w:t>$500 property; crops not reported (1996 dollars)</w:t>
            </w:r>
          </w:p>
        </w:tc>
        <w:tc>
          <w:tcPr>
            <w:tcW w:type="dxa" w:w="957"/>
          </w:tcPr>
          <w:p>
            <w:pPr>
              <w:spacing w:after="0"/>
              <w:jc w:val="right"/>
            </w:pPr>
            <w:r>
              <w:rPr>
                <w:sz w:val="16"/>
              </w:rPr>
              <w:t>0, 0</w:t>
            </w:r>
          </w:p>
        </w:tc>
        <w:tc>
          <w:tcPr>
            <w:tcW w:type="dxa" w:w="2635"/>
          </w:tcPr>
          <w:p>
            <w:pPr>
              <w:spacing w:after="0"/>
              <w:jc w:val="left"/>
            </w:pPr>
            <w:r>
              <w:rPr>
                <w:sz w:val="16"/>
              </w:rPr>
              <w:t>COUNCIL GROVE</w:t>
            </w:r>
          </w:p>
        </w:tc>
        <w:tc>
          <w:tcPr>
            <w:tcW w:type="dxa" w:w="2998"/>
          </w:tcPr>
          <w:p>
            <w:pPr>
              <w:spacing w:after="0"/>
              <w:jc w:val="left"/>
            </w:pPr>
            <w:r>
              <w:rPr>
                <w:sz w:val="16"/>
              </w:rPr>
              <w:t>B1-c worst recorded: Lightning</w:t>
            </w:r>
          </w:p>
        </w:tc>
      </w:tr>
      <w:tr>
        <w:trPr>
          <w:cantSplit/>
        </w:trPr>
        <w:tc>
          <w:tcPr>
            <w:tcW w:type="dxa" w:w="1037"/>
          </w:tcPr>
          <w:p>
            <w:pPr>
              <w:spacing w:after="0"/>
              <w:jc w:val="left"/>
            </w:pPr>
            <w:r>
              <w:rPr>
                <w:sz w:val="16"/>
              </w:rPr>
              <w:t>1996-05-31</w:t>
            </w:r>
          </w:p>
        </w:tc>
        <w:tc>
          <w:tcPr>
            <w:tcW w:type="dxa" w:w="1215"/>
          </w:tcPr>
          <w:p>
            <w:pPr>
              <w:spacing w:after="0"/>
              <w:jc w:val="left"/>
            </w:pPr>
            <w:r>
              <w:rPr>
                <w:sz w:val="16"/>
              </w:rPr>
              <w:t>Flash Flood</w:t>
            </w:r>
          </w:p>
        </w:tc>
        <w:tc>
          <w:tcPr>
            <w:tcW w:type="dxa" w:w="1925"/>
          </w:tcPr>
          <w:p>
            <w:pPr>
              <w:spacing w:after="0"/>
              <w:jc w:val="left"/>
            </w:pPr>
          </w:p>
        </w:tc>
        <w:tc>
          <w:tcPr>
            <w:tcW w:type="dxa" w:w="3345"/>
          </w:tcPr>
          <w:p>
            <w:pPr>
              <w:spacing w:after="0"/>
              <w:jc w:val="left"/>
            </w:pPr>
            <w:r>
              <w:rPr>
                <w:sz w:val="16"/>
              </w:rPr>
              <w:t>$30,000 property; $40,000 crops (1996 dollars)</w:t>
            </w:r>
          </w:p>
        </w:tc>
        <w:tc>
          <w:tcPr>
            <w:tcW w:type="dxa" w:w="957"/>
          </w:tcPr>
          <w:p>
            <w:pPr>
              <w:spacing w:after="0"/>
              <w:jc w:val="right"/>
            </w:pPr>
            <w:r>
              <w:rPr>
                <w:sz w:val="16"/>
              </w:rPr>
              <w:t>1, 0</w:t>
            </w:r>
          </w:p>
        </w:tc>
        <w:tc>
          <w:tcPr>
            <w:tcW w:type="dxa" w:w="2635"/>
          </w:tcPr>
          <w:p>
            <w:pPr>
              <w:spacing w:after="0"/>
              <w:jc w:val="left"/>
            </w:pPr>
            <w:r>
              <w:rPr>
                <w:sz w:val="16"/>
              </w:rPr>
              <w:t>COUNCIL GROVE</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1995-05-16</w:t>
            </w:r>
          </w:p>
        </w:tc>
        <w:tc>
          <w:tcPr>
            <w:tcW w:type="dxa" w:w="1215"/>
          </w:tcPr>
          <w:p>
            <w:pPr>
              <w:spacing w:after="0"/>
              <w:jc w:val="left"/>
            </w:pPr>
            <w:r>
              <w:rPr>
                <w:sz w:val="16"/>
              </w:rPr>
              <w:t>Hail</w:t>
            </w:r>
          </w:p>
        </w:tc>
        <w:tc>
          <w:tcPr>
            <w:tcW w:type="dxa" w:w="1925"/>
          </w:tcPr>
          <w:p>
            <w:pPr>
              <w:spacing w:after="0"/>
              <w:jc w:val="left"/>
            </w:pPr>
            <w:r>
              <w:rPr>
                <w:sz w:val="16"/>
              </w:rPr>
              <w:t>4 in</w:t>
            </w:r>
          </w:p>
        </w:tc>
        <w:tc>
          <w:tcPr>
            <w:tcW w:type="dxa" w:w="3345"/>
          </w:tcPr>
          <w:p>
            <w:pPr>
              <w:spacing w:after="0"/>
              <w:jc w:val="left"/>
            </w:pPr>
            <w:r>
              <w:rPr>
                <w:sz w:val="16"/>
              </w:rPr>
              <w:t>$200,000 property; $25,000 crops (1995 dollars)</w:t>
            </w:r>
          </w:p>
        </w:tc>
        <w:tc>
          <w:tcPr>
            <w:tcW w:type="dxa" w:w="957"/>
          </w:tcPr>
          <w:p>
            <w:pPr>
              <w:spacing w:after="0"/>
              <w:jc w:val="right"/>
            </w:pPr>
            <w:r>
              <w:rPr>
                <w:sz w:val="16"/>
              </w:rPr>
              <w:t>0, 0</w:t>
            </w:r>
          </w:p>
        </w:tc>
        <w:tc>
          <w:tcPr>
            <w:tcW w:type="dxa" w:w="2635"/>
          </w:tcPr>
          <w:p>
            <w:pPr>
              <w:spacing w:after="0"/>
              <w:jc w:val="left"/>
            </w:pPr>
            <w:r>
              <w:rPr>
                <w:sz w:val="16"/>
              </w:rPr>
              <w:t>White City</w:t>
            </w:r>
          </w:p>
        </w:tc>
        <w:tc>
          <w:tcPr>
            <w:tcW w:type="dxa" w:w="2998"/>
          </w:tcPr>
          <w:p>
            <w:pPr>
              <w:spacing w:after="0"/>
              <w:jc w:val="left"/>
            </w:pPr>
            <w:r>
              <w:rPr>
                <w:sz w:val="16"/>
              </w:rPr>
              <w:t>B1-c worst recorded: Hail</w:t>
            </w:r>
          </w:p>
        </w:tc>
      </w:tr>
      <w:tr>
        <w:trPr>
          <w:cantSplit/>
        </w:trPr>
        <w:tc>
          <w:tcPr>
            <w:tcW w:type="dxa" w:w="1037"/>
          </w:tcPr>
          <w:p>
            <w:pPr>
              <w:spacing w:after="0"/>
              <w:jc w:val="left"/>
            </w:pPr>
            <w:r>
              <w:rPr>
                <w:sz w:val="16"/>
              </w:rPr>
              <w:t>1975-12-13</w:t>
            </w:r>
          </w:p>
        </w:tc>
        <w:tc>
          <w:tcPr>
            <w:tcW w:type="dxa" w:w="1215"/>
          </w:tcPr>
          <w:p>
            <w:pPr>
              <w:spacing w:after="0"/>
              <w:jc w:val="left"/>
            </w:pPr>
            <w:r>
              <w:rPr>
                <w:sz w:val="16"/>
              </w:rPr>
              <w:t>Thunderstorm Wind</w:t>
            </w:r>
          </w:p>
        </w:tc>
        <w:tc>
          <w:tcPr>
            <w:tcW w:type="dxa" w:w="1925"/>
          </w:tcPr>
          <w:p>
            <w:pPr>
              <w:spacing w:after="0"/>
              <w:jc w:val="left"/>
            </w:pPr>
            <w:r>
              <w:rPr>
                <w:sz w:val="16"/>
              </w:rPr>
              <w:t>100 kt (115 mph), measurement type not recorded</w:t>
            </w:r>
          </w:p>
        </w:tc>
        <w:tc>
          <w:tcPr>
            <w:tcW w:type="dxa" w:w="3345"/>
          </w:tcPr>
          <w:p>
            <w:pPr>
              <w:spacing w:after="0"/>
              <w:jc w:val="left"/>
            </w:pPr>
            <w:r>
              <w:rPr>
                <w:sz w:val="16"/>
              </w:rPr>
              <w:t>damage not recorded (pre-1996 record)</w:t>
            </w:r>
          </w:p>
        </w:tc>
        <w:tc>
          <w:tcPr>
            <w:tcW w:type="dxa" w:w="957"/>
          </w:tcPr>
          <w:p>
            <w:pPr>
              <w:spacing w:after="0"/>
              <w:jc w:val="right"/>
            </w:pPr>
            <w:r>
              <w:rPr>
                <w:sz w:val="16"/>
              </w:rPr>
              <w:t>0, 0</w:t>
            </w:r>
          </w:p>
        </w:tc>
        <w:tc>
          <w:tcPr>
            <w:tcW w:type="dxa" w:w="2635"/>
          </w:tcPr>
          <w:p>
            <w:pPr>
              <w:spacing w:after="0"/>
              <w:jc w:val="left"/>
            </w:pPr>
            <w:r>
              <w:rPr>
                <w:sz w:val="16"/>
              </w:rPr>
              <w:t>location not recorded</w:t>
            </w:r>
          </w:p>
        </w:tc>
        <w:tc>
          <w:tcPr>
            <w:tcW w:type="dxa" w:w="2998"/>
          </w:tcPr>
          <w:p>
            <w:pPr>
              <w:spacing w:after="0"/>
              <w:jc w:val="left"/>
            </w:pPr>
            <w:r>
              <w:rPr>
                <w:sz w:val="16"/>
              </w:rPr>
              <w:t>B1-c worst recorded: Thunderstorm Wind</w:t>
            </w:r>
          </w:p>
        </w:tc>
      </w:tr>
      <w:tr>
        <w:trPr>
          <w:cantSplit/>
        </w:trPr>
        <w:tc>
          <w:tcPr>
            <w:tcW w:type="dxa" w:w="1037"/>
          </w:tcPr>
          <w:p>
            <w:pPr>
              <w:spacing w:after="0"/>
              <w:jc w:val="left"/>
            </w:pPr>
            <w:r>
              <w:rPr>
                <w:sz w:val="16"/>
              </w:rPr>
              <w:t>1971-06-06</w:t>
            </w:r>
          </w:p>
        </w:tc>
        <w:tc>
          <w:tcPr>
            <w:tcW w:type="dxa" w:w="1215"/>
          </w:tcPr>
          <w:p>
            <w:pPr>
              <w:spacing w:after="0"/>
              <w:jc w:val="left"/>
            </w:pPr>
            <w:r>
              <w:rPr>
                <w:sz w:val="16"/>
              </w:rPr>
              <w:t>Tornado</w:t>
            </w:r>
          </w:p>
        </w:tc>
        <w:tc>
          <w:tcPr>
            <w:tcW w:type="dxa" w:w="1925"/>
          </w:tcPr>
          <w:p>
            <w:pPr>
              <w:spacing w:after="0"/>
              <w:jc w:val="left"/>
            </w:pPr>
            <w:r>
              <w:rPr>
                <w:sz w:val="16"/>
              </w:rPr>
              <w:t>F3, 2 mi path length (whole path, pre-1996), 200 yd wide</w:t>
            </w:r>
          </w:p>
        </w:tc>
        <w:tc>
          <w:tcPr>
            <w:tcW w:type="dxa" w:w="3345"/>
          </w:tcPr>
          <w:p>
            <w:pPr>
              <w:spacing w:after="0"/>
              <w:jc w:val="left"/>
            </w:pPr>
            <w:r>
              <w:rPr>
                <w:sz w:val="16"/>
              </w:rPr>
              <w:t>$250,000 property; crops not recorded (1971 dollars)</w:t>
            </w:r>
          </w:p>
        </w:tc>
        <w:tc>
          <w:tcPr>
            <w:tcW w:type="dxa" w:w="957"/>
          </w:tcPr>
          <w:p>
            <w:pPr>
              <w:spacing w:after="0"/>
              <w:jc w:val="right"/>
            </w:pPr>
            <w:r>
              <w:rPr>
                <w:sz w:val="16"/>
              </w:rPr>
              <w:t>0, 0</w:t>
            </w:r>
          </w:p>
        </w:tc>
        <w:tc>
          <w:tcPr>
            <w:tcW w:type="dxa" w:w="2635"/>
          </w:tcPr>
          <w:p>
            <w:pPr>
              <w:spacing w:after="0"/>
              <w:jc w:val="left"/>
            </w:pPr>
            <w:r>
              <w:rPr>
                <w:sz w:val="16"/>
              </w:rPr>
              <w:t>location not recorded</w:t>
            </w:r>
          </w:p>
        </w:tc>
        <w:tc>
          <w:tcPr>
            <w:tcW w:type="dxa" w:w="2998"/>
          </w:tcPr>
          <w:p>
            <w:pPr>
              <w:spacing w:after="0"/>
              <w:jc w:val="left"/>
            </w:pPr>
            <w:r>
              <w:rPr>
                <w:sz w:val="16"/>
              </w:rPr>
              <w:t>B1-c worst recorded: Tornado</w:t>
            </w:r>
          </w:p>
        </w:tc>
      </w:tr>
      <w:tr>
        <w:trPr>
          <w:cantSplit/>
        </w:trPr>
        <w:tc>
          <w:tcPr>
            <w:tcW w:type="dxa" w:w="1037"/>
          </w:tcPr>
          <w:p>
            <w:pPr>
              <w:spacing w:after="0"/>
              <w:jc w:val="left"/>
            </w:pPr>
            <w:r>
              <w:rPr>
                <w:sz w:val="16"/>
              </w:rPr>
              <w:t>1969-06-17</w:t>
            </w:r>
          </w:p>
        </w:tc>
        <w:tc>
          <w:tcPr>
            <w:tcW w:type="dxa" w:w="1215"/>
          </w:tcPr>
          <w:p>
            <w:pPr>
              <w:spacing w:after="0"/>
              <w:jc w:val="left"/>
            </w:pPr>
            <w:r>
              <w:rPr>
                <w:sz w:val="16"/>
              </w:rPr>
              <w:t>Tornado</w:t>
            </w:r>
          </w:p>
        </w:tc>
        <w:tc>
          <w:tcPr>
            <w:tcW w:type="dxa" w:w="1925"/>
          </w:tcPr>
          <w:p>
            <w:pPr>
              <w:spacing w:after="0"/>
              <w:jc w:val="left"/>
            </w:pPr>
            <w:r>
              <w:rPr>
                <w:sz w:val="16"/>
              </w:rPr>
              <w:t>F2, 6.2 mi path length (whole path, pre-1996), 37 yd wide</w:t>
            </w:r>
          </w:p>
        </w:tc>
        <w:tc>
          <w:tcPr>
            <w:tcW w:type="dxa" w:w="3345"/>
          </w:tcPr>
          <w:p>
            <w:pPr>
              <w:spacing w:after="0"/>
              <w:jc w:val="left"/>
            </w:pPr>
            <w:r>
              <w:rPr>
                <w:sz w:val="16"/>
              </w:rPr>
              <w:t>$250,000 property; crops not recorded (1969 dollars)</w:t>
            </w:r>
          </w:p>
        </w:tc>
        <w:tc>
          <w:tcPr>
            <w:tcW w:type="dxa" w:w="957"/>
          </w:tcPr>
          <w:p>
            <w:pPr>
              <w:spacing w:after="0"/>
              <w:jc w:val="right"/>
            </w:pPr>
            <w:r>
              <w:rPr>
                <w:sz w:val="16"/>
              </w:rPr>
              <w:t>0, 6</w:t>
            </w:r>
          </w:p>
        </w:tc>
        <w:tc>
          <w:tcPr>
            <w:tcW w:type="dxa" w:w="2635"/>
          </w:tcPr>
          <w:p>
            <w:pPr>
              <w:spacing w:after="0"/>
              <w:jc w:val="left"/>
            </w:pPr>
            <w:r>
              <w:rPr>
                <w:sz w:val="16"/>
              </w:rPr>
              <w:t>location not recorded</w:t>
            </w:r>
          </w:p>
        </w:tc>
        <w:tc>
          <w:tcPr>
            <w:tcW w:type="dxa" w:w="29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24"/>
          </w:tcPr>
          <w:p>
            <w:pPr>
              <w:spacing w:after="0"/>
              <w:jc w:val="left"/>
            </w:pPr>
            <w:r>
              <w:rPr>
                <w:sz w:val="16"/>
              </w:rPr>
              <w:t>about 2.37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27.9</w:t>
            </w:r>
          </w:p>
        </w:tc>
        <w:tc>
          <w:tcPr>
            <w:tcW w:type="dxa" w:w="1335"/>
          </w:tcPr>
          <w:p>
            <w:pPr>
              <w:spacing w:after="0"/>
              <w:jc w:val="left"/>
            </w:pPr>
            <w:r>
              <w:rPr>
                <w:sz w:val="16"/>
              </w:rPr>
              <w:t>event-days per year</w:t>
            </w:r>
          </w:p>
        </w:tc>
        <w:tc>
          <w:tcPr>
            <w:tcW w:type="dxa" w:w="1724"/>
          </w:tcPr>
          <w:p>
            <w:pPr>
              <w:spacing w:after="0"/>
              <w:jc w:val="left"/>
            </w:pPr>
            <w:r>
              <w:rPr>
                <w:sz w:val="16"/>
              </w:rPr>
              <w:t>about 27.9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714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0.000771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0.0771%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8.61</w:t>
            </w:r>
          </w:p>
        </w:tc>
        <w:tc>
          <w:tcPr>
            <w:tcW w:type="dxa" w:w="1335"/>
          </w:tcPr>
          <w:p>
            <w:pPr>
              <w:spacing w:after="0"/>
              <w:jc w:val="left"/>
            </w:pPr>
            <w:r>
              <w:rPr>
                <w:sz w:val="16"/>
              </w:rPr>
              <w:t>events per year</w:t>
            </w:r>
          </w:p>
        </w:tc>
        <w:tc>
          <w:tcPr>
            <w:tcW w:type="dxa" w:w="1724"/>
          </w:tcPr>
          <w:p>
            <w:pPr>
              <w:spacing w:after="0"/>
              <w:jc w:val="left"/>
            </w:pPr>
            <w:r>
              <w:rPr>
                <w:sz w:val="16"/>
              </w:rPr>
              <w:t>about 8.61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327.1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13.4</w:t>
            </w:r>
          </w:p>
        </w:tc>
        <w:tc>
          <w:tcPr>
            <w:tcW w:type="dxa" w:w="1335"/>
          </w:tcPr>
          <w:p>
            <w:pPr>
              <w:spacing w:after="0"/>
              <w:jc w:val="left"/>
            </w:pPr>
            <w:r>
              <w:rPr>
                <w:sz w:val="16"/>
              </w:rPr>
              <w:t>event-days per year</w:t>
            </w:r>
          </w:p>
        </w:tc>
        <w:tc>
          <w:tcPr>
            <w:tcW w:type="dxa" w:w="1724"/>
          </w:tcPr>
          <w:p>
            <w:pPr>
              <w:spacing w:after="0"/>
              <w:jc w:val="left"/>
            </w:pPr>
            <w:r>
              <w:rPr>
                <w:sz w:val="16"/>
              </w:rPr>
              <w:t>about 13.4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183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0.913</w:t>
            </w:r>
          </w:p>
        </w:tc>
        <w:tc>
          <w:tcPr>
            <w:tcW w:type="dxa" w:w="1335"/>
          </w:tcPr>
          <w:p>
            <w:pPr>
              <w:spacing w:after="0"/>
              <w:jc w:val="left"/>
            </w:pPr>
            <w:r>
              <w:rPr>
                <w:sz w:val="16"/>
              </w:rPr>
              <w:t>event-days per year</w:t>
            </w:r>
          </w:p>
        </w:tc>
        <w:tc>
          <w:tcPr>
            <w:tcW w:type="dxa" w:w="1724"/>
          </w:tcPr>
          <w:p>
            <w:pPr>
              <w:spacing w:after="0"/>
              <w:jc w:val="left"/>
            </w:pPr>
            <w:r>
              <w:rPr>
                <w:sz w:val="16"/>
              </w:rPr>
              <w:t>about 0.913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62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24"/>
          </w:tcPr>
          <w:p>
            <w:pPr>
              <w:spacing w:after="0"/>
              <w:jc w:val="left"/>
            </w:pPr>
            <w:r>
              <w:rPr>
                <w:sz w:val="16"/>
              </w:rPr>
              <w:t>about 1.11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0.133</w:t>
            </w:r>
          </w:p>
        </w:tc>
        <w:tc>
          <w:tcPr>
            <w:tcW w:type="dxa" w:w="1335"/>
          </w:tcPr>
          <w:p>
            <w:pPr>
              <w:spacing w:after="0"/>
              <w:jc w:val="left"/>
            </w:pPr>
            <w:r>
              <w:rPr>
                <w:sz w:val="16"/>
              </w:rPr>
              <w:t>events per year (modeled)</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50.3</w:t>
            </w:r>
          </w:p>
        </w:tc>
        <w:tc>
          <w:tcPr>
            <w:tcW w:type="dxa" w:w="1335"/>
          </w:tcPr>
          <w:p>
            <w:pPr>
              <w:spacing w:after="0"/>
              <w:jc w:val="left"/>
            </w:pPr>
            <w:r>
              <w:rPr>
                <w:sz w:val="16"/>
              </w:rPr>
              <w:t>days per year with a strike</w:t>
            </w:r>
          </w:p>
        </w:tc>
        <w:tc>
          <w:tcPr>
            <w:tcW w:type="dxa" w:w="1724"/>
          </w:tcPr>
          <w:p>
            <w:pPr>
              <w:spacing w:after="0"/>
              <w:jc w:val="left"/>
            </w:pPr>
            <w:r>
              <w:rPr>
                <w:sz w:val="16"/>
              </w:rPr>
              <w:t>about 50.3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6.2</w:t>
            </w:r>
          </w:p>
        </w:tc>
        <w:tc>
          <w:tcPr>
            <w:tcW w:type="dxa" w:w="1335"/>
          </w:tcPr>
          <w:p>
            <w:pPr>
              <w:spacing w:after="0"/>
              <w:jc w:val="left"/>
            </w:pPr>
            <w:r>
              <w:rPr>
                <w:sz w:val="16"/>
              </w:rPr>
              <w:t>events per year</w:t>
            </w:r>
          </w:p>
        </w:tc>
        <w:tc>
          <w:tcPr>
            <w:tcW w:type="dxa" w:w="1724"/>
          </w:tcPr>
          <w:p>
            <w:pPr>
              <w:spacing w:after="0"/>
              <w:jc w:val="left"/>
            </w:pPr>
            <w:r>
              <w:rPr>
                <w:sz w:val="16"/>
              </w:rPr>
              <w:t>about 6.2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236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0.551</w:t>
            </w:r>
          </w:p>
        </w:tc>
        <w:tc>
          <w:tcPr>
            <w:tcW w:type="dxa" w:w="1335"/>
          </w:tcPr>
          <w:p>
            <w:pPr>
              <w:spacing w:after="0"/>
              <w:jc w:val="left"/>
            </w:pPr>
            <w:r>
              <w:rPr>
                <w:sz w:val="16"/>
              </w:rPr>
              <w:t>events per year</w:t>
            </w:r>
          </w:p>
        </w:tc>
        <w:tc>
          <w:tcPr>
            <w:tcW w:type="dxa" w:w="1724"/>
          </w:tcPr>
          <w:p>
            <w:pPr>
              <w:spacing w:after="0"/>
              <w:jc w:val="left"/>
            </w:pPr>
            <w:r>
              <w:rPr>
                <w:sz w:val="16"/>
              </w:rPr>
              <w:t>about 0.55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0.00231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0.231%</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11.7</w:t>
            </w:r>
          </w:p>
        </w:tc>
        <w:tc>
          <w:tcPr>
            <w:tcW w:type="dxa" w:w="1335"/>
          </w:tcPr>
          <w:p>
            <w:pPr>
              <w:spacing w:after="0"/>
              <w:jc w:val="left"/>
            </w:pPr>
            <w:r>
              <w:rPr>
                <w:sz w:val="16"/>
              </w:rPr>
              <w:t>event-days per year</w:t>
            </w:r>
          </w:p>
        </w:tc>
        <w:tc>
          <w:tcPr>
            <w:tcW w:type="dxa" w:w="1724"/>
          </w:tcPr>
          <w:p>
            <w:pPr>
              <w:spacing w:after="0"/>
              <w:jc w:val="left"/>
            </w:pPr>
            <w:r>
              <w:rPr>
                <w:sz w:val="16"/>
              </w:rPr>
              <w:t>about 11.7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23 of 30 years, 1996 to 2025 (76.7%)</w:t>
            </w:r>
          </w:p>
        </w:tc>
        <w:tc>
          <w:tcPr>
            <w:tcW w:type="dxa" w:w="1571"/>
          </w:tcPr>
          <w:p>
            <w:pPr>
              <w:spacing w:after="0"/>
              <w:jc w:val="right"/>
            </w:pPr>
            <w:r>
              <w:rPr>
                <w:sz w:val="16"/>
              </w:rPr>
              <w:t>223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2 of 2</w:t>
            </w:r>
          </w:p>
        </w:tc>
        <w:tc>
          <w:tcPr>
            <w:tcW w:type="dxa" w:w="1331"/>
          </w:tcPr>
          <w:p>
            <w:pPr>
              <w:spacing w:after="0"/>
              <w:jc w:val="right"/>
            </w:pPr>
            <w:r>
              <w:rPr>
                <w:sz w:val="16"/>
              </w:rPr>
              <w:t>59.5</w:t>
            </w:r>
          </w:p>
        </w:tc>
        <w:tc>
          <w:tcPr>
            <w:tcW w:type="dxa" w:w="1396"/>
          </w:tcPr>
          <w:p>
            <w:pPr>
              <w:spacing w:after="0"/>
              <w:jc w:val="right"/>
            </w:pPr>
            <w:r>
              <w:rPr>
                <w:sz w:val="16"/>
              </w:rPr>
              <w:t>70.2</w:t>
            </w:r>
          </w:p>
        </w:tc>
        <w:tc>
          <w:tcPr>
            <w:tcW w:type="dxa" w:w="1331"/>
          </w:tcPr>
          <w:p>
            <w:pPr>
              <w:spacing w:after="0"/>
              <w:jc w:val="right"/>
            </w:pPr>
            <w:r>
              <w:rPr>
                <w:sz w:val="16"/>
              </w:rPr>
              <w:t>80.9</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Drought</w:t>
            </w:r>
          </w:p>
        </w:tc>
        <w:tc>
          <w:tcPr>
            <w:tcW w:type="dxa" w:w="1396"/>
          </w:tcPr>
          <w:p>
            <w:pPr>
              <w:spacing w:after="0"/>
              <w:jc w:val="right"/>
            </w:pPr>
            <w:r>
              <w:rPr>
                <w:sz w:val="16"/>
              </w:rPr>
              <w:t>2 of 2</w:t>
            </w:r>
          </w:p>
        </w:tc>
        <w:tc>
          <w:tcPr>
            <w:tcW w:type="dxa" w:w="1331"/>
          </w:tcPr>
          <w:p>
            <w:pPr>
              <w:spacing w:after="0"/>
              <w:jc w:val="right"/>
            </w:pPr>
            <w:r>
              <w:rPr>
                <w:sz w:val="16"/>
              </w:rPr>
              <w:t>80.8</w:t>
            </w:r>
          </w:p>
        </w:tc>
        <w:tc>
          <w:tcPr>
            <w:tcW w:type="dxa" w:w="1396"/>
          </w:tcPr>
          <w:p>
            <w:pPr>
              <w:spacing w:after="0"/>
              <w:jc w:val="right"/>
            </w:pPr>
            <w:r>
              <w:rPr>
                <w:sz w:val="16"/>
              </w:rPr>
              <w:t>88.8</w:t>
            </w:r>
          </w:p>
        </w:tc>
        <w:tc>
          <w:tcPr>
            <w:tcW w:type="dxa" w:w="1331"/>
          </w:tcPr>
          <w:p>
            <w:pPr>
              <w:spacing w:after="0"/>
              <w:jc w:val="right"/>
            </w:pPr>
            <w:r>
              <w:rPr>
                <w:sz w:val="16"/>
              </w:rPr>
              <w:t>96.7</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2 of 2</w:t>
            </w:r>
          </w:p>
        </w:tc>
        <w:tc>
          <w:tcPr>
            <w:tcW w:type="dxa" w:w="1331"/>
          </w:tcPr>
          <w:p>
            <w:pPr>
              <w:spacing w:after="0"/>
              <w:jc w:val="right"/>
            </w:pPr>
            <w:r>
              <w:rPr>
                <w:sz w:val="16"/>
              </w:rPr>
              <w:t>21.7</w:t>
            </w:r>
          </w:p>
        </w:tc>
        <w:tc>
          <w:tcPr>
            <w:tcW w:type="dxa" w:w="1396"/>
          </w:tcPr>
          <w:p>
            <w:pPr>
              <w:spacing w:after="0"/>
              <w:jc w:val="right"/>
            </w:pPr>
            <w:r>
              <w:rPr>
                <w:sz w:val="16"/>
              </w:rPr>
              <w:t>27.9</w:t>
            </w:r>
          </w:p>
        </w:tc>
        <w:tc>
          <w:tcPr>
            <w:tcW w:type="dxa" w:w="1331"/>
          </w:tcPr>
          <w:p>
            <w:pPr>
              <w:spacing w:after="0"/>
              <w:jc w:val="right"/>
            </w:pPr>
            <w:r>
              <w:rPr>
                <w:sz w:val="16"/>
              </w:rPr>
              <w:t>34.0</w:t>
            </w:r>
          </w:p>
        </w:tc>
        <w:tc>
          <w:tcPr>
            <w:tcW w:type="dxa" w:w="6530"/>
          </w:tcPr>
          <w:p>
            <w:pPr>
              <w:spacing w:after="0"/>
              <w:jc w:val="left"/>
            </w:pPr>
            <w:r>
              <w:rPr>
                <w:sz w:val="16"/>
              </w:rPr>
              <w:t>Very Low 2</w:t>
            </w:r>
          </w:p>
        </w:tc>
      </w:tr>
      <w:tr>
        <w:trPr>
          <w:cantSplit/>
        </w:trPr>
        <w:tc>
          <w:tcPr>
            <w:tcW w:type="dxa" w:w="2129"/>
          </w:tcPr>
          <w:p>
            <w:pPr>
              <w:spacing w:after="0"/>
              <w:jc w:val="left"/>
            </w:pPr>
            <w:r>
              <w:rPr>
                <w:sz w:val="16"/>
              </w:rPr>
              <w:t>Hail</w:t>
            </w:r>
          </w:p>
        </w:tc>
        <w:tc>
          <w:tcPr>
            <w:tcW w:type="dxa" w:w="1396"/>
          </w:tcPr>
          <w:p>
            <w:pPr>
              <w:spacing w:after="0"/>
              <w:jc w:val="right"/>
            </w:pPr>
            <w:r>
              <w:rPr>
                <w:sz w:val="16"/>
              </w:rPr>
              <w:t>2 of 2</w:t>
            </w:r>
          </w:p>
        </w:tc>
        <w:tc>
          <w:tcPr>
            <w:tcW w:type="dxa" w:w="1331"/>
          </w:tcPr>
          <w:p>
            <w:pPr>
              <w:spacing w:after="0"/>
              <w:jc w:val="right"/>
            </w:pPr>
            <w:r>
              <w:rPr>
                <w:sz w:val="16"/>
              </w:rPr>
              <w:t>79.7</w:t>
            </w:r>
          </w:p>
        </w:tc>
        <w:tc>
          <w:tcPr>
            <w:tcW w:type="dxa" w:w="1396"/>
          </w:tcPr>
          <w:p>
            <w:pPr>
              <w:spacing w:after="0"/>
              <w:jc w:val="right"/>
            </w:pPr>
            <w:r>
              <w:rPr>
                <w:sz w:val="16"/>
              </w:rPr>
              <w:t>89.6</w:t>
            </w:r>
          </w:p>
        </w:tc>
        <w:tc>
          <w:tcPr>
            <w:tcW w:type="dxa" w:w="1331"/>
          </w:tcPr>
          <w:p>
            <w:pPr>
              <w:spacing w:after="0"/>
              <w:jc w:val="right"/>
            </w:pPr>
            <w:r>
              <w:rPr>
                <w:sz w:val="16"/>
              </w:rPr>
              <w:t>99.5</w:t>
            </w:r>
          </w:p>
        </w:tc>
        <w:tc>
          <w:tcPr>
            <w:tcW w:type="dxa" w:w="6530"/>
          </w:tcPr>
          <w:p>
            <w:pPr>
              <w:spacing w:after="0"/>
              <w:jc w:val="left"/>
            </w:pPr>
            <w:r>
              <w:rPr>
                <w:sz w:val="16"/>
              </w:rPr>
              <w:t>Very High 1, Relatively Moderate 1</w:t>
            </w:r>
          </w:p>
        </w:tc>
      </w:tr>
      <w:tr>
        <w:trPr>
          <w:cantSplit/>
        </w:trPr>
        <w:tc>
          <w:tcPr>
            <w:tcW w:type="dxa" w:w="2129"/>
          </w:tcPr>
          <w:p>
            <w:pPr>
              <w:spacing w:after="0"/>
              <w:jc w:val="left"/>
            </w:pPr>
            <w:r>
              <w:rPr>
                <w:sz w:val="16"/>
              </w:rPr>
              <w:t>Heat Wave</w:t>
            </w:r>
          </w:p>
        </w:tc>
        <w:tc>
          <w:tcPr>
            <w:tcW w:type="dxa" w:w="1396"/>
          </w:tcPr>
          <w:p>
            <w:pPr>
              <w:spacing w:after="0"/>
              <w:jc w:val="right"/>
            </w:pPr>
            <w:r>
              <w:rPr>
                <w:sz w:val="16"/>
              </w:rPr>
              <w:t>2 of 2</w:t>
            </w:r>
          </w:p>
        </w:tc>
        <w:tc>
          <w:tcPr>
            <w:tcW w:type="dxa" w:w="1331"/>
          </w:tcPr>
          <w:p>
            <w:pPr>
              <w:spacing w:after="0"/>
              <w:jc w:val="right"/>
            </w:pPr>
            <w:r>
              <w:rPr>
                <w:sz w:val="16"/>
              </w:rPr>
              <w:t>96.9</w:t>
            </w:r>
          </w:p>
        </w:tc>
        <w:tc>
          <w:tcPr>
            <w:tcW w:type="dxa" w:w="1396"/>
          </w:tcPr>
          <w:p>
            <w:pPr>
              <w:spacing w:after="0"/>
              <w:jc w:val="right"/>
            </w:pPr>
            <w:r>
              <w:rPr>
                <w:sz w:val="16"/>
              </w:rPr>
              <w:t>97.9</w:t>
            </w:r>
          </w:p>
        </w:tc>
        <w:tc>
          <w:tcPr>
            <w:tcW w:type="dxa" w:w="1331"/>
          </w:tcPr>
          <w:p>
            <w:pPr>
              <w:spacing w:after="0"/>
              <w:jc w:val="right"/>
            </w:pPr>
            <w:r>
              <w:rPr>
                <w:sz w:val="16"/>
              </w:rPr>
              <w:t>98.8</w:t>
            </w:r>
          </w:p>
        </w:tc>
        <w:tc>
          <w:tcPr>
            <w:tcW w:type="dxa" w:w="6530"/>
          </w:tcPr>
          <w:p>
            <w:pPr>
              <w:spacing w:after="0"/>
              <w:jc w:val="left"/>
            </w:pPr>
            <w:r>
              <w:rPr>
                <w:sz w:val="16"/>
              </w:rPr>
              <w:t>Very High 2</w:t>
            </w:r>
          </w:p>
        </w:tc>
      </w:tr>
      <w:tr>
        <w:trPr>
          <w:cantSplit/>
        </w:trPr>
        <w:tc>
          <w:tcPr>
            <w:tcW w:type="dxa" w:w="2129"/>
          </w:tcPr>
          <w:p>
            <w:pPr>
              <w:spacing w:after="0"/>
              <w:jc w:val="left"/>
            </w:pPr>
            <w:r>
              <w:rPr>
                <w:sz w:val="16"/>
              </w:rPr>
              <w:t>Hurricane</w:t>
            </w:r>
          </w:p>
        </w:tc>
        <w:tc>
          <w:tcPr>
            <w:tcW w:type="dxa" w:w="1396"/>
          </w:tcPr>
          <w:p>
            <w:pPr>
              <w:spacing w:after="0"/>
              <w:jc w:val="right"/>
            </w:pPr>
            <w:r>
              <w:rPr>
                <w:sz w:val="16"/>
              </w:rPr>
              <w:t>0 of 2</w:t>
            </w:r>
          </w:p>
        </w:tc>
        <w:tc>
          <w:tcPr>
            <w:tcW w:type="dxa" w:w="1331"/>
          </w:tcPr>
          <w:p>
            <w:pPr>
              <w:spacing w:after="0"/>
              <w:jc w:val="right"/>
            </w:pPr>
          </w:p>
        </w:tc>
        <w:tc>
          <w:tcPr>
            <w:tcW w:type="dxa" w:w="1396"/>
          </w:tcPr>
          <w:p>
            <w:pPr>
              <w:spacing w:after="0"/>
              <w:jc w:val="right"/>
            </w:pPr>
          </w:p>
        </w:tc>
        <w:tc>
          <w:tcPr>
            <w:tcW w:type="dxa" w:w="1331"/>
          </w:tcPr>
          <w:p>
            <w:pPr>
              <w:spacing w:after="0"/>
              <w:jc w:val="right"/>
            </w:pPr>
          </w:p>
        </w:tc>
        <w:tc>
          <w:tcPr>
            <w:tcW w:type="dxa" w:w="6530"/>
          </w:tcPr>
          <w:p>
            <w:pPr>
              <w:spacing w:after="0"/>
              <w:jc w:val="left"/>
            </w:pPr>
            <w:r>
              <w:rPr>
                <w:sz w:val="16"/>
              </w:rPr>
              <w:t>No Rating 2</w:t>
            </w:r>
          </w:p>
        </w:tc>
      </w:tr>
      <w:tr>
        <w:trPr>
          <w:cantSplit/>
        </w:trPr>
        <w:tc>
          <w:tcPr>
            <w:tcW w:type="dxa" w:w="2129"/>
          </w:tcPr>
          <w:p>
            <w:pPr>
              <w:spacing w:after="0"/>
              <w:jc w:val="left"/>
            </w:pPr>
            <w:r>
              <w:rPr>
                <w:sz w:val="16"/>
              </w:rPr>
              <w:t>Ice Storm</w:t>
            </w:r>
          </w:p>
        </w:tc>
        <w:tc>
          <w:tcPr>
            <w:tcW w:type="dxa" w:w="1396"/>
          </w:tcPr>
          <w:p>
            <w:pPr>
              <w:spacing w:after="0"/>
              <w:jc w:val="right"/>
            </w:pPr>
            <w:r>
              <w:rPr>
                <w:sz w:val="16"/>
              </w:rPr>
              <w:t>2 of 2</w:t>
            </w:r>
          </w:p>
        </w:tc>
        <w:tc>
          <w:tcPr>
            <w:tcW w:type="dxa" w:w="1331"/>
          </w:tcPr>
          <w:p>
            <w:pPr>
              <w:spacing w:after="0"/>
              <w:jc w:val="right"/>
            </w:pPr>
            <w:r>
              <w:rPr>
                <w:sz w:val="16"/>
              </w:rPr>
              <w:t>96.9</w:t>
            </w:r>
          </w:p>
        </w:tc>
        <w:tc>
          <w:tcPr>
            <w:tcW w:type="dxa" w:w="1396"/>
          </w:tcPr>
          <w:p>
            <w:pPr>
              <w:spacing w:after="0"/>
              <w:jc w:val="right"/>
            </w:pPr>
            <w:r>
              <w:rPr>
                <w:sz w:val="16"/>
              </w:rPr>
              <w:t>98.0</w:t>
            </w:r>
          </w:p>
        </w:tc>
        <w:tc>
          <w:tcPr>
            <w:tcW w:type="dxa" w:w="1331"/>
          </w:tcPr>
          <w:p>
            <w:pPr>
              <w:spacing w:after="0"/>
              <w:jc w:val="right"/>
            </w:pPr>
            <w:r>
              <w:rPr>
                <w:sz w:val="16"/>
              </w:rPr>
              <w:t>99.1</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2 of 2</w:t>
            </w:r>
          </w:p>
        </w:tc>
        <w:tc>
          <w:tcPr>
            <w:tcW w:type="dxa" w:w="1331"/>
          </w:tcPr>
          <w:p>
            <w:pPr>
              <w:spacing w:after="0"/>
              <w:jc w:val="right"/>
            </w:pPr>
            <w:r>
              <w:rPr>
                <w:sz w:val="16"/>
              </w:rPr>
              <w:t>70.5</w:t>
            </w:r>
          </w:p>
        </w:tc>
        <w:tc>
          <w:tcPr>
            <w:tcW w:type="dxa" w:w="1396"/>
          </w:tcPr>
          <w:p>
            <w:pPr>
              <w:spacing w:after="0"/>
              <w:jc w:val="right"/>
            </w:pPr>
            <w:r>
              <w:rPr>
                <w:sz w:val="16"/>
              </w:rPr>
              <w:t>83.0</w:t>
            </w:r>
          </w:p>
        </w:tc>
        <w:tc>
          <w:tcPr>
            <w:tcW w:type="dxa" w:w="1331"/>
          </w:tcPr>
          <w:p>
            <w:pPr>
              <w:spacing w:after="0"/>
              <w:jc w:val="right"/>
            </w:pPr>
            <w:r>
              <w:rPr>
                <w:sz w:val="16"/>
              </w:rPr>
              <w:t>95.6</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2 of 2</w:t>
            </w:r>
          </w:p>
        </w:tc>
        <w:tc>
          <w:tcPr>
            <w:tcW w:type="dxa" w:w="1331"/>
          </w:tcPr>
          <w:p>
            <w:pPr>
              <w:spacing w:after="0"/>
              <w:jc w:val="right"/>
            </w:pPr>
            <w:r>
              <w:rPr>
                <w:sz w:val="16"/>
              </w:rPr>
              <w:t>80.4</w:t>
            </w:r>
          </w:p>
        </w:tc>
        <w:tc>
          <w:tcPr>
            <w:tcW w:type="dxa" w:w="1396"/>
          </w:tcPr>
          <w:p>
            <w:pPr>
              <w:spacing w:after="0"/>
              <w:jc w:val="right"/>
            </w:pPr>
            <w:r>
              <w:rPr>
                <w:sz w:val="16"/>
              </w:rPr>
              <w:t>87.0</w:t>
            </w:r>
          </w:p>
        </w:tc>
        <w:tc>
          <w:tcPr>
            <w:tcW w:type="dxa" w:w="1331"/>
          </w:tcPr>
          <w:p>
            <w:pPr>
              <w:spacing w:after="0"/>
              <w:jc w:val="right"/>
            </w:pPr>
            <w:r>
              <w:rPr>
                <w:sz w:val="16"/>
              </w:rPr>
              <w:t>93.7</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Lightning</w:t>
            </w:r>
          </w:p>
        </w:tc>
        <w:tc>
          <w:tcPr>
            <w:tcW w:type="dxa" w:w="1396"/>
          </w:tcPr>
          <w:p>
            <w:pPr>
              <w:spacing w:after="0"/>
              <w:jc w:val="right"/>
            </w:pPr>
            <w:r>
              <w:rPr>
                <w:sz w:val="16"/>
              </w:rPr>
              <w:t>2 of 2</w:t>
            </w:r>
          </w:p>
        </w:tc>
        <w:tc>
          <w:tcPr>
            <w:tcW w:type="dxa" w:w="1331"/>
          </w:tcPr>
          <w:p>
            <w:pPr>
              <w:spacing w:after="0"/>
              <w:jc w:val="right"/>
            </w:pPr>
            <w:r>
              <w:rPr>
                <w:sz w:val="16"/>
              </w:rPr>
              <w:t>93.3</w:t>
            </w:r>
          </w:p>
        </w:tc>
        <w:tc>
          <w:tcPr>
            <w:tcW w:type="dxa" w:w="1396"/>
          </w:tcPr>
          <w:p>
            <w:pPr>
              <w:spacing w:after="0"/>
              <w:jc w:val="right"/>
            </w:pPr>
            <w:r>
              <w:rPr>
                <w:sz w:val="16"/>
              </w:rPr>
              <w:t>95.8</w:t>
            </w:r>
          </w:p>
        </w:tc>
        <w:tc>
          <w:tcPr>
            <w:tcW w:type="dxa" w:w="1331"/>
          </w:tcPr>
          <w:p>
            <w:pPr>
              <w:spacing w:after="0"/>
              <w:jc w:val="right"/>
            </w:pPr>
            <w:r>
              <w:rPr>
                <w:sz w:val="16"/>
              </w:rPr>
              <w:t>98.4</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2 of 2</w:t>
            </w:r>
          </w:p>
        </w:tc>
        <w:tc>
          <w:tcPr>
            <w:tcW w:type="dxa" w:w="1331"/>
          </w:tcPr>
          <w:p>
            <w:pPr>
              <w:spacing w:after="0"/>
              <w:jc w:val="right"/>
            </w:pPr>
            <w:r>
              <w:rPr>
                <w:sz w:val="16"/>
              </w:rPr>
              <w:t>96.1</w:t>
            </w:r>
          </w:p>
        </w:tc>
        <w:tc>
          <w:tcPr>
            <w:tcW w:type="dxa" w:w="1396"/>
          </w:tcPr>
          <w:p>
            <w:pPr>
              <w:spacing w:after="0"/>
              <w:jc w:val="right"/>
            </w:pPr>
            <w:r>
              <w:rPr>
                <w:sz w:val="16"/>
              </w:rPr>
              <w:t>97.6</w:t>
            </w:r>
          </w:p>
        </w:tc>
        <w:tc>
          <w:tcPr>
            <w:tcW w:type="dxa" w:w="1331"/>
          </w:tcPr>
          <w:p>
            <w:pPr>
              <w:spacing w:after="0"/>
              <w:jc w:val="right"/>
            </w:pPr>
            <w:r>
              <w:rPr>
                <w:sz w:val="16"/>
              </w:rPr>
              <w:t>99.1</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Tornado</w:t>
            </w:r>
          </w:p>
        </w:tc>
        <w:tc>
          <w:tcPr>
            <w:tcW w:type="dxa" w:w="1396"/>
          </w:tcPr>
          <w:p>
            <w:pPr>
              <w:spacing w:after="0"/>
              <w:jc w:val="right"/>
            </w:pPr>
            <w:r>
              <w:rPr>
                <w:sz w:val="16"/>
              </w:rPr>
              <w:t>2 of 2</w:t>
            </w:r>
          </w:p>
        </w:tc>
        <w:tc>
          <w:tcPr>
            <w:tcW w:type="dxa" w:w="1331"/>
          </w:tcPr>
          <w:p>
            <w:pPr>
              <w:spacing w:after="0"/>
              <w:jc w:val="right"/>
            </w:pPr>
            <w:r>
              <w:rPr>
                <w:sz w:val="16"/>
              </w:rPr>
              <w:t>93.6</w:t>
            </w:r>
          </w:p>
        </w:tc>
        <w:tc>
          <w:tcPr>
            <w:tcW w:type="dxa" w:w="1396"/>
          </w:tcPr>
          <w:p>
            <w:pPr>
              <w:spacing w:after="0"/>
              <w:jc w:val="right"/>
            </w:pPr>
            <w:r>
              <w:rPr>
                <w:sz w:val="16"/>
              </w:rPr>
              <w:t>96.3</w:t>
            </w:r>
          </w:p>
        </w:tc>
        <w:tc>
          <w:tcPr>
            <w:tcW w:type="dxa" w:w="1331"/>
          </w:tcPr>
          <w:p>
            <w:pPr>
              <w:spacing w:after="0"/>
              <w:jc w:val="right"/>
            </w:pPr>
            <w:r>
              <w:rPr>
                <w:sz w:val="16"/>
              </w:rPr>
              <w:t>99.0</w:t>
            </w:r>
          </w:p>
        </w:tc>
        <w:tc>
          <w:tcPr>
            <w:tcW w:type="dxa" w:w="6530"/>
          </w:tcPr>
          <w:p>
            <w:pPr>
              <w:spacing w:after="0"/>
              <w:jc w:val="left"/>
            </w:pPr>
            <w:r>
              <w:rPr>
                <w:sz w:val="16"/>
              </w:rPr>
              <w:t>Very High 2</w:t>
            </w:r>
          </w:p>
        </w:tc>
      </w:tr>
      <w:tr>
        <w:trPr>
          <w:cantSplit/>
        </w:trPr>
        <w:tc>
          <w:tcPr>
            <w:tcW w:type="dxa" w:w="2129"/>
          </w:tcPr>
          <w:p>
            <w:pPr>
              <w:spacing w:after="0"/>
              <w:jc w:val="left"/>
            </w:pPr>
            <w:r>
              <w:rPr>
                <w:sz w:val="16"/>
              </w:rPr>
              <w:t>Wildfire</w:t>
            </w:r>
          </w:p>
        </w:tc>
        <w:tc>
          <w:tcPr>
            <w:tcW w:type="dxa" w:w="1396"/>
          </w:tcPr>
          <w:p>
            <w:pPr>
              <w:spacing w:after="0"/>
              <w:jc w:val="right"/>
            </w:pPr>
            <w:r>
              <w:rPr>
                <w:sz w:val="16"/>
              </w:rPr>
              <w:t>2 of 2</w:t>
            </w:r>
          </w:p>
        </w:tc>
        <w:tc>
          <w:tcPr>
            <w:tcW w:type="dxa" w:w="1331"/>
          </w:tcPr>
          <w:p>
            <w:pPr>
              <w:spacing w:after="0"/>
              <w:jc w:val="right"/>
            </w:pPr>
            <w:r>
              <w:rPr>
                <w:sz w:val="16"/>
              </w:rPr>
              <w:t>94.8</w:t>
            </w:r>
          </w:p>
        </w:tc>
        <w:tc>
          <w:tcPr>
            <w:tcW w:type="dxa" w:w="1396"/>
          </w:tcPr>
          <w:p>
            <w:pPr>
              <w:spacing w:after="0"/>
              <w:jc w:val="right"/>
            </w:pPr>
            <w:r>
              <w:rPr>
                <w:sz w:val="16"/>
              </w:rPr>
              <w:t>96.5</w:t>
            </w:r>
          </w:p>
        </w:tc>
        <w:tc>
          <w:tcPr>
            <w:tcW w:type="dxa" w:w="1331"/>
          </w:tcPr>
          <w:p>
            <w:pPr>
              <w:spacing w:after="0"/>
              <w:jc w:val="right"/>
            </w:pPr>
            <w:r>
              <w:rPr>
                <w:sz w:val="16"/>
              </w:rPr>
              <w:t>98.2</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2 of 2</w:t>
            </w:r>
          </w:p>
        </w:tc>
        <w:tc>
          <w:tcPr>
            <w:tcW w:type="dxa" w:w="1331"/>
          </w:tcPr>
          <w:p>
            <w:pPr>
              <w:spacing w:after="0"/>
              <w:jc w:val="right"/>
            </w:pPr>
            <w:r>
              <w:rPr>
                <w:sz w:val="16"/>
              </w:rPr>
              <w:t>96.3</w:t>
            </w:r>
          </w:p>
        </w:tc>
        <w:tc>
          <w:tcPr>
            <w:tcW w:type="dxa" w:w="1396"/>
          </w:tcPr>
          <w:p>
            <w:pPr>
              <w:spacing w:after="0"/>
              <w:jc w:val="right"/>
            </w:pPr>
            <w:r>
              <w:rPr>
                <w:sz w:val="16"/>
              </w:rPr>
              <w:t>97.6</w:t>
            </w:r>
          </w:p>
        </w:tc>
        <w:tc>
          <w:tcPr>
            <w:tcW w:type="dxa" w:w="1331"/>
          </w:tcPr>
          <w:p>
            <w:pPr>
              <w:spacing w:after="0"/>
              <w:jc w:val="right"/>
            </w:pPr>
            <w:r>
              <w:rPr>
                <w:sz w:val="16"/>
              </w:rPr>
              <w:t>98.9</w:t>
            </w:r>
          </w:p>
        </w:tc>
        <w:tc>
          <w:tcPr>
            <w:tcW w:type="dxa" w:w="653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364"/>
        <w:gridCol w:w="2770"/>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364"/>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Morris County</w:t>
            </w:r>
          </w:p>
        </w:tc>
        <w:tc>
          <w:tcPr>
            <w:tcW w:type="dxa" w:w="1364"/>
          </w:tcPr>
          <w:p>
            <w:pPr>
              <w:spacing w:after="0"/>
              <w:jc w:val="left"/>
            </w:pPr>
            <w:r>
              <w:rPr>
                <w:sz w:val="16"/>
              </w:rPr>
              <w:t>County Subdivision</w:t>
            </w:r>
          </w:p>
        </w:tc>
        <w:tc>
          <w:tcPr>
            <w:tcW w:type="dxa" w:w="2770"/>
          </w:tcPr>
          <w:p>
            <w:pPr>
              <w:spacing w:after="0"/>
              <w:jc w:val="left"/>
            </w:pPr>
            <w:r>
              <w:rPr>
                <w:sz w:val="16"/>
              </w:rPr>
              <w:t>Plan 111260 approved 2026-01-21,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$639,755.67</w:t>
            </w:r>
          </w:p>
        </w:tc>
        <w:tc>
          <w:tcPr>
            <w:tcW w:type="dxa" w:w="2987"/>
          </w:tcPr>
          <w:p>
            <w:pPr>
              <w:spacing w:after="0"/>
              <w:jc w:val="right"/>
            </w:pPr>
            <w:r>
              <w:rPr>
                <w:sz w:val="16"/>
              </w:rPr>
              <w:t>0 total; no approved plan</w:t>
            </w:r>
          </w:p>
        </w:tc>
      </w:tr>
      <w:tr>
        <w:trPr>
          <w:cantSplit/>
        </w:trPr>
        <w:tc>
          <w:tcPr>
            <w:tcW w:type="dxa" w:w="1797"/>
          </w:tcPr>
          <w:p>
            <w:pPr>
              <w:spacing w:after="0"/>
              <w:jc w:val="left"/>
            </w:pPr>
            <w:r>
              <w:rPr>
                <w:sz w:val="16"/>
              </w:rPr>
              <w:t>Council Grove city</w:t>
            </w:r>
          </w:p>
        </w:tc>
        <w:tc>
          <w:tcPr>
            <w:tcW w:type="dxa" w:w="1364"/>
          </w:tcPr>
          <w:p>
            <w:pPr>
              <w:spacing w:after="0"/>
              <w:jc w:val="left"/>
            </w:pPr>
            <w:r>
              <w:rPr>
                <w:sz w:val="16"/>
              </w:rPr>
              <w:t>City</w:t>
            </w:r>
          </w:p>
        </w:tc>
        <w:tc>
          <w:tcPr>
            <w:tcW w:type="dxa" w:w="2770"/>
          </w:tcPr>
          <w:p>
            <w:pPr>
              <w:spacing w:after="0"/>
              <w:jc w:val="left"/>
            </w:pPr>
            <w:r>
              <w:rPr>
                <w:sz w:val="16"/>
              </w:rPr>
              <w:t>Plan 111260 approved 2026-01-21,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$90,735.90</w:t>
            </w:r>
          </w:p>
        </w:tc>
        <w:tc>
          <w:tcPr>
            <w:tcW w:type="dxa" w:w="2987"/>
          </w:tcPr>
          <w:p>
            <w:pPr>
              <w:spacing w:after="0"/>
              <w:jc w:val="right"/>
            </w:pPr>
            <w:r>
              <w:rPr>
                <w:sz w:val="16"/>
              </w:rPr>
              <w:t>88 total; no approved plan</w:t>
            </w:r>
          </w:p>
        </w:tc>
      </w:tr>
      <w:tr>
        <w:trPr>
          <w:cantSplit/>
        </w:trPr>
        <w:tc>
          <w:tcPr>
            <w:tcW w:type="dxa" w:w="1797"/>
          </w:tcPr>
          <w:p>
            <w:pPr>
              <w:spacing w:after="0"/>
              <w:jc w:val="left"/>
            </w:pPr>
            <w:r>
              <w:rPr>
                <w:sz w:val="16"/>
              </w:rPr>
              <w:t>Dwight city</w:t>
            </w:r>
          </w:p>
        </w:tc>
        <w:tc>
          <w:tcPr>
            <w:tcW w:type="dxa" w:w="1364"/>
          </w:tcPr>
          <w:p>
            <w:pPr>
              <w:spacing w:after="0"/>
              <w:jc w:val="left"/>
            </w:pPr>
            <w:r>
              <w:rPr>
                <w:sz w:val="16"/>
              </w:rPr>
              <w:t>City</w:t>
            </w:r>
          </w:p>
        </w:tc>
        <w:tc>
          <w:tcPr>
            <w:tcW w:type="dxa" w:w="2770"/>
          </w:tcPr>
          <w:p>
            <w:pPr>
              <w:spacing w:after="0"/>
              <w:jc w:val="left"/>
            </w:pPr>
            <w:r>
              <w:rPr>
                <w:sz w:val="16"/>
              </w:rPr>
              <w:t>Plan 111260 approved 2026-01-21,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$5,276.65</w:t>
            </w:r>
          </w:p>
        </w:tc>
        <w:tc>
          <w:tcPr>
            <w:tcW w:type="dxa" w:w="2987"/>
          </w:tcPr>
          <w:p>
            <w:pPr>
              <w:spacing w:after="0"/>
              <w:jc w:val="right"/>
            </w:pPr>
            <w:r>
              <w:rPr>
                <w:sz w:val="16"/>
              </w:rPr>
              <w:t>29 total; no approved plan</w:t>
            </w:r>
          </w:p>
        </w:tc>
      </w:tr>
      <w:tr>
        <w:trPr>
          <w:cantSplit/>
        </w:trPr>
        <w:tc>
          <w:tcPr>
            <w:tcW w:type="dxa" w:w="1797"/>
          </w:tcPr>
          <w:p>
            <w:pPr>
              <w:spacing w:after="0"/>
              <w:jc w:val="left"/>
            </w:pPr>
            <w:r>
              <w:rPr>
                <w:sz w:val="16"/>
              </w:rPr>
              <w:t>White City city</w:t>
            </w:r>
          </w:p>
        </w:tc>
        <w:tc>
          <w:tcPr>
            <w:tcW w:type="dxa" w:w="1364"/>
          </w:tcPr>
          <w:p>
            <w:pPr>
              <w:spacing w:after="0"/>
              <w:jc w:val="left"/>
            </w:pPr>
            <w:r>
              <w:rPr>
                <w:sz w:val="16"/>
              </w:rPr>
              <w:t>City</w:t>
            </w:r>
          </w:p>
        </w:tc>
        <w:tc>
          <w:tcPr>
            <w:tcW w:type="dxa" w:w="2770"/>
          </w:tcPr>
          <w:p>
            <w:pPr>
              <w:spacing w:after="0"/>
              <w:jc w:val="left"/>
            </w:pPr>
            <w:r>
              <w:rPr>
                <w:sz w:val="16"/>
              </w:rPr>
              <w:t>Plan 111260 approved 2026-01-21,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41 total; no approved plan</w:t>
            </w:r>
          </w:p>
        </w:tc>
      </w:tr>
      <w:tr>
        <w:trPr>
          <w:cantSplit/>
        </w:trPr>
        <w:tc>
          <w:tcPr>
            <w:tcW w:type="dxa" w:w="1797"/>
          </w:tcPr>
          <w:p>
            <w:pPr>
              <w:spacing w:after="0"/>
              <w:jc w:val="left"/>
            </w:pPr>
            <w:r>
              <w:rPr>
                <w:sz w:val="16"/>
              </w:rPr>
              <w:t>Wilsey city</w:t>
            </w:r>
          </w:p>
        </w:tc>
        <w:tc>
          <w:tcPr>
            <w:tcW w:type="dxa" w:w="1364"/>
          </w:tcPr>
          <w:p>
            <w:pPr>
              <w:spacing w:after="0"/>
              <w:jc w:val="left"/>
            </w:pPr>
            <w:r>
              <w:rPr>
                <w:sz w:val="16"/>
              </w:rPr>
              <w:t>City</w:t>
            </w:r>
          </w:p>
        </w:tc>
        <w:tc>
          <w:tcPr>
            <w:tcW w:type="dxa" w:w="2770"/>
          </w:tcPr>
          <w:p>
            <w:pPr>
              <w:spacing w:after="0"/>
              <w:jc w:val="left"/>
            </w:pPr>
            <w:r>
              <w:rPr>
                <w:sz w:val="16"/>
              </w:rPr>
              <w:t>Plan 111260 approved 2026-01-21,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$21,277.64</w:t>
            </w:r>
          </w:p>
        </w:tc>
        <w:tc>
          <w:tcPr>
            <w:tcW w:type="dxa" w:w="2987"/>
          </w:tcPr>
          <w:p>
            <w:pPr>
              <w:spacing w:after="0"/>
              <w:jc w:val="right"/>
            </w:pPr>
            <w:r>
              <w:rPr>
                <w:sz w:val="16"/>
              </w:rPr>
              <w:t>45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111260 was approved by FEMA on 2026-01-21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$1,561,871,877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$7</w:t>
            </w:r>
          </w:p>
        </w:tc>
        <w:tc>
          <w:tcPr>
            <w:tcW w:type="dxa" w:w="1126"/>
          </w:tcPr>
          <w:p>
            <w:pPr>
              <w:spacing w:after="0"/>
              <w:jc w:val="right"/>
            </w:pPr>
            <w:r>
              <w:rPr>
                <w:sz w:val="16"/>
              </w:rPr>
              <w:t>$31,133</w:t>
            </w:r>
          </w:p>
        </w:tc>
        <w:tc>
          <w:tcPr>
            <w:tcW w:type="dxa" w:w="1125"/>
          </w:tcPr>
          <w:p>
            <w:pPr>
              <w:spacing w:after="0"/>
              <w:jc w:val="right"/>
            </w:pPr>
            <w:r>
              <w:rPr>
                <w:sz w:val="16"/>
              </w:rPr>
              <w:t>$166,937</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$28,428,954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$99,752</w:t>
            </w:r>
          </w:p>
        </w:tc>
        <w:tc>
          <w:tcPr>
            <w:tcW w:type="dxa" w:w="1125"/>
          </w:tcPr>
          <w:p>
            <w:pPr>
              <w:spacing w:after="0"/>
              <w:jc w:val="right"/>
            </w:pPr>
            <w:r>
              <w:rPr>
                <w:sz w:val="16"/>
              </w:rPr>
              <w:t>n/a</w:t>
            </w:r>
          </w:p>
        </w:tc>
        <w:tc>
          <w:tcPr>
            <w:tcW w:type="dxa" w:w="1305"/>
          </w:tcPr>
          <w:p>
            <w:pPr>
              <w:spacing w:after="0"/>
              <w:jc w:val="right"/>
            </w:pPr>
            <w:r>
              <w:rPr>
                <w:sz w:val="16"/>
              </w:rPr>
              <w:t>0.351%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$2,686,718,509</w:t>
            </w:r>
          </w:p>
        </w:tc>
        <w:tc>
          <w:tcPr>
            <w:tcW w:type="dxa" w:w="1215"/>
          </w:tcPr>
          <w:p>
            <w:pPr>
              <w:spacing w:after="0"/>
              <w:jc w:val="right"/>
            </w:pPr>
            <w:r>
              <w:rPr>
                <w:sz w:val="16"/>
              </w:rPr>
              <w:t>n/a</w:t>
            </w:r>
          </w:p>
        </w:tc>
        <w:tc>
          <w:tcPr>
            <w:tcW w:type="dxa" w:w="1043"/>
          </w:tcPr>
          <w:p>
            <w:pPr>
              <w:spacing w:after="0"/>
              <w:jc w:val="right"/>
            </w:pPr>
            <w:r>
              <w:rPr>
                <w:sz w:val="16"/>
              </w:rPr>
              <w:t>5,386</w:t>
            </w:r>
          </w:p>
        </w:tc>
        <w:tc>
          <w:tcPr>
            <w:tcW w:type="dxa" w:w="1037"/>
          </w:tcPr>
          <w:p>
            <w:pPr>
              <w:spacing w:after="0"/>
              <w:jc w:val="right"/>
            </w:pPr>
            <w:r>
              <w:rPr>
                <w:sz w:val="16"/>
              </w:rPr>
              <w:t>$12,357</w:t>
            </w:r>
          </w:p>
        </w:tc>
        <w:tc>
          <w:tcPr>
            <w:tcW w:type="dxa" w:w="1126"/>
          </w:tcPr>
          <w:p>
            <w:pPr>
              <w:spacing w:after="0"/>
              <w:jc w:val="right"/>
            </w:pPr>
            <w:r>
              <w:rPr>
                <w:sz w:val="16"/>
              </w:rPr>
              <w:t>n/a</w:t>
            </w:r>
          </w:p>
        </w:tc>
        <w:tc>
          <w:tcPr>
            <w:tcW w:type="dxa" w:w="1125"/>
          </w:tcPr>
          <w:p>
            <w:pPr>
              <w:spacing w:after="0"/>
              <w:jc w:val="right"/>
            </w:pPr>
            <w:r>
              <w:rPr>
                <w:sz w:val="16"/>
              </w:rPr>
              <w:t>$4,100</w:t>
            </w:r>
          </w:p>
        </w:tc>
        <w:tc>
          <w:tcPr>
            <w:tcW w:type="dxa" w:w="1305"/>
          </w:tcPr>
          <w:p>
            <w:pPr>
              <w:spacing w:after="0"/>
              <w:jc w:val="right"/>
            </w:pPr>
            <w:r>
              <w:rPr>
                <w:sz w:val="16"/>
              </w:rPr>
              <w:t>0.00046%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$1,561,878,077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$56,626</w:t>
            </w:r>
          </w:p>
        </w:tc>
        <w:tc>
          <w:tcPr>
            <w:tcW w:type="dxa" w:w="1126"/>
          </w:tcPr>
          <w:p>
            <w:pPr>
              <w:spacing w:after="0"/>
              <w:jc w:val="right"/>
            </w:pPr>
            <w:r>
              <w:rPr>
                <w:sz w:val="16"/>
              </w:rPr>
              <w:t>$422,001</w:t>
            </w:r>
          </w:p>
        </w:tc>
        <w:tc>
          <w:tcPr>
            <w:tcW w:type="dxa" w:w="1125"/>
          </w:tcPr>
          <w:p>
            <w:pPr>
              <w:spacing w:after="0"/>
              <w:jc w:val="right"/>
            </w:pPr>
            <w:r>
              <w:rPr>
                <w:sz w:val="16"/>
              </w:rPr>
              <w:t>$1,941</w:t>
            </w:r>
          </w:p>
        </w:tc>
        <w:tc>
          <w:tcPr>
            <w:tcW w:type="dxa" w:w="1305"/>
          </w:tcPr>
          <w:p>
            <w:pPr>
              <w:spacing w:after="0"/>
              <w:jc w:val="right"/>
            </w:pPr>
            <w:r>
              <w:rPr>
                <w:sz w:val="16"/>
              </w:rPr>
              <w:t>0.00363%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$1,561,871,877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$2,801</w:t>
            </w:r>
          </w:p>
        </w:tc>
        <w:tc>
          <w:tcPr>
            <w:tcW w:type="dxa" w:w="1126"/>
          </w:tcPr>
          <w:p>
            <w:pPr>
              <w:spacing w:after="0"/>
              <w:jc w:val="right"/>
            </w:pPr>
            <w:r>
              <w:rPr>
                <w:sz w:val="16"/>
              </w:rPr>
              <w:t>$110</w:t>
            </w:r>
          </w:p>
        </w:tc>
        <w:tc>
          <w:tcPr>
            <w:tcW w:type="dxa" w:w="1125"/>
          </w:tcPr>
          <w:p>
            <w:pPr>
              <w:spacing w:after="0"/>
              <w:jc w:val="right"/>
            </w:pPr>
            <w:r>
              <w:rPr>
                <w:sz w:val="16"/>
              </w:rPr>
              <w:t>$1,173,156</w:t>
            </w:r>
          </w:p>
        </w:tc>
        <w:tc>
          <w:tcPr>
            <w:tcW w:type="dxa" w:w="1305"/>
          </w:tcPr>
          <w:p>
            <w:pPr>
              <w:spacing w:after="0"/>
              <w:jc w:val="right"/>
            </w:pPr>
            <w:r>
              <w:rPr>
                <w:sz w:val="16"/>
              </w:rPr>
              <w:t>0.000179%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$1,561,878,077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5"/>
          </w:tcPr>
          <w:p>
            <w:pPr>
              <w:spacing w:after="0"/>
              <w:jc w:val="right"/>
            </w:pPr>
            <w:r>
              <w:rPr>
                <w:sz w:val="16"/>
              </w:rPr>
              <w:t>$0</w:t>
            </w:r>
          </w:p>
        </w:tc>
        <w:tc>
          <w:tcPr>
            <w:tcW w:type="dxa" w:w="1305"/>
          </w:tcPr>
          <w:p>
            <w:pPr>
              <w:spacing w:after="0"/>
              <w:jc w:val="right"/>
            </w:pPr>
            <w:r>
              <w:rPr>
                <w:sz w:val="16"/>
              </w:rPr>
              <w:t>0%</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$1,561,871,877</w:t>
            </w:r>
          </w:p>
        </w:tc>
        <w:tc>
          <w:tcPr>
            <w:tcW w:type="dxa" w:w="1215"/>
          </w:tcPr>
          <w:p>
            <w:pPr>
              <w:spacing w:after="0"/>
              <w:jc w:val="right"/>
            </w:pPr>
            <w:r>
              <w:rPr>
                <w:sz w:val="16"/>
              </w:rPr>
              <w:t>n/a</w:t>
            </w:r>
          </w:p>
        </w:tc>
        <w:tc>
          <w:tcPr>
            <w:tcW w:type="dxa" w:w="1043"/>
          </w:tcPr>
          <w:p>
            <w:pPr>
              <w:spacing w:after="0"/>
              <w:jc w:val="right"/>
            </w:pPr>
            <w:r>
              <w:rPr>
                <w:sz w:val="16"/>
              </w:rPr>
              <w:t>5,370</w:t>
            </w:r>
          </w:p>
        </w:tc>
        <w:tc>
          <w:tcPr>
            <w:tcW w:type="dxa" w:w="1037"/>
          </w:tcPr>
          <w:p>
            <w:pPr>
              <w:spacing w:after="0"/>
              <w:jc w:val="right"/>
            </w:pPr>
            <w:r>
              <w:rPr>
                <w:sz w:val="16"/>
              </w:rPr>
              <w:t>$110,614</w:t>
            </w:r>
          </w:p>
        </w:tc>
        <w:tc>
          <w:tcPr>
            <w:tcW w:type="dxa" w:w="1126"/>
          </w:tcPr>
          <w:p>
            <w:pPr>
              <w:spacing w:after="0"/>
              <w:jc w:val="right"/>
            </w:pPr>
            <w:r>
              <w:rPr>
                <w:sz w:val="16"/>
              </w:rPr>
              <w:t>n/a</w:t>
            </w:r>
          </w:p>
        </w:tc>
        <w:tc>
          <w:tcPr>
            <w:tcW w:type="dxa" w:w="1125"/>
          </w:tcPr>
          <w:p>
            <w:pPr>
              <w:spacing w:after="0"/>
              <w:jc w:val="right"/>
            </w:pPr>
            <w:r>
              <w:rPr>
                <w:sz w:val="16"/>
              </w:rPr>
              <w:t>$119,959</w:t>
            </w:r>
          </w:p>
        </w:tc>
        <w:tc>
          <w:tcPr>
            <w:tcW w:type="dxa" w:w="1305"/>
          </w:tcPr>
          <w:p>
            <w:pPr>
              <w:spacing w:after="0"/>
              <w:jc w:val="right"/>
            </w:pPr>
            <w:r>
              <w:rPr>
                <w:sz w:val="16"/>
              </w:rPr>
              <w:t>0.00708%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$1,558,037,721</w:t>
            </w:r>
          </w:p>
        </w:tc>
        <w:tc>
          <w:tcPr>
            <w:tcW w:type="dxa" w:w="1215"/>
          </w:tcPr>
          <w:p>
            <w:pPr>
              <w:spacing w:after="0"/>
              <w:jc w:val="right"/>
            </w:pPr>
            <w:r>
              <w:rPr>
                <w:sz w:val="16"/>
              </w:rPr>
              <w:t>$26,265,368</w:t>
            </w:r>
          </w:p>
        </w:tc>
        <w:tc>
          <w:tcPr>
            <w:tcW w:type="dxa" w:w="1043"/>
          </w:tcPr>
          <w:p>
            <w:pPr>
              <w:spacing w:after="0"/>
              <w:jc w:val="right"/>
            </w:pPr>
            <w:r>
              <w:rPr>
                <w:sz w:val="16"/>
              </w:rPr>
              <w:t>134</w:t>
            </w:r>
          </w:p>
        </w:tc>
        <w:tc>
          <w:tcPr>
            <w:tcW w:type="dxa" w:w="1037"/>
          </w:tcPr>
          <w:p>
            <w:pPr>
              <w:spacing w:after="0"/>
              <w:jc w:val="right"/>
            </w:pPr>
            <w:r>
              <w:rPr>
                <w:sz w:val="16"/>
              </w:rPr>
              <w:t>$1,955,444</w:t>
            </w:r>
          </w:p>
        </w:tc>
        <w:tc>
          <w:tcPr>
            <w:tcW w:type="dxa" w:w="1126"/>
          </w:tcPr>
          <w:p>
            <w:pPr>
              <w:spacing w:after="0"/>
              <w:jc w:val="right"/>
            </w:pPr>
            <w:r>
              <w:rPr>
                <w:sz w:val="16"/>
              </w:rPr>
              <w:t>$331,469</w:t>
            </w:r>
          </w:p>
        </w:tc>
        <w:tc>
          <w:tcPr>
            <w:tcW w:type="dxa" w:w="1125"/>
          </w:tcPr>
          <w:p>
            <w:pPr>
              <w:spacing w:after="0"/>
              <w:jc w:val="right"/>
            </w:pPr>
            <w:r>
              <w:rPr>
                <w:sz w:val="16"/>
              </w:rPr>
              <w:t>$98,334</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$15,062,825</w:t>
            </w:r>
          </w:p>
        </w:tc>
        <w:tc>
          <w:tcPr>
            <w:tcW w:type="dxa" w:w="1215"/>
          </w:tcPr>
          <w:p>
            <w:pPr>
              <w:spacing w:after="0"/>
              <w:jc w:val="right"/>
            </w:pPr>
            <w:r>
              <w:rPr>
                <w:sz w:val="16"/>
              </w:rPr>
              <w:t>n/a</w:t>
            </w:r>
          </w:p>
        </w:tc>
        <w:tc>
          <w:tcPr>
            <w:tcW w:type="dxa" w:w="1043"/>
          </w:tcPr>
          <w:p>
            <w:pPr>
              <w:spacing w:after="0"/>
              <w:jc w:val="right"/>
            </w:pPr>
            <w:r>
              <w:rPr>
                <w:sz w:val="16"/>
              </w:rPr>
              <w:t>47</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125"/>
          </w:tcPr>
          <w:p>
            <w:pPr>
              <w:spacing w:after="0"/>
              <w:jc w:val="right"/>
            </w:pPr>
            <w:r>
              <w:rPr>
                <w:sz w:val="16"/>
              </w:rPr>
              <w:t>$1,067</w:t>
            </w:r>
          </w:p>
        </w:tc>
        <w:tc>
          <w:tcPr>
            <w:tcW w:type="dxa" w:w="1305"/>
          </w:tcPr>
          <w:p>
            <w:pPr>
              <w:spacing w:after="0"/>
              <w:jc w:val="right"/>
            </w:pPr>
            <w:r>
              <w:rPr>
                <w:sz w:val="16"/>
              </w:rPr>
              <w:t>0.000209%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$1,561,878,077</w:t>
            </w:r>
          </w:p>
        </w:tc>
        <w:tc>
          <w:tcPr>
            <w:tcW w:type="dxa" w:w="1215"/>
          </w:tcPr>
          <w:p>
            <w:pPr>
              <w:spacing w:after="0"/>
              <w:jc w:val="right"/>
            </w:pPr>
            <w:r>
              <w:rPr>
                <w:sz w:val="16"/>
              </w:rPr>
              <w:t>n/a</w:t>
            </w:r>
          </w:p>
        </w:tc>
        <w:tc>
          <w:tcPr>
            <w:tcW w:type="dxa" w:w="1043"/>
          </w:tcPr>
          <w:p>
            <w:pPr>
              <w:spacing w:after="0"/>
              <w:jc w:val="right"/>
            </w:pPr>
            <w:r>
              <w:rPr>
                <w:sz w:val="16"/>
              </w:rPr>
              <w:t>5,370</w:t>
            </w:r>
          </w:p>
        </w:tc>
        <w:tc>
          <w:tcPr>
            <w:tcW w:type="dxa" w:w="1037"/>
          </w:tcPr>
          <w:p>
            <w:pPr>
              <w:spacing w:after="0"/>
              <w:jc w:val="right"/>
            </w:pPr>
            <w:r>
              <w:rPr>
                <w:sz w:val="16"/>
              </w:rPr>
              <w:t>$5,877</w:t>
            </w:r>
          </w:p>
        </w:tc>
        <w:tc>
          <w:tcPr>
            <w:tcW w:type="dxa" w:w="1126"/>
          </w:tcPr>
          <w:p>
            <w:pPr>
              <w:spacing w:after="0"/>
              <w:jc w:val="right"/>
            </w:pPr>
            <w:r>
              <w:rPr>
                <w:sz w:val="16"/>
              </w:rPr>
              <w:t>n/a</w:t>
            </w:r>
          </w:p>
        </w:tc>
        <w:tc>
          <w:tcPr>
            <w:tcW w:type="dxa" w:w="1125"/>
          </w:tcPr>
          <w:p>
            <w:pPr>
              <w:spacing w:after="0"/>
              <w:jc w:val="right"/>
            </w:pPr>
            <w:r>
              <w:rPr>
                <w:sz w:val="16"/>
              </w:rPr>
              <w:t>$122,294</w:t>
            </w:r>
          </w:p>
        </w:tc>
        <w:tc>
          <w:tcPr>
            <w:tcW w:type="dxa" w:w="1305"/>
          </w:tcPr>
          <w:p>
            <w:pPr>
              <w:spacing w:after="0"/>
              <w:jc w:val="right"/>
            </w:pPr>
            <w:r>
              <w:rPr>
                <w:sz w:val="16"/>
              </w:rPr>
              <w:t>0.000376%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$1,561,878,077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$96,539</w:t>
            </w:r>
          </w:p>
        </w:tc>
        <w:tc>
          <w:tcPr>
            <w:tcW w:type="dxa" w:w="1126"/>
          </w:tcPr>
          <w:p>
            <w:pPr>
              <w:spacing w:after="0"/>
              <w:jc w:val="right"/>
            </w:pPr>
            <w:r>
              <w:rPr>
                <w:sz w:val="16"/>
              </w:rPr>
              <w:t>$9,634</w:t>
            </w:r>
          </w:p>
        </w:tc>
        <w:tc>
          <w:tcPr>
            <w:tcW w:type="dxa" w:w="1125"/>
          </w:tcPr>
          <w:p>
            <w:pPr>
              <w:spacing w:after="0"/>
              <w:jc w:val="right"/>
            </w:pPr>
            <w:r>
              <w:rPr>
                <w:sz w:val="16"/>
              </w:rPr>
              <w:t>$289,600</w:t>
            </w:r>
          </w:p>
        </w:tc>
        <w:tc>
          <w:tcPr>
            <w:tcW w:type="dxa" w:w="1305"/>
          </w:tcPr>
          <w:p>
            <w:pPr>
              <w:spacing w:after="0"/>
              <w:jc w:val="right"/>
            </w:pPr>
            <w:r>
              <w:rPr>
                <w:sz w:val="16"/>
              </w:rPr>
              <w:t>0.00618%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$1,561,878,077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$243,050</w:t>
            </w:r>
          </w:p>
        </w:tc>
        <w:tc>
          <w:tcPr>
            <w:tcW w:type="dxa" w:w="1126"/>
          </w:tcPr>
          <w:p>
            <w:pPr>
              <w:spacing w:after="0"/>
              <w:jc w:val="right"/>
            </w:pPr>
            <w:r>
              <w:rPr>
                <w:sz w:val="16"/>
              </w:rPr>
              <w:t>$10,396</w:t>
            </w:r>
          </w:p>
        </w:tc>
        <w:tc>
          <w:tcPr>
            <w:tcW w:type="dxa" w:w="1125"/>
          </w:tcPr>
          <w:p>
            <w:pPr>
              <w:spacing w:after="0"/>
              <w:jc w:val="right"/>
            </w:pPr>
            <w:r>
              <w:rPr>
                <w:sz w:val="16"/>
              </w:rPr>
              <w:t>$799,383</w:t>
            </w:r>
          </w:p>
        </w:tc>
        <w:tc>
          <w:tcPr>
            <w:tcW w:type="dxa" w:w="1305"/>
          </w:tcPr>
          <w:p>
            <w:pPr>
              <w:spacing w:after="0"/>
              <w:jc w:val="right"/>
            </w:pPr>
            <w:r>
              <w:rPr>
                <w:sz w:val="16"/>
              </w:rPr>
              <w:t>0.0156%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$594,207,117</w:t>
            </w:r>
          </w:p>
        </w:tc>
        <w:tc>
          <w:tcPr>
            <w:tcW w:type="dxa" w:w="1215"/>
          </w:tcPr>
          <w:p>
            <w:pPr>
              <w:spacing w:after="0"/>
              <w:jc w:val="right"/>
            </w:pPr>
            <w:r>
              <w:rPr>
                <w:sz w:val="16"/>
              </w:rPr>
              <w:t>$103,920,324</w:t>
            </w:r>
          </w:p>
        </w:tc>
        <w:tc>
          <w:tcPr>
            <w:tcW w:type="dxa" w:w="1043"/>
          </w:tcPr>
          <w:p>
            <w:pPr>
              <w:spacing w:after="0"/>
              <w:jc w:val="right"/>
            </w:pPr>
            <w:r>
              <w:rPr>
                <w:sz w:val="16"/>
              </w:rPr>
              <w:t>2,638</w:t>
            </w:r>
          </w:p>
        </w:tc>
        <w:tc>
          <w:tcPr>
            <w:tcW w:type="dxa" w:w="1037"/>
          </w:tcPr>
          <w:p>
            <w:pPr>
              <w:spacing w:after="0"/>
              <w:jc w:val="right"/>
            </w:pPr>
            <w:r>
              <w:rPr>
                <w:sz w:val="16"/>
              </w:rPr>
              <w:t>$454,783</w:t>
            </w:r>
          </w:p>
        </w:tc>
        <w:tc>
          <w:tcPr>
            <w:tcW w:type="dxa" w:w="1126"/>
          </w:tcPr>
          <w:p>
            <w:pPr>
              <w:spacing w:after="0"/>
              <w:jc w:val="right"/>
            </w:pPr>
            <w:r>
              <w:rPr>
                <w:sz w:val="16"/>
              </w:rPr>
              <w:t>$801</w:t>
            </w:r>
          </w:p>
        </w:tc>
        <w:tc>
          <w:tcPr>
            <w:tcW w:type="dxa" w:w="1125"/>
          </w:tcPr>
          <w:p>
            <w:pPr>
              <w:spacing w:after="0"/>
              <w:jc w:val="right"/>
            </w:pPr>
            <w:r>
              <w:rPr>
                <w:sz w:val="16"/>
              </w:rPr>
              <w:t>$19,242</w:t>
            </w:r>
          </w:p>
        </w:tc>
        <w:tc>
          <w:tcPr>
            <w:tcW w:type="dxa" w:w="1305"/>
          </w:tcPr>
          <w:p>
            <w:pPr>
              <w:spacing w:after="0"/>
              <w:jc w:val="right"/>
            </w:pPr>
            <w:r>
              <w:rPr>
                <w:sz w:val="16"/>
              </w:rPr>
              <w:t>0.0765%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$1,561,871,877</w:t>
            </w:r>
          </w:p>
        </w:tc>
        <w:tc>
          <w:tcPr>
            <w:tcW w:type="dxa" w:w="1215"/>
          </w:tcPr>
          <w:p>
            <w:pPr>
              <w:spacing w:after="0"/>
              <w:jc w:val="right"/>
            </w:pPr>
            <w:r>
              <w:rPr>
                <w:sz w:val="16"/>
              </w:rPr>
              <w:t>$178,480,488</w:t>
            </w:r>
          </w:p>
        </w:tc>
        <w:tc>
          <w:tcPr>
            <w:tcW w:type="dxa" w:w="1043"/>
          </w:tcPr>
          <w:p>
            <w:pPr>
              <w:spacing w:after="0"/>
              <w:jc w:val="right"/>
            </w:pPr>
            <w:r>
              <w:rPr>
                <w:sz w:val="16"/>
              </w:rPr>
              <w:t>5,370</w:t>
            </w:r>
          </w:p>
        </w:tc>
        <w:tc>
          <w:tcPr>
            <w:tcW w:type="dxa" w:w="1037"/>
          </w:tcPr>
          <w:p>
            <w:pPr>
              <w:spacing w:after="0"/>
              <w:jc w:val="right"/>
            </w:pPr>
            <w:r>
              <w:rPr>
                <w:sz w:val="16"/>
              </w:rPr>
              <w:t>$20,588</w:t>
            </w:r>
          </w:p>
        </w:tc>
        <w:tc>
          <w:tcPr>
            <w:tcW w:type="dxa" w:w="1126"/>
          </w:tcPr>
          <w:p>
            <w:pPr>
              <w:spacing w:after="0"/>
              <w:jc w:val="right"/>
            </w:pPr>
            <w:r>
              <w:rPr>
                <w:sz w:val="16"/>
              </w:rPr>
              <w:t>$187</w:t>
            </w:r>
          </w:p>
        </w:tc>
        <w:tc>
          <w:tcPr>
            <w:tcW w:type="dxa" w:w="1125"/>
          </w:tcPr>
          <w:p>
            <w:pPr>
              <w:spacing w:after="0"/>
              <w:jc w:val="right"/>
            </w:pPr>
            <w:r>
              <w:rPr>
                <w:sz w:val="16"/>
              </w:rPr>
              <w:t>$54,541</w:t>
            </w:r>
          </w:p>
        </w:tc>
        <w:tc>
          <w:tcPr>
            <w:tcW w:type="dxa" w:w="1305"/>
          </w:tcPr>
          <w:p>
            <w:pPr>
              <w:spacing w:after="0"/>
              <w:jc w:val="right"/>
            </w:pPr>
            <w:r>
              <w:rPr>
                <w:sz w:val="16"/>
              </w:rPr>
              <w:t>0.00132%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111260 was approved by FEMA on 2026-01-21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$1,561,878,077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$178,480,488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$3,864,199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$2,850,556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Morris County</w:t>
            </w:r>
          </w:p>
        </w:tc>
        <w:tc>
          <w:tcPr>
            <w:tcW w:type="dxa" w:w="1604"/>
          </w:tcPr>
          <w:p>
            <w:pPr>
              <w:spacing w:after="0"/>
              <w:jc w:val="left"/>
            </w:pPr>
            <w:r>
              <w:rPr>
                <w:sz w:val="16"/>
              </w:rPr>
              <w:t>200596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Council Grove city</w:t>
            </w:r>
          </w:p>
        </w:tc>
        <w:tc>
          <w:tcPr>
            <w:tcW w:type="dxa" w:w="1604"/>
          </w:tcPr>
          <w:p>
            <w:pPr>
              <w:spacing w:after="0"/>
              <w:jc w:val="left"/>
            </w:pPr>
            <w:r>
              <w:rPr>
                <w:sz w:val="16"/>
              </w:rPr>
              <w:t>200234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Dwight city</w:t>
            </w:r>
          </w:p>
        </w:tc>
        <w:tc>
          <w:tcPr>
            <w:tcW w:type="dxa" w:w="1604"/>
          </w:tcPr>
          <w:p>
            <w:pPr>
              <w:spacing w:after="0"/>
              <w:jc w:val="left"/>
            </w:pPr>
            <w:r>
              <w:rPr>
                <w:sz w:val="16"/>
              </w:rPr>
              <w:t>200406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City city</w:t>
            </w:r>
          </w:p>
        </w:tc>
        <w:tc>
          <w:tcPr>
            <w:tcW w:type="dxa" w:w="1604"/>
          </w:tcPr>
          <w:p>
            <w:pPr>
              <w:spacing w:after="0"/>
              <w:jc w:val="left"/>
            </w:pPr>
            <w:r>
              <w:rPr>
                <w:sz w:val="16"/>
              </w:rPr>
              <w:t>200377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Wilsey city</w:t>
            </w:r>
          </w:p>
        </w:tc>
        <w:tc>
          <w:tcPr>
            <w:tcW w:type="dxa" w:w="1604"/>
          </w:tcPr>
          <w:p>
            <w:pPr>
              <w:spacing w:after="0"/>
              <w:jc w:val="left"/>
            </w:pPr>
            <w:r>
              <w:rPr>
                <w:sz w:val="16"/>
              </w:rPr>
              <w:t>205210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Morris County, KS: risk-assessment baseline packet, release 2026-10 (data as of 2026-09-30; County FIPS 20127). Automated baseline. </w:t>
      </w:r>
      <w:hyperlink r:id="rId15">
        <w:r>
          <w:rPr>
            <w:color w:val="1F4E99"/>
            <w:sz w:val="17"/>
            <w:u w:val="single"/>
          </w:rPr>
          <w:t>https://hazardplain.org/ks/20127/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Morris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 County, KS: Risk-assessment baseline packet</dc:title>
  <dc:subject>Hazard Plain release 2026-10, as of 2026-09-30. Automated baseline</dc:subject>
  <dc:creator>Hazard Plain</dc:creator>
  <cp:keywords>Hazard Plain; hazard mitigation; risk assessment; 20127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