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Meade County, KS</w:t>
      </w:r>
    </w:p>
    <w:p>
      <w:pPr>
        <w:spacing w:after="120" w:before="0"/>
      </w:pPr>
      <w:r>
        <w:rPr>
          <w:color w:val="555555"/>
          <w:sz w:val="24"/>
        </w:rPr>
        <w:t>Risk-assessment baseline packet</w:t>
      </w:r>
    </w:p>
    <w:p>
      <w:pPr>
        <w:spacing w:after="120" w:before="0"/>
      </w:pPr>
      <w:r>
        <w:rPr>
          <w:b/>
          <w:sz w:val="18"/>
        </w:rPr>
        <w:t xml:space="preserve">Unit: </w:t>
      </w:r>
      <w:r>
        <w:rPr>
          <w:sz w:val="18"/>
        </w:rPr>
        <w:t>County area 20119</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2030-07-13</w:t>
      </w:r>
    </w:p>
    <w:p>
      <w:pPr>
        <w:keepNext/>
        <w:spacing w:after="40" w:before="0"/>
      </w:pPr>
      <w:r>
        <w:rPr>
          <w:b/>
        </w:rPr>
        <w:t xml:space="preserve">Plan: </w:t>
      </w:r>
      <w:r>
        <w:rPr/>
        <w:t>Region D Hazard Mitigation Plan (FEMA plan 110810)</w:t>
      </w:r>
    </w:p>
    <w:p>
      <w:pPr>
        <w:keepNext/>
        <w:spacing w:after="40" w:before="0"/>
      </w:pPr>
      <w:r>
        <w:rPr>
          <w:b/>
        </w:rPr>
        <w:t xml:space="preserve">Approved: </w:t>
      </w:r>
      <w:r>
        <w:rPr/>
        <w:t>2025-07-14</w:t>
      </w:r>
    </w:p>
    <w:p>
      <w:pPr>
        <w:keepNext/>
        <w:spacing w:after="40" w:before="0"/>
      </w:pPr>
      <w:r>
        <w:rPr>
          <w:b/>
        </w:rPr>
        <w:t xml:space="preserve">Expires: </w:t>
      </w:r>
      <w:r>
        <w:rPr/>
        <w:t>2030-07-13</w:t>
      </w:r>
    </w:p>
    <w:p>
      <w:pPr>
        <w:keepNext/>
        <w:spacing w:after="40" w:before="0"/>
      </w:pPr>
      <w:r>
        <w:rPr>
          <w:b/>
        </w:rPr>
        <w:t xml:space="preserve">As of: </w:t>
      </w:r>
      <w:r>
        <w:rPr/>
        <w:t>2026-09-28</w:t>
      </w:r>
    </w:p>
    <w:p>
      <w:pPr>
        <w:keepNext/>
        <w:spacing w:after="40" w:before="0"/>
      </w:pPr>
      <w:r>
        <w:rPr>
          <w:b/>
        </w:rPr>
        <w:t xml:space="preserve">Days: </w:t>
      </w:r>
      <w:r>
        <w:rPr/>
        <w:t>1,384 days to expiry</w:t>
      </w:r>
    </w:p>
    <w:p>
      <w:pPr>
        <w:spacing w:after="80" w:before="0"/>
      </w:pPr>
      <w:r>
        <w:rPr>
          <w:color w:val="555555"/>
          <w:sz w:val="17"/>
        </w:rPr>
        <w:t>Every jurisdiction listed on this page (11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2025-07-14)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7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045"/>
        <w:gridCol w:w="1921"/>
        <w:gridCol w:w="1820"/>
        <w:gridCol w:w="2778"/>
        <w:gridCol w:w="1037"/>
        <w:gridCol w:w="1037"/>
        <w:gridCol w:w="839"/>
        <w:gridCol w:w="902"/>
        <w:gridCol w:w="1733"/>
      </w:tblGrid>
      <w:tr>
        <w:trPr>
          <w:cantSplit/>
          <w:tblHeader/>
        </w:trPr>
        <w:tc>
          <w:tcPr>
            <w:tcW w:type="dxa" w:w="2045"/>
            <w:shd w:val="clear" w:color="auto" w:fill="E8E8E8"/>
          </w:tcPr>
          <w:p>
            <w:pPr>
              <w:spacing w:after="0"/>
              <w:jc w:val="left"/>
            </w:pPr>
            <w:r>
              <w:rPr>
                <w:b/>
                <w:sz w:val="16"/>
              </w:rPr>
              <w:t>Jurisdiction</w:t>
            </w:r>
          </w:p>
        </w:tc>
        <w:tc>
          <w:tcPr>
            <w:tcW w:type="dxa" w:w="1921"/>
            <w:shd w:val="clear" w:color="auto" w:fill="E8E8E8"/>
          </w:tcPr>
          <w:p>
            <w:pPr>
              <w:spacing w:after="0"/>
              <w:jc w:val="left"/>
            </w:pPr>
            <w:r>
              <w:rPr>
                <w:b/>
                <w:sz w:val="16"/>
              </w:rPr>
              <w:t>Type</w:t>
            </w:r>
          </w:p>
        </w:tc>
        <w:tc>
          <w:tcPr>
            <w:tcW w:type="dxa" w:w="1820"/>
            <w:shd w:val="clear" w:color="auto" w:fill="E8E8E8"/>
          </w:tcPr>
          <w:p>
            <w:pPr>
              <w:spacing w:after="0"/>
              <w:jc w:val="left"/>
            </w:pPr>
            <w:r>
              <w:rPr>
                <w:b/>
                <w:sz w:val="16"/>
              </w:rPr>
              <w:t>Status</w:t>
            </w:r>
          </w:p>
        </w:tc>
        <w:tc>
          <w:tcPr>
            <w:tcW w:type="dxa" w:w="2778"/>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39"/>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02"/>
            <w:shd w:val="clear" w:color="auto" w:fill="E8E8E8"/>
          </w:tcPr>
          <w:p>
            <w:pPr>
              <w:spacing w:after="0"/>
              <w:jc w:val="left"/>
            </w:pPr>
            <w:r>
              <w:rPr>
                <w:b/>
                <w:sz w:val="16"/>
              </w:rPr>
              <w:t>Update underway</w:t>
            </w:r>
          </w:p>
        </w:tc>
        <w:tc>
          <w:tcPr>
            <w:tcW w:type="dxa" w:w="1733"/>
            <w:shd w:val="clear" w:color="auto" w:fill="E8E8E8"/>
          </w:tcPr>
          <w:p>
            <w:pPr>
              <w:spacing w:after="0"/>
              <w:jc w:val="left"/>
            </w:pPr>
            <w:r>
              <w:rPr>
                <w:b/>
                <w:sz w:val="16"/>
              </w:rPr>
              <w:t>Notes</w:t>
            </w:r>
          </w:p>
        </w:tc>
      </w:tr>
      <w:tr>
        <w:trPr>
          <w:cantSplit/>
        </w:trPr>
        <w:tc>
          <w:tcPr>
            <w:tcW w:type="dxa" w:w="2045"/>
          </w:tcPr>
          <w:p>
            <w:pPr>
              <w:spacing w:after="0"/>
              <w:jc w:val="left"/>
            </w:pPr>
            <w:r>
              <w:rPr>
                <w:sz w:val="16"/>
              </w:rPr>
              <w:t>Meade County</w:t>
            </w:r>
          </w:p>
        </w:tc>
        <w:tc>
          <w:tcPr>
            <w:tcW w:type="dxa" w:w="1921"/>
          </w:tcPr>
          <w:p>
            <w:pPr>
              <w:spacing w:after="0"/>
              <w:jc w:val="left"/>
            </w:pPr>
            <w:r>
              <w:rPr>
                <w:sz w:val="16"/>
              </w:rPr>
              <w:t>County</w:t>
            </w:r>
          </w:p>
        </w:tc>
        <w:tc>
          <w:tcPr>
            <w:tcW w:type="dxa" w:w="1820"/>
          </w:tcPr>
          <w:p>
            <w:pPr>
              <w:spacing w:after="0"/>
              <w:jc w:val="left"/>
            </w:pPr>
            <w:r>
              <w:rPr>
                <w:sz w:val="16"/>
              </w:rPr>
              <w:t>Approved, expires 2030-07-13</w:t>
            </w:r>
          </w:p>
        </w:tc>
        <w:tc>
          <w:tcPr>
            <w:tcW w:type="dxa" w:w="2778"/>
          </w:tcPr>
          <w:p>
            <w:pPr>
              <w:spacing w:after="0"/>
              <w:jc w:val="left"/>
            </w:pPr>
            <w:r>
              <w:rPr>
                <w:sz w:val="16"/>
              </w:rPr>
              <w:t>Region D Hazard Mitigation Plan (FEMA plan 110810)</w:t>
            </w:r>
          </w:p>
        </w:tc>
        <w:tc>
          <w:tcPr>
            <w:tcW w:type="dxa" w:w="1037"/>
          </w:tcPr>
          <w:p>
            <w:pPr>
              <w:spacing w:after="0"/>
              <w:jc w:val="left"/>
            </w:pPr>
            <w:r>
              <w:rPr>
                <w:sz w:val="16"/>
              </w:rPr>
              <w:t>2025-07-14</w:t>
            </w:r>
          </w:p>
        </w:tc>
        <w:tc>
          <w:tcPr>
            <w:tcW w:type="dxa" w:w="1037"/>
          </w:tcPr>
          <w:p>
            <w:pPr>
              <w:spacing w:after="0"/>
              <w:jc w:val="left"/>
            </w:pPr>
            <w:r>
              <w:rPr>
                <w:sz w:val="16"/>
              </w:rPr>
              <w:t>2030-07-13</w:t>
            </w:r>
          </w:p>
        </w:tc>
        <w:tc>
          <w:tcPr>
            <w:tcW w:type="dxa" w:w="839"/>
          </w:tcPr>
          <w:p>
            <w:pPr>
              <w:spacing w:after="0"/>
              <w:jc w:val="right"/>
            </w:pPr>
            <w:r>
              <w:rPr>
                <w:sz w:val="16"/>
              </w:rPr>
              <w:t>1,384</w:t>
            </w:r>
          </w:p>
        </w:tc>
        <w:tc>
          <w:tcPr>
            <w:tcW w:type="dxa" w:w="902"/>
          </w:tcPr>
          <w:p>
            <w:pPr>
              <w:spacing w:after="0"/>
              <w:jc w:val="left"/>
            </w:pPr>
          </w:p>
        </w:tc>
        <w:tc>
          <w:tcPr>
            <w:tcW w:type="dxa" w:w="1733"/>
          </w:tcPr>
          <w:p>
            <w:pPr>
              <w:spacing w:after="0"/>
              <w:jc w:val="left"/>
            </w:pPr>
            <w:r>
              <w:rPr>
                <w:sz w:val="16"/>
              </w:rPr>
              <w:t>member approved 2025-11-14</w:t>
            </w:r>
          </w:p>
        </w:tc>
      </w:tr>
      <w:tr>
        <w:trPr>
          <w:cantSplit/>
        </w:trPr>
        <w:tc>
          <w:tcPr>
            <w:tcW w:type="dxa" w:w="2045"/>
          </w:tcPr>
          <w:p>
            <w:pPr>
              <w:spacing w:after="0"/>
              <w:jc w:val="left"/>
            </w:pPr>
            <w:r>
              <w:rPr>
                <w:sz w:val="16"/>
              </w:rPr>
              <w:t>Fowler city</w:t>
            </w:r>
          </w:p>
        </w:tc>
        <w:tc>
          <w:tcPr>
            <w:tcW w:type="dxa" w:w="1921"/>
          </w:tcPr>
          <w:p>
            <w:pPr>
              <w:spacing w:after="0"/>
              <w:jc w:val="left"/>
            </w:pPr>
            <w:r>
              <w:rPr>
                <w:sz w:val="16"/>
              </w:rPr>
              <w:t>City</w:t>
            </w:r>
          </w:p>
        </w:tc>
        <w:tc>
          <w:tcPr>
            <w:tcW w:type="dxa" w:w="1820"/>
          </w:tcPr>
          <w:p>
            <w:pPr>
              <w:spacing w:after="0"/>
              <w:jc w:val="left"/>
            </w:pPr>
            <w:r>
              <w:rPr>
                <w:sz w:val="16"/>
              </w:rPr>
              <w:t>Approved, expires 2030-07-13</w:t>
            </w:r>
          </w:p>
        </w:tc>
        <w:tc>
          <w:tcPr>
            <w:tcW w:type="dxa" w:w="2778"/>
          </w:tcPr>
          <w:p>
            <w:pPr>
              <w:spacing w:after="0"/>
              <w:jc w:val="left"/>
            </w:pPr>
            <w:r>
              <w:rPr>
                <w:sz w:val="16"/>
              </w:rPr>
              <w:t>Region D Hazard Mitigation Plan (FEMA plan 110810)</w:t>
            </w:r>
          </w:p>
        </w:tc>
        <w:tc>
          <w:tcPr>
            <w:tcW w:type="dxa" w:w="1037"/>
          </w:tcPr>
          <w:p>
            <w:pPr>
              <w:spacing w:after="0"/>
              <w:jc w:val="left"/>
            </w:pPr>
            <w:r>
              <w:rPr>
                <w:sz w:val="16"/>
              </w:rPr>
              <w:t>2025-07-14</w:t>
            </w:r>
          </w:p>
        </w:tc>
        <w:tc>
          <w:tcPr>
            <w:tcW w:type="dxa" w:w="1037"/>
          </w:tcPr>
          <w:p>
            <w:pPr>
              <w:spacing w:after="0"/>
              <w:jc w:val="left"/>
            </w:pPr>
            <w:r>
              <w:rPr>
                <w:sz w:val="16"/>
              </w:rPr>
              <w:t>2030-07-13</w:t>
            </w:r>
          </w:p>
        </w:tc>
        <w:tc>
          <w:tcPr>
            <w:tcW w:type="dxa" w:w="839"/>
          </w:tcPr>
          <w:p>
            <w:pPr>
              <w:spacing w:after="0"/>
              <w:jc w:val="right"/>
            </w:pPr>
            <w:r>
              <w:rPr>
                <w:sz w:val="16"/>
              </w:rPr>
              <w:t>1,384</w:t>
            </w:r>
          </w:p>
        </w:tc>
        <w:tc>
          <w:tcPr>
            <w:tcW w:type="dxa" w:w="902"/>
          </w:tcPr>
          <w:p>
            <w:pPr>
              <w:spacing w:after="0"/>
              <w:jc w:val="left"/>
            </w:pPr>
          </w:p>
        </w:tc>
        <w:tc>
          <w:tcPr>
            <w:tcW w:type="dxa" w:w="1733"/>
          </w:tcPr>
          <w:p>
            <w:pPr>
              <w:spacing w:after="0"/>
              <w:jc w:val="left"/>
            </w:pPr>
            <w:r>
              <w:rPr>
                <w:sz w:val="16"/>
              </w:rPr>
              <w:t>member approved 2025-11-14</w:t>
            </w:r>
          </w:p>
        </w:tc>
      </w:tr>
      <w:tr>
        <w:trPr>
          <w:cantSplit/>
        </w:trPr>
        <w:tc>
          <w:tcPr>
            <w:tcW w:type="dxa" w:w="2045"/>
          </w:tcPr>
          <w:p>
            <w:pPr>
              <w:spacing w:after="0"/>
              <w:jc w:val="left"/>
            </w:pPr>
            <w:r>
              <w:rPr>
                <w:sz w:val="16"/>
              </w:rPr>
              <w:t>Meade city</w:t>
            </w:r>
          </w:p>
        </w:tc>
        <w:tc>
          <w:tcPr>
            <w:tcW w:type="dxa" w:w="1921"/>
          </w:tcPr>
          <w:p>
            <w:pPr>
              <w:spacing w:after="0"/>
              <w:jc w:val="left"/>
            </w:pPr>
            <w:r>
              <w:rPr>
                <w:sz w:val="16"/>
              </w:rPr>
              <w:t>City</w:t>
            </w:r>
          </w:p>
        </w:tc>
        <w:tc>
          <w:tcPr>
            <w:tcW w:type="dxa" w:w="1820"/>
          </w:tcPr>
          <w:p>
            <w:pPr>
              <w:spacing w:after="0"/>
              <w:jc w:val="left"/>
            </w:pPr>
            <w:r>
              <w:rPr>
                <w:sz w:val="16"/>
              </w:rPr>
              <w:t>Approved, expires 2030-07-13</w:t>
            </w:r>
          </w:p>
        </w:tc>
        <w:tc>
          <w:tcPr>
            <w:tcW w:type="dxa" w:w="2778"/>
          </w:tcPr>
          <w:p>
            <w:pPr>
              <w:spacing w:after="0"/>
              <w:jc w:val="left"/>
            </w:pPr>
            <w:r>
              <w:rPr>
                <w:sz w:val="16"/>
              </w:rPr>
              <w:t>Region D Hazard Mitigation Plan (FEMA plan 110810)</w:t>
            </w:r>
          </w:p>
        </w:tc>
        <w:tc>
          <w:tcPr>
            <w:tcW w:type="dxa" w:w="1037"/>
          </w:tcPr>
          <w:p>
            <w:pPr>
              <w:spacing w:after="0"/>
              <w:jc w:val="left"/>
            </w:pPr>
            <w:r>
              <w:rPr>
                <w:sz w:val="16"/>
              </w:rPr>
              <w:t>2025-07-14</w:t>
            </w:r>
          </w:p>
        </w:tc>
        <w:tc>
          <w:tcPr>
            <w:tcW w:type="dxa" w:w="1037"/>
          </w:tcPr>
          <w:p>
            <w:pPr>
              <w:spacing w:after="0"/>
              <w:jc w:val="left"/>
            </w:pPr>
            <w:r>
              <w:rPr>
                <w:sz w:val="16"/>
              </w:rPr>
              <w:t>2030-07-13</w:t>
            </w:r>
          </w:p>
        </w:tc>
        <w:tc>
          <w:tcPr>
            <w:tcW w:type="dxa" w:w="839"/>
          </w:tcPr>
          <w:p>
            <w:pPr>
              <w:spacing w:after="0"/>
              <w:jc w:val="right"/>
            </w:pPr>
            <w:r>
              <w:rPr>
                <w:sz w:val="16"/>
              </w:rPr>
              <w:t>1,384</w:t>
            </w:r>
          </w:p>
        </w:tc>
        <w:tc>
          <w:tcPr>
            <w:tcW w:type="dxa" w:w="902"/>
          </w:tcPr>
          <w:p>
            <w:pPr>
              <w:spacing w:after="0"/>
              <w:jc w:val="left"/>
            </w:pPr>
          </w:p>
        </w:tc>
        <w:tc>
          <w:tcPr>
            <w:tcW w:type="dxa" w:w="1733"/>
          </w:tcPr>
          <w:p>
            <w:pPr>
              <w:spacing w:after="0"/>
              <w:jc w:val="left"/>
            </w:pPr>
            <w:r>
              <w:rPr>
                <w:sz w:val="16"/>
              </w:rPr>
              <w:t>member approved 2025-11-14</w:t>
            </w:r>
          </w:p>
        </w:tc>
      </w:tr>
      <w:tr>
        <w:trPr>
          <w:cantSplit/>
        </w:trPr>
        <w:tc>
          <w:tcPr>
            <w:tcW w:type="dxa" w:w="2045"/>
          </w:tcPr>
          <w:p>
            <w:pPr>
              <w:spacing w:after="0"/>
              <w:jc w:val="left"/>
            </w:pPr>
            <w:r>
              <w:rPr>
                <w:sz w:val="16"/>
              </w:rPr>
              <w:t>Plains city</w:t>
            </w:r>
          </w:p>
        </w:tc>
        <w:tc>
          <w:tcPr>
            <w:tcW w:type="dxa" w:w="1921"/>
          </w:tcPr>
          <w:p>
            <w:pPr>
              <w:spacing w:after="0"/>
              <w:jc w:val="left"/>
            </w:pPr>
            <w:r>
              <w:rPr>
                <w:sz w:val="16"/>
              </w:rPr>
              <w:t>City</w:t>
            </w:r>
          </w:p>
        </w:tc>
        <w:tc>
          <w:tcPr>
            <w:tcW w:type="dxa" w:w="1820"/>
          </w:tcPr>
          <w:p>
            <w:pPr>
              <w:spacing w:after="0"/>
              <w:jc w:val="left"/>
            </w:pPr>
            <w:r>
              <w:rPr>
                <w:sz w:val="16"/>
              </w:rPr>
              <w:t>Approved, expires 2030-07-13</w:t>
            </w:r>
          </w:p>
        </w:tc>
        <w:tc>
          <w:tcPr>
            <w:tcW w:type="dxa" w:w="2778"/>
          </w:tcPr>
          <w:p>
            <w:pPr>
              <w:spacing w:after="0"/>
              <w:jc w:val="left"/>
            </w:pPr>
            <w:r>
              <w:rPr>
                <w:sz w:val="16"/>
              </w:rPr>
              <w:t>Region D Hazard Mitigation Plan (FEMA plan 110810)</w:t>
            </w:r>
          </w:p>
        </w:tc>
        <w:tc>
          <w:tcPr>
            <w:tcW w:type="dxa" w:w="1037"/>
          </w:tcPr>
          <w:p>
            <w:pPr>
              <w:spacing w:after="0"/>
              <w:jc w:val="left"/>
            </w:pPr>
            <w:r>
              <w:rPr>
                <w:sz w:val="16"/>
              </w:rPr>
              <w:t>2025-07-14</w:t>
            </w:r>
          </w:p>
        </w:tc>
        <w:tc>
          <w:tcPr>
            <w:tcW w:type="dxa" w:w="1037"/>
          </w:tcPr>
          <w:p>
            <w:pPr>
              <w:spacing w:after="0"/>
              <w:jc w:val="left"/>
            </w:pPr>
            <w:r>
              <w:rPr>
                <w:sz w:val="16"/>
              </w:rPr>
              <w:t>2030-07-13</w:t>
            </w:r>
          </w:p>
        </w:tc>
        <w:tc>
          <w:tcPr>
            <w:tcW w:type="dxa" w:w="839"/>
          </w:tcPr>
          <w:p>
            <w:pPr>
              <w:spacing w:after="0"/>
              <w:jc w:val="right"/>
            </w:pPr>
            <w:r>
              <w:rPr>
                <w:sz w:val="16"/>
              </w:rPr>
              <w:t>1,384</w:t>
            </w:r>
          </w:p>
        </w:tc>
        <w:tc>
          <w:tcPr>
            <w:tcW w:type="dxa" w:w="902"/>
          </w:tcPr>
          <w:p>
            <w:pPr>
              <w:spacing w:after="0"/>
              <w:jc w:val="left"/>
            </w:pPr>
          </w:p>
        </w:tc>
        <w:tc>
          <w:tcPr>
            <w:tcW w:type="dxa" w:w="1733"/>
          </w:tcPr>
          <w:p>
            <w:pPr>
              <w:spacing w:after="0"/>
              <w:jc w:val="left"/>
            </w:pPr>
            <w:r>
              <w:rPr>
                <w:sz w:val="16"/>
              </w:rPr>
              <w:t>member approved 2025-11-14</w:t>
            </w:r>
          </w:p>
        </w:tc>
      </w:tr>
      <w:tr>
        <w:trPr>
          <w:cantSplit/>
        </w:trPr>
        <w:tc>
          <w:tcPr>
            <w:tcW w:type="dxa" w:w="2045"/>
          </w:tcPr>
          <w:p>
            <w:pPr>
              <w:spacing w:after="0"/>
              <w:jc w:val="left"/>
            </w:pPr>
            <w:r>
              <w:rPr>
                <w:sz w:val="16"/>
              </w:rPr>
              <w:t>Fowler Unified School District 225</w:t>
            </w:r>
          </w:p>
        </w:tc>
        <w:tc>
          <w:tcPr>
            <w:tcW w:type="dxa" w:w="1921"/>
          </w:tcPr>
          <w:p>
            <w:pPr>
              <w:spacing w:after="0"/>
              <w:jc w:val="left"/>
            </w:pPr>
            <w:r>
              <w:rPr>
                <w:sz w:val="16"/>
              </w:rPr>
              <w:t>School/School District</w:t>
            </w:r>
          </w:p>
        </w:tc>
        <w:tc>
          <w:tcPr>
            <w:tcW w:type="dxa" w:w="1820"/>
          </w:tcPr>
          <w:p>
            <w:pPr>
              <w:spacing w:after="0"/>
              <w:jc w:val="left"/>
            </w:pPr>
            <w:r>
              <w:rPr>
                <w:sz w:val="16"/>
              </w:rPr>
              <w:t>Approved, expires 2030-07-13</w:t>
            </w:r>
          </w:p>
        </w:tc>
        <w:tc>
          <w:tcPr>
            <w:tcW w:type="dxa" w:w="2778"/>
          </w:tcPr>
          <w:p>
            <w:pPr>
              <w:spacing w:after="0"/>
              <w:jc w:val="left"/>
            </w:pPr>
            <w:r>
              <w:rPr>
                <w:sz w:val="16"/>
              </w:rPr>
              <w:t>Region D Hazard Mitigation Plan (FEMA plan 110810)</w:t>
            </w:r>
          </w:p>
        </w:tc>
        <w:tc>
          <w:tcPr>
            <w:tcW w:type="dxa" w:w="1037"/>
          </w:tcPr>
          <w:p>
            <w:pPr>
              <w:spacing w:after="0"/>
              <w:jc w:val="left"/>
            </w:pPr>
            <w:r>
              <w:rPr>
                <w:sz w:val="16"/>
              </w:rPr>
              <w:t>2025-07-14</w:t>
            </w:r>
          </w:p>
        </w:tc>
        <w:tc>
          <w:tcPr>
            <w:tcW w:type="dxa" w:w="1037"/>
          </w:tcPr>
          <w:p>
            <w:pPr>
              <w:spacing w:after="0"/>
              <w:jc w:val="left"/>
            </w:pPr>
            <w:r>
              <w:rPr>
                <w:sz w:val="16"/>
              </w:rPr>
              <w:t>2030-07-13</w:t>
            </w:r>
          </w:p>
        </w:tc>
        <w:tc>
          <w:tcPr>
            <w:tcW w:type="dxa" w:w="839"/>
          </w:tcPr>
          <w:p>
            <w:pPr>
              <w:spacing w:after="0"/>
              <w:jc w:val="right"/>
            </w:pPr>
            <w:r>
              <w:rPr>
                <w:sz w:val="16"/>
              </w:rPr>
              <w:t>1,384</w:t>
            </w:r>
          </w:p>
        </w:tc>
        <w:tc>
          <w:tcPr>
            <w:tcW w:type="dxa" w:w="902"/>
          </w:tcPr>
          <w:p>
            <w:pPr>
              <w:spacing w:after="0"/>
              <w:jc w:val="left"/>
            </w:pPr>
          </w:p>
        </w:tc>
        <w:tc>
          <w:tcPr>
            <w:tcW w:type="dxa" w:w="1733"/>
          </w:tcPr>
          <w:p>
            <w:pPr>
              <w:spacing w:after="0"/>
              <w:jc w:val="left"/>
            </w:pPr>
            <w:r>
              <w:rPr>
                <w:sz w:val="16"/>
              </w:rPr>
              <w:t>member approved 2025-11-14</w:t>
            </w:r>
          </w:p>
        </w:tc>
      </w:tr>
      <w:tr>
        <w:trPr>
          <w:cantSplit/>
        </w:trPr>
        <w:tc>
          <w:tcPr>
            <w:tcW w:type="dxa" w:w="2045"/>
          </w:tcPr>
          <w:p>
            <w:pPr>
              <w:spacing w:after="0"/>
              <w:jc w:val="left"/>
            </w:pPr>
            <w:r>
              <w:rPr>
                <w:sz w:val="16"/>
              </w:rPr>
              <w:t>Kismet-Plains Unified School District 483</w:t>
            </w:r>
          </w:p>
        </w:tc>
        <w:tc>
          <w:tcPr>
            <w:tcW w:type="dxa" w:w="1921"/>
          </w:tcPr>
          <w:p>
            <w:pPr>
              <w:spacing w:after="0"/>
              <w:jc w:val="left"/>
            </w:pPr>
            <w:r>
              <w:rPr>
                <w:sz w:val="16"/>
              </w:rPr>
              <w:t>School/School District</w:t>
            </w:r>
          </w:p>
        </w:tc>
        <w:tc>
          <w:tcPr>
            <w:tcW w:type="dxa" w:w="1820"/>
          </w:tcPr>
          <w:p>
            <w:pPr>
              <w:spacing w:after="0"/>
              <w:jc w:val="left"/>
            </w:pPr>
            <w:r>
              <w:rPr>
                <w:sz w:val="16"/>
              </w:rPr>
              <w:t>Approved, expires 2030-07-13</w:t>
            </w:r>
          </w:p>
        </w:tc>
        <w:tc>
          <w:tcPr>
            <w:tcW w:type="dxa" w:w="2778"/>
          </w:tcPr>
          <w:p>
            <w:pPr>
              <w:spacing w:after="0"/>
              <w:jc w:val="left"/>
            </w:pPr>
            <w:r>
              <w:rPr>
                <w:sz w:val="16"/>
              </w:rPr>
              <w:t>Region D Hazard Mitigation Plan (FEMA plan 110810)</w:t>
            </w:r>
          </w:p>
        </w:tc>
        <w:tc>
          <w:tcPr>
            <w:tcW w:type="dxa" w:w="1037"/>
          </w:tcPr>
          <w:p>
            <w:pPr>
              <w:spacing w:after="0"/>
              <w:jc w:val="left"/>
            </w:pPr>
            <w:r>
              <w:rPr>
                <w:sz w:val="16"/>
              </w:rPr>
              <w:t>2025-07-14</w:t>
            </w:r>
          </w:p>
        </w:tc>
        <w:tc>
          <w:tcPr>
            <w:tcW w:type="dxa" w:w="1037"/>
          </w:tcPr>
          <w:p>
            <w:pPr>
              <w:spacing w:after="0"/>
              <w:jc w:val="left"/>
            </w:pPr>
            <w:r>
              <w:rPr>
                <w:sz w:val="16"/>
              </w:rPr>
              <w:t>2030-07-13</w:t>
            </w:r>
          </w:p>
        </w:tc>
        <w:tc>
          <w:tcPr>
            <w:tcW w:type="dxa" w:w="839"/>
          </w:tcPr>
          <w:p>
            <w:pPr>
              <w:spacing w:after="0"/>
              <w:jc w:val="right"/>
            </w:pPr>
            <w:r>
              <w:rPr>
                <w:sz w:val="16"/>
              </w:rPr>
              <w:t>1,384</w:t>
            </w:r>
          </w:p>
        </w:tc>
        <w:tc>
          <w:tcPr>
            <w:tcW w:type="dxa" w:w="902"/>
          </w:tcPr>
          <w:p>
            <w:pPr>
              <w:spacing w:after="0"/>
              <w:jc w:val="left"/>
            </w:pPr>
          </w:p>
        </w:tc>
        <w:tc>
          <w:tcPr>
            <w:tcW w:type="dxa" w:w="1733"/>
          </w:tcPr>
          <w:p>
            <w:pPr>
              <w:spacing w:after="0"/>
              <w:jc w:val="left"/>
            </w:pPr>
            <w:r>
              <w:rPr>
                <w:sz w:val="16"/>
              </w:rPr>
              <w:t>member approved 2025-12-30</w:t>
            </w:r>
          </w:p>
        </w:tc>
      </w:tr>
      <w:tr>
        <w:trPr>
          <w:cantSplit/>
        </w:trPr>
        <w:tc>
          <w:tcPr>
            <w:tcW w:type="dxa" w:w="2045"/>
          </w:tcPr>
          <w:p>
            <w:pPr>
              <w:spacing w:after="0"/>
              <w:jc w:val="left"/>
            </w:pPr>
            <w:r>
              <w:rPr>
                <w:sz w:val="16"/>
              </w:rPr>
              <w:t>Meade Unified School District 226</w:t>
            </w:r>
          </w:p>
        </w:tc>
        <w:tc>
          <w:tcPr>
            <w:tcW w:type="dxa" w:w="1921"/>
          </w:tcPr>
          <w:p>
            <w:pPr>
              <w:spacing w:after="0"/>
              <w:jc w:val="left"/>
            </w:pPr>
            <w:r>
              <w:rPr>
                <w:sz w:val="16"/>
              </w:rPr>
              <w:t>School/School District</w:t>
            </w:r>
          </w:p>
        </w:tc>
        <w:tc>
          <w:tcPr>
            <w:tcW w:type="dxa" w:w="1820"/>
          </w:tcPr>
          <w:p>
            <w:pPr>
              <w:spacing w:after="0"/>
              <w:jc w:val="left"/>
            </w:pPr>
            <w:r>
              <w:rPr>
                <w:sz w:val="16"/>
              </w:rPr>
              <w:t>Approved, expires 2030-07-13</w:t>
            </w:r>
          </w:p>
        </w:tc>
        <w:tc>
          <w:tcPr>
            <w:tcW w:type="dxa" w:w="2778"/>
          </w:tcPr>
          <w:p>
            <w:pPr>
              <w:spacing w:after="0"/>
              <w:jc w:val="left"/>
            </w:pPr>
            <w:r>
              <w:rPr>
                <w:sz w:val="16"/>
              </w:rPr>
              <w:t>Region D Hazard Mitigation Plan (FEMA plan 110810)</w:t>
            </w:r>
          </w:p>
        </w:tc>
        <w:tc>
          <w:tcPr>
            <w:tcW w:type="dxa" w:w="1037"/>
          </w:tcPr>
          <w:p>
            <w:pPr>
              <w:spacing w:after="0"/>
              <w:jc w:val="left"/>
            </w:pPr>
            <w:r>
              <w:rPr>
                <w:sz w:val="16"/>
              </w:rPr>
              <w:t>2025-07-14</w:t>
            </w:r>
          </w:p>
        </w:tc>
        <w:tc>
          <w:tcPr>
            <w:tcW w:type="dxa" w:w="1037"/>
          </w:tcPr>
          <w:p>
            <w:pPr>
              <w:spacing w:after="0"/>
              <w:jc w:val="left"/>
            </w:pPr>
            <w:r>
              <w:rPr>
                <w:sz w:val="16"/>
              </w:rPr>
              <w:t>2030-07-13</w:t>
            </w:r>
          </w:p>
        </w:tc>
        <w:tc>
          <w:tcPr>
            <w:tcW w:type="dxa" w:w="839"/>
          </w:tcPr>
          <w:p>
            <w:pPr>
              <w:spacing w:after="0"/>
              <w:jc w:val="right"/>
            </w:pPr>
            <w:r>
              <w:rPr>
                <w:sz w:val="16"/>
              </w:rPr>
              <w:t>1,384</w:t>
            </w:r>
          </w:p>
        </w:tc>
        <w:tc>
          <w:tcPr>
            <w:tcW w:type="dxa" w:w="902"/>
          </w:tcPr>
          <w:p>
            <w:pPr>
              <w:spacing w:after="0"/>
              <w:jc w:val="left"/>
            </w:pPr>
          </w:p>
        </w:tc>
        <w:tc>
          <w:tcPr>
            <w:tcW w:type="dxa" w:w="1733"/>
          </w:tcPr>
          <w:p>
            <w:pPr>
              <w:spacing w:after="0"/>
              <w:jc w:val="left"/>
            </w:pPr>
            <w:r>
              <w:rPr>
                <w:sz w:val="16"/>
              </w:rPr>
              <w:t>member approved 2025-11-14</w:t>
            </w:r>
          </w:p>
        </w:tc>
      </w:tr>
      <w:tr>
        <w:trPr>
          <w:cantSplit/>
        </w:trPr>
        <w:tc>
          <w:tcPr>
            <w:tcW w:type="dxa" w:w="2045"/>
          </w:tcPr>
          <w:p>
            <w:pPr>
              <w:spacing w:after="0"/>
              <w:jc w:val="left"/>
            </w:pPr>
            <w:r>
              <w:rPr>
                <w:sz w:val="16"/>
              </w:rPr>
              <w:t>Artesian Valley Health System</w:t>
            </w:r>
          </w:p>
        </w:tc>
        <w:tc>
          <w:tcPr>
            <w:tcW w:type="dxa" w:w="1921"/>
          </w:tcPr>
          <w:p>
            <w:pPr>
              <w:spacing w:after="0"/>
              <w:jc w:val="left"/>
            </w:pPr>
            <w:r>
              <w:rPr>
                <w:sz w:val="16"/>
              </w:rPr>
              <w:t>Hospital/Medical Facility</w:t>
            </w:r>
          </w:p>
        </w:tc>
        <w:tc>
          <w:tcPr>
            <w:tcW w:type="dxa" w:w="1820"/>
          </w:tcPr>
          <w:p>
            <w:pPr>
              <w:spacing w:after="0"/>
              <w:jc w:val="left"/>
            </w:pPr>
            <w:r>
              <w:rPr>
                <w:sz w:val="16"/>
              </w:rPr>
              <w:t>Approved, expires 2030-07-13</w:t>
            </w:r>
          </w:p>
        </w:tc>
        <w:tc>
          <w:tcPr>
            <w:tcW w:type="dxa" w:w="2778"/>
          </w:tcPr>
          <w:p>
            <w:pPr>
              <w:spacing w:after="0"/>
              <w:jc w:val="left"/>
            </w:pPr>
            <w:r>
              <w:rPr>
                <w:sz w:val="16"/>
              </w:rPr>
              <w:t>Region D Hazard Mitigation Plan (FEMA plan 110810)</w:t>
            </w:r>
          </w:p>
        </w:tc>
        <w:tc>
          <w:tcPr>
            <w:tcW w:type="dxa" w:w="1037"/>
          </w:tcPr>
          <w:p>
            <w:pPr>
              <w:spacing w:after="0"/>
              <w:jc w:val="left"/>
            </w:pPr>
            <w:r>
              <w:rPr>
                <w:sz w:val="16"/>
              </w:rPr>
              <w:t>2025-07-14</w:t>
            </w:r>
          </w:p>
        </w:tc>
        <w:tc>
          <w:tcPr>
            <w:tcW w:type="dxa" w:w="1037"/>
          </w:tcPr>
          <w:p>
            <w:pPr>
              <w:spacing w:after="0"/>
              <w:jc w:val="left"/>
            </w:pPr>
            <w:r>
              <w:rPr>
                <w:sz w:val="16"/>
              </w:rPr>
              <w:t>2030-07-13</w:t>
            </w:r>
          </w:p>
        </w:tc>
        <w:tc>
          <w:tcPr>
            <w:tcW w:type="dxa" w:w="839"/>
          </w:tcPr>
          <w:p>
            <w:pPr>
              <w:spacing w:after="0"/>
              <w:jc w:val="right"/>
            </w:pPr>
            <w:r>
              <w:rPr>
                <w:sz w:val="16"/>
              </w:rPr>
              <w:t>1,384</w:t>
            </w:r>
          </w:p>
        </w:tc>
        <w:tc>
          <w:tcPr>
            <w:tcW w:type="dxa" w:w="902"/>
          </w:tcPr>
          <w:p>
            <w:pPr>
              <w:spacing w:after="0"/>
              <w:jc w:val="left"/>
            </w:pPr>
          </w:p>
        </w:tc>
        <w:tc>
          <w:tcPr>
            <w:tcW w:type="dxa" w:w="1733"/>
          </w:tcPr>
          <w:p>
            <w:pPr>
              <w:spacing w:after="0"/>
              <w:jc w:val="left"/>
            </w:pPr>
            <w:r>
              <w:rPr>
                <w:sz w:val="16"/>
              </w:rPr>
              <w:t>member approved 2025-11-14</w:t>
            </w:r>
          </w:p>
        </w:tc>
      </w:tr>
      <w:tr>
        <w:trPr>
          <w:cantSplit/>
        </w:trPr>
        <w:tc>
          <w:tcPr>
            <w:tcW w:type="dxa" w:w="2045"/>
          </w:tcPr>
          <w:p>
            <w:pPr>
              <w:spacing w:after="0"/>
              <w:jc w:val="left"/>
            </w:pPr>
            <w:r>
              <w:rPr>
                <w:sz w:val="16"/>
              </w:rPr>
              <w:t>CMS Electric COOP</w:t>
            </w:r>
          </w:p>
        </w:tc>
        <w:tc>
          <w:tcPr>
            <w:tcW w:type="dxa" w:w="1921"/>
          </w:tcPr>
          <w:p>
            <w:pPr>
              <w:spacing w:after="0"/>
              <w:jc w:val="left"/>
            </w:pPr>
            <w:r>
              <w:rPr>
                <w:sz w:val="16"/>
              </w:rPr>
              <w:t>Electric/Power Authority</w:t>
            </w:r>
          </w:p>
        </w:tc>
        <w:tc>
          <w:tcPr>
            <w:tcW w:type="dxa" w:w="1820"/>
          </w:tcPr>
          <w:p>
            <w:pPr>
              <w:spacing w:after="0"/>
              <w:jc w:val="left"/>
            </w:pPr>
            <w:r>
              <w:rPr>
                <w:sz w:val="16"/>
              </w:rPr>
              <w:t>Approved, expires 2030-07-13</w:t>
            </w:r>
          </w:p>
        </w:tc>
        <w:tc>
          <w:tcPr>
            <w:tcW w:type="dxa" w:w="2778"/>
          </w:tcPr>
          <w:p>
            <w:pPr>
              <w:spacing w:after="0"/>
              <w:jc w:val="left"/>
            </w:pPr>
            <w:r>
              <w:rPr>
                <w:sz w:val="16"/>
              </w:rPr>
              <w:t>Region D Hazard Mitigation Plan (FEMA plan 110810)</w:t>
            </w:r>
          </w:p>
        </w:tc>
        <w:tc>
          <w:tcPr>
            <w:tcW w:type="dxa" w:w="1037"/>
          </w:tcPr>
          <w:p>
            <w:pPr>
              <w:spacing w:after="0"/>
              <w:jc w:val="left"/>
            </w:pPr>
            <w:r>
              <w:rPr>
                <w:sz w:val="16"/>
              </w:rPr>
              <w:t>2025-07-14</w:t>
            </w:r>
          </w:p>
        </w:tc>
        <w:tc>
          <w:tcPr>
            <w:tcW w:type="dxa" w:w="1037"/>
          </w:tcPr>
          <w:p>
            <w:pPr>
              <w:spacing w:after="0"/>
              <w:jc w:val="left"/>
            </w:pPr>
            <w:r>
              <w:rPr>
                <w:sz w:val="16"/>
              </w:rPr>
              <w:t>2030-07-13</w:t>
            </w:r>
          </w:p>
        </w:tc>
        <w:tc>
          <w:tcPr>
            <w:tcW w:type="dxa" w:w="839"/>
          </w:tcPr>
          <w:p>
            <w:pPr>
              <w:spacing w:after="0"/>
              <w:jc w:val="right"/>
            </w:pPr>
            <w:r>
              <w:rPr>
                <w:sz w:val="16"/>
              </w:rPr>
              <w:t>1,384</w:t>
            </w:r>
          </w:p>
        </w:tc>
        <w:tc>
          <w:tcPr>
            <w:tcW w:type="dxa" w:w="902"/>
          </w:tcPr>
          <w:p>
            <w:pPr>
              <w:spacing w:after="0"/>
              <w:jc w:val="left"/>
            </w:pPr>
          </w:p>
        </w:tc>
        <w:tc>
          <w:tcPr>
            <w:tcW w:type="dxa" w:w="1733"/>
          </w:tcPr>
          <w:p>
            <w:pPr>
              <w:spacing w:after="0"/>
              <w:jc w:val="left"/>
            </w:pPr>
            <w:r>
              <w:rPr>
                <w:sz w:val="16"/>
              </w:rPr>
              <w:t>member approved 2025-08-12</w:t>
            </w:r>
          </w:p>
        </w:tc>
      </w:tr>
      <w:tr>
        <w:trPr>
          <w:cantSplit/>
        </w:trPr>
        <w:tc>
          <w:tcPr>
            <w:tcW w:type="dxa" w:w="2045"/>
          </w:tcPr>
          <w:p>
            <w:pPr>
              <w:spacing w:after="0"/>
              <w:jc w:val="left"/>
            </w:pPr>
            <w:r>
              <w:rPr>
                <w:sz w:val="16"/>
              </w:rPr>
              <w:t>Southern Pioneer Electric COOP</w:t>
            </w:r>
          </w:p>
        </w:tc>
        <w:tc>
          <w:tcPr>
            <w:tcW w:type="dxa" w:w="1921"/>
          </w:tcPr>
          <w:p>
            <w:pPr>
              <w:spacing w:after="0"/>
              <w:jc w:val="left"/>
            </w:pPr>
            <w:r>
              <w:rPr>
                <w:sz w:val="16"/>
              </w:rPr>
              <w:t>Electric/Power Authority</w:t>
            </w:r>
          </w:p>
        </w:tc>
        <w:tc>
          <w:tcPr>
            <w:tcW w:type="dxa" w:w="1820"/>
          </w:tcPr>
          <w:p>
            <w:pPr>
              <w:spacing w:after="0"/>
              <w:jc w:val="left"/>
            </w:pPr>
            <w:r>
              <w:rPr>
                <w:sz w:val="16"/>
              </w:rPr>
              <w:t>Approved, expires 2030-07-13</w:t>
            </w:r>
          </w:p>
        </w:tc>
        <w:tc>
          <w:tcPr>
            <w:tcW w:type="dxa" w:w="2778"/>
          </w:tcPr>
          <w:p>
            <w:pPr>
              <w:spacing w:after="0"/>
              <w:jc w:val="left"/>
            </w:pPr>
            <w:r>
              <w:rPr>
                <w:sz w:val="16"/>
              </w:rPr>
              <w:t>Region D Hazard Mitigation Plan (FEMA plan 110810)</w:t>
            </w:r>
          </w:p>
        </w:tc>
        <w:tc>
          <w:tcPr>
            <w:tcW w:type="dxa" w:w="1037"/>
          </w:tcPr>
          <w:p>
            <w:pPr>
              <w:spacing w:after="0"/>
              <w:jc w:val="left"/>
            </w:pPr>
            <w:r>
              <w:rPr>
                <w:sz w:val="16"/>
              </w:rPr>
              <w:t>2025-07-14</w:t>
            </w:r>
          </w:p>
        </w:tc>
        <w:tc>
          <w:tcPr>
            <w:tcW w:type="dxa" w:w="1037"/>
          </w:tcPr>
          <w:p>
            <w:pPr>
              <w:spacing w:after="0"/>
              <w:jc w:val="left"/>
            </w:pPr>
            <w:r>
              <w:rPr>
                <w:sz w:val="16"/>
              </w:rPr>
              <w:t>2030-07-13</w:t>
            </w:r>
          </w:p>
        </w:tc>
        <w:tc>
          <w:tcPr>
            <w:tcW w:type="dxa" w:w="839"/>
          </w:tcPr>
          <w:p>
            <w:pPr>
              <w:spacing w:after="0"/>
              <w:jc w:val="right"/>
            </w:pPr>
            <w:r>
              <w:rPr>
                <w:sz w:val="16"/>
              </w:rPr>
              <w:t>1,384</w:t>
            </w:r>
          </w:p>
        </w:tc>
        <w:tc>
          <w:tcPr>
            <w:tcW w:type="dxa" w:w="902"/>
          </w:tcPr>
          <w:p>
            <w:pPr>
              <w:spacing w:after="0"/>
              <w:jc w:val="left"/>
            </w:pPr>
          </w:p>
        </w:tc>
        <w:tc>
          <w:tcPr>
            <w:tcW w:type="dxa" w:w="1733"/>
          </w:tcPr>
          <w:p>
            <w:pPr>
              <w:spacing w:after="0"/>
              <w:jc w:val="left"/>
            </w:pPr>
            <w:r>
              <w:rPr>
                <w:sz w:val="16"/>
              </w:rPr>
              <w:t>member approved 2025-12-30</w:t>
            </w:r>
          </w:p>
        </w:tc>
      </w:tr>
      <w:tr>
        <w:trPr>
          <w:cantSplit/>
        </w:trPr>
        <w:tc>
          <w:tcPr>
            <w:tcW w:type="dxa" w:w="2045"/>
          </w:tcPr>
          <w:p>
            <w:pPr>
              <w:spacing w:after="0"/>
              <w:jc w:val="left"/>
            </w:pPr>
            <w:r>
              <w:rPr>
                <w:sz w:val="16"/>
              </w:rPr>
              <w:t>Sunflower Electric COOP</w:t>
            </w:r>
          </w:p>
        </w:tc>
        <w:tc>
          <w:tcPr>
            <w:tcW w:type="dxa" w:w="1921"/>
          </w:tcPr>
          <w:p>
            <w:pPr>
              <w:spacing w:after="0"/>
              <w:jc w:val="left"/>
            </w:pPr>
            <w:r>
              <w:rPr>
                <w:sz w:val="16"/>
              </w:rPr>
              <w:t>Electric/Power Authority</w:t>
            </w:r>
          </w:p>
        </w:tc>
        <w:tc>
          <w:tcPr>
            <w:tcW w:type="dxa" w:w="1820"/>
          </w:tcPr>
          <w:p>
            <w:pPr>
              <w:spacing w:after="0"/>
              <w:jc w:val="left"/>
            </w:pPr>
            <w:r>
              <w:rPr>
                <w:sz w:val="16"/>
              </w:rPr>
              <w:t>Approved, expires 2030-07-13</w:t>
            </w:r>
          </w:p>
        </w:tc>
        <w:tc>
          <w:tcPr>
            <w:tcW w:type="dxa" w:w="2778"/>
          </w:tcPr>
          <w:p>
            <w:pPr>
              <w:spacing w:after="0"/>
              <w:jc w:val="left"/>
            </w:pPr>
            <w:r>
              <w:rPr>
                <w:sz w:val="16"/>
              </w:rPr>
              <w:t>Region D Hazard Mitigation Plan (FEMA plan 110810)</w:t>
            </w:r>
          </w:p>
        </w:tc>
        <w:tc>
          <w:tcPr>
            <w:tcW w:type="dxa" w:w="1037"/>
          </w:tcPr>
          <w:p>
            <w:pPr>
              <w:spacing w:after="0"/>
              <w:jc w:val="left"/>
            </w:pPr>
            <w:r>
              <w:rPr>
                <w:sz w:val="16"/>
              </w:rPr>
              <w:t>2025-07-14</w:t>
            </w:r>
          </w:p>
        </w:tc>
        <w:tc>
          <w:tcPr>
            <w:tcW w:type="dxa" w:w="1037"/>
          </w:tcPr>
          <w:p>
            <w:pPr>
              <w:spacing w:after="0"/>
              <w:jc w:val="left"/>
            </w:pPr>
            <w:r>
              <w:rPr>
                <w:sz w:val="16"/>
              </w:rPr>
              <w:t>2030-07-13</w:t>
            </w:r>
          </w:p>
        </w:tc>
        <w:tc>
          <w:tcPr>
            <w:tcW w:type="dxa" w:w="839"/>
          </w:tcPr>
          <w:p>
            <w:pPr>
              <w:spacing w:after="0"/>
              <w:jc w:val="right"/>
            </w:pPr>
            <w:r>
              <w:rPr>
                <w:sz w:val="16"/>
              </w:rPr>
              <w:t>1,384</w:t>
            </w:r>
          </w:p>
        </w:tc>
        <w:tc>
          <w:tcPr>
            <w:tcW w:type="dxa" w:w="902"/>
          </w:tcPr>
          <w:p>
            <w:pPr>
              <w:spacing w:after="0"/>
              <w:jc w:val="left"/>
            </w:pPr>
          </w:p>
        </w:tc>
        <w:tc>
          <w:tcPr>
            <w:tcW w:type="dxa" w:w="1733"/>
          </w:tcPr>
          <w:p>
            <w:pPr>
              <w:spacing w:after="0"/>
              <w:jc w:val="left"/>
            </w:pPr>
            <w:r>
              <w:rPr>
                <w:sz w:val="16"/>
              </w:rPr>
              <w:t>member approved 2025-09-22</w:t>
            </w:r>
          </w:p>
        </w:tc>
      </w:tr>
    </w:tbl>
    <w:p>
      <w:pPr>
        <w:spacing w:after="40" w:before="60"/>
      </w:pPr>
      <w:r>
        <w:rPr>
          <w:sz w:val="15"/>
        </w:rPr>
        <w:t>Plan 110810 lists 96 other participants not on this page, 28 of them not covered by it yet (named in the XLSX file).</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4"/>
        <w:gridCol w:w="1037"/>
        <w:gridCol w:w="1228"/>
        <w:gridCol w:w="1228"/>
        <w:gridCol w:w="1037"/>
        <w:gridCol w:w="1126"/>
        <w:gridCol w:w="1346"/>
        <w:gridCol w:w="1132"/>
        <w:gridCol w:w="1323"/>
        <w:gridCol w:w="1632"/>
        <w:gridCol w:w="2330"/>
      </w:tblGrid>
      <w:tr>
        <w:trPr>
          <w:cantSplit/>
          <w:tblHeader/>
        </w:trPr>
        <w:tc>
          <w:tcPr>
            <w:tcW w:type="dxa" w:w="694"/>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28"/>
            <w:shd w:val="clear" w:color="auto" w:fill="E8E8E8"/>
          </w:tcPr>
          <w:p>
            <w:pPr>
              <w:spacing w:after="0"/>
              <w:jc w:val="left"/>
            </w:pPr>
            <w:r>
              <w:rPr>
                <w:b/>
                <w:sz w:val="16"/>
              </w:rPr>
              <w:t>NRI risk rating</w:t>
            </w:r>
          </w:p>
        </w:tc>
        <w:tc>
          <w:tcPr>
            <w:tcW w:type="dxa" w:w="1228"/>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4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32"/>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323"/>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1632"/>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330"/>
            <w:shd w:val="clear" w:color="auto" w:fill="E8E8E8"/>
          </w:tcPr>
          <w:p>
            <w:pPr>
              <w:spacing w:after="0"/>
              <w:jc w:val="left"/>
            </w:pPr>
            <w:r>
              <w:rPr>
                <w:b/>
                <w:sz w:val="16"/>
              </w:rPr>
              <w:t>Storm Events coverage note</w:t>
            </w:r>
          </w:p>
        </w:tc>
      </w:tr>
      <w:tr>
        <w:trPr>
          <w:cantSplit/>
        </w:trPr>
        <w:tc>
          <w:tcPr>
            <w:tcW w:type="dxa" w:w="694"/>
          </w:tcPr>
          <w:p>
            <w:pPr>
              <w:spacing w:after="0"/>
              <w:jc w:val="right"/>
            </w:pPr>
            <w:r>
              <w:rPr>
                <w:sz w:val="16"/>
              </w:rPr>
              <w:t>1</w:t>
            </w:r>
          </w:p>
        </w:tc>
        <w:tc>
          <w:tcPr>
            <w:tcW w:type="dxa" w:w="1037"/>
          </w:tcPr>
          <w:p>
            <w:pPr>
              <w:spacing w:after="0"/>
              <w:jc w:val="left"/>
            </w:pPr>
            <w:r>
              <w:rPr>
                <w:sz w:val="16"/>
              </w:rPr>
              <w:t>Drought</w:t>
            </w:r>
          </w:p>
        </w:tc>
        <w:tc>
          <w:tcPr>
            <w:tcW w:type="dxa" w:w="1228"/>
          </w:tcPr>
          <w:p>
            <w:pPr>
              <w:spacing w:after="0"/>
              <w:jc w:val="left"/>
            </w:pPr>
            <w:r>
              <w:rPr>
                <w:sz w:val="16"/>
              </w:rPr>
              <w:t>Relatively High</w:t>
            </w:r>
          </w:p>
        </w:tc>
        <w:tc>
          <w:tcPr>
            <w:tcW w:type="dxa" w:w="1228"/>
          </w:tcPr>
          <w:p>
            <w:pPr>
              <w:spacing w:after="0"/>
              <w:jc w:val="left"/>
            </w:pPr>
            <w:r>
              <w:rPr>
                <w:sz w:val="16"/>
              </w:rPr>
              <w:t>Relatively High</w:t>
            </w:r>
          </w:p>
        </w:tc>
        <w:tc>
          <w:tcPr>
            <w:tcW w:type="dxa" w:w="1037"/>
          </w:tcPr>
          <w:p>
            <w:pPr>
              <w:spacing w:after="0"/>
              <w:jc w:val="right"/>
            </w:pPr>
          </w:p>
        </w:tc>
        <w:tc>
          <w:tcPr>
            <w:tcW w:type="dxa" w:w="1126"/>
          </w:tcPr>
          <w:p>
            <w:pPr>
              <w:spacing w:after="0"/>
              <w:jc w:val="right"/>
            </w:pPr>
            <w:r>
              <w:rPr>
                <w:sz w:val="16"/>
              </w:rPr>
              <w:t>$3,613,391</w:t>
            </w:r>
          </w:p>
        </w:tc>
        <w:tc>
          <w:tcPr>
            <w:tcW w:type="dxa" w:w="1346"/>
          </w:tcPr>
          <w:p>
            <w:pPr>
              <w:spacing w:after="0"/>
              <w:jc w:val="right"/>
            </w:pPr>
          </w:p>
        </w:tc>
        <w:tc>
          <w:tcPr>
            <w:tcW w:type="dxa" w:w="1132"/>
          </w:tcPr>
          <w:p>
            <w:pPr>
              <w:spacing w:after="0"/>
              <w:jc w:val="right"/>
            </w:pPr>
            <w:r>
              <w:rPr>
                <w:sz w:val="16"/>
              </w:rPr>
              <w:t>$3,613,391</w:t>
            </w:r>
          </w:p>
        </w:tc>
        <w:tc>
          <w:tcPr>
            <w:tcW w:type="dxa" w:w="1323"/>
          </w:tcPr>
          <w:p>
            <w:pPr>
              <w:spacing w:after="0"/>
              <w:jc w:val="right"/>
            </w:pPr>
            <w:r>
              <w:rPr>
                <w:sz w:val="16"/>
              </w:rPr>
              <w:t>3</w:t>
            </w:r>
          </w:p>
        </w:tc>
        <w:tc>
          <w:tcPr>
            <w:tcW w:type="dxa" w:w="1632"/>
          </w:tcPr>
          <w:p>
            <w:pPr>
              <w:spacing w:after="0"/>
              <w:jc w:val="left"/>
            </w:pPr>
          </w:p>
        </w:tc>
        <w:tc>
          <w:tcPr>
            <w:tcW w:type="dxa" w:w="2330"/>
          </w:tcPr>
          <w:p>
            <w:pPr>
              <w:spacing w:after="0"/>
              <w:jc w:val="left"/>
            </w:pPr>
          </w:p>
        </w:tc>
      </w:tr>
      <w:tr>
        <w:trPr>
          <w:cantSplit/>
        </w:trPr>
        <w:tc>
          <w:tcPr>
            <w:tcW w:type="dxa" w:w="694"/>
          </w:tcPr>
          <w:p>
            <w:pPr>
              <w:spacing w:after="0"/>
              <w:jc w:val="right"/>
            </w:pPr>
            <w:r>
              <w:rPr>
                <w:sz w:val="16"/>
              </w:rPr>
              <w:t>2</w:t>
            </w:r>
          </w:p>
        </w:tc>
        <w:tc>
          <w:tcPr>
            <w:tcW w:type="dxa" w:w="1037"/>
          </w:tcPr>
          <w:p>
            <w:pPr>
              <w:spacing w:after="0"/>
              <w:jc w:val="left"/>
            </w:pPr>
            <w:r>
              <w:rPr>
                <w:sz w:val="16"/>
              </w:rPr>
              <w:t>Wildfire</w:t>
            </w:r>
          </w:p>
        </w:tc>
        <w:tc>
          <w:tcPr>
            <w:tcW w:type="dxa" w:w="1228"/>
          </w:tcPr>
          <w:p>
            <w:pPr>
              <w:spacing w:after="0"/>
              <w:jc w:val="left"/>
            </w:pPr>
            <w:r>
              <w:rPr>
                <w:sz w:val="16"/>
              </w:rPr>
              <w:t>Relatively Low</w:t>
            </w:r>
          </w:p>
        </w:tc>
        <w:tc>
          <w:tcPr>
            <w:tcW w:type="dxa" w:w="1228"/>
          </w:tcPr>
          <w:p>
            <w:pPr>
              <w:spacing w:after="0"/>
              <w:jc w:val="left"/>
            </w:pPr>
            <w:r>
              <w:rPr>
                <w:sz w:val="16"/>
              </w:rPr>
              <w:t>Relatively Moderate</w:t>
            </w:r>
          </w:p>
        </w:tc>
        <w:tc>
          <w:tcPr>
            <w:tcW w:type="dxa" w:w="1037"/>
          </w:tcPr>
          <w:p>
            <w:pPr>
              <w:spacing w:after="0"/>
              <w:jc w:val="right"/>
            </w:pPr>
            <w:r>
              <w:rPr>
                <w:sz w:val="16"/>
              </w:rPr>
              <w:t>$1,269,331</w:t>
            </w:r>
          </w:p>
        </w:tc>
        <w:tc>
          <w:tcPr>
            <w:tcW w:type="dxa" w:w="1126"/>
          </w:tcPr>
          <w:p>
            <w:pPr>
              <w:spacing w:after="0"/>
              <w:jc w:val="right"/>
            </w:pPr>
            <w:r>
              <w:rPr>
                <w:sz w:val="16"/>
              </w:rPr>
              <w:t>$4,237</w:t>
            </w:r>
          </w:p>
        </w:tc>
        <w:tc>
          <w:tcPr>
            <w:tcW w:type="dxa" w:w="1346"/>
          </w:tcPr>
          <w:p>
            <w:pPr>
              <w:spacing w:after="0"/>
              <w:jc w:val="right"/>
            </w:pPr>
            <w:r>
              <w:rPr>
                <w:sz w:val="16"/>
              </w:rPr>
              <w:t>$22,885</w:t>
            </w:r>
          </w:p>
        </w:tc>
        <w:tc>
          <w:tcPr>
            <w:tcW w:type="dxa" w:w="1132"/>
          </w:tcPr>
          <w:p>
            <w:pPr>
              <w:spacing w:after="0"/>
              <w:jc w:val="right"/>
            </w:pPr>
            <w:r>
              <w:rPr>
                <w:sz w:val="16"/>
              </w:rPr>
              <w:t>$1,296,453</w:t>
            </w:r>
          </w:p>
        </w:tc>
        <w:tc>
          <w:tcPr>
            <w:tcW w:type="dxa" w:w="1323"/>
          </w:tcPr>
          <w:p>
            <w:pPr>
              <w:spacing w:after="0"/>
              <w:jc w:val="right"/>
            </w:pPr>
            <w:r>
              <w:rPr>
                <w:sz w:val="16"/>
              </w:rPr>
              <w:t>1</w:t>
            </w:r>
          </w:p>
        </w:tc>
        <w:tc>
          <w:tcPr>
            <w:tcW w:type="dxa" w:w="1632"/>
          </w:tcPr>
          <w:p>
            <w:pPr>
              <w:spacing w:after="0"/>
              <w:jc w:val="left"/>
            </w:pPr>
          </w:p>
        </w:tc>
        <w:tc>
          <w:tcPr>
            <w:tcW w:type="dxa" w:w="2330"/>
          </w:tcPr>
          <w:p>
            <w:pPr>
              <w:spacing w:after="0"/>
              <w:jc w:val="left"/>
            </w:pPr>
          </w:p>
        </w:tc>
      </w:tr>
      <w:tr>
        <w:trPr>
          <w:cantSplit/>
        </w:trPr>
        <w:tc>
          <w:tcPr>
            <w:tcW w:type="dxa" w:w="694"/>
          </w:tcPr>
          <w:p>
            <w:pPr>
              <w:spacing w:after="0"/>
              <w:jc w:val="right"/>
            </w:pPr>
            <w:r>
              <w:rPr>
                <w:sz w:val="16"/>
              </w:rPr>
              <w:t>3</w:t>
            </w:r>
          </w:p>
        </w:tc>
        <w:tc>
          <w:tcPr>
            <w:tcW w:type="dxa" w:w="1037"/>
          </w:tcPr>
          <w:p>
            <w:pPr>
              <w:spacing w:after="0"/>
              <w:jc w:val="left"/>
            </w:pPr>
            <w:r>
              <w:rPr>
                <w:sz w:val="16"/>
              </w:rPr>
              <w:t>Tornado</w:t>
            </w:r>
          </w:p>
        </w:tc>
        <w:tc>
          <w:tcPr>
            <w:tcW w:type="dxa" w:w="1228"/>
          </w:tcPr>
          <w:p>
            <w:pPr>
              <w:spacing w:after="0"/>
              <w:jc w:val="left"/>
            </w:pPr>
            <w:r>
              <w:rPr>
                <w:sz w:val="16"/>
              </w:rPr>
              <w:t>Relatively Low</w:t>
            </w:r>
          </w:p>
        </w:tc>
        <w:tc>
          <w:tcPr>
            <w:tcW w:type="dxa" w:w="1228"/>
          </w:tcPr>
          <w:p>
            <w:pPr>
              <w:spacing w:after="0"/>
              <w:jc w:val="left"/>
            </w:pPr>
            <w:r>
              <w:rPr>
                <w:sz w:val="16"/>
              </w:rPr>
              <w:t>Relatively Low</w:t>
            </w:r>
          </w:p>
        </w:tc>
        <w:tc>
          <w:tcPr>
            <w:tcW w:type="dxa" w:w="1037"/>
          </w:tcPr>
          <w:p>
            <w:pPr>
              <w:spacing w:after="0"/>
              <w:jc w:val="right"/>
            </w:pPr>
            <w:r>
              <w:rPr>
                <w:sz w:val="16"/>
              </w:rPr>
              <w:t>$357,816</w:t>
            </w:r>
          </w:p>
        </w:tc>
        <w:tc>
          <w:tcPr>
            <w:tcW w:type="dxa" w:w="1126"/>
          </w:tcPr>
          <w:p>
            <w:pPr>
              <w:spacing w:after="0"/>
              <w:jc w:val="right"/>
            </w:pPr>
            <w:r>
              <w:rPr>
                <w:sz w:val="16"/>
              </w:rPr>
              <w:t>$8,169</w:t>
            </w:r>
          </w:p>
        </w:tc>
        <w:tc>
          <w:tcPr>
            <w:tcW w:type="dxa" w:w="1346"/>
          </w:tcPr>
          <w:p>
            <w:pPr>
              <w:spacing w:after="0"/>
              <w:jc w:val="right"/>
            </w:pPr>
            <w:r>
              <w:rPr>
                <w:sz w:val="16"/>
              </w:rPr>
              <w:t>$428,724</w:t>
            </w:r>
          </w:p>
        </w:tc>
        <w:tc>
          <w:tcPr>
            <w:tcW w:type="dxa" w:w="1132"/>
          </w:tcPr>
          <w:p>
            <w:pPr>
              <w:spacing w:after="0"/>
              <w:jc w:val="right"/>
            </w:pPr>
            <w:r>
              <w:rPr>
                <w:sz w:val="16"/>
              </w:rPr>
              <w:t>$794,709</w:t>
            </w:r>
          </w:p>
        </w:tc>
        <w:tc>
          <w:tcPr>
            <w:tcW w:type="dxa" w:w="1323"/>
          </w:tcPr>
          <w:p>
            <w:pPr>
              <w:spacing w:after="0"/>
              <w:jc w:val="right"/>
            </w:pPr>
            <w:r>
              <w:rPr>
                <w:sz w:val="16"/>
              </w:rPr>
              <w:t>34</w:t>
            </w:r>
          </w:p>
        </w:tc>
        <w:tc>
          <w:tcPr>
            <w:tcW w:type="dxa" w:w="1632"/>
          </w:tcPr>
          <w:p>
            <w:pPr>
              <w:spacing w:after="0"/>
              <w:jc w:val="left"/>
            </w:pPr>
          </w:p>
        </w:tc>
        <w:tc>
          <w:tcPr>
            <w:tcW w:type="dxa" w:w="2330"/>
          </w:tcPr>
          <w:p>
            <w:pPr>
              <w:spacing w:after="0"/>
              <w:jc w:val="left"/>
            </w:pPr>
          </w:p>
        </w:tc>
      </w:tr>
      <w:tr>
        <w:trPr>
          <w:cantSplit/>
        </w:trPr>
        <w:tc>
          <w:tcPr>
            <w:tcW w:type="dxa" w:w="694"/>
          </w:tcPr>
          <w:p>
            <w:pPr>
              <w:spacing w:after="0"/>
              <w:jc w:val="right"/>
            </w:pPr>
            <w:r>
              <w:rPr>
                <w:sz w:val="16"/>
              </w:rPr>
              <w:t>4</w:t>
            </w:r>
          </w:p>
        </w:tc>
        <w:tc>
          <w:tcPr>
            <w:tcW w:type="dxa" w:w="1037"/>
          </w:tcPr>
          <w:p>
            <w:pPr>
              <w:spacing w:after="0"/>
              <w:jc w:val="left"/>
            </w:pPr>
            <w:r>
              <w:rPr>
                <w:sz w:val="16"/>
              </w:rPr>
              <w:t>Hail</w:t>
            </w:r>
          </w:p>
        </w:tc>
        <w:tc>
          <w:tcPr>
            <w:tcW w:type="dxa" w:w="1228"/>
          </w:tcPr>
          <w:p>
            <w:pPr>
              <w:spacing w:after="0"/>
              <w:jc w:val="left"/>
            </w:pPr>
            <w:r>
              <w:rPr>
                <w:sz w:val="16"/>
              </w:rPr>
              <w:t>Relatively Low</w:t>
            </w:r>
          </w:p>
        </w:tc>
        <w:tc>
          <w:tcPr>
            <w:tcW w:type="dxa" w:w="1228"/>
          </w:tcPr>
          <w:p>
            <w:pPr>
              <w:spacing w:after="0"/>
              <w:jc w:val="left"/>
            </w:pPr>
            <w:r>
              <w:rPr>
                <w:sz w:val="16"/>
              </w:rPr>
              <w:t>Relatively Moderate</w:t>
            </w:r>
          </w:p>
        </w:tc>
        <w:tc>
          <w:tcPr>
            <w:tcW w:type="dxa" w:w="1037"/>
          </w:tcPr>
          <w:p>
            <w:pPr>
              <w:spacing w:after="0"/>
              <w:jc w:val="right"/>
            </w:pPr>
            <w:r>
              <w:rPr>
                <w:sz w:val="16"/>
              </w:rPr>
              <w:t>$341,429</w:t>
            </w:r>
          </w:p>
        </w:tc>
        <w:tc>
          <w:tcPr>
            <w:tcW w:type="dxa" w:w="1126"/>
          </w:tcPr>
          <w:p>
            <w:pPr>
              <w:spacing w:after="0"/>
              <w:jc w:val="right"/>
            </w:pPr>
            <w:r>
              <w:rPr>
                <w:sz w:val="16"/>
              </w:rPr>
              <w:t>$342,887</w:t>
            </w:r>
          </w:p>
        </w:tc>
        <w:tc>
          <w:tcPr>
            <w:tcW w:type="dxa" w:w="1346"/>
          </w:tcPr>
          <w:p>
            <w:pPr>
              <w:spacing w:after="0"/>
              <w:jc w:val="right"/>
            </w:pPr>
            <w:r>
              <w:rPr>
                <w:sz w:val="16"/>
              </w:rPr>
              <w:t>$19,239</w:t>
            </w:r>
          </w:p>
        </w:tc>
        <w:tc>
          <w:tcPr>
            <w:tcW w:type="dxa" w:w="1132"/>
          </w:tcPr>
          <w:p>
            <w:pPr>
              <w:spacing w:after="0"/>
              <w:jc w:val="right"/>
            </w:pPr>
            <w:r>
              <w:rPr>
                <w:sz w:val="16"/>
              </w:rPr>
              <w:t>$703,555</w:t>
            </w:r>
          </w:p>
        </w:tc>
        <w:tc>
          <w:tcPr>
            <w:tcW w:type="dxa" w:w="1323"/>
          </w:tcPr>
          <w:p>
            <w:pPr>
              <w:spacing w:after="0"/>
              <w:jc w:val="right"/>
            </w:pPr>
            <w:r>
              <w:rPr>
                <w:sz w:val="16"/>
              </w:rPr>
              <w:t>408</w:t>
            </w:r>
          </w:p>
        </w:tc>
        <w:tc>
          <w:tcPr>
            <w:tcW w:type="dxa" w:w="1632"/>
          </w:tcPr>
          <w:p>
            <w:pPr>
              <w:spacing w:after="0"/>
              <w:jc w:val="left"/>
            </w:pPr>
          </w:p>
        </w:tc>
        <w:tc>
          <w:tcPr>
            <w:tcW w:type="dxa" w:w="2330"/>
          </w:tcPr>
          <w:p>
            <w:pPr>
              <w:spacing w:after="0"/>
              <w:jc w:val="left"/>
            </w:pPr>
          </w:p>
        </w:tc>
      </w:tr>
      <w:tr>
        <w:trPr>
          <w:cantSplit/>
        </w:trPr>
        <w:tc>
          <w:tcPr>
            <w:tcW w:type="dxa" w:w="694"/>
          </w:tcPr>
          <w:p>
            <w:pPr>
              <w:spacing w:after="0"/>
              <w:jc w:val="right"/>
            </w:pPr>
            <w:r>
              <w:rPr>
                <w:sz w:val="16"/>
              </w:rPr>
              <w:t>5</w:t>
            </w:r>
          </w:p>
        </w:tc>
        <w:tc>
          <w:tcPr>
            <w:tcW w:type="dxa" w:w="1037"/>
          </w:tcPr>
          <w:p>
            <w:pPr>
              <w:spacing w:after="0"/>
              <w:jc w:val="left"/>
            </w:pPr>
            <w:r>
              <w:rPr>
                <w:sz w:val="16"/>
              </w:rPr>
              <w:t>Inland Flooding</w:t>
            </w:r>
          </w:p>
        </w:tc>
        <w:tc>
          <w:tcPr>
            <w:tcW w:type="dxa" w:w="1228"/>
          </w:tcPr>
          <w:p>
            <w:pPr>
              <w:spacing w:after="0"/>
              <w:jc w:val="left"/>
            </w:pPr>
            <w:r>
              <w:rPr>
                <w:sz w:val="16"/>
              </w:rPr>
              <w:t>Very Low</w:t>
            </w:r>
          </w:p>
        </w:tc>
        <w:tc>
          <w:tcPr>
            <w:tcW w:type="dxa" w:w="1228"/>
          </w:tcPr>
          <w:p>
            <w:pPr>
              <w:spacing w:after="0"/>
              <w:jc w:val="left"/>
            </w:pPr>
            <w:r>
              <w:rPr>
                <w:sz w:val="16"/>
              </w:rPr>
              <w:t>Very Low</w:t>
            </w:r>
          </w:p>
        </w:tc>
        <w:tc>
          <w:tcPr>
            <w:tcW w:type="dxa" w:w="1037"/>
          </w:tcPr>
          <w:p>
            <w:pPr>
              <w:spacing w:after="0"/>
              <w:jc w:val="right"/>
            </w:pPr>
            <w:r>
              <w:rPr>
                <w:sz w:val="16"/>
              </w:rPr>
              <w:t>$635,660</w:t>
            </w:r>
          </w:p>
        </w:tc>
        <w:tc>
          <w:tcPr>
            <w:tcW w:type="dxa" w:w="1126"/>
          </w:tcPr>
          <w:p>
            <w:pPr>
              <w:spacing w:after="0"/>
              <w:jc w:val="right"/>
            </w:pPr>
            <w:r>
              <w:rPr>
                <w:sz w:val="16"/>
              </w:rPr>
              <w:t>$2</w:t>
            </w:r>
          </w:p>
        </w:tc>
        <w:tc>
          <w:tcPr>
            <w:tcW w:type="dxa" w:w="1346"/>
          </w:tcPr>
          <w:p>
            <w:pPr>
              <w:spacing w:after="0"/>
              <w:jc w:val="right"/>
            </w:pPr>
            <w:r>
              <w:rPr>
                <w:sz w:val="16"/>
              </w:rPr>
              <w:t>$536</w:t>
            </w:r>
          </w:p>
        </w:tc>
        <w:tc>
          <w:tcPr>
            <w:tcW w:type="dxa" w:w="1132"/>
          </w:tcPr>
          <w:p>
            <w:pPr>
              <w:spacing w:after="0"/>
              <w:jc w:val="right"/>
            </w:pPr>
            <w:r>
              <w:rPr>
                <w:sz w:val="16"/>
              </w:rPr>
              <w:t>$636,199</w:t>
            </w:r>
          </w:p>
        </w:tc>
        <w:tc>
          <w:tcPr>
            <w:tcW w:type="dxa" w:w="1323"/>
          </w:tcPr>
          <w:p>
            <w:pPr>
              <w:spacing w:after="0"/>
              <w:jc w:val="right"/>
            </w:pPr>
            <w:r>
              <w:rPr>
                <w:sz w:val="16"/>
              </w:rPr>
              <w:t>16</w:t>
            </w:r>
          </w:p>
        </w:tc>
        <w:tc>
          <w:tcPr>
            <w:tcW w:type="dxa" w:w="1632"/>
          </w:tcPr>
          <w:p>
            <w:pPr>
              <w:spacing w:after="0"/>
              <w:jc w:val="left"/>
            </w:pPr>
          </w:p>
        </w:tc>
        <w:tc>
          <w:tcPr>
            <w:tcW w:type="dxa" w:w="2330"/>
          </w:tcPr>
          <w:p>
            <w:pPr>
              <w:spacing w:after="0"/>
              <w:jc w:val="left"/>
            </w:pPr>
          </w:p>
        </w:tc>
      </w:tr>
      <w:tr>
        <w:trPr>
          <w:cantSplit/>
        </w:trPr>
        <w:tc>
          <w:tcPr>
            <w:tcW w:type="dxa" w:w="694"/>
          </w:tcPr>
          <w:p>
            <w:pPr>
              <w:spacing w:after="0"/>
              <w:jc w:val="right"/>
            </w:pPr>
            <w:r>
              <w:rPr>
                <w:sz w:val="16"/>
              </w:rPr>
              <w:t>6</w:t>
            </w:r>
          </w:p>
        </w:tc>
        <w:tc>
          <w:tcPr>
            <w:tcW w:type="dxa" w:w="1037"/>
          </w:tcPr>
          <w:p>
            <w:pPr>
              <w:spacing w:after="0"/>
              <w:jc w:val="left"/>
            </w:pPr>
            <w:r>
              <w:rPr>
                <w:sz w:val="16"/>
              </w:rPr>
              <w:t>Cold Wave</w:t>
            </w:r>
          </w:p>
        </w:tc>
        <w:tc>
          <w:tcPr>
            <w:tcW w:type="dxa" w:w="1228"/>
          </w:tcPr>
          <w:p>
            <w:pPr>
              <w:spacing w:after="0"/>
              <w:jc w:val="left"/>
            </w:pPr>
            <w:r>
              <w:rPr>
                <w:sz w:val="16"/>
              </w:rPr>
              <w:t>Relatively Low</w:t>
            </w:r>
          </w:p>
        </w:tc>
        <w:tc>
          <w:tcPr>
            <w:tcW w:type="dxa" w:w="1228"/>
          </w:tcPr>
          <w:p>
            <w:pPr>
              <w:spacing w:after="0"/>
              <w:jc w:val="left"/>
            </w:pPr>
            <w:r>
              <w:rPr>
                <w:sz w:val="16"/>
              </w:rPr>
              <w:t>Relatively Low</w:t>
            </w:r>
          </w:p>
        </w:tc>
        <w:tc>
          <w:tcPr>
            <w:tcW w:type="dxa" w:w="1037"/>
          </w:tcPr>
          <w:p>
            <w:pPr>
              <w:spacing w:after="0"/>
              <w:jc w:val="right"/>
            </w:pPr>
            <w:r>
              <w:rPr>
                <w:sz w:val="16"/>
              </w:rPr>
              <w:t>$111</w:t>
            </w:r>
          </w:p>
        </w:tc>
        <w:tc>
          <w:tcPr>
            <w:tcW w:type="dxa" w:w="1126"/>
          </w:tcPr>
          <w:p>
            <w:pPr>
              <w:spacing w:after="0"/>
              <w:jc w:val="right"/>
            </w:pPr>
            <w:r>
              <w:rPr>
                <w:sz w:val="16"/>
              </w:rPr>
              <w:t>$160,678</w:t>
            </w:r>
          </w:p>
        </w:tc>
        <w:tc>
          <w:tcPr>
            <w:tcW w:type="dxa" w:w="1346"/>
          </w:tcPr>
          <w:p>
            <w:pPr>
              <w:spacing w:after="0"/>
              <w:jc w:val="right"/>
            </w:pPr>
            <w:r>
              <w:rPr>
                <w:sz w:val="16"/>
              </w:rPr>
              <w:t>$383,427</w:t>
            </w:r>
          </w:p>
        </w:tc>
        <w:tc>
          <w:tcPr>
            <w:tcW w:type="dxa" w:w="1132"/>
          </w:tcPr>
          <w:p>
            <w:pPr>
              <w:spacing w:after="0"/>
              <w:jc w:val="right"/>
            </w:pPr>
            <w:r>
              <w:rPr>
                <w:sz w:val="16"/>
              </w:rPr>
              <w:t>$544,216</w:t>
            </w:r>
          </w:p>
        </w:tc>
        <w:tc>
          <w:tcPr>
            <w:tcW w:type="dxa" w:w="1323"/>
          </w:tcPr>
          <w:p>
            <w:pPr>
              <w:spacing w:after="0"/>
              <w:jc w:val="right"/>
            </w:pPr>
            <w:r>
              <w:rPr>
                <w:sz w:val="16"/>
              </w:rPr>
              <w:t>3</w:t>
            </w:r>
          </w:p>
        </w:tc>
        <w:tc>
          <w:tcPr>
            <w:tcW w:type="dxa" w:w="1632"/>
          </w:tcPr>
          <w:p>
            <w:pPr>
              <w:spacing w:after="0"/>
              <w:jc w:val="left"/>
            </w:pPr>
          </w:p>
        </w:tc>
        <w:tc>
          <w:tcPr>
            <w:tcW w:type="dxa" w:w="2330"/>
          </w:tcPr>
          <w:p>
            <w:pPr>
              <w:spacing w:after="0"/>
              <w:jc w:val="left"/>
            </w:pPr>
          </w:p>
        </w:tc>
      </w:tr>
      <w:tr>
        <w:trPr>
          <w:cantSplit/>
        </w:trPr>
        <w:tc>
          <w:tcPr>
            <w:tcW w:type="dxa" w:w="694"/>
          </w:tcPr>
          <w:p>
            <w:pPr>
              <w:spacing w:after="0"/>
              <w:jc w:val="right"/>
            </w:pPr>
            <w:r>
              <w:rPr>
                <w:sz w:val="16"/>
              </w:rPr>
              <w:t>7</w:t>
            </w:r>
          </w:p>
        </w:tc>
        <w:tc>
          <w:tcPr>
            <w:tcW w:type="dxa" w:w="1037"/>
          </w:tcPr>
          <w:p>
            <w:pPr>
              <w:spacing w:after="0"/>
              <w:jc w:val="left"/>
            </w:pPr>
            <w:r>
              <w:rPr>
                <w:sz w:val="16"/>
              </w:rPr>
              <w:t>Strong Wind</w:t>
            </w:r>
          </w:p>
        </w:tc>
        <w:tc>
          <w:tcPr>
            <w:tcW w:type="dxa" w:w="1228"/>
          </w:tcPr>
          <w:p>
            <w:pPr>
              <w:spacing w:after="0"/>
              <w:jc w:val="left"/>
            </w:pPr>
            <w:r>
              <w:rPr>
                <w:sz w:val="16"/>
              </w:rPr>
              <w:t>Relatively Low</w:t>
            </w:r>
          </w:p>
        </w:tc>
        <w:tc>
          <w:tcPr>
            <w:tcW w:type="dxa" w:w="1228"/>
          </w:tcPr>
          <w:p>
            <w:pPr>
              <w:spacing w:after="0"/>
              <w:jc w:val="left"/>
            </w:pPr>
            <w:r>
              <w:rPr>
                <w:sz w:val="16"/>
              </w:rPr>
              <w:t>Relatively Low</w:t>
            </w:r>
          </w:p>
        </w:tc>
        <w:tc>
          <w:tcPr>
            <w:tcW w:type="dxa" w:w="1037"/>
          </w:tcPr>
          <w:p>
            <w:pPr>
              <w:spacing w:after="0"/>
              <w:jc w:val="right"/>
            </w:pPr>
            <w:r>
              <w:rPr>
                <w:sz w:val="16"/>
              </w:rPr>
              <w:t>$204,219</w:t>
            </w:r>
          </w:p>
        </w:tc>
        <w:tc>
          <w:tcPr>
            <w:tcW w:type="dxa" w:w="1126"/>
          </w:tcPr>
          <w:p>
            <w:pPr>
              <w:spacing w:after="0"/>
              <w:jc w:val="right"/>
            </w:pPr>
            <w:r>
              <w:rPr>
                <w:sz w:val="16"/>
              </w:rPr>
              <w:t>$21,504</w:t>
            </w:r>
          </w:p>
        </w:tc>
        <w:tc>
          <w:tcPr>
            <w:tcW w:type="dxa" w:w="1346"/>
          </w:tcPr>
          <w:p>
            <w:pPr>
              <w:spacing w:after="0"/>
              <w:jc w:val="right"/>
            </w:pPr>
            <w:r>
              <w:rPr>
                <w:sz w:val="16"/>
              </w:rPr>
              <w:t>$87,316</w:t>
            </w:r>
          </w:p>
        </w:tc>
        <w:tc>
          <w:tcPr>
            <w:tcW w:type="dxa" w:w="1132"/>
          </w:tcPr>
          <w:p>
            <w:pPr>
              <w:spacing w:after="0"/>
              <w:jc w:val="right"/>
            </w:pPr>
            <w:r>
              <w:rPr>
                <w:sz w:val="16"/>
              </w:rPr>
              <w:t>$313,040</w:t>
            </w:r>
          </w:p>
        </w:tc>
        <w:tc>
          <w:tcPr>
            <w:tcW w:type="dxa" w:w="1323"/>
          </w:tcPr>
          <w:p>
            <w:pPr>
              <w:spacing w:after="0"/>
              <w:jc w:val="right"/>
            </w:pPr>
            <w:r>
              <w:rPr>
                <w:sz w:val="16"/>
              </w:rPr>
              <w:t>156</w:t>
            </w:r>
          </w:p>
        </w:tc>
        <w:tc>
          <w:tcPr>
            <w:tcW w:type="dxa" w:w="1632"/>
          </w:tcPr>
          <w:p>
            <w:pPr>
              <w:spacing w:after="0"/>
              <w:jc w:val="left"/>
            </w:pPr>
          </w:p>
        </w:tc>
        <w:tc>
          <w:tcPr>
            <w:tcW w:type="dxa" w:w="2330"/>
          </w:tcPr>
          <w:p>
            <w:pPr>
              <w:spacing w:after="0"/>
              <w:jc w:val="left"/>
            </w:pPr>
            <w:r>
              <w:rPr>
                <w:sz w:val="16"/>
              </w:rPr>
              <w:t>Includes 17 High Wind records and 1 Strong Wind record, event types the NRI definition of this hazard leaves out.</w:t>
            </w:r>
          </w:p>
        </w:tc>
      </w:tr>
      <w:tr>
        <w:trPr>
          <w:cantSplit/>
        </w:trPr>
        <w:tc>
          <w:tcPr>
            <w:tcW w:type="dxa" w:w="694"/>
          </w:tcPr>
          <w:p>
            <w:pPr>
              <w:spacing w:after="0"/>
              <w:jc w:val="right"/>
            </w:pPr>
            <w:r>
              <w:rPr>
                <w:sz w:val="16"/>
              </w:rPr>
              <w:t>8</w:t>
            </w:r>
          </w:p>
        </w:tc>
        <w:tc>
          <w:tcPr>
            <w:tcW w:type="dxa" w:w="1037"/>
          </w:tcPr>
          <w:p>
            <w:pPr>
              <w:spacing w:after="0"/>
              <w:jc w:val="left"/>
            </w:pPr>
            <w:r>
              <w:rPr>
                <w:sz w:val="16"/>
              </w:rPr>
              <w:t>Ice Storm</w:t>
            </w:r>
          </w:p>
        </w:tc>
        <w:tc>
          <w:tcPr>
            <w:tcW w:type="dxa" w:w="1228"/>
          </w:tcPr>
          <w:p>
            <w:pPr>
              <w:spacing w:after="0"/>
              <w:jc w:val="left"/>
            </w:pPr>
            <w:r>
              <w:rPr>
                <w:sz w:val="16"/>
              </w:rPr>
              <w:t>Relatively Low</w:t>
            </w:r>
          </w:p>
        </w:tc>
        <w:tc>
          <w:tcPr>
            <w:tcW w:type="dxa" w:w="1228"/>
          </w:tcPr>
          <w:p>
            <w:pPr>
              <w:spacing w:after="0"/>
              <w:jc w:val="left"/>
            </w:pPr>
            <w:r>
              <w:rPr>
                <w:sz w:val="16"/>
              </w:rPr>
              <w:t>Relatively Low</w:t>
            </w:r>
          </w:p>
        </w:tc>
        <w:tc>
          <w:tcPr>
            <w:tcW w:type="dxa" w:w="1037"/>
          </w:tcPr>
          <w:p>
            <w:pPr>
              <w:spacing w:after="0"/>
              <w:jc w:val="right"/>
            </w:pPr>
            <w:r>
              <w:rPr>
                <w:sz w:val="16"/>
              </w:rPr>
              <w:t>$43,915</w:t>
            </w:r>
          </w:p>
        </w:tc>
        <w:tc>
          <w:tcPr>
            <w:tcW w:type="dxa" w:w="1126"/>
          </w:tcPr>
          <w:p>
            <w:pPr>
              <w:spacing w:after="0"/>
              <w:jc w:val="right"/>
            </w:pPr>
          </w:p>
        </w:tc>
        <w:tc>
          <w:tcPr>
            <w:tcW w:type="dxa" w:w="1346"/>
          </w:tcPr>
          <w:p>
            <w:pPr>
              <w:spacing w:after="0"/>
              <w:jc w:val="right"/>
            </w:pPr>
            <w:r>
              <w:rPr>
                <w:sz w:val="16"/>
              </w:rPr>
              <w:t>$4,842</w:t>
            </w:r>
          </w:p>
        </w:tc>
        <w:tc>
          <w:tcPr>
            <w:tcW w:type="dxa" w:w="1132"/>
          </w:tcPr>
          <w:p>
            <w:pPr>
              <w:spacing w:after="0"/>
              <w:jc w:val="right"/>
            </w:pPr>
            <w:r>
              <w:rPr>
                <w:sz w:val="16"/>
              </w:rPr>
              <w:t>$48,758</w:t>
            </w:r>
          </w:p>
        </w:tc>
        <w:tc>
          <w:tcPr>
            <w:tcW w:type="dxa" w:w="1323"/>
          </w:tcPr>
          <w:p>
            <w:pPr>
              <w:spacing w:after="0"/>
              <w:jc w:val="right"/>
            </w:pPr>
            <w:r>
              <w:rPr>
                <w:sz w:val="16"/>
              </w:rPr>
              <w:t>6</w:t>
            </w:r>
          </w:p>
        </w:tc>
        <w:tc>
          <w:tcPr>
            <w:tcW w:type="dxa" w:w="1632"/>
          </w:tcPr>
          <w:p>
            <w:pPr>
              <w:spacing w:after="0"/>
              <w:jc w:val="left"/>
            </w:pPr>
          </w:p>
        </w:tc>
        <w:tc>
          <w:tcPr>
            <w:tcW w:type="dxa" w:w="2330"/>
          </w:tcPr>
          <w:p>
            <w:pPr>
              <w:spacing w:after="0"/>
              <w:jc w:val="left"/>
            </w:pPr>
          </w:p>
        </w:tc>
      </w:tr>
      <w:tr>
        <w:trPr>
          <w:cantSplit/>
        </w:trPr>
        <w:tc>
          <w:tcPr>
            <w:tcW w:type="dxa" w:w="694"/>
          </w:tcPr>
          <w:p>
            <w:pPr>
              <w:spacing w:after="0"/>
              <w:jc w:val="right"/>
            </w:pPr>
            <w:r>
              <w:rPr>
                <w:sz w:val="16"/>
              </w:rPr>
              <w:t>9</w:t>
            </w:r>
          </w:p>
        </w:tc>
        <w:tc>
          <w:tcPr>
            <w:tcW w:type="dxa" w:w="1037"/>
          </w:tcPr>
          <w:p>
            <w:pPr>
              <w:spacing w:after="0"/>
              <w:jc w:val="left"/>
            </w:pPr>
            <w:r>
              <w:rPr>
                <w:sz w:val="16"/>
              </w:rPr>
              <w:t>Lightning</w:t>
            </w:r>
          </w:p>
        </w:tc>
        <w:tc>
          <w:tcPr>
            <w:tcW w:type="dxa" w:w="1228"/>
          </w:tcPr>
          <w:p>
            <w:pPr>
              <w:spacing w:after="0"/>
              <w:jc w:val="left"/>
            </w:pPr>
            <w:r>
              <w:rPr>
                <w:sz w:val="16"/>
              </w:rPr>
              <w:t>Very Low</w:t>
            </w:r>
          </w:p>
        </w:tc>
        <w:tc>
          <w:tcPr>
            <w:tcW w:type="dxa" w:w="1228"/>
          </w:tcPr>
          <w:p>
            <w:pPr>
              <w:spacing w:after="0"/>
              <w:jc w:val="left"/>
            </w:pPr>
            <w:r>
              <w:rPr>
                <w:sz w:val="16"/>
              </w:rPr>
              <w:t>Very Low</w:t>
            </w:r>
          </w:p>
        </w:tc>
        <w:tc>
          <w:tcPr>
            <w:tcW w:type="dxa" w:w="1037"/>
          </w:tcPr>
          <w:p>
            <w:pPr>
              <w:spacing w:after="0"/>
              <w:jc w:val="right"/>
            </w:pPr>
            <w:r>
              <w:rPr>
                <w:sz w:val="16"/>
              </w:rPr>
              <w:t>$2,930</w:t>
            </w:r>
          </w:p>
        </w:tc>
        <w:tc>
          <w:tcPr>
            <w:tcW w:type="dxa" w:w="1126"/>
          </w:tcPr>
          <w:p>
            <w:pPr>
              <w:spacing w:after="0"/>
              <w:jc w:val="right"/>
            </w:pPr>
          </w:p>
        </w:tc>
        <w:tc>
          <w:tcPr>
            <w:tcW w:type="dxa" w:w="1346"/>
          </w:tcPr>
          <w:p>
            <w:pPr>
              <w:spacing w:after="0"/>
              <w:jc w:val="right"/>
            </w:pPr>
            <w:r>
              <w:rPr>
                <w:sz w:val="16"/>
              </w:rPr>
              <w:t>$39,939</w:t>
            </w:r>
          </w:p>
        </w:tc>
        <w:tc>
          <w:tcPr>
            <w:tcW w:type="dxa" w:w="1132"/>
          </w:tcPr>
          <w:p>
            <w:pPr>
              <w:spacing w:after="0"/>
              <w:jc w:val="right"/>
            </w:pPr>
            <w:r>
              <w:rPr>
                <w:sz w:val="16"/>
              </w:rPr>
              <w:t>$42,869</w:t>
            </w:r>
          </w:p>
        </w:tc>
        <w:tc>
          <w:tcPr>
            <w:tcW w:type="dxa" w:w="1323"/>
          </w:tcPr>
          <w:p>
            <w:pPr>
              <w:spacing w:after="0"/>
              <w:jc w:val="right"/>
            </w:pPr>
            <w:r>
              <w:rPr>
                <w:sz w:val="16"/>
              </w:rPr>
              <w:t>0</w:t>
            </w:r>
          </w:p>
        </w:tc>
        <w:tc>
          <w:tcPr>
            <w:tcW w:type="dxa" w:w="1632"/>
          </w:tcPr>
          <w:p>
            <w:pPr>
              <w:spacing w:after="0"/>
              <w:jc w:val="left"/>
            </w:pPr>
          </w:p>
        </w:tc>
        <w:tc>
          <w:tcPr>
            <w:tcW w:type="dxa" w:w="233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94"/>
          </w:tcPr>
          <w:p>
            <w:pPr>
              <w:spacing w:after="0"/>
              <w:jc w:val="right"/>
            </w:pPr>
            <w:r>
              <w:rPr>
                <w:sz w:val="16"/>
              </w:rPr>
              <w:t>10</w:t>
            </w:r>
          </w:p>
        </w:tc>
        <w:tc>
          <w:tcPr>
            <w:tcW w:type="dxa" w:w="1037"/>
          </w:tcPr>
          <w:p>
            <w:pPr>
              <w:spacing w:after="0"/>
              <w:jc w:val="left"/>
            </w:pPr>
            <w:r>
              <w:rPr>
                <w:sz w:val="16"/>
              </w:rPr>
              <w:t>Earthquake</w:t>
            </w:r>
          </w:p>
        </w:tc>
        <w:tc>
          <w:tcPr>
            <w:tcW w:type="dxa" w:w="1228"/>
          </w:tcPr>
          <w:p>
            <w:pPr>
              <w:spacing w:after="0"/>
              <w:jc w:val="left"/>
            </w:pPr>
            <w:r>
              <w:rPr>
                <w:sz w:val="16"/>
              </w:rPr>
              <w:t>Very Low</w:t>
            </w:r>
          </w:p>
        </w:tc>
        <w:tc>
          <w:tcPr>
            <w:tcW w:type="dxa" w:w="1228"/>
          </w:tcPr>
          <w:p>
            <w:pPr>
              <w:spacing w:after="0"/>
              <w:jc w:val="left"/>
            </w:pPr>
            <w:r>
              <w:rPr>
                <w:sz w:val="16"/>
              </w:rPr>
              <w:t>Very Low</w:t>
            </w:r>
          </w:p>
        </w:tc>
        <w:tc>
          <w:tcPr>
            <w:tcW w:type="dxa" w:w="1037"/>
          </w:tcPr>
          <w:p>
            <w:pPr>
              <w:spacing w:after="0"/>
              <w:jc w:val="right"/>
            </w:pPr>
            <w:r>
              <w:rPr>
                <w:sz w:val="16"/>
              </w:rPr>
              <w:t>$20,661</w:t>
            </w:r>
          </w:p>
        </w:tc>
        <w:tc>
          <w:tcPr>
            <w:tcW w:type="dxa" w:w="1126"/>
          </w:tcPr>
          <w:p>
            <w:pPr>
              <w:spacing w:after="0"/>
              <w:jc w:val="right"/>
            </w:pPr>
          </w:p>
        </w:tc>
        <w:tc>
          <w:tcPr>
            <w:tcW w:type="dxa" w:w="1346"/>
          </w:tcPr>
          <w:p>
            <w:pPr>
              <w:spacing w:after="0"/>
              <w:jc w:val="right"/>
            </w:pPr>
            <w:r>
              <w:rPr>
                <w:sz w:val="16"/>
              </w:rPr>
              <w:t>$5,199</w:t>
            </w:r>
          </w:p>
        </w:tc>
        <w:tc>
          <w:tcPr>
            <w:tcW w:type="dxa" w:w="1132"/>
          </w:tcPr>
          <w:p>
            <w:pPr>
              <w:spacing w:after="0"/>
              <w:jc w:val="right"/>
            </w:pPr>
            <w:r>
              <w:rPr>
                <w:sz w:val="16"/>
              </w:rPr>
              <w:t>$25,861</w:t>
            </w:r>
          </w:p>
        </w:tc>
        <w:tc>
          <w:tcPr>
            <w:tcW w:type="dxa" w:w="1323"/>
          </w:tcPr>
          <w:p>
            <w:pPr>
              <w:spacing w:after="0"/>
              <w:jc w:val="right"/>
            </w:pPr>
          </w:p>
        </w:tc>
        <w:tc>
          <w:tcPr>
            <w:tcW w:type="dxa" w:w="1632"/>
          </w:tcPr>
          <w:p>
            <w:pPr>
              <w:spacing w:after="0"/>
              <w:jc w:val="left"/>
            </w:pPr>
          </w:p>
        </w:tc>
        <w:tc>
          <w:tcPr>
            <w:tcW w:type="dxa" w:w="2330"/>
          </w:tcPr>
          <w:p>
            <w:pPr>
              <w:spacing w:after="0"/>
              <w:jc w:val="left"/>
            </w:pPr>
            <w:r>
              <w:rPr>
                <w:sz w:val="16"/>
              </w:rPr>
              <w:t>Not in Storm Events. Storm Events coverage of this hazard is limited; absence is not evidence of low risk.</w:t>
            </w:r>
          </w:p>
        </w:tc>
      </w:tr>
      <w:tr>
        <w:trPr>
          <w:cantSplit/>
        </w:trPr>
        <w:tc>
          <w:tcPr>
            <w:tcW w:type="dxa" w:w="694"/>
          </w:tcPr>
          <w:p>
            <w:pPr>
              <w:spacing w:after="0"/>
              <w:jc w:val="right"/>
            </w:pPr>
            <w:r>
              <w:rPr>
                <w:sz w:val="16"/>
              </w:rPr>
              <w:t>11</w:t>
            </w:r>
          </w:p>
        </w:tc>
        <w:tc>
          <w:tcPr>
            <w:tcW w:type="dxa" w:w="1037"/>
          </w:tcPr>
          <w:p>
            <w:pPr>
              <w:spacing w:after="0"/>
              <w:jc w:val="left"/>
            </w:pPr>
            <w:r>
              <w:rPr>
                <w:sz w:val="16"/>
              </w:rPr>
              <w:t>Winter Weather</w:t>
            </w:r>
          </w:p>
        </w:tc>
        <w:tc>
          <w:tcPr>
            <w:tcW w:type="dxa" w:w="1228"/>
          </w:tcPr>
          <w:p>
            <w:pPr>
              <w:spacing w:after="0"/>
              <w:jc w:val="left"/>
            </w:pPr>
            <w:r>
              <w:rPr>
                <w:sz w:val="16"/>
              </w:rPr>
              <w:t>Very Low</w:t>
            </w:r>
          </w:p>
        </w:tc>
        <w:tc>
          <w:tcPr>
            <w:tcW w:type="dxa" w:w="1228"/>
          </w:tcPr>
          <w:p>
            <w:pPr>
              <w:spacing w:after="0"/>
              <w:jc w:val="left"/>
            </w:pPr>
            <w:r>
              <w:rPr>
                <w:sz w:val="16"/>
              </w:rPr>
              <w:t>Relatively Low</w:t>
            </w:r>
          </w:p>
        </w:tc>
        <w:tc>
          <w:tcPr>
            <w:tcW w:type="dxa" w:w="1037"/>
          </w:tcPr>
          <w:p>
            <w:pPr>
              <w:spacing w:after="0"/>
              <w:jc w:val="right"/>
            </w:pPr>
            <w:r>
              <w:rPr>
                <w:sz w:val="16"/>
              </w:rPr>
              <w:t>$15,447</w:t>
            </w:r>
          </w:p>
        </w:tc>
        <w:tc>
          <w:tcPr>
            <w:tcW w:type="dxa" w:w="1126"/>
          </w:tcPr>
          <w:p>
            <w:pPr>
              <w:spacing w:after="0"/>
              <w:jc w:val="right"/>
            </w:pPr>
            <w:r>
              <w:rPr>
                <w:sz w:val="16"/>
              </w:rPr>
              <w:t>$306</w:t>
            </w:r>
          </w:p>
        </w:tc>
        <w:tc>
          <w:tcPr>
            <w:tcW w:type="dxa" w:w="1346"/>
          </w:tcPr>
          <w:p>
            <w:pPr>
              <w:spacing w:after="0"/>
              <w:jc w:val="right"/>
            </w:pPr>
            <w:r>
              <w:rPr>
                <w:sz w:val="16"/>
              </w:rPr>
              <w:t>$3,368</w:t>
            </w:r>
          </w:p>
        </w:tc>
        <w:tc>
          <w:tcPr>
            <w:tcW w:type="dxa" w:w="1132"/>
          </w:tcPr>
          <w:p>
            <w:pPr>
              <w:spacing w:after="0"/>
              <w:jc w:val="right"/>
            </w:pPr>
            <w:r>
              <w:rPr>
                <w:sz w:val="16"/>
              </w:rPr>
              <w:t>$19,121</w:t>
            </w:r>
          </w:p>
        </w:tc>
        <w:tc>
          <w:tcPr>
            <w:tcW w:type="dxa" w:w="1323"/>
          </w:tcPr>
          <w:p>
            <w:pPr>
              <w:spacing w:after="0"/>
              <w:jc w:val="right"/>
            </w:pPr>
            <w:r>
              <w:rPr>
                <w:sz w:val="16"/>
              </w:rPr>
              <w:t>66</w:t>
            </w:r>
          </w:p>
        </w:tc>
        <w:tc>
          <w:tcPr>
            <w:tcW w:type="dxa" w:w="1632"/>
          </w:tcPr>
          <w:p>
            <w:pPr>
              <w:spacing w:after="0"/>
              <w:jc w:val="left"/>
            </w:pPr>
          </w:p>
        </w:tc>
        <w:tc>
          <w:tcPr>
            <w:tcW w:type="dxa" w:w="2330"/>
          </w:tcPr>
          <w:p>
            <w:pPr>
              <w:spacing w:after="0"/>
              <w:jc w:val="left"/>
            </w:pPr>
          </w:p>
        </w:tc>
      </w:tr>
      <w:tr>
        <w:trPr>
          <w:cantSplit/>
        </w:trPr>
        <w:tc>
          <w:tcPr>
            <w:tcW w:type="dxa" w:w="694"/>
          </w:tcPr>
          <w:p>
            <w:pPr>
              <w:spacing w:after="0"/>
              <w:jc w:val="right"/>
            </w:pPr>
            <w:r>
              <w:rPr>
                <w:sz w:val="16"/>
              </w:rPr>
              <w:t>12</w:t>
            </w:r>
          </w:p>
        </w:tc>
        <w:tc>
          <w:tcPr>
            <w:tcW w:type="dxa" w:w="1037"/>
          </w:tcPr>
          <w:p>
            <w:pPr>
              <w:spacing w:after="0"/>
              <w:jc w:val="left"/>
            </w:pPr>
            <w:r>
              <w:rPr>
                <w:sz w:val="16"/>
              </w:rPr>
              <w:t>Heat Wave</w:t>
            </w:r>
          </w:p>
        </w:tc>
        <w:tc>
          <w:tcPr>
            <w:tcW w:type="dxa" w:w="1228"/>
          </w:tcPr>
          <w:p>
            <w:pPr>
              <w:spacing w:after="0"/>
              <w:jc w:val="left"/>
            </w:pPr>
            <w:r>
              <w:rPr>
                <w:sz w:val="16"/>
              </w:rPr>
              <w:t>Very Low</w:t>
            </w:r>
          </w:p>
        </w:tc>
        <w:tc>
          <w:tcPr>
            <w:tcW w:type="dxa" w:w="1228"/>
          </w:tcPr>
          <w:p>
            <w:pPr>
              <w:spacing w:after="0"/>
              <w:jc w:val="left"/>
            </w:pPr>
            <w:r>
              <w:rPr>
                <w:sz w:val="16"/>
              </w:rPr>
              <w:t>Very Low</w:t>
            </w:r>
          </w:p>
        </w:tc>
        <w:tc>
          <w:tcPr>
            <w:tcW w:type="dxa" w:w="1037"/>
          </w:tcPr>
          <w:p>
            <w:pPr>
              <w:spacing w:after="0"/>
              <w:jc w:val="right"/>
            </w:pPr>
            <w:r>
              <w:rPr>
                <w:sz w:val="16"/>
              </w:rPr>
              <w:t>$382</w:t>
            </w:r>
          </w:p>
        </w:tc>
        <w:tc>
          <w:tcPr>
            <w:tcW w:type="dxa" w:w="1126"/>
          </w:tcPr>
          <w:p>
            <w:pPr>
              <w:spacing w:after="0"/>
              <w:jc w:val="right"/>
            </w:pPr>
            <w:r>
              <w:rPr>
                <w:sz w:val="16"/>
              </w:rPr>
              <w:t>$16</w:t>
            </w:r>
          </w:p>
        </w:tc>
        <w:tc>
          <w:tcPr>
            <w:tcW w:type="dxa" w:w="1346"/>
          </w:tcPr>
          <w:p>
            <w:pPr>
              <w:spacing w:after="0"/>
              <w:jc w:val="right"/>
            </w:pPr>
            <w:r>
              <w:rPr>
                <w:sz w:val="16"/>
              </w:rPr>
              <w:t>$10,308</w:t>
            </w:r>
          </w:p>
        </w:tc>
        <w:tc>
          <w:tcPr>
            <w:tcW w:type="dxa" w:w="1132"/>
          </w:tcPr>
          <w:p>
            <w:pPr>
              <w:spacing w:after="0"/>
              <w:jc w:val="right"/>
            </w:pPr>
            <w:r>
              <w:rPr>
                <w:sz w:val="16"/>
              </w:rPr>
              <w:t>$10,706</w:t>
            </w:r>
          </w:p>
        </w:tc>
        <w:tc>
          <w:tcPr>
            <w:tcW w:type="dxa" w:w="1323"/>
          </w:tcPr>
          <w:p>
            <w:pPr>
              <w:spacing w:after="0"/>
              <w:jc w:val="right"/>
            </w:pPr>
            <w:r>
              <w:rPr>
                <w:sz w:val="16"/>
              </w:rPr>
              <w:t>0</w:t>
            </w:r>
          </w:p>
        </w:tc>
        <w:tc>
          <w:tcPr>
            <w:tcW w:type="dxa" w:w="1632"/>
          </w:tcPr>
          <w:p>
            <w:pPr>
              <w:spacing w:after="0"/>
              <w:jc w:val="left"/>
            </w:pPr>
          </w:p>
        </w:tc>
        <w:tc>
          <w:tcPr>
            <w:tcW w:type="dxa" w:w="2330"/>
          </w:tcPr>
          <w:p>
            <w:pPr>
              <w:spacing w:after="0"/>
              <w:jc w:val="left"/>
            </w:pPr>
            <w:r>
              <w:rPr>
                <w:sz w:val="16"/>
              </w:rPr>
              <w:t>No recorded events in Storm Events since 1996 (data through 2026-06-30).</w:t>
            </w:r>
          </w:p>
        </w:tc>
      </w:tr>
      <w:tr>
        <w:trPr>
          <w:cantSplit/>
        </w:trPr>
        <w:tc>
          <w:tcPr>
            <w:tcW w:type="dxa" w:w="694"/>
          </w:tcPr>
          <w:p>
            <w:pPr>
              <w:spacing w:after="0"/>
              <w:jc w:val="right"/>
            </w:pPr>
            <w:r>
              <w:rPr>
                <w:sz w:val="16"/>
              </w:rPr>
              <w:t>13</w:t>
            </w:r>
          </w:p>
        </w:tc>
        <w:tc>
          <w:tcPr>
            <w:tcW w:type="dxa" w:w="1037"/>
          </w:tcPr>
          <w:p>
            <w:pPr>
              <w:spacing w:after="0"/>
              <w:jc w:val="left"/>
            </w:pPr>
            <w:r>
              <w:rPr>
                <w:sz w:val="16"/>
              </w:rPr>
              <w:t>Landslide</w:t>
            </w:r>
          </w:p>
        </w:tc>
        <w:tc>
          <w:tcPr>
            <w:tcW w:type="dxa" w:w="1228"/>
          </w:tcPr>
          <w:p>
            <w:pPr>
              <w:spacing w:after="0"/>
              <w:jc w:val="left"/>
            </w:pPr>
            <w:r>
              <w:rPr>
                <w:sz w:val="16"/>
              </w:rPr>
              <w:t>Very Low</w:t>
            </w:r>
          </w:p>
        </w:tc>
        <w:tc>
          <w:tcPr>
            <w:tcW w:type="dxa" w:w="1228"/>
          </w:tcPr>
          <w:p>
            <w:pPr>
              <w:spacing w:after="0"/>
              <w:jc w:val="left"/>
            </w:pPr>
            <w:r>
              <w:rPr>
                <w:sz w:val="16"/>
              </w:rPr>
              <w:t>Very Low</w:t>
            </w:r>
          </w:p>
        </w:tc>
        <w:tc>
          <w:tcPr>
            <w:tcW w:type="dxa" w:w="1037"/>
          </w:tcPr>
          <w:p>
            <w:pPr>
              <w:spacing w:after="0"/>
              <w:jc w:val="right"/>
            </w:pPr>
            <w:r>
              <w:rPr>
                <w:sz w:val="16"/>
              </w:rPr>
              <w:t>$6</w:t>
            </w:r>
          </w:p>
        </w:tc>
        <w:tc>
          <w:tcPr>
            <w:tcW w:type="dxa" w:w="1126"/>
          </w:tcPr>
          <w:p>
            <w:pPr>
              <w:spacing w:after="0"/>
              <w:jc w:val="right"/>
            </w:pPr>
          </w:p>
        </w:tc>
        <w:tc>
          <w:tcPr>
            <w:tcW w:type="dxa" w:w="1346"/>
          </w:tcPr>
          <w:p>
            <w:pPr>
              <w:spacing w:after="0"/>
              <w:jc w:val="right"/>
            </w:pPr>
            <w:r>
              <w:rPr>
                <w:sz w:val="16"/>
              </w:rPr>
              <w:t>$2</w:t>
            </w:r>
          </w:p>
        </w:tc>
        <w:tc>
          <w:tcPr>
            <w:tcW w:type="dxa" w:w="1132"/>
          </w:tcPr>
          <w:p>
            <w:pPr>
              <w:spacing w:after="0"/>
              <w:jc w:val="right"/>
            </w:pPr>
            <w:r>
              <w:rPr>
                <w:sz w:val="16"/>
              </w:rPr>
              <w:t>$7</w:t>
            </w:r>
          </w:p>
        </w:tc>
        <w:tc>
          <w:tcPr>
            <w:tcW w:type="dxa" w:w="1323"/>
          </w:tcPr>
          <w:p>
            <w:pPr>
              <w:spacing w:after="0"/>
              <w:jc w:val="right"/>
            </w:pPr>
            <w:r>
              <w:rPr>
                <w:sz w:val="16"/>
              </w:rPr>
              <w:t>0</w:t>
            </w:r>
          </w:p>
        </w:tc>
        <w:tc>
          <w:tcPr>
            <w:tcW w:type="dxa" w:w="1632"/>
          </w:tcPr>
          <w:p>
            <w:pPr>
              <w:spacing w:after="0"/>
              <w:jc w:val="left"/>
            </w:pPr>
          </w:p>
        </w:tc>
        <w:tc>
          <w:tcPr>
            <w:tcW w:type="dxa" w:w="2330"/>
          </w:tcPr>
          <w:p>
            <w:pPr>
              <w:spacing w:after="0"/>
              <w:jc w:val="left"/>
            </w:pPr>
            <w:r>
              <w:rPr>
                <w:sz w:val="16"/>
              </w:rPr>
              <w:t>Declared 1 time; no Storm Events record of this type. Storm Events coverage of this hazard is limited; absence is not evidence of low risk.</w:t>
            </w:r>
          </w:p>
        </w:tc>
      </w:tr>
      <w:tr>
        <w:trPr>
          <w:cantSplit/>
        </w:trPr>
        <w:tc>
          <w:tcPr>
            <w:tcW w:type="dxa" w:w="694"/>
          </w:tcPr>
          <w:p>
            <w:pPr>
              <w:spacing w:after="0"/>
              <w:jc w:val="right"/>
            </w:pPr>
          </w:p>
        </w:tc>
        <w:tc>
          <w:tcPr>
            <w:tcW w:type="dxa" w:w="1037"/>
          </w:tcPr>
          <w:p>
            <w:pPr>
              <w:spacing w:after="0"/>
              <w:jc w:val="left"/>
            </w:pPr>
            <w:r>
              <w:rPr>
                <w:sz w:val="16"/>
              </w:rPr>
              <w:t>Avalanche</w:t>
            </w:r>
          </w:p>
        </w:tc>
        <w:tc>
          <w:tcPr>
            <w:tcW w:type="dxa" w:w="1228"/>
          </w:tcPr>
          <w:p>
            <w:pPr>
              <w:spacing w:after="0"/>
              <w:jc w:val="left"/>
            </w:pPr>
            <w:r>
              <w:rPr>
                <w:sz w:val="16"/>
              </w:rPr>
              <w:t>Not Applicable</w:t>
            </w:r>
          </w:p>
        </w:tc>
        <w:tc>
          <w:tcPr>
            <w:tcW w:type="dxa" w:w="1228"/>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46"/>
          </w:tcPr>
          <w:p>
            <w:pPr>
              <w:spacing w:after="0"/>
              <w:jc w:val="right"/>
            </w:pPr>
          </w:p>
        </w:tc>
        <w:tc>
          <w:tcPr>
            <w:tcW w:type="dxa" w:w="1132"/>
          </w:tcPr>
          <w:p>
            <w:pPr>
              <w:spacing w:after="0"/>
              <w:jc w:val="right"/>
            </w:pPr>
          </w:p>
        </w:tc>
        <w:tc>
          <w:tcPr>
            <w:tcW w:type="dxa" w:w="1323"/>
          </w:tcPr>
          <w:p>
            <w:pPr>
              <w:spacing w:after="0"/>
              <w:jc w:val="right"/>
            </w:pPr>
            <w:r>
              <w:rPr>
                <w:sz w:val="16"/>
              </w:rPr>
              <w:t>0</w:t>
            </w:r>
          </w:p>
        </w:tc>
        <w:tc>
          <w:tcPr>
            <w:tcW w:type="dxa" w:w="1632"/>
          </w:tcPr>
          <w:p>
            <w:pPr>
              <w:spacing w:after="0"/>
              <w:jc w:val="left"/>
            </w:pPr>
            <w:r>
              <w:rPr>
                <w:sz w:val="16"/>
              </w:rPr>
              <w:t>NRI rates avalanche Not Applicable for this county, and no federal declaration for this county names it.</w:t>
            </w:r>
          </w:p>
        </w:tc>
        <w:tc>
          <w:tcPr>
            <w:tcW w:type="dxa" w:w="2330"/>
          </w:tcPr>
          <w:p>
            <w:pPr>
              <w:spacing w:after="0"/>
              <w:jc w:val="left"/>
            </w:pPr>
            <w:r>
              <w:rPr>
                <w:sz w:val="16"/>
              </w:rPr>
              <w:t>No recorded events in Storm Events since 1996 (data through 2026-06-30).</w:t>
            </w:r>
          </w:p>
        </w:tc>
      </w:tr>
      <w:tr>
        <w:trPr>
          <w:cantSplit/>
        </w:trPr>
        <w:tc>
          <w:tcPr>
            <w:tcW w:type="dxa" w:w="694"/>
          </w:tcPr>
          <w:p>
            <w:pPr>
              <w:spacing w:after="0"/>
              <w:jc w:val="right"/>
            </w:pPr>
          </w:p>
        </w:tc>
        <w:tc>
          <w:tcPr>
            <w:tcW w:type="dxa" w:w="1037"/>
          </w:tcPr>
          <w:p>
            <w:pPr>
              <w:spacing w:after="0"/>
              <w:jc w:val="left"/>
            </w:pPr>
            <w:r>
              <w:rPr>
                <w:sz w:val="16"/>
              </w:rPr>
              <w:t>Coastal Flooding</w:t>
            </w:r>
          </w:p>
        </w:tc>
        <w:tc>
          <w:tcPr>
            <w:tcW w:type="dxa" w:w="1228"/>
          </w:tcPr>
          <w:p>
            <w:pPr>
              <w:spacing w:after="0"/>
              <w:jc w:val="left"/>
            </w:pPr>
            <w:r>
              <w:rPr>
                <w:sz w:val="16"/>
              </w:rPr>
              <w:t>Not Applicable</w:t>
            </w:r>
          </w:p>
        </w:tc>
        <w:tc>
          <w:tcPr>
            <w:tcW w:type="dxa" w:w="1228"/>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46"/>
          </w:tcPr>
          <w:p>
            <w:pPr>
              <w:spacing w:after="0"/>
              <w:jc w:val="right"/>
            </w:pPr>
          </w:p>
        </w:tc>
        <w:tc>
          <w:tcPr>
            <w:tcW w:type="dxa" w:w="1132"/>
          </w:tcPr>
          <w:p>
            <w:pPr>
              <w:spacing w:after="0"/>
              <w:jc w:val="right"/>
            </w:pPr>
          </w:p>
        </w:tc>
        <w:tc>
          <w:tcPr>
            <w:tcW w:type="dxa" w:w="1323"/>
          </w:tcPr>
          <w:p>
            <w:pPr>
              <w:spacing w:after="0"/>
              <w:jc w:val="right"/>
            </w:pPr>
            <w:r>
              <w:rPr>
                <w:sz w:val="16"/>
              </w:rPr>
              <w:t>0</w:t>
            </w:r>
          </w:p>
        </w:tc>
        <w:tc>
          <w:tcPr>
            <w:tcW w:type="dxa" w:w="1632"/>
          </w:tcPr>
          <w:p>
            <w:pPr>
              <w:spacing w:after="0"/>
              <w:jc w:val="left"/>
            </w:pPr>
            <w:r>
              <w:rPr>
                <w:sz w:val="16"/>
              </w:rPr>
              <w:t>NRI rates coastal flooding Not Applicable for this county, and no federal declaration for this county names it.</w:t>
            </w:r>
          </w:p>
        </w:tc>
        <w:tc>
          <w:tcPr>
            <w:tcW w:type="dxa" w:w="2330"/>
          </w:tcPr>
          <w:p>
            <w:pPr>
              <w:spacing w:after="0"/>
              <w:jc w:val="left"/>
            </w:pPr>
            <w:r>
              <w:rPr>
                <w:sz w:val="16"/>
              </w:rPr>
              <w:t>No recorded events in Storm Events since 1996 (data through 2026-06-30).</w:t>
            </w:r>
          </w:p>
        </w:tc>
      </w:tr>
      <w:tr>
        <w:trPr>
          <w:cantSplit/>
        </w:trPr>
        <w:tc>
          <w:tcPr>
            <w:tcW w:type="dxa" w:w="694"/>
          </w:tcPr>
          <w:p>
            <w:pPr>
              <w:spacing w:after="0"/>
              <w:jc w:val="right"/>
            </w:pPr>
          </w:p>
        </w:tc>
        <w:tc>
          <w:tcPr>
            <w:tcW w:type="dxa" w:w="1037"/>
          </w:tcPr>
          <w:p>
            <w:pPr>
              <w:spacing w:after="0"/>
              <w:jc w:val="left"/>
            </w:pPr>
            <w:r>
              <w:rPr>
                <w:sz w:val="16"/>
              </w:rPr>
              <w:t>Hurricane</w:t>
            </w:r>
          </w:p>
        </w:tc>
        <w:tc>
          <w:tcPr>
            <w:tcW w:type="dxa" w:w="1228"/>
          </w:tcPr>
          <w:p>
            <w:pPr>
              <w:spacing w:after="0"/>
              <w:jc w:val="left"/>
            </w:pPr>
            <w:r>
              <w:rPr>
                <w:sz w:val="16"/>
              </w:rPr>
              <w:t>Not Applicable</w:t>
            </w:r>
          </w:p>
        </w:tc>
        <w:tc>
          <w:tcPr>
            <w:tcW w:type="dxa" w:w="1228"/>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46"/>
          </w:tcPr>
          <w:p>
            <w:pPr>
              <w:spacing w:after="0"/>
              <w:jc w:val="right"/>
            </w:pPr>
          </w:p>
        </w:tc>
        <w:tc>
          <w:tcPr>
            <w:tcW w:type="dxa" w:w="1132"/>
          </w:tcPr>
          <w:p>
            <w:pPr>
              <w:spacing w:after="0"/>
              <w:jc w:val="right"/>
            </w:pPr>
          </w:p>
        </w:tc>
        <w:tc>
          <w:tcPr>
            <w:tcW w:type="dxa" w:w="1323"/>
          </w:tcPr>
          <w:p>
            <w:pPr>
              <w:spacing w:after="0"/>
              <w:jc w:val="right"/>
            </w:pPr>
            <w:r>
              <w:rPr>
                <w:sz w:val="16"/>
              </w:rPr>
              <w:t>0</w:t>
            </w:r>
          </w:p>
        </w:tc>
        <w:tc>
          <w:tcPr>
            <w:tcW w:type="dxa" w:w="1632"/>
          </w:tcPr>
          <w:p>
            <w:pPr>
              <w:spacing w:after="0"/>
              <w:jc w:val="left"/>
            </w:pPr>
            <w:r>
              <w:rPr>
                <w:sz w:val="16"/>
              </w:rPr>
              <w:t>NRI rates hurricane Not Applicable for this county, and no counted federal declaration for this county names it (EM-3236-KS names it but is not counted as a local occurrence; see B1-d).</w:t>
            </w:r>
          </w:p>
        </w:tc>
        <w:tc>
          <w:tcPr>
            <w:tcW w:type="dxa" w:w="2330"/>
          </w:tcPr>
          <w:p>
            <w:pPr>
              <w:spacing w:after="0"/>
              <w:jc w:val="left"/>
            </w:pPr>
            <w:r>
              <w:rPr>
                <w:sz w:val="16"/>
              </w:rPr>
              <w:t>No recorded events in Storm Events since 1996 (data through 2026-06-30).</w:t>
            </w:r>
          </w:p>
        </w:tc>
      </w:tr>
      <w:tr>
        <w:trPr>
          <w:cantSplit/>
        </w:trPr>
        <w:tc>
          <w:tcPr>
            <w:tcW w:type="dxa" w:w="694"/>
          </w:tcPr>
          <w:p>
            <w:pPr>
              <w:spacing w:after="0"/>
              <w:jc w:val="right"/>
            </w:pPr>
          </w:p>
        </w:tc>
        <w:tc>
          <w:tcPr>
            <w:tcW w:type="dxa" w:w="1037"/>
          </w:tcPr>
          <w:p>
            <w:pPr>
              <w:spacing w:after="0"/>
              <w:jc w:val="left"/>
            </w:pPr>
            <w:r>
              <w:rPr>
                <w:sz w:val="16"/>
              </w:rPr>
              <w:t>Tsunami</w:t>
            </w:r>
          </w:p>
        </w:tc>
        <w:tc>
          <w:tcPr>
            <w:tcW w:type="dxa" w:w="1228"/>
          </w:tcPr>
          <w:p>
            <w:pPr>
              <w:spacing w:after="0"/>
              <w:jc w:val="left"/>
            </w:pPr>
            <w:r>
              <w:rPr>
                <w:sz w:val="16"/>
              </w:rPr>
              <w:t>Not Applicable</w:t>
            </w:r>
          </w:p>
        </w:tc>
        <w:tc>
          <w:tcPr>
            <w:tcW w:type="dxa" w:w="1228"/>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46"/>
          </w:tcPr>
          <w:p>
            <w:pPr>
              <w:spacing w:after="0"/>
              <w:jc w:val="right"/>
            </w:pPr>
          </w:p>
        </w:tc>
        <w:tc>
          <w:tcPr>
            <w:tcW w:type="dxa" w:w="1132"/>
          </w:tcPr>
          <w:p>
            <w:pPr>
              <w:spacing w:after="0"/>
              <w:jc w:val="right"/>
            </w:pPr>
          </w:p>
        </w:tc>
        <w:tc>
          <w:tcPr>
            <w:tcW w:type="dxa" w:w="1323"/>
          </w:tcPr>
          <w:p>
            <w:pPr>
              <w:spacing w:after="0"/>
              <w:jc w:val="right"/>
            </w:pPr>
            <w:r>
              <w:rPr>
                <w:sz w:val="16"/>
              </w:rPr>
              <w:t>0</w:t>
            </w:r>
          </w:p>
        </w:tc>
        <w:tc>
          <w:tcPr>
            <w:tcW w:type="dxa" w:w="1632"/>
          </w:tcPr>
          <w:p>
            <w:pPr>
              <w:spacing w:after="0"/>
              <w:jc w:val="left"/>
            </w:pPr>
            <w:r>
              <w:rPr>
                <w:sz w:val="16"/>
              </w:rPr>
              <w:t>NRI rates tsunami Not Applicable for this county, and no federal declaration for this county names it.</w:t>
            </w:r>
          </w:p>
        </w:tc>
        <w:tc>
          <w:tcPr>
            <w:tcW w:type="dxa" w:w="233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94"/>
          </w:tcPr>
          <w:p>
            <w:pPr>
              <w:spacing w:after="0"/>
              <w:jc w:val="right"/>
            </w:pPr>
          </w:p>
        </w:tc>
        <w:tc>
          <w:tcPr>
            <w:tcW w:type="dxa" w:w="1037"/>
          </w:tcPr>
          <w:p>
            <w:pPr>
              <w:spacing w:after="0"/>
              <w:jc w:val="left"/>
            </w:pPr>
            <w:r>
              <w:rPr>
                <w:sz w:val="16"/>
              </w:rPr>
              <w:t>Volcanic Activity</w:t>
            </w:r>
          </w:p>
        </w:tc>
        <w:tc>
          <w:tcPr>
            <w:tcW w:type="dxa" w:w="1228"/>
          </w:tcPr>
          <w:p>
            <w:pPr>
              <w:spacing w:after="0"/>
              <w:jc w:val="left"/>
            </w:pPr>
            <w:r>
              <w:rPr>
                <w:sz w:val="16"/>
              </w:rPr>
              <w:t>Not Applicable</w:t>
            </w:r>
          </w:p>
        </w:tc>
        <w:tc>
          <w:tcPr>
            <w:tcW w:type="dxa" w:w="1228"/>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46"/>
          </w:tcPr>
          <w:p>
            <w:pPr>
              <w:spacing w:after="0"/>
              <w:jc w:val="right"/>
            </w:pPr>
          </w:p>
        </w:tc>
        <w:tc>
          <w:tcPr>
            <w:tcW w:type="dxa" w:w="1132"/>
          </w:tcPr>
          <w:p>
            <w:pPr>
              <w:spacing w:after="0"/>
              <w:jc w:val="right"/>
            </w:pPr>
          </w:p>
        </w:tc>
        <w:tc>
          <w:tcPr>
            <w:tcW w:type="dxa" w:w="1323"/>
          </w:tcPr>
          <w:p>
            <w:pPr>
              <w:spacing w:after="0"/>
              <w:jc w:val="right"/>
            </w:pPr>
            <w:r>
              <w:rPr>
                <w:sz w:val="16"/>
              </w:rPr>
              <w:t>0</w:t>
            </w:r>
          </w:p>
        </w:tc>
        <w:tc>
          <w:tcPr>
            <w:tcW w:type="dxa" w:w="1632"/>
          </w:tcPr>
          <w:p>
            <w:pPr>
              <w:spacing w:after="0"/>
              <w:jc w:val="left"/>
            </w:pPr>
            <w:r>
              <w:rPr>
                <w:sz w:val="16"/>
              </w:rPr>
              <w:t>NRI rates volcanic activity Not Applicable for this county, and no federal declaration for this county names it.</w:t>
            </w:r>
          </w:p>
        </w:tc>
        <w:tc>
          <w:tcPr>
            <w:tcW w:type="dxa" w:w="2330"/>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2</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2 of 2</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2</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2</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2</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43"/>
        <w:gridCol w:w="1738"/>
        <w:gridCol w:w="1562"/>
        <w:gridCol w:w="1936"/>
        <w:gridCol w:w="1531"/>
        <w:gridCol w:w="1727"/>
        <w:gridCol w:w="1631"/>
        <w:gridCol w:w="2244"/>
      </w:tblGrid>
      <w:tr>
        <w:trPr>
          <w:cantSplit/>
          <w:tblHeader/>
        </w:trPr>
        <w:tc>
          <w:tcPr>
            <w:tcW w:type="dxa" w:w="1743"/>
            <w:shd w:val="clear" w:color="auto" w:fill="E8E8E8"/>
          </w:tcPr>
          <w:p>
            <w:pPr>
              <w:spacing w:after="0"/>
              <w:jc w:val="left"/>
            </w:pPr>
            <w:r>
              <w:rPr>
                <w:b/>
                <w:sz w:val="16"/>
              </w:rPr>
              <w:t>Hazard</w:t>
            </w:r>
          </w:p>
        </w:tc>
        <w:tc>
          <w:tcPr>
            <w:tcW w:type="dxa" w:w="1738"/>
            <w:shd w:val="clear" w:color="auto" w:fill="E8E8E8"/>
          </w:tcPr>
          <w:p>
            <w:pPr>
              <w:spacing w:after="0"/>
              <w:jc w:val="left"/>
            </w:pPr>
            <w:r>
              <w:rPr>
                <w:b/>
                <w:sz w:val="16"/>
              </w:rPr>
              <w:t>Scale</w:t>
            </w:r>
          </w:p>
        </w:tc>
        <w:tc>
          <w:tcPr>
            <w:tcW w:type="dxa" w:w="1562"/>
            <w:shd w:val="clear" w:color="auto" w:fill="E8E8E8"/>
          </w:tcPr>
          <w:p>
            <w:pPr>
              <w:spacing w:after="0"/>
              <w:jc w:val="right"/>
            </w:pPr>
            <w:r>
              <w:rPr>
                <w:b/>
                <w:sz w:val="16"/>
              </w:rPr>
              <w:t>Records</w:t>
            </w:r>
          </w:p>
          <w:p>
            <w:pPr>
              <w:spacing w:after="0"/>
              <w:jc w:val="right"/>
            </w:pPr>
            <w:r>
              <w:rPr>
                <w:i/>
                <w:color w:val="555555"/>
                <w:sz w:val="14"/>
              </w:rPr>
              <w:t>count, years</w:t>
            </w:r>
          </w:p>
        </w:tc>
        <w:tc>
          <w:tcPr>
            <w:tcW w:type="dxa" w:w="1936"/>
            <w:shd w:val="clear" w:color="auto" w:fill="E8E8E8"/>
          </w:tcPr>
          <w:p>
            <w:pPr>
              <w:spacing w:after="0"/>
              <w:jc w:val="left"/>
            </w:pPr>
            <w:r>
              <w:rPr>
                <w:b/>
                <w:sz w:val="16"/>
              </w:rPr>
              <w:t>Observed range</w:t>
            </w:r>
          </w:p>
        </w:tc>
        <w:tc>
          <w:tcPr>
            <w:tcW w:type="dxa" w:w="1531"/>
            <w:shd w:val="clear" w:color="auto" w:fill="E8E8E8"/>
          </w:tcPr>
          <w:p>
            <w:pPr>
              <w:spacing w:after="0"/>
              <w:jc w:val="left"/>
            </w:pPr>
            <w:r>
              <w:rPr>
                <w:b/>
                <w:sz w:val="16"/>
              </w:rPr>
              <w:t>Worst recorded event</w:t>
            </w:r>
          </w:p>
        </w:tc>
        <w:tc>
          <w:tcPr>
            <w:tcW w:type="dxa" w:w="1727"/>
            <w:shd w:val="clear" w:color="auto" w:fill="E8E8E8"/>
          </w:tcPr>
          <w:p>
            <w:pPr>
              <w:spacing w:after="0"/>
              <w:jc w:val="left"/>
            </w:pPr>
            <w:r>
              <w:rPr>
                <w:b/>
                <w:sz w:val="16"/>
              </w:rPr>
              <w:t>Most damaging (when different)</w:t>
            </w:r>
          </w:p>
        </w:tc>
        <w:tc>
          <w:tcPr>
            <w:tcW w:type="dxa" w:w="1631"/>
            <w:shd w:val="clear" w:color="auto" w:fill="E8E8E8"/>
          </w:tcPr>
          <w:p>
            <w:pPr>
              <w:spacing w:after="0"/>
              <w:jc w:val="left"/>
            </w:pPr>
            <w:r>
              <w:rPr>
                <w:b/>
                <w:sz w:val="16"/>
              </w:rPr>
              <w:t>How it applies to members</w:t>
            </w:r>
          </w:p>
        </w:tc>
        <w:tc>
          <w:tcPr>
            <w:tcW w:type="dxa" w:w="2244"/>
            <w:shd w:val="clear" w:color="auto" w:fill="E8E8E8"/>
          </w:tcPr>
          <w:p>
            <w:pPr>
              <w:spacing w:after="0"/>
              <w:jc w:val="left"/>
            </w:pPr>
            <w:r>
              <w:rPr>
                <w:b/>
                <w:sz w:val="16"/>
              </w:rPr>
              <w:t>Note</w:t>
            </w:r>
          </w:p>
        </w:tc>
      </w:tr>
      <w:tr>
        <w:trPr>
          <w:cantSplit/>
        </w:trPr>
        <w:tc>
          <w:tcPr>
            <w:tcW w:type="dxa" w:w="1743"/>
          </w:tcPr>
          <w:p>
            <w:pPr>
              <w:spacing w:after="0"/>
              <w:jc w:val="left"/>
            </w:pPr>
            <w:r>
              <w:rPr>
                <w:sz w:val="16"/>
              </w:rPr>
              <w:t>Avalanche</w:t>
            </w:r>
          </w:p>
        </w:tc>
        <w:tc>
          <w:tcPr>
            <w:tcW w:type="dxa" w:w="1738"/>
          </w:tcPr>
          <w:p>
            <w:pPr>
              <w:spacing w:after="0"/>
              <w:jc w:val="left"/>
            </w:pPr>
            <w:r>
              <w:rPr>
                <w:sz w:val="16"/>
              </w:rPr>
              <w:t>none (count and damage)</w:t>
            </w:r>
          </w:p>
        </w:tc>
        <w:tc>
          <w:tcPr>
            <w:tcW w:type="dxa" w:w="1562"/>
          </w:tcPr>
          <w:p>
            <w:pPr>
              <w:spacing w:after="0"/>
              <w:jc w:val="right"/>
            </w:pPr>
            <w:r>
              <w:rPr>
                <w:sz w:val="16"/>
              </w:rPr>
              <w:t>0</w:t>
            </w:r>
          </w:p>
        </w:tc>
        <w:tc>
          <w:tcPr>
            <w:tcW w:type="dxa" w:w="1936"/>
          </w:tcPr>
          <w:p>
            <w:pPr>
              <w:spacing w:after="0"/>
              <w:jc w:val="left"/>
            </w:pPr>
          </w:p>
        </w:tc>
        <w:tc>
          <w:tcPr>
            <w:tcW w:type="dxa" w:w="1531"/>
          </w:tcPr>
          <w:p>
            <w:pPr>
              <w:spacing w:after="0"/>
              <w:jc w:val="left"/>
            </w:pPr>
          </w:p>
        </w:tc>
        <w:tc>
          <w:tcPr>
            <w:tcW w:type="dxa" w:w="1727"/>
          </w:tcPr>
          <w:p>
            <w:pPr>
              <w:spacing w:after="0"/>
              <w:jc w:val="left"/>
            </w:pPr>
          </w:p>
        </w:tc>
        <w:tc>
          <w:tcPr>
            <w:tcW w:type="dxa" w:w="1631"/>
          </w:tcPr>
          <w:p>
            <w:pPr>
              <w:spacing w:after="0"/>
              <w:jc w:val="left"/>
            </w:pPr>
          </w:p>
        </w:tc>
        <w:tc>
          <w:tcPr>
            <w:tcW w:type="dxa" w:w="2244"/>
          </w:tcPr>
          <w:p>
            <w:pPr>
              <w:spacing w:after="0"/>
              <w:jc w:val="left"/>
            </w:pPr>
            <w:r>
              <w:rPr>
                <w:sz w:val="16"/>
              </w:rPr>
              <w:t>Physical measure: in event narratives only; local data required.</w:t>
            </w:r>
          </w:p>
        </w:tc>
      </w:tr>
      <w:tr>
        <w:trPr>
          <w:cantSplit/>
        </w:trPr>
        <w:tc>
          <w:tcPr>
            <w:tcW w:type="dxa" w:w="1743"/>
          </w:tcPr>
          <w:p>
            <w:pPr>
              <w:spacing w:after="0"/>
              <w:jc w:val="left"/>
            </w:pPr>
            <w:r>
              <w:rPr>
                <w:sz w:val="16"/>
              </w:rPr>
              <w:t>Coastal Flood, Storm Surge/Tide</w:t>
            </w:r>
          </w:p>
        </w:tc>
        <w:tc>
          <w:tcPr>
            <w:tcW w:type="dxa" w:w="1738"/>
          </w:tcPr>
          <w:p>
            <w:pPr>
              <w:spacing w:after="0"/>
              <w:jc w:val="left"/>
            </w:pPr>
            <w:r>
              <w:rPr>
                <w:sz w:val="16"/>
              </w:rPr>
              <w:t>none in data (FIRM for depth)</w:t>
            </w:r>
          </w:p>
        </w:tc>
        <w:tc>
          <w:tcPr>
            <w:tcW w:type="dxa" w:w="1562"/>
          </w:tcPr>
          <w:p>
            <w:pPr>
              <w:spacing w:after="0"/>
              <w:jc w:val="right"/>
            </w:pPr>
            <w:r>
              <w:rPr>
                <w:sz w:val="16"/>
              </w:rPr>
              <w:t>0</w:t>
            </w:r>
          </w:p>
        </w:tc>
        <w:tc>
          <w:tcPr>
            <w:tcW w:type="dxa" w:w="1936"/>
          </w:tcPr>
          <w:p>
            <w:pPr>
              <w:spacing w:after="0"/>
              <w:jc w:val="left"/>
            </w:pPr>
          </w:p>
        </w:tc>
        <w:tc>
          <w:tcPr>
            <w:tcW w:type="dxa" w:w="1531"/>
          </w:tcPr>
          <w:p>
            <w:pPr>
              <w:spacing w:after="0"/>
              <w:jc w:val="left"/>
            </w:pPr>
          </w:p>
        </w:tc>
        <w:tc>
          <w:tcPr>
            <w:tcW w:type="dxa" w:w="1727"/>
          </w:tcPr>
          <w:p>
            <w:pPr>
              <w:spacing w:after="0"/>
              <w:jc w:val="left"/>
            </w:pPr>
          </w:p>
        </w:tc>
        <w:tc>
          <w:tcPr>
            <w:tcW w:type="dxa" w:w="1631"/>
          </w:tcPr>
          <w:p>
            <w:pPr>
              <w:spacing w:after="0"/>
              <w:jc w:val="left"/>
            </w:pPr>
          </w:p>
        </w:tc>
        <w:tc>
          <w:tcPr>
            <w:tcW w:type="dxa" w:w="2244"/>
          </w:tcPr>
          <w:p>
            <w:pPr>
              <w:spacing w:after="0"/>
              <w:jc w:val="left"/>
            </w:pPr>
            <w:r>
              <w:rPr>
                <w:sz w:val="16"/>
              </w:rPr>
              <w:t>Flood depth: see the FEMA Flood Insurance Rate Map.</w:t>
            </w:r>
          </w:p>
        </w:tc>
      </w:tr>
      <w:tr>
        <w:trPr>
          <w:cantSplit/>
        </w:trPr>
        <w:tc>
          <w:tcPr>
            <w:tcW w:type="dxa" w:w="1743"/>
          </w:tcPr>
          <w:p>
            <w:pPr>
              <w:spacing w:after="0"/>
              <w:jc w:val="left"/>
            </w:pPr>
            <w:r>
              <w:rPr>
                <w:sz w:val="16"/>
              </w:rPr>
              <w:t>Cold/Wind Chill, Extreme Cold/Wind Chill</w:t>
            </w:r>
          </w:p>
        </w:tc>
        <w:tc>
          <w:tcPr>
            <w:tcW w:type="dxa" w:w="1738"/>
          </w:tcPr>
          <w:p>
            <w:pPr>
              <w:spacing w:after="0"/>
              <w:jc w:val="left"/>
            </w:pPr>
            <w:r>
              <w:rPr>
                <w:sz w:val="16"/>
              </w:rPr>
              <w:t>wind chill</w:t>
            </w:r>
          </w:p>
        </w:tc>
        <w:tc>
          <w:tcPr>
            <w:tcW w:type="dxa" w:w="1562"/>
          </w:tcPr>
          <w:p>
            <w:pPr>
              <w:spacing w:after="0"/>
              <w:jc w:val="right"/>
            </w:pPr>
            <w:r>
              <w:rPr>
                <w:sz w:val="16"/>
              </w:rPr>
              <w:t>3, 2000 to 2025 (3 zone-level)</w:t>
            </w:r>
          </w:p>
        </w:tc>
        <w:tc>
          <w:tcPr>
            <w:tcW w:type="dxa" w:w="1936"/>
          </w:tcPr>
          <w:p>
            <w:pPr>
              <w:spacing w:after="0"/>
              <w:jc w:val="left"/>
            </w:pPr>
            <w:r>
              <w:rPr>
                <w:sz w:val="16"/>
              </w:rPr>
              <w:t>1 day to 3 days (median 1 day); 3 with a recorded value</w:t>
            </w:r>
          </w:p>
        </w:tc>
        <w:tc>
          <w:tcPr>
            <w:tcW w:type="dxa" w:w="1531"/>
          </w:tcPr>
          <w:p>
            <w:pPr>
              <w:spacing w:after="0"/>
              <w:jc w:val="left"/>
            </w:pPr>
            <w:r>
              <w:rPr>
                <w:sz w:val="16"/>
              </w:rPr>
              <w:t>3 consecutive days, 2000-09-24 to 2000-09-26, zone-level</w:t>
            </w:r>
          </w:p>
        </w:tc>
        <w:tc>
          <w:tcPr>
            <w:tcW w:type="dxa" w:w="1727"/>
          </w:tcPr>
          <w:p>
            <w:pPr>
              <w:spacing w:after="0"/>
              <w:jc w:val="left"/>
            </w:pPr>
          </w:p>
        </w:tc>
        <w:tc>
          <w:tcPr>
            <w:tcW w:type="dxa" w:w="1631"/>
          </w:tcPr>
          <w:p>
            <w:pPr>
              <w:spacing w:after="0"/>
              <w:jc w:val="left"/>
            </w:pPr>
            <w:r>
              <w:rPr>
                <w:sz w:val="16"/>
              </w:rPr>
              <w:t>Zone-level records: applies countywide; national data do not locate these events within the county.</w:t>
            </w:r>
          </w:p>
        </w:tc>
        <w:tc>
          <w:tcPr>
            <w:tcW w:type="dxa" w:w="2244"/>
          </w:tcPr>
          <w:p>
            <w:pPr>
              <w:spacing w:after="0"/>
              <w:jc w:val="left"/>
            </w:pPr>
            <w:r>
              <w:rPr>
                <w:sz w:val="16"/>
              </w:rPr>
              <w:t>Wind chill: in event narratives only; local data required.</w:t>
            </w:r>
          </w:p>
        </w:tc>
      </w:tr>
      <w:tr>
        <w:trPr>
          <w:cantSplit/>
        </w:trPr>
        <w:tc>
          <w:tcPr>
            <w:tcW w:type="dxa" w:w="1743"/>
          </w:tcPr>
          <w:p>
            <w:pPr>
              <w:spacing w:after="0"/>
              <w:jc w:val="left"/>
            </w:pPr>
            <w:r>
              <w:rPr>
                <w:sz w:val="16"/>
              </w:rPr>
              <w:t>Frost/Freeze (outside NRI Cold Wave definition)</w:t>
            </w:r>
          </w:p>
        </w:tc>
        <w:tc>
          <w:tcPr>
            <w:tcW w:type="dxa" w:w="1738"/>
          </w:tcPr>
          <w:p>
            <w:pPr>
              <w:spacing w:after="0"/>
              <w:jc w:val="left"/>
            </w:pPr>
            <w:r>
              <w:rPr>
                <w:sz w:val="16"/>
              </w:rPr>
              <w:t>crop damage</w:t>
            </w:r>
          </w:p>
        </w:tc>
        <w:tc>
          <w:tcPr>
            <w:tcW w:type="dxa" w:w="1562"/>
          </w:tcPr>
          <w:p>
            <w:pPr>
              <w:spacing w:after="0"/>
              <w:jc w:val="right"/>
            </w:pPr>
            <w:r>
              <w:rPr>
                <w:sz w:val="16"/>
              </w:rPr>
              <w:t>0</w:t>
            </w:r>
          </w:p>
        </w:tc>
        <w:tc>
          <w:tcPr>
            <w:tcW w:type="dxa" w:w="1936"/>
          </w:tcPr>
          <w:p>
            <w:pPr>
              <w:spacing w:after="0"/>
              <w:jc w:val="left"/>
            </w:pPr>
          </w:p>
        </w:tc>
        <w:tc>
          <w:tcPr>
            <w:tcW w:type="dxa" w:w="1531"/>
          </w:tcPr>
          <w:p>
            <w:pPr>
              <w:spacing w:after="0"/>
              <w:jc w:val="left"/>
            </w:pPr>
          </w:p>
        </w:tc>
        <w:tc>
          <w:tcPr>
            <w:tcW w:type="dxa" w:w="1727"/>
          </w:tcPr>
          <w:p>
            <w:pPr>
              <w:spacing w:after="0"/>
              <w:jc w:val="left"/>
            </w:pPr>
          </w:p>
        </w:tc>
        <w:tc>
          <w:tcPr>
            <w:tcW w:type="dxa" w:w="1631"/>
          </w:tcPr>
          <w:p>
            <w:pPr>
              <w:spacing w:after="0"/>
              <w:jc w:val="left"/>
            </w:pPr>
          </w:p>
        </w:tc>
        <w:tc>
          <w:tcPr>
            <w:tcW w:type="dxa" w:w="2244"/>
          </w:tcPr>
          <w:p>
            <w:pPr>
              <w:spacing w:after="0"/>
              <w:jc w:val="left"/>
            </w:pPr>
            <w:r>
              <w:rPr>
                <w:sz w:val="16"/>
              </w:rPr>
              <w:t>Temperature: in event narratives only; local data required.</w:t>
            </w:r>
          </w:p>
        </w:tc>
      </w:tr>
      <w:tr>
        <w:trPr>
          <w:cantSplit/>
        </w:trPr>
        <w:tc>
          <w:tcPr>
            <w:tcW w:type="dxa" w:w="1743"/>
          </w:tcPr>
          <w:p>
            <w:pPr>
              <w:spacing w:after="0"/>
              <w:jc w:val="left"/>
            </w:pPr>
            <w:r>
              <w:rPr>
                <w:sz w:val="16"/>
              </w:rPr>
              <w:t>Drought</w:t>
            </w:r>
          </w:p>
        </w:tc>
        <w:tc>
          <w:tcPr>
            <w:tcW w:type="dxa" w:w="1738"/>
          </w:tcPr>
          <w:p>
            <w:pPr>
              <w:spacing w:after="0"/>
              <w:jc w:val="left"/>
            </w:pPr>
            <w:r>
              <w:rPr>
                <w:sz w:val="16"/>
              </w:rPr>
              <w:t>US Drought Monitor D-scale</w:t>
            </w:r>
          </w:p>
        </w:tc>
        <w:tc>
          <w:tcPr>
            <w:tcW w:type="dxa" w:w="1562"/>
          </w:tcPr>
          <w:p>
            <w:pPr>
              <w:spacing w:after="0"/>
              <w:jc w:val="right"/>
            </w:pPr>
            <w:r>
              <w:rPr>
                <w:sz w:val="16"/>
              </w:rPr>
              <w:t>3, 1996 to 2003 (3 zone-level)</w:t>
            </w:r>
          </w:p>
        </w:tc>
        <w:tc>
          <w:tcPr>
            <w:tcW w:type="dxa" w:w="1936"/>
          </w:tcPr>
          <w:p>
            <w:pPr>
              <w:spacing w:after="0"/>
              <w:jc w:val="left"/>
            </w:pPr>
            <w:r>
              <w:rPr>
                <w:sz w:val="16"/>
              </w:rPr>
              <w:t>1 day to 31 days (median 1 day); 3 with a recorded value</w:t>
            </w:r>
          </w:p>
        </w:tc>
        <w:tc>
          <w:tcPr>
            <w:tcW w:type="dxa" w:w="1531"/>
          </w:tcPr>
          <w:p>
            <w:pPr>
              <w:spacing w:after="0"/>
              <w:jc w:val="left"/>
            </w:pPr>
            <w:r>
              <w:rPr>
                <w:sz w:val="16"/>
              </w:rPr>
              <w:t>31 days (1 month), 1996-03-01 to 1996-03-31, zone-level</w:t>
            </w:r>
          </w:p>
        </w:tc>
        <w:tc>
          <w:tcPr>
            <w:tcW w:type="dxa" w:w="1727"/>
          </w:tcPr>
          <w:p>
            <w:pPr>
              <w:spacing w:after="0"/>
              <w:jc w:val="left"/>
            </w:pPr>
          </w:p>
        </w:tc>
        <w:tc>
          <w:tcPr>
            <w:tcW w:type="dxa" w:w="1631"/>
          </w:tcPr>
          <w:p>
            <w:pPr>
              <w:spacing w:after="0"/>
              <w:jc w:val="left"/>
            </w:pPr>
            <w:r>
              <w:rPr>
                <w:sz w:val="16"/>
              </w:rPr>
              <w:t>Zone-level records: applies countywide; national data do not locate these events within the county.</w:t>
            </w:r>
          </w:p>
        </w:tc>
        <w:tc>
          <w:tcPr>
            <w:tcW w:type="dxa" w:w="2244"/>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43"/>
          </w:tcPr>
          <w:p>
            <w:pPr>
              <w:spacing w:after="0"/>
              <w:jc w:val="left"/>
            </w:pPr>
            <w:r>
              <w:rPr>
                <w:sz w:val="16"/>
              </w:rPr>
              <w:t>Earthquake</w:t>
            </w:r>
          </w:p>
        </w:tc>
        <w:tc>
          <w:tcPr>
            <w:tcW w:type="dxa" w:w="1738"/>
          </w:tcPr>
          <w:p>
            <w:pPr>
              <w:spacing w:after="0"/>
              <w:jc w:val="left"/>
            </w:pPr>
            <w:r>
              <w:rPr>
                <w:sz w:val="16"/>
              </w:rPr>
              <w:t>Modified Mercalli (local data)</w:t>
            </w:r>
          </w:p>
        </w:tc>
        <w:tc>
          <w:tcPr>
            <w:tcW w:type="dxa" w:w="1562"/>
          </w:tcPr>
          <w:p>
            <w:pPr>
              <w:spacing w:after="0"/>
              <w:jc w:val="right"/>
            </w:pPr>
            <w:r>
              <w:rPr>
                <w:sz w:val="16"/>
              </w:rPr>
              <w:t>0</w:t>
            </w:r>
          </w:p>
        </w:tc>
        <w:tc>
          <w:tcPr>
            <w:tcW w:type="dxa" w:w="1936"/>
          </w:tcPr>
          <w:p>
            <w:pPr>
              <w:spacing w:after="0"/>
              <w:jc w:val="left"/>
            </w:pPr>
          </w:p>
        </w:tc>
        <w:tc>
          <w:tcPr>
            <w:tcW w:type="dxa" w:w="1531"/>
          </w:tcPr>
          <w:p>
            <w:pPr>
              <w:spacing w:after="0"/>
              <w:jc w:val="left"/>
            </w:pPr>
          </w:p>
        </w:tc>
        <w:tc>
          <w:tcPr>
            <w:tcW w:type="dxa" w:w="1727"/>
          </w:tcPr>
          <w:p>
            <w:pPr>
              <w:spacing w:after="0"/>
              <w:jc w:val="left"/>
            </w:pPr>
          </w:p>
        </w:tc>
        <w:tc>
          <w:tcPr>
            <w:tcW w:type="dxa" w:w="1631"/>
          </w:tcPr>
          <w:p>
            <w:pPr>
              <w:spacing w:after="0"/>
              <w:jc w:val="left"/>
            </w:pPr>
          </w:p>
        </w:tc>
        <w:tc>
          <w:tcPr>
            <w:tcW w:type="dxa" w:w="2244"/>
          </w:tcPr>
          <w:p>
            <w:pPr>
              <w:spacing w:after="0"/>
              <w:jc w:val="left"/>
            </w:pPr>
            <w:r>
              <w:rPr>
                <w:sz w:val="16"/>
              </w:rPr>
              <w:t>No Storm Events record; local data required (e.g., USGS).</w:t>
            </w:r>
          </w:p>
        </w:tc>
      </w:tr>
      <w:tr>
        <w:trPr>
          <w:cantSplit/>
        </w:trPr>
        <w:tc>
          <w:tcPr>
            <w:tcW w:type="dxa" w:w="1743"/>
          </w:tcPr>
          <w:p>
            <w:pPr>
              <w:spacing w:after="0"/>
              <w:jc w:val="left"/>
            </w:pPr>
            <w:r>
              <w:rPr>
                <w:sz w:val="16"/>
              </w:rPr>
              <w:t>Hail</w:t>
            </w:r>
          </w:p>
        </w:tc>
        <w:tc>
          <w:tcPr>
            <w:tcW w:type="dxa" w:w="1738"/>
          </w:tcPr>
          <w:p>
            <w:pPr>
              <w:spacing w:after="0"/>
              <w:jc w:val="left"/>
            </w:pPr>
            <w:r>
              <w:rPr>
                <w:sz w:val="16"/>
              </w:rPr>
              <w:t>hail size (inches)</w:t>
            </w:r>
          </w:p>
        </w:tc>
        <w:tc>
          <w:tcPr>
            <w:tcW w:type="dxa" w:w="1562"/>
          </w:tcPr>
          <w:p>
            <w:pPr>
              <w:spacing w:after="0"/>
              <w:jc w:val="right"/>
            </w:pPr>
            <w:r>
              <w:rPr>
                <w:sz w:val="16"/>
              </w:rPr>
              <w:t>482, 1958 to 2025</w:t>
            </w:r>
          </w:p>
        </w:tc>
        <w:tc>
          <w:tcPr>
            <w:tcW w:type="dxa" w:w="1936"/>
          </w:tcPr>
          <w:p>
            <w:pPr>
              <w:spacing w:after="0"/>
              <w:jc w:val="left"/>
            </w:pPr>
            <w:r>
              <w:rPr>
                <w:sz w:val="16"/>
              </w:rPr>
              <w:t>0.75 in to 4.75 in (median 1 in); 482 with a recorded value</w:t>
            </w:r>
          </w:p>
        </w:tc>
        <w:tc>
          <w:tcPr>
            <w:tcW w:type="dxa" w:w="1531"/>
          </w:tcPr>
          <w:p>
            <w:pPr>
              <w:spacing w:after="0"/>
              <w:jc w:val="left"/>
            </w:pPr>
            <w:r>
              <w:rPr>
                <w:sz w:val="16"/>
              </w:rPr>
              <w:t>4.75 in hail, 1999-05-31</w:t>
            </w:r>
          </w:p>
        </w:tc>
        <w:tc>
          <w:tcPr>
            <w:tcW w:type="dxa" w:w="1727"/>
          </w:tcPr>
          <w:p>
            <w:pPr>
              <w:spacing w:after="0"/>
              <w:jc w:val="left"/>
            </w:pPr>
            <w:r>
              <w:rPr>
                <w:sz w:val="16"/>
              </w:rPr>
              <w:t>Hail, 1994-04-09, $50,000 property; crops not recorded (1994 dollars)</w:t>
            </w:r>
          </w:p>
        </w:tc>
        <w:tc>
          <w:tcPr>
            <w:tcW w:type="dxa" w:w="1631"/>
          </w:tcPr>
          <w:p>
            <w:pPr>
              <w:spacing w:after="0"/>
              <w:jc w:val="left"/>
            </w:pPr>
            <w:r>
              <w:rPr>
                <w:sz w:val="16"/>
              </w:rPr>
              <w:t>Event records naming member places: Meade city (155 records), Fowler city (86 records), Plains city (75 records).</w:t>
            </w:r>
          </w:p>
        </w:tc>
        <w:tc>
          <w:tcPr>
            <w:tcW w:type="dxa" w:w="2244"/>
          </w:tcPr>
          <w:p>
            <w:pPr>
              <w:spacing w:after="0"/>
              <w:jc w:val="left"/>
            </w:pPr>
          </w:p>
        </w:tc>
      </w:tr>
      <w:tr>
        <w:trPr>
          <w:cantSplit/>
        </w:trPr>
        <w:tc>
          <w:tcPr>
            <w:tcW w:type="dxa" w:w="1743"/>
          </w:tcPr>
          <w:p>
            <w:pPr>
              <w:spacing w:after="0"/>
              <w:jc w:val="left"/>
            </w:pPr>
            <w:r>
              <w:rPr>
                <w:sz w:val="16"/>
              </w:rPr>
              <w:t>Excessive Heat, Heat</w:t>
            </w:r>
          </w:p>
        </w:tc>
        <w:tc>
          <w:tcPr>
            <w:tcW w:type="dxa" w:w="1738"/>
          </w:tcPr>
          <w:p>
            <w:pPr>
              <w:spacing w:after="0"/>
              <w:jc w:val="left"/>
            </w:pPr>
            <w:r>
              <w:rPr>
                <w:sz w:val="16"/>
              </w:rPr>
              <w:t>heat index (narratives)</w:t>
            </w:r>
          </w:p>
        </w:tc>
        <w:tc>
          <w:tcPr>
            <w:tcW w:type="dxa" w:w="1562"/>
          </w:tcPr>
          <w:p>
            <w:pPr>
              <w:spacing w:after="0"/>
              <w:jc w:val="right"/>
            </w:pPr>
            <w:r>
              <w:rPr>
                <w:sz w:val="16"/>
              </w:rPr>
              <w:t>0</w:t>
            </w:r>
          </w:p>
        </w:tc>
        <w:tc>
          <w:tcPr>
            <w:tcW w:type="dxa" w:w="1936"/>
          </w:tcPr>
          <w:p>
            <w:pPr>
              <w:spacing w:after="0"/>
              <w:jc w:val="left"/>
            </w:pPr>
          </w:p>
        </w:tc>
        <w:tc>
          <w:tcPr>
            <w:tcW w:type="dxa" w:w="1531"/>
          </w:tcPr>
          <w:p>
            <w:pPr>
              <w:spacing w:after="0"/>
              <w:jc w:val="left"/>
            </w:pPr>
          </w:p>
        </w:tc>
        <w:tc>
          <w:tcPr>
            <w:tcW w:type="dxa" w:w="1727"/>
          </w:tcPr>
          <w:p>
            <w:pPr>
              <w:spacing w:after="0"/>
              <w:jc w:val="left"/>
            </w:pPr>
          </w:p>
        </w:tc>
        <w:tc>
          <w:tcPr>
            <w:tcW w:type="dxa" w:w="1631"/>
          </w:tcPr>
          <w:p>
            <w:pPr>
              <w:spacing w:after="0"/>
              <w:jc w:val="left"/>
            </w:pPr>
          </w:p>
        </w:tc>
        <w:tc>
          <w:tcPr>
            <w:tcW w:type="dxa" w:w="2244"/>
          </w:tcPr>
          <w:p>
            <w:pPr>
              <w:spacing w:after="0"/>
              <w:jc w:val="left"/>
            </w:pPr>
            <w:r>
              <w:rPr>
                <w:sz w:val="16"/>
              </w:rPr>
              <w:t>Heat index: in event narratives only; local data required.</w:t>
            </w:r>
          </w:p>
        </w:tc>
      </w:tr>
      <w:tr>
        <w:trPr>
          <w:cantSplit/>
        </w:trPr>
        <w:tc>
          <w:tcPr>
            <w:tcW w:type="dxa" w:w="1743"/>
          </w:tcPr>
          <w:p>
            <w:pPr>
              <w:spacing w:after="0"/>
              <w:jc w:val="left"/>
            </w:pPr>
            <w:r>
              <w:rPr>
                <w:sz w:val="16"/>
              </w:rPr>
              <w:t>Hurricane, Tropical Storm, Tropical Depression</w:t>
            </w:r>
          </w:p>
        </w:tc>
        <w:tc>
          <w:tcPr>
            <w:tcW w:type="dxa" w:w="1738"/>
          </w:tcPr>
          <w:p>
            <w:pPr>
              <w:spacing w:after="0"/>
              <w:jc w:val="left"/>
            </w:pPr>
            <w:r>
              <w:rPr>
                <w:sz w:val="16"/>
              </w:rPr>
              <w:t>Saffir-Simpson</w:t>
            </w:r>
          </w:p>
        </w:tc>
        <w:tc>
          <w:tcPr>
            <w:tcW w:type="dxa" w:w="1562"/>
          </w:tcPr>
          <w:p>
            <w:pPr>
              <w:spacing w:after="0"/>
              <w:jc w:val="right"/>
            </w:pPr>
            <w:r>
              <w:rPr>
                <w:sz w:val="16"/>
              </w:rPr>
              <w:t>0</w:t>
            </w:r>
          </w:p>
        </w:tc>
        <w:tc>
          <w:tcPr>
            <w:tcW w:type="dxa" w:w="1936"/>
          </w:tcPr>
          <w:p>
            <w:pPr>
              <w:spacing w:after="0"/>
              <w:jc w:val="left"/>
            </w:pPr>
          </w:p>
        </w:tc>
        <w:tc>
          <w:tcPr>
            <w:tcW w:type="dxa" w:w="1531"/>
          </w:tcPr>
          <w:p>
            <w:pPr>
              <w:spacing w:after="0"/>
              <w:jc w:val="left"/>
            </w:pPr>
          </w:p>
        </w:tc>
        <w:tc>
          <w:tcPr>
            <w:tcW w:type="dxa" w:w="1727"/>
          </w:tcPr>
          <w:p>
            <w:pPr>
              <w:spacing w:after="0"/>
              <w:jc w:val="left"/>
            </w:pPr>
          </w:p>
        </w:tc>
        <w:tc>
          <w:tcPr>
            <w:tcW w:type="dxa" w:w="1631"/>
          </w:tcPr>
          <w:p>
            <w:pPr>
              <w:spacing w:after="0"/>
              <w:jc w:val="left"/>
            </w:pPr>
          </w:p>
        </w:tc>
        <w:tc>
          <w:tcPr>
            <w:tcW w:type="dxa" w:w="2244"/>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43"/>
          </w:tcPr>
          <w:p>
            <w:pPr>
              <w:spacing w:after="0"/>
              <w:jc w:val="left"/>
            </w:pPr>
            <w:r>
              <w:rPr>
                <w:sz w:val="16"/>
              </w:rPr>
              <w:t>Ice Storm</w:t>
            </w:r>
          </w:p>
        </w:tc>
        <w:tc>
          <w:tcPr>
            <w:tcW w:type="dxa" w:w="1738"/>
          </w:tcPr>
          <w:p>
            <w:pPr>
              <w:spacing w:after="0"/>
              <w:jc w:val="left"/>
            </w:pPr>
            <w:r>
              <w:rPr>
                <w:sz w:val="16"/>
              </w:rPr>
              <w:t>Sperry-Piltz (local data)</w:t>
            </w:r>
          </w:p>
        </w:tc>
        <w:tc>
          <w:tcPr>
            <w:tcW w:type="dxa" w:w="1562"/>
          </w:tcPr>
          <w:p>
            <w:pPr>
              <w:spacing w:after="0"/>
              <w:jc w:val="right"/>
            </w:pPr>
            <w:r>
              <w:rPr>
                <w:sz w:val="16"/>
              </w:rPr>
              <w:t>6, 1997 to 2017 (6 zone-level)</w:t>
            </w:r>
          </w:p>
        </w:tc>
        <w:tc>
          <w:tcPr>
            <w:tcW w:type="dxa" w:w="1936"/>
          </w:tcPr>
          <w:p>
            <w:pPr>
              <w:spacing w:after="0"/>
              <w:jc w:val="left"/>
            </w:pPr>
          </w:p>
        </w:tc>
        <w:tc>
          <w:tcPr>
            <w:tcW w:type="dxa" w:w="1531"/>
          </w:tcPr>
          <w:p>
            <w:pPr>
              <w:spacing w:after="0"/>
              <w:jc w:val="left"/>
            </w:pPr>
            <w:r>
              <w:rPr>
                <w:sz w:val="16"/>
              </w:rPr>
              <w:t>No damage reported in 6 records.</w:t>
            </w:r>
          </w:p>
        </w:tc>
        <w:tc>
          <w:tcPr>
            <w:tcW w:type="dxa" w:w="1727"/>
          </w:tcPr>
          <w:p>
            <w:pPr>
              <w:spacing w:after="0"/>
              <w:jc w:val="left"/>
            </w:pPr>
          </w:p>
        </w:tc>
        <w:tc>
          <w:tcPr>
            <w:tcW w:type="dxa" w:w="1631"/>
          </w:tcPr>
          <w:p>
            <w:pPr>
              <w:spacing w:after="0"/>
              <w:jc w:val="left"/>
            </w:pPr>
            <w:r>
              <w:rPr>
                <w:sz w:val="16"/>
              </w:rPr>
              <w:t>Zone-level records: applies countywide; national data do not locate these events within the county.</w:t>
            </w:r>
          </w:p>
        </w:tc>
        <w:tc>
          <w:tcPr>
            <w:tcW w:type="dxa" w:w="2244"/>
          </w:tcPr>
          <w:p>
            <w:pPr>
              <w:spacing w:after="0"/>
              <w:jc w:val="left"/>
            </w:pPr>
            <w:r>
              <w:rPr>
                <w:sz w:val="16"/>
              </w:rPr>
              <w:t>Ice thickness: in event narratives only; local data required.</w:t>
            </w:r>
          </w:p>
        </w:tc>
      </w:tr>
      <w:tr>
        <w:trPr>
          <w:cantSplit/>
        </w:trPr>
        <w:tc>
          <w:tcPr>
            <w:tcW w:type="dxa" w:w="1743"/>
          </w:tcPr>
          <w:p>
            <w:pPr>
              <w:spacing w:after="0"/>
              <w:jc w:val="left"/>
            </w:pPr>
            <w:r>
              <w:rPr>
                <w:sz w:val="16"/>
              </w:rPr>
              <w:t>Flash Flood, Flood, Lakeshore Flood</w:t>
            </w:r>
          </w:p>
        </w:tc>
        <w:tc>
          <w:tcPr>
            <w:tcW w:type="dxa" w:w="1738"/>
          </w:tcPr>
          <w:p>
            <w:pPr>
              <w:spacing w:after="0"/>
              <w:jc w:val="left"/>
            </w:pPr>
            <w:r>
              <w:rPr>
                <w:sz w:val="16"/>
              </w:rPr>
              <w:t>damage and flood days (FIRM for depth)</w:t>
            </w:r>
          </w:p>
        </w:tc>
        <w:tc>
          <w:tcPr>
            <w:tcW w:type="dxa" w:w="1562"/>
          </w:tcPr>
          <w:p>
            <w:pPr>
              <w:spacing w:after="0"/>
              <w:jc w:val="right"/>
            </w:pPr>
            <w:r>
              <w:rPr>
                <w:sz w:val="16"/>
              </w:rPr>
              <w:t>16, 1996 to 2019 (1 zone-level)</w:t>
            </w:r>
          </w:p>
        </w:tc>
        <w:tc>
          <w:tcPr>
            <w:tcW w:type="dxa" w:w="1936"/>
          </w:tcPr>
          <w:p>
            <w:pPr>
              <w:spacing w:after="0"/>
              <w:jc w:val="left"/>
            </w:pPr>
          </w:p>
        </w:tc>
        <w:tc>
          <w:tcPr>
            <w:tcW w:type="dxa" w:w="1531"/>
          </w:tcPr>
          <w:p>
            <w:pPr>
              <w:spacing w:after="0"/>
              <w:jc w:val="left"/>
            </w:pPr>
            <w:r>
              <w:rPr>
                <w:sz w:val="16"/>
              </w:rPr>
              <w:t>Flash Flood, 2019-05-05, $1,000,000 property; $0 crops (2019 dollars)</w:t>
            </w:r>
          </w:p>
        </w:tc>
        <w:tc>
          <w:tcPr>
            <w:tcW w:type="dxa" w:w="1727"/>
          </w:tcPr>
          <w:p>
            <w:pPr>
              <w:spacing w:after="0"/>
              <w:jc w:val="left"/>
            </w:pPr>
          </w:p>
        </w:tc>
        <w:tc>
          <w:tcPr>
            <w:tcW w:type="dxa" w:w="1631"/>
          </w:tcPr>
          <w:p>
            <w:pPr>
              <w:spacing w:after="0"/>
              <w:jc w:val="left"/>
            </w:pPr>
            <w:r>
              <w:rPr>
                <w:sz w:val="16"/>
              </w:rPr>
              <w:t>Event records naming member places: Meade city (6 records), Plains city (4 records), Fowler city (2 records). Zone-level records (1) apply countywide.</w:t>
            </w:r>
          </w:p>
        </w:tc>
        <w:tc>
          <w:tcPr>
            <w:tcW w:type="dxa" w:w="2244"/>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43"/>
          </w:tcPr>
          <w:p>
            <w:pPr>
              <w:spacing w:after="0"/>
              <w:jc w:val="left"/>
            </w:pPr>
            <w:r>
              <w:rPr>
                <w:sz w:val="16"/>
              </w:rPr>
              <w:t>Debris Flow</w:t>
            </w:r>
          </w:p>
        </w:tc>
        <w:tc>
          <w:tcPr>
            <w:tcW w:type="dxa" w:w="1738"/>
          </w:tcPr>
          <w:p>
            <w:pPr>
              <w:spacing w:after="0"/>
              <w:jc w:val="left"/>
            </w:pPr>
            <w:r>
              <w:rPr>
                <w:sz w:val="16"/>
              </w:rPr>
              <w:t>none (count and damage)</w:t>
            </w:r>
          </w:p>
        </w:tc>
        <w:tc>
          <w:tcPr>
            <w:tcW w:type="dxa" w:w="1562"/>
          </w:tcPr>
          <w:p>
            <w:pPr>
              <w:spacing w:after="0"/>
              <w:jc w:val="right"/>
            </w:pPr>
            <w:r>
              <w:rPr>
                <w:sz w:val="16"/>
              </w:rPr>
              <w:t>0</w:t>
            </w:r>
          </w:p>
        </w:tc>
        <w:tc>
          <w:tcPr>
            <w:tcW w:type="dxa" w:w="1936"/>
          </w:tcPr>
          <w:p>
            <w:pPr>
              <w:spacing w:after="0"/>
              <w:jc w:val="left"/>
            </w:pPr>
          </w:p>
        </w:tc>
        <w:tc>
          <w:tcPr>
            <w:tcW w:type="dxa" w:w="1531"/>
          </w:tcPr>
          <w:p>
            <w:pPr>
              <w:spacing w:after="0"/>
              <w:jc w:val="left"/>
            </w:pPr>
          </w:p>
        </w:tc>
        <w:tc>
          <w:tcPr>
            <w:tcW w:type="dxa" w:w="1727"/>
          </w:tcPr>
          <w:p>
            <w:pPr>
              <w:spacing w:after="0"/>
              <w:jc w:val="left"/>
            </w:pPr>
          </w:p>
        </w:tc>
        <w:tc>
          <w:tcPr>
            <w:tcW w:type="dxa" w:w="1631"/>
          </w:tcPr>
          <w:p>
            <w:pPr>
              <w:spacing w:after="0"/>
              <w:jc w:val="left"/>
            </w:pPr>
          </w:p>
        </w:tc>
        <w:tc>
          <w:tcPr>
            <w:tcW w:type="dxa" w:w="2244"/>
          </w:tcPr>
          <w:p>
            <w:pPr>
              <w:spacing w:after="0"/>
              <w:jc w:val="left"/>
            </w:pPr>
            <w:r>
              <w:rPr>
                <w:sz w:val="16"/>
              </w:rPr>
              <w:t>Physical measure: in event narratives only; local data required.</w:t>
            </w:r>
          </w:p>
        </w:tc>
      </w:tr>
      <w:tr>
        <w:trPr>
          <w:cantSplit/>
        </w:trPr>
        <w:tc>
          <w:tcPr>
            <w:tcW w:type="dxa" w:w="1743"/>
          </w:tcPr>
          <w:p>
            <w:pPr>
              <w:spacing w:after="0"/>
              <w:jc w:val="left"/>
            </w:pPr>
            <w:r>
              <w:rPr>
                <w:sz w:val="16"/>
              </w:rPr>
              <w:t>Lightning</w:t>
            </w:r>
          </w:p>
        </w:tc>
        <w:tc>
          <w:tcPr>
            <w:tcW w:type="dxa" w:w="1738"/>
          </w:tcPr>
          <w:p>
            <w:pPr>
              <w:spacing w:after="0"/>
              <w:jc w:val="left"/>
            </w:pPr>
            <w:r>
              <w:rPr>
                <w:sz w:val="16"/>
              </w:rPr>
              <w:t>annualized frequency (the measure FEMA's Local Mitigation Planning Handbook names)</w:t>
            </w:r>
          </w:p>
        </w:tc>
        <w:tc>
          <w:tcPr>
            <w:tcW w:type="dxa" w:w="1562"/>
          </w:tcPr>
          <w:p>
            <w:pPr>
              <w:spacing w:after="0"/>
              <w:jc w:val="right"/>
            </w:pPr>
            <w:r>
              <w:rPr>
                <w:sz w:val="16"/>
              </w:rPr>
              <w:t>0</w:t>
            </w:r>
          </w:p>
        </w:tc>
        <w:tc>
          <w:tcPr>
            <w:tcW w:type="dxa" w:w="1936"/>
          </w:tcPr>
          <w:p>
            <w:pPr>
              <w:spacing w:after="0"/>
              <w:jc w:val="left"/>
            </w:pPr>
          </w:p>
        </w:tc>
        <w:tc>
          <w:tcPr>
            <w:tcW w:type="dxa" w:w="1531"/>
          </w:tcPr>
          <w:p>
            <w:pPr>
              <w:spacing w:after="0"/>
              <w:jc w:val="left"/>
            </w:pPr>
          </w:p>
        </w:tc>
        <w:tc>
          <w:tcPr>
            <w:tcW w:type="dxa" w:w="1727"/>
          </w:tcPr>
          <w:p>
            <w:pPr>
              <w:spacing w:after="0"/>
              <w:jc w:val="left"/>
            </w:pPr>
          </w:p>
        </w:tc>
        <w:tc>
          <w:tcPr>
            <w:tcW w:type="dxa" w:w="1631"/>
          </w:tcPr>
          <w:p>
            <w:pPr>
              <w:spacing w:after="0"/>
              <w:jc w:val="left"/>
            </w:pPr>
          </w:p>
        </w:tc>
        <w:tc>
          <w:tcPr>
            <w:tcW w:type="dxa" w:w="2244"/>
          </w:tcPr>
          <w:p>
            <w:pPr>
              <w:spacing w:after="0"/>
              <w:jc w:val="left"/>
            </w:pPr>
            <w:r>
              <w:rPr>
                <w:sz w:val="16"/>
              </w:rPr>
              <w:t>Storm Events lists lightning with damage or casualties; physical measure in event narratives only; local data required.</w:t>
            </w:r>
          </w:p>
        </w:tc>
      </w:tr>
      <w:tr>
        <w:trPr>
          <w:cantSplit/>
        </w:trPr>
        <w:tc>
          <w:tcPr>
            <w:tcW w:type="dxa" w:w="1743"/>
          </w:tcPr>
          <w:p>
            <w:pPr>
              <w:spacing w:after="0"/>
              <w:jc w:val="left"/>
            </w:pPr>
            <w:r>
              <w:rPr>
                <w:sz w:val="16"/>
              </w:rPr>
              <w:t>High Wind and Strong Wind (outside NRI Strong Wind definition)</w:t>
            </w:r>
          </w:p>
        </w:tc>
        <w:tc>
          <w:tcPr>
            <w:tcW w:type="dxa" w:w="1738"/>
          </w:tcPr>
          <w:p>
            <w:pPr>
              <w:spacing w:after="0"/>
              <w:jc w:val="left"/>
            </w:pPr>
            <w:r>
              <w:rPr>
                <w:sz w:val="16"/>
              </w:rPr>
              <w:t>wind speed (kt and mph)</w:t>
            </w:r>
          </w:p>
        </w:tc>
        <w:tc>
          <w:tcPr>
            <w:tcW w:type="dxa" w:w="1562"/>
          </w:tcPr>
          <w:p>
            <w:pPr>
              <w:spacing w:after="0"/>
              <w:jc w:val="right"/>
            </w:pPr>
            <w:r>
              <w:rPr>
                <w:sz w:val="16"/>
              </w:rPr>
              <w:t>18, 1996 to 2026 (18 zone-level)</w:t>
            </w:r>
          </w:p>
        </w:tc>
        <w:tc>
          <w:tcPr>
            <w:tcW w:type="dxa" w:w="1936"/>
          </w:tcPr>
          <w:p>
            <w:pPr>
              <w:spacing w:after="0"/>
              <w:jc w:val="left"/>
            </w:pPr>
            <w:r>
              <w:rPr>
                <w:sz w:val="16"/>
              </w:rPr>
              <w:t>40 kt (46 mph) to 61 kt (70 mph) (median 52 kt (60 mph)); 17 with a recorded value</w:t>
            </w:r>
          </w:p>
        </w:tc>
        <w:tc>
          <w:tcPr>
            <w:tcW w:type="dxa" w:w="1531"/>
          </w:tcPr>
          <w:p>
            <w:pPr>
              <w:spacing w:after="0"/>
              <w:jc w:val="left"/>
            </w:pPr>
            <w:r>
              <w:rPr>
                <w:sz w:val="16"/>
              </w:rPr>
              <w:t>61 kt (70 mph), measurement type not recorded, High Wind, 1996-01-17; NWS zone KSZ087 (MEADE), zone-level: may include parts of neighboring counties</w:t>
            </w:r>
          </w:p>
        </w:tc>
        <w:tc>
          <w:tcPr>
            <w:tcW w:type="dxa" w:w="1727"/>
          </w:tcPr>
          <w:p>
            <w:pPr>
              <w:spacing w:after="0"/>
              <w:jc w:val="left"/>
            </w:pPr>
            <w:r>
              <w:rPr>
                <w:sz w:val="16"/>
              </w:rPr>
              <w:t>High Wind, 2001-04-11, $100,000 property; crops not reported, reported for the zone (2001 dollars)</w:t>
            </w:r>
          </w:p>
        </w:tc>
        <w:tc>
          <w:tcPr>
            <w:tcW w:type="dxa" w:w="1631"/>
          </w:tcPr>
          <w:p>
            <w:pPr>
              <w:spacing w:after="0"/>
              <w:jc w:val="left"/>
            </w:pPr>
            <w:r>
              <w:rPr>
                <w:sz w:val="16"/>
              </w:rPr>
              <w:t>Zone-level records: applies countywide; national data do not locate these events within the county.</w:t>
            </w:r>
          </w:p>
        </w:tc>
        <w:tc>
          <w:tcPr>
            <w:tcW w:type="dxa" w:w="2244"/>
          </w:tcPr>
          <w:p>
            <w:pPr>
              <w:spacing w:after="0"/>
              <w:jc w:val="left"/>
            </w:pPr>
          </w:p>
        </w:tc>
      </w:tr>
      <w:tr>
        <w:trPr>
          <w:cantSplit/>
        </w:trPr>
        <w:tc>
          <w:tcPr>
            <w:tcW w:type="dxa" w:w="1743"/>
          </w:tcPr>
          <w:p>
            <w:pPr>
              <w:spacing w:after="0"/>
              <w:jc w:val="left"/>
            </w:pPr>
            <w:r>
              <w:rPr>
                <w:sz w:val="16"/>
              </w:rPr>
              <w:t>Thunderstorm Wind</w:t>
            </w:r>
          </w:p>
        </w:tc>
        <w:tc>
          <w:tcPr>
            <w:tcW w:type="dxa" w:w="1738"/>
          </w:tcPr>
          <w:p>
            <w:pPr>
              <w:spacing w:after="0"/>
              <w:jc w:val="left"/>
            </w:pPr>
            <w:r>
              <w:rPr>
                <w:sz w:val="16"/>
              </w:rPr>
              <w:t>wind speed (kt and mph)</w:t>
            </w:r>
          </w:p>
        </w:tc>
        <w:tc>
          <w:tcPr>
            <w:tcW w:type="dxa" w:w="1562"/>
          </w:tcPr>
          <w:p>
            <w:pPr>
              <w:spacing w:after="0"/>
              <w:jc w:val="right"/>
            </w:pPr>
            <w:r>
              <w:rPr>
                <w:sz w:val="16"/>
              </w:rPr>
              <w:t>170, 1958 to 2025</w:t>
            </w:r>
          </w:p>
        </w:tc>
        <w:tc>
          <w:tcPr>
            <w:tcW w:type="dxa" w:w="1936"/>
          </w:tcPr>
          <w:p>
            <w:pPr>
              <w:spacing w:after="0"/>
              <w:jc w:val="left"/>
            </w:pPr>
            <w:r>
              <w:rPr>
                <w:sz w:val="16"/>
              </w:rPr>
              <w:t>50 kt (58 mph) to 102 kt (117 mph) (median 56 kt (64 mph)); 157 with a recorded value</w:t>
            </w:r>
          </w:p>
        </w:tc>
        <w:tc>
          <w:tcPr>
            <w:tcW w:type="dxa" w:w="1531"/>
          </w:tcPr>
          <w:p>
            <w:pPr>
              <w:spacing w:after="0"/>
              <w:jc w:val="left"/>
            </w:pPr>
            <w:r>
              <w:rPr>
                <w:sz w:val="16"/>
              </w:rPr>
              <w:t>102 kt (117 mph) measured gust, Thunderstorm Wind, 2016-07-15</w:t>
            </w:r>
          </w:p>
        </w:tc>
        <w:tc>
          <w:tcPr>
            <w:tcW w:type="dxa" w:w="1727"/>
          </w:tcPr>
          <w:p>
            <w:pPr>
              <w:spacing w:after="0"/>
              <w:jc w:val="left"/>
            </w:pPr>
            <w:r>
              <w:rPr>
                <w:sz w:val="16"/>
              </w:rPr>
              <w:t>Thunderstorm Wind, 1998-05-24, $1,650,000 property; $200,000 crops (1998 dollars)</w:t>
            </w:r>
          </w:p>
        </w:tc>
        <w:tc>
          <w:tcPr>
            <w:tcW w:type="dxa" w:w="1631"/>
          </w:tcPr>
          <w:p>
            <w:pPr>
              <w:spacing w:after="0"/>
              <w:jc w:val="left"/>
            </w:pPr>
            <w:r>
              <w:rPr>
                <w:sz w:val="16"/>
              </w:rPr>
              <w:t>Event records naming member places: Meade city (61 records), Plains city (27 records), Fowler city (18 records).</w:t>
            </w:r>
          </w:p>
        </w:tc>
        <w:tc>
          <w:tcPr>
            <w:tcW w:type="dxa" w:w="2244"/>
          </w:tcPr>
          <w:p>
            <w:pPr>
              <w:spacing w:after="0"/>
              <w:jc w:val="left"/>
            </w:pPr>
          </w:p>
        </w:tc>
      </w:tr>
      <w:tr>
        <w:trPr>
          <w:cantSplit/>
        </w:trPr>
        <w:tc>
          <w:tcPr>
            <w:tcW w:type="dxa" w:w="1743"/>
          </w:tcPr>
          <w:p>
            <w:pPr>
              <w:spacing w:after="0"/>
              <w:jc w:val="left"/>
            </w:pPr>
            <w:r>
              <w:rPr>
                <w:sz w:val="16"/>
              </w:rPr>
              <w:t>Tornado</w:t>
            </w:r>
          </w:p>
        </w:tc>
        <w:tc>
          <w:tcPr>
            <w:tcW w:type="dxa" w:w="1738"/>
          </w:tcPr>
          <w:p>
            <w:pPr>
              <w:spacing w:after="0"/>
              <w:jc w:val="left"/>
            </w:pPr>
            <w:r>
              <w:rPr>
                <w:sz w:val="16"/>
              </w:rPr>
              <w:t>Enhanced Fujita (F before Feb 2007)</w:t>
            </w:r>
          </w:p>
        </w:tc>
        <w:tc>
          <w:tcPr>
            <w:tcW w:type="dxa" w:w="1562"/>
          </w:tcPr>
          <w:p>
            <w:pPr>
              <w:spacing w:after="0"/>
              <w:jc w:val="right"/>
            </w:pPr>
            <w:r>
              <w:rPr>
                <w:sz w:val="16"/>
              </w:rPr>
              <w:t>57, 1952 to 2019</w:t>
            </w:r>
          </w:p>
        </w:tc>
        <w:tc>
          <w:tcPr>
            <w:tcW w:type="dxa" w:w="1936"/>
          </w:tcPr>
          <w:p>
            <w:pPr>
              <w:spacing w:after="0"/>
              <w:jc w:val="left"/>
            </w:pPr>
            <w:r>
              <w:rPr>
                <w:sz w:val="16"/>
              </w:rPr>
              <w:t>F/EF0 to F/EF3 (median F/EF0); 52 with a recorded value</w:t>
            </w:r>
          </w:p>
        </w:tc>
        <w:tc>
          <w:tcPr>
            <w:tcW w:type="dxa" w:w="1531"/>
          </w:tcPr>
          <w:p>
            <w:pPr>
              <w:spacing w:after="0"/>
              <w:jc w:val="left"/>
            </w:pPr>
            <w:r>
              <w:rPr>
                <w:sz w:val="16"/>
              </w:rPr>
              <w:t>F3 tornado, 1973-09-25, 5.7 mi path length (records before 1996 may include the whole path; rating and listing come from the county where the tornado began), 50 yd wide, $25,000 property; crops not recorded (1973 dollars)</w:t>
            </w:r>
          </w:p>
        </w:tc>
        <w:tc>
          <w:tcPr>
            <w:tcW w:type="dxa" w:w="1727"/>
          </w:tcPr>
          <w:p>
            <w:pPr>
              <w:spacing w:after="0"/>
              <w:jc w:val="left"/>
            </w:pPr>
            <w:r>
              <w:rPr>
                <w:sz w:val="16"/>
              </w:rPr>
              <w:t>Tornado, 1994-04-09, $5,000,000 property; crops not recorded (1994 dollars)</w:t>
            </w:r>
          </w:p>
        </w:tc>
        <w:tc>
          <w:tcPr>
            <w:tcW w:type="dxa" w:w="1631"/>
          </w:tcPr>
          <w:p>
            <w:pPr>
              <w:spacing w:after="0"/>
              <w:jc w:val="left"/>
            </w:pPr>
            <w:r>
              <w:rPr>
                <w:sz w:val="16"/>
              </w:rPr>
              <w:t>Event records naming member places: Fowler city (9 records), Meade city (9 records), Plains city (4 records).</w:t>
            </w:r>
          </w:p>
        </w:tc>
        <w:tc>
          <w:tcPr>
            <w:tcW w:type="dxa" w:w="2244"/>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43"/>
          </w:tcPr>
          <w:p>
            <w:pPr>
              <w:spacing w:after="0"/>
              <w:jc w:val="left"/>
            </w:pPr>
            <w:r>
              <w:rPr>
                <w:sz w:val="16"/>
              </w:rPr>
              <w:t>Tsunami</w:t>
            </w:r>
          </w:p>
        </w:tc>
        <w:tc>
          <w:tcPr>
            <w:tcW w:type="dxa" w:w="1738"/>
          </w:tcPr>
          <w:p>
            <w:pPr>
              <w:spacing w:after="0"/>
              <w:jc w:val="left"/>
            </w:pPr>
            <w:r>
              <w:rPr>
                <w:sz w:val="16"/>
              </w:rPr>
              <w:t>none (count and damage)</w:t>
            </w:r>
          </w:p>
        </w:tc>
        <w:tc>
          <w:tcPr>
            <w:tcW w:type="dxa" w:w="1562"/>
          </w:tcPr>
          <w:p>
            <w:pPr>
              <w:spacing w:after="0"/>
              <w:jc w:val="right"/>
            </w:pPr>
            <w:r>
              <w:rPr>
                <w:sz w:val="16"/>
              </w:rPr>
              <w:t>0</w:t>
            </w:r>
          </w:p>
        </w:tc>
        <w:tc>
          <w:tcPr>
            <w:tcW w:type="dxa" w:w="1936"/>
          </w:tcPr>
          <w:p>
            <w:pPr>
              <w:spacing w:after="0"/>
              <w:jc w:val="left"/>
            </w:pPr>
          </w:p>
        </w:tc>
        <w:tc>
          <w:tcPr>
            <w:tcW w:type="dxa" w:w="1531"/>
          </w:tcPr>
          <w:p>
            <w:pPr>
              <w:spacing w:after="0"/>
              <w:jc w:val="left"/>
            </w:pPr>
          </w:p>
        </w:tc>
        <w:tc>
          <w:tcPr>
            <w:tcW w:type="dxa" w:w="1727"/>
          </w:tcPr>
          <w:p>
            <w:pPr>
              <w:spacing w:after="0"/>
              <w:jc w:val="left"/>
            </w:pPr>
          </w:p>
        </w:tc>
        <w:tc>
          <w:tcPr>
            <w:tcW w:type="dxa" w:w="1631"/>
          </w:tcPr>
          <w:p>
            <w:pPr>
              <w:spacing w:after="0"/>
              <w:jc w:val="left"/>
            </w:pPr>
          </w:p>
        </w:tc>
        <w:tc>
          <w:tcPr>
            <w:tcW w:type="dxa" w:w="2244"/>
          </w:tcPr>
          <w:p>
            <w:pPr>
              <w:spacing w:after="0"/>
              <w:jc w:val="left"/>
            </w:pPr>
            <w:r>
              <w:rPr>
                <w:sz w:val="16"/>
              </w:rPr>
              <w:t>Physical measure: in event narratives only; local data required.</w:t>
            </w:r>
          </w:p>
        </w:tc>
      </w:tr>
      <w:tr>
        <w:trPr>
          <w:cantSplit/>
        </w:trPr>
        <w:tc>
          <w:tcPr>
            <w:tcW w:type="dxa" w:w="1743"/>
          </w:tcPr>
          <w:p>
            <w:pPr>
              <w:spacing w:after="0"/>
              <w:jc w:val="left"/>
            </w:pPr>
            <w:r>
              <w:rPr>
                <w:sz w:val="16"/>
              </w:rPr>
              <w:t>Volcanic Ash, Volcanic Ashfall</w:t>
            </w:r>
          </w:p>
        </w:tc>
        <w:tc>
          <w:tcPr>
            <w:tcW w:type="dxa" w:w="1738"/>
          </w:tcPr>
          <w:p>
            <w:pPr>
              <w:spacing w:after="0"/>
              <w:jc w:val="left"/>
            </w:pPr>
            <w:r>
              <w:rPr>
                <w:sz w:val="16"/>
              </w:rPr>
              <w:t>Volcanic Explosivity Index (local data)</w:t>
            </w:r>
          </w:p>
        </w:tc>
        <w:tc>
          <w:tcPr>
            <w:tcW w:type="dxa" w:w="1562"/>
          </w:tcPr>
          <w:p>
            <w:pPr>
              <w:spacing w:after="0"/>
              <w:jc w:val="right"/>
            </w:pPr>
            <w:r>
              <w:rPr>
                <w:sz w:val="16"/>
              </w:rPr>
              <w:t>0</w:t>
            </w:r>
          </w:p>
        </w:tc>
        <w:tc>
          <w:tcPr>
            <w:tcW w:type="dxa" w:w="1936"/>
          </w:tcPr>
          <w:p>
            <w:pPr>
              <w:spacing w:after="0"/>
              <w:jc w:val="left"/>
            </w:pPr>
          </w:p>
        </w:tc>
        <w:tc>
          <w:tcPr>
            <w:tcW w:type="dxa" w:w="1531"/>
          </w:tcPr>
          <w:p>
            <w:pPr>
              <w:spacing w:after="0"/>
              <w:jc w:val="left"/>
            </w:pPr>
          </w:p>
        </w:tc>
        <w:tc>
          <w:tcPr>
            <w:tcW w:type="dxa" w:w="1727"/>
          </w:tcPr>
          <w:p>
            <w:pPr>
              <w:spacing w:after="0"/>
              <w:jc w:val="left"/>
            </w:pPr>
          </w:p>
        </w:tc>
        <w:tc>
          <w:tcPr>
            <w:tcW w:type="dxa" w:w="1631"/>
          </w:tcPr>
          <w:p>
            <w:pPr>
              <w:spacing w:after="0"/>
              <w:jc w:val="left"/>
            </w:pPr>
          </w:p>
        </w:tc>
        <w:tc>
          <w:tcPr>
            <w:tcW w:type="dxa" w:w="2244"/>
          </w:tcPr>
          <w:p>
            <w:pPr>
              <w:spacing w:after="0"/>
              <w:jc w:val="left"/>
            </w:pPr>
            <w:r>
              <w:rPr>
                <w:sz w:val="16"/>
              </w:rPr>
              <w:t>Physical measure: in event narratives only; local data required.</w:t>
            </w:r>
          </w:p>
        </w:tc>
      </w:tr>
      <w:tr>
        <w:trPr>
          <w:cantSplit/>
        </w:trPr>
        <w:tc>
          <w:tcPr>
            <w:tcW w:type="dxa" w:w="1743"/>
          </w:tcPr>
          <w:p>
            <w:pPr>
              <w:spacing w:after="0"/>
              <w:jc w:val="left"/>
            </w:pPr>
            <w:r>
              <w:rPr>
                <w:sz w:val="16"/>
              </w:rPr>
              <w:t>Wildfire</w:t>
            </w:r>
          </w:p>
        </w:tc>
        <w:tc>
          <w:tcPr>
            <w:tcW w:type="dxa" w:w="1738"/>
          </w:tcPr>
          <w:p>
            <w:pPr>
              <w:spacing w:after="0"/>
              <w:jc w:val="left"/>
            </w:pPr>
            <w:r>
              <w:rPr>
                <w:sz w:val="16"/>
              </w:rPr>
              <w:t>acres burned (local data)</w:t>
            </w:r>
          </w:p>
        </w:tc>
        <w:tc>
          <w:tcPr>
            <w:tcW w:type="dxa" w:w="1562"/>
          </w:tcPr>
          <w:p>
            <w:pPr>
              <w:spacing w:after="0"/>
              <w:jc w:val="right"/>
            </w:pPr>
            <w:r>
              <w:rPr>
                <w:sz w:val="16"/>
              </w:rPr>
              <w:t>1, 2026 to 2026 (1 zone-level)</w:t>
            </w:r>
          </w:p>
        </w:tc>
        <w:tc>
          <w:tcPr>
            <w:tcW w:type="dxa" w:w="1936"/>
          </w:tcPr>
          <w:p>
            <w:pPr>
              <w:spacing w:after="0"/>
              <w:jc w:val="left"/>
            </w:pPr>
          </w:p>
        </w:tc>
        <w:tc>
          <w:tcPr>
            <w:tcW w:type="dxa" w:w="1531"/>
          </w:tcPr>
          <w:p>
            <w:pPr>
              <w:spacing w:after="0"/>
              <w:jc w:val="left"/>
            </w:pPr>
            <w:r>
              <w:rPr>
                <w:sz w:val="16"/>
              </w:rPr>
              <w:t>Wildfire, 2026-02-17, $0 property; $125,000 crops, reported for the zone (2026 dollars); NWS zone KSZ087 (MEADE), zone-level: may include parts of neighboring counties</w:t>
            </w:r>
          </w:p>
        </w:tc>
        <w:tc>
          <w:tcPr>
            <w:tcW w:type="dxa" w:w="1727"/>
          </w:tcPr>
          <w:p>
            <w:pPr>
              <w:spacing w:after="0"/>
              <w:jc w:val="left"/>
            </w:pPr>
          </w:p>
        </w:tc>
        <w:tc>
          <w:tcPr>
            <w:tcW w:type="dxa" w:w="1631"/>
          </w:tcPr>
          <w:p>
            <w:pPr>
              <w:spacing w:after="0"/>
              <w:jc w:val="left"/>
            </w:pPr>
            <w:r>
              <w:rPr>
                <w:sz w:val="16"/>
              </w:rPr>
              <w:t>Zone-level records: applies countywide; national data do not locate these events within the county.</w:t>
            </w:r>
          </w:p>
        </w:tc>
        <w:tc>
          <w:tcPr>
            <w:tcW w:type="dxa" w:w="2244"/>
          </w:tcPr>
          <w:p>
            <w:pPr>
              <w:spacing w:after="0"/>
              <w:jc w:val="left"/>
            </w:pPr>
            <w:r>
              <w:rPr>
                <w:sz w:val="16"/>
              </w:rPr>
              <w:t>Acres burned: in event narratives only; local data required.</w:t>
            </w:r>
          </w:p>
        </w:tc>
      </w:tr>
      <w:tr>
        <w:trPr>
          <w:cantSplit/>
        </w:trPr>
        <w:tc>
          <w:tcPr>
            <w:tcW w:type="dxa" w:w="1743"/>
          </w:tcPr>
          <w:p>
            <w:pPr>
              <w:spacing w:after="0"/>
              <w:jc w:val="left"/>
            </w:pPr>
            <w:r>
              <w:rPr>
                <w:sz w:val="16"/>
              </w:rPr>
              <w:t>Winter Storm, Heavy Snow, Blizzard, Lake-Effect Snow, Winter Weather, Sleet</w:t>
            </w:r>
          </w:p>
        </w:tc>
        <w:tc>
          <w:tcPr>
            <w:tcW w:type="dxa" w:w="1738"/>
          </w:tcPr>
          <w:p>
            <w:pPr>
              <w:spacing w:after="0"/>
              <w:jc w:val="left"/>
            </w:pPr>
            <w:r>
              <w:rPr>
                <w:sz w:val="16"/>
              </w:rPr>
              <w:t>none in data (snowfall local)</w:t>
            </w:r>
          </w:p>
        </w:tc>
        <w:tc>
          <w:tcPr>
            <w:tcW w:type="dxa" w:w="1562"/>
          </w:tcPr>
          <w:p>
            <w:pPr>
              <w:spacing w:after="0"/>
              <w:jc w:val="right"/>
            </w:pPr>
            <w:r>
              <w:rPr>
                <w:sz w:val="16"/>
              </w:rPr>
              <w:t>66, 1996 to 2025 (66 zone-level)</w:t>
            </w:r>
          </w:p>
        </w:tc>
        <w:tc>
          <w:tcPr>
            <w:tcW w:type="dxa" w:w="1936"/>
          </w:tcPr>
          <w:p>
            <w:pPr>
              <w:spacing w:after="0"/>
              <w:jc w:val="left"/>
            </w:pPr>
          </w:p>
        </w:tc>
        <w:tc>
          <w:tcPr>
            <w:tcW w:type="dxa" w:w="1531"/>
          </w:tcPr>
          <w:p>
            <w:pPr>
              <w:spacing w:after="0"/>
              <w:jc w:val="left"/>
            </w:pPr>
            <w:r>
              <w:rPr>
                <w:sz w:val="16"/>
              </w:rPr>
              <w:t>No damage reported in 66 records.</w:t>
            </w:r>
          </w:p>
        </w:tc>
        <w:tc>
          <w:tcPr>
            <w:tcW w:type="dxa" w:w="1727"/>
          </w:tcPr>
          <w:p>
            <w:pPr>
              <w:spacing w:after="0"/>
              <w:jc w:val="left"/>
            </w:pPr>
          </w:p>
        </w:tc>
        <w:tc>
          <w:tcPr>
            <w:tcW w:type="dxa" w:w="1631"/>
          </w:tcPr>
          <w:p>
            <w:pPr>
              <w:spacing w:after="0"/>
              <w:jc w:val="left"/>
            </w:pPr>
            <w:r>
              <w:rPr>
                <w:sz w:val="16"/>
              </w:rPr>
              <w:t>Zone-level records: applies countywide; national data do not locate these events within the county.</w:t>
            </w:r>
          </w:p>
        </w:tc>
        <w:tc>
          <w:tcPr>
            <w:tcW w:type="dxa" w:w="2244"/>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15</w:t>
      </w:r>
    </w:p>
    <w:p>
      <w:pPr>
        <w:keepNext/>
        <w:spacing w:after="40" w:before="0"/>
      </w:pPr>
      <w:r>
        <w:rPr>
          <w:b/>
        </w:rPr>
        <w:t xml:space="preserve">Counted incidents: </w:t>
      </w:r>
      <w:r>
        <w:rPr/>
        <w:t>12</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118"/>
        <w:gridCol w:w="3040"/>
        <w:gridCol w:w="2067"/>
        <w:gridCol w:w="2353"/>
        <w:gridCol w:w="1552"/>
        <w:gridCol w:w="872"/>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118"/>
            <w:shd w:val="clear" w:color="auto" w:fill="E8E8E8"/>
          </w:tcPr>
          <w:p>
            <w:pPr>
              <w:spacing w:after="0"/>
              <w:jc w:val="left"/>
            </w:pPr>
            <w:r>
              <w:rPr>
                <w:b/>
                <w:sz w:val="16"/>
              </w:rPr>
              <w:t>Type</w:t>
            </w:r>
          </w:p>
        </w:tc>
        <w:tc>
          <w:tcPr>
            <w:tcW w:type="dxa" w:w="3040"/>
            <w:shd w:val="clear" w:color="auto" w:fill="E8E8E8"/>
          </w:tcPr>
          <w:p>
            <w:pPr>
              <w:spacing w:after="0"/>
              <w:jc w:val="left"/>
            </w:pPr>
            <w:r>
              <w:rPr>
                <w:b/>
                <w:sz w:val="16"/>
              </w:rPr>
              <w:t>Title</w:t>
            </w:r>
          </w:p>
        </w:tc>
        <w:tc>
          <w:tcPr>
            <w:tcW w:type="dxa" w:w="2067"/>
            <w:shd w:val="clear" w:color="auto" w:fill="E8E8E8"/>
          </w:tcPr>
          <w:p>
            <w:pPr>
              <w:spacing w:after="0"/>
              <w:jc w:val="left"/>
            </w:pPr>
            <w:r>
              <w:rPr>
                <w:b/>
                <w:sz w:val="16"/>
              </w:rPr>
              <w:t>Mapped hazard</w:t>
            </w:r>
          </w:p>
        </w:tc>
        <w:tc>
          <w:tcPr>
            <w:tcW w:type="dxa" w:w="2353"/>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552"/>
            <w:shd w:val="clear" w:color="auto" w:fill="E8E8E8"/>
          </w:tcPr>
          <w:p>
            <w:pPr>
              <w:spacing w:after="0"/>
              <w:jc w:val="left"/>
            </w:pPr>
            <w:r>
              <w:rPr>
                <w:b/>
                <w:sz w:val="16"/>
              </w:rPr>
              <w:t>Flags</w:t>
            </w:r>
          </w:p>
        </w:tc>
        <w:tc>
          <w:tcPr>
            <w:tcW w:type="dxa" w:w="872"/>
            <w:shd w:val="clear" w:color="auto" w:fill="E8E8E8"/>
          </w:tcPr>
          <w:p>
            <w:pPr>
              <w:spacing w:after="0"/>
              <w:jc w:val="left"/>
            </w:pPr>
            <w:r>
              <w:rPr>
                <w:b/>
                <w:sz w:val="16"/>
              </w:rPr>
              <w:t>Notes</w:t>
            </w:r>
          </w:p>
        </w:tc>
      </w:tr>
      <w:tr>
        <w:trPr>
          <w:cantSplit/>
        </w:trPr>
        <w:tc>
          <w:tcPr>
            <w:tcW w:type="dxa" w:w="1037"/>
          </w:tcPr>
          <w:p>
            <w:pPr>
              <w:spacing w:after="0"/>
              <w:jc w:val="left"/>
            </w:pPr>
            <w:r>
              <w:rPr>
                <w:sz w:val="16"/>
              </w:rPr>
              <w:t>2024-09-24</w:t>
            </w:r>
          </w:p>
        </w:tc>
        <w:tc>
          <w:tcPr>
            <w:tcW w:type="dxa" w:w="1037"/>
          </w:tcPr>
          <w:p>
            <w:pPr>
              <w:spacing w:after="0"/>
              <w:jc w:val="left"/>
            </w:pPr>
            <w:r>
              <w:rPr>
                <w:sz w:val="16"/>
              </w:rPr>
              <w:t>2024-06-26</w:t>
            </w:r>
          </w:p>
        </w:tc>
        <w:tc>
          <w:tcPr>
            <w:tcW w:type="dxa" w:w="1037"/>
          </w:tcPr>
          <w:p>
            <w:pPr>
              <w:spacing w:after="0"/>
              <w:jc w:val="left"/>
            </w:pPr>
            <w:r>
              <w:rPr>
                <w:sz w:val="16"/>
              </w:rPr>
              <w:t>DR-4824-KS</w:t>
            </w:r>
          </w:p>
        </w:tc>
        <w:tc>
          <w:tcPr>
            <w:tcW w:type="dxa" w:w="1118"/>
          </w:tcPr>
          <w:p>
            <w:pPr>
              <w:spacing w:after="0"/>
              <w:jc w:val="left"/>
            </w:pPr>
            <w:r>
              <w:rPr>
                <w:sz w:val="16"/>
              </w:rPr>
              <w:t>Major disaster</w:t>
            </w:r>
          </w:p>
        </w:tc>
        <w:tc>
          <w:tcPr>
            <w:tcW w:type="dxa" w:w="3040"/>
          </w:tcPr>
          <w:p>
            <w:pPr>
              <w:spacing w:after="0"/>
              <w:jc w:val="left"/>
            </w:pPr>
            <w:r>
              <w:rPr>
                <w:sz w:val="16"/>
              </w:rPr>
              <w:t>SEVERE STORMS, STRAIGHT-LINE WINDS, TORNADOES, AND FLOODING</w:t>
            </w:r>
          </w:p>
        </w:tc>
        <w:tc>
          <w:tcPr>
            <w:tcW w:type="dxa" w:w="2067"/>
          </w:tcPr>
          <w:p>
            <w:pPr>
              <w:spacing w:after="0"/>
              <w:jc w:val="left"/>
            </w:pPr>
            <w:r>
              <w:rPr>
                <w:sz w:val="16"/>
              </w:rPr>
              <w:t>Inland Flooding; Strong Wind; Tornado</w:t>
            </w:r>
          </w:p>
        </w:tc>
        <w:tc>
          <w:tcPr>
            <w:tcW w:type="dxa" w:w="2353"/>
          </w:tcPr>
          <w:p>
            <w:pPr>
              <w:spacing w:after="0"/>
              <w:jc w:val="right"/>
            </w:pPr>
            <w:r>
              <w:rPr>
                <w:sz w:val="16"/>
              </w:rPr>
              <w:t>$32,179.78</w:t>
            </w:r>
          </w:p>
        </w:tc>
        <w:tc>
          <w:tcPr>
            <w:tcW w:type="dxa" w:w="1552"/>
          </w:tcPr>
          <w:p>
            <w:pPr>
              <w:spacing w:after="0"/>
              <w:jc w:val="left"/>
            </w:pPr>
            <w:r>
              <w:rPr>
                <w:sz w:val="16"/>
              </w:rPr>
              <w:t>during plan review, check whether your last plan included it; within last 5 years</w:t>
            </w:r>
          </w:p>
        </w:tc>
        <w:tc>
          <w:tcPr>
            <w:tcW w:type="dxa" w:w="872"/>
          </w:tcPr>
          <w:p>
            <w:pPr>
              <w:spacing w:after="0"/>
              <w:jc w:val="left"/>
            </w:pPr>
          </w:p>
        </w:tc>
      </w:tr>
      <w:tr>
        <w:trPr>
          <w:cantSplit/>
        </w:trPr>
        <w:tc>
          <w:tcPr>
            <w:tcW w:type="dxa" w:w="1037"/>
          </w:tcPr>
          <w:p>
            <w:pPr>
              <w:spacing w:after="0"/>
              <w:jc w:val="left"/>
            </w:pPr>
            <w:r>
              <w:rPr>
                <w:sz w:val="16"/>
              </w:rPr>
              <w:t>2022-05-25</w:t>
            </w:r>
          </w:p>
        </w:tc>
        <w:tc>
          <w:tcPr>
            <w:tcW w:type="dxa" w:w="1037"/>
          </w:tcPr>
          <w:p>
            <w:pPr>
              <w:spacing w:after="0"/>
              <w:jc w:val="left"/>
            </w:pPr>
            <w:r>
              <w:rPr>
                <w:sz w:val="16"/>
              </w:rPr>
              <w:t>2022-03-17</w:t>
            </w:r>
          </w:p>
        </w:tc>
        <w:tc>
          <w:tcPr>
            <w:tcW w:type="dxa" w:w="1037"/>
          </w:tcPr>
          <w:p>
            <w:pPr>
              <w:spacing w:after="0"/>
              <w:jc w:val="left"/>
            </w:pPr>
            <w:r>
              <w:rPr>
                <w:sz w:val="16"/>
              </w:rPr>
              <w:t>DR-4654-KS</w:t>
            </w:r>
          </w:p>
        </w:tc>
        <w:tc>
          <w:tcPr>
            <w:tcW w:type="dxa" w:w="1118"/>
          </w:tcPr>
          <w:p>
            <w:pPr>
              <w:spacing w:after="0"/>
              <w:jc w:val="left"/>
            </w:pPr>
            <w:r>
              <w:rPr>
                <w:sz w:val="16"/>
              </w:rPr>
              <w:t>Major disaster</w:t>
            </w:r>
          </w:p>
        </w:tc>
        <w:tc>
          <w:tcPr>
            <w:tcW w:type="dxa" w:w="3040"/>
          </w:tcPr>
          <w:p>
            <w:pPr>
              <w:spacing w:after="0"/>
              <w:jc w:val="left"/>
            </w:pPr>
            <w:r>
              <w:rPr>
                <w:sz w:val="16"/>
              </w:rPr>
              <w:t>SEVERE WINTER STORMS AND STRAIGHT-LINE WINDS</w:t>
            </w:r>
          </w:p>
        </w:tc>
        <w:tc>
          <w:tcPr>
            <w:tcW w:type="dxa" w:w="2067"/>
          </w:tcPr>
          <w:p>
            <w:pPr>
              <w:spacing w:after="0"/>
              <w:jc w:val="left"/>
            </w:pPr>
            <w:r>
              <w:rPr>
                <w:sz w:val="16"/>
              </w:rPr>
              <w:t>Winter Weather (primary); also designated: Strong Wind</w:t>
            </w:r>
          </w:p>
        </w:tc>
        <w:tc>
          <w:tcPr>
            <w:tcW w:type="dxa" w:w="2353"/>
          </w:tcPr>
          <w:p>
            <w:pPr>
              <w:spacing w:after="0"/>
              <w:jc w:val="right"/>
            </w:pPr>
            <w:r>
              <w:rPr>
                <w:sz w:val="16"/>
              </w:rPr>
              <w:t>$58,795.05</w:t>
            </w:r>
          </w:p>
        </w:tc>
        <w:tc>
          <w:tcPr>
            <w:tcW w:type="dxa" w:w="1552"/>
          </w:tcPr>
          <w:p>
            <w:pPr>
              <w:spacing w:after="0"/>
              <w:jc w:val="left"/>
            </w:pPr>
            <w:r>
              <w:rPr>
                <w:sz w:val="16"/>
              </w:rPr>
              <w:t>within last 5 years</w:t>
            </w:r>
          </w:p>
        </w:tc>
        <w:tc>
          <w:tcPr>
            <w:tcW w:type="dxa" w:w="872"/>
          </w:tcPr>
          <w:p>
            <w:pPr>
              <w:spacing w:after="0"/>
              <w:jc w:val="left"/>
            </w:pPr>
          </w:p>
        </w:tc>
      </w:tr>
      <w:tr>
        <w:trPr>
          <w:cantSplit/>
        </w:trPr>
        <w:tc>
          <w:tcPr>
            <w:tcW w:type="dxa" w:w="1037"/>
          </w:tcPr>
          <w:p>
            <w:pPr>
              <w:spacing w:after="0"/>
              <w:jc w:val="left"/>
            </w:pPr>
            <w:r>
              <w:rPr>
                <w:sz w:val="16"/>
              </w:rPr>
              <w:t>2022-02-17</w:t>
            </w:r>
          </w:p>
        </w:tc>
        <w:tc>
          <w:tcPr>
            <w:tcW w:type="dxa" w:w="1037"/>
          </w:tcPr>
          <w:p>
            <w:pPr>
              <w:spacing w:after="0"/>
              <w:jc w:val="left"/>
            </w:pPr>
            <w:r>
              <w:rPr>
                <w:sz w:val="16"/>
              </w:rPr>
              <w:t>2021-12-15</w:t>
            </w:r>
          </w:p>
        </w:tc>
        <w:tc>
          <w:tcPr>
            <w:tcW w:type="dxa" w:w="1037"/>
          </w:tcPr>
          <w:p>
            <w:pPr>
              <w:spacing w:after="0"/>
              <w:jc w:val="left"/>
            </w:pPr>
            <w:r>
              <w:rPr>
                <w:sz w:val="16"/>
              </w:rPr>
              <w:t>DR-4640-KS</w:t>
            </w:r>
          </w:p>
        </w:tc>
        <w:tc>
          <w:tcPr>
            <w:tcW w:type="dxa" w:w="1118"/>
          </w:tcPr>
          <w:p>
            <w:pPr>
              <w:spacing w:after="0"/>
              <w:jc w:val="left"/>
            </w:pPr>
            <w:r>
              <w:rPr>
                <w:sz w:val="16"/>
              </w:rPr>
              <w:t>Major disaster</w:t>
            </w:r>
          </w:p>
        </w:tc>
        <w:tc>
          <w:tcPr>
            <w:tcW w:type="dxa" w:w="3040"/>
          </w:tcPr>
          <w:p>
            <w:pPr>
              <w:spacing w:after="0"/>
              <w:jc w:val="left"/>
            </w:pPr>
            <w:r>
              <w:rPr>
                <w:sz w:val="16"/>
              </w:rPr>
              <w:t>SEVERE STORMS AND STRAIGHT LINE WINDS</w:t>
            </w:r>
          </w:p>
        </w:tc>
        <w:tc>
          <w:tcPr>
            <w:tcW w:type="dxa" w:w="2067"/>
          </w:tcPr>
          <w:p>
            <w:pPr>
              <w:spacing w:after="0"/>
              <w:jc w:val="left"/>
            </w:pPr>
            <w:r>
              <w:rPr>
                <w:sz w:val="16"/>
              </w:rPr>
              <w:t>Strong Wind</w:t>
            </w:r>
          </w:p>
        </w:tc>
        <w:tc>
          <w:tcPr>
            <w:tcW w:type="dxa" w:w="2353"/>
          </w:tcPr>
          <w:p>
            <w:pPr>
              <w:spacing w:after="0"/>
              <w:jc w:val="right"/>
            </w:pPr>
            <w:r>
              <w:rPr>
                <w:sz w:val="16"/>
              </w:rPr>
              <w:t>$20,006.51</w:t>
            </w:r>
          </w:p>
        </w:tc>
        <w:tc>
          <w:tcPr>
            <w:tcW w:type="dxa" w:w="1552"/>
          </w:tcPr>
          <w:p>
            <w:pPr>
              <w:spacing w:after="0"/>
              <w:jc w:val="left"/>
            </w:pPr>
            <w:r>
              <w:rPr>
                <w:sz w:val="16"/>
              </w:rPr>
              <w:t>within last 5 years</w:t>
            </w:r>
          </w:p>
        </w:tc>
        <w:tc>
          <w:tcPr>
            <w:tcW w:type="dxa" w:w="872"/>
          </w:tcPr>
          <w:p>
            <w:pPr>
              <w:spacing w:after="0"/>
              <w:jc w:val="left"/>
            </w:pPr>
          </w:p>
        </w:tc>
      </w:tr>
      <w:tr>
        <w:trPr>
          <w:cantSplit/>
        </w:trPr>
        <w:tc>
          <w:tcPr>
            <w:tcW w:type="dxa" w:w="1037"/>
          </w:tcPr>
          <w:p>
            <w:pPr>
              <w:spacing w:after="0"/>
              <w:jc w:val="left"/>
            </w:pPr>
            <w:r>
              <w:rPr>
                <w:sz w:val="16"/>
              </w:rPr>
              <w:t>2020-03-29</w:t>
            </w:r>
          </w:p>
        </w:tc>
        <w:tc>
          <w:tcPr>
            <w:tcW w:type="dxa" w:w="1037"/>
          </w:tcPr>
          <w:p>
            <w:pPr>
              <w:spacing w:after="0"/>
              <w:jc w:val="left"/>
            </w:pPr>
            <w:r>
              <w:rPr>
                <w:sz w:val="16"/>
              </w:rPr>
              <w:t>2020-01-20</w:t>
            </w:r>
          </w:p>
        </w:tc>
        <w:tc>
          <w:tcPr>
            <w:tcW w:type="dxa" w:w="1037"/>
          </w:tcPr>
          <w:p>
            <w:pPr>
              <w:spacing w:after="0"/>
              <w:jc w:val="left"/>
            </w:pPr>
            <w:r>
              <w:rPr>
                <w:sz w:val="16"/>
              </w:rPr>
              <w:t>DR-4504-KS</w:t>
            </w:r>
          </w:p>
        </w:tc>
        <w:tc>
          <w:tcPr>
            <w:tcW w:type="dxa" w:w="1118"/>
          </w:tcPr>
          <w:p>
            <w:pPr>
              <w:spacing w:after="0"/>
              <w:jc w:val="left"/>
            </w:pPr>
            <w:r>
              <w:rPr>
                <w:sz w:val="16"/>
              </w:rPr>
              <w:t>Major disaster</w:t>
            </w:r>
          </w:p>
        </w:tc>
        <w:tc>
          <w:tcPr>
            <w:tcW w:type="dxa" w:w="3040"/>
          </w:tcPr>
          <w:p>
            <w:pPr>
              <w:spacing w:after="0"/>
              <w:jc w:val="left"/>
            </w:pPr>
            <w:r>
              <w:rPr>
                <w:sz w:val="16"/>
              </w:rPr>
              <w:t>COVID-19 PANDEMIC</w:t>
            </w:r>
          </w:p>
        </w:tc>
        <w:tc>
          <w:tcPr>
            <w:tcW w:type="dxa" w:w="2067"/>
          </w:tcPr>
          <w:p>
            <w:pPr>
              <w:spacing w:after="0"/>
              <w:jc w:val="left"/>
            </w:pPr>
            <w:r>
              <w:rPr>
                <w:sz w:val="16"/>
              </w:rPr>
              <w:t>Non-natural, not counted</w:t>
            </w:r>
          </w:p>
        </w:tc>
        <w:tc>
          <w:tcPr>
            <w:tcW w:type="dxa" w:w="2353"/>
          </w:tcPr>
          <w:p>
            <w:pPr>
              <w:spacing w:after="0"/>
              <w:jc w:val="right"/>
            </w:pPr>
            <w:r>
              <w:rPr>
                <w:sz w:val="16"/>
              </w:rPr>
              <w:t>none placed in this county by FEMA's record; $16,404.82 for this declaration is not placed in any county (see the list below)</w:t>
            </w:r>
          </w:p>
        </w:tc>
        <w:tc>
          <w:tcPr>
            <w:tcW w:type="dxa" w:w="1552"/>
          </w:tcPr>
          <w:p>
            <w:pPr>
              <w:spacing w:after="0"/>
              <w:jc w:val="left"/>
            </w:pPr>
          </w:p>
        </w:tc>
        <w:tc>
          <w:tcPr>
            <w:tcW w:type="dxa" w:w="872"/>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EM-3481-KS</w:t>
            </w:r>
          </w:p>
        </w:tc>
        <w:tc>
          <w:tcPr>
            <w:tcW w:type="dxa" w:w="1118"/>
          </w:tcPr>
          <w:p>
            <w:pPr>
              <w:spacing w:after="0"/>
              <w:jc w:val="left"/>
            </w:pPr>
            <w:r>
              <w:rPr>
                <w:sz w:val="16"/>
              </w:rPr>
              <w:t>Emergency</w:t>
            </w:r>
          </w:p>
        </w:tc>
        <w:tc>
          <w:tcPr>
            <w:tcW w:type="dxa" w:w="3040"/>
          </w:tcPr>
          <w:p>
            <w:pPr>
              <w:spacing w:after="0"/>
              <w:jc w:val="left"/>
            </w:pPr>
            <w:r>
              <w:rPr>
                <w:sz w:val="16"/>
              </w:rPr>
              <w:t>COVID-19</w:t>
            </w:r>
          </w:p>
        </w:tc>
        <w:tc>
          <w:tcPr>
            <w:tcW w:type="dxa" w:w="2067"/>
          </w:tcPr>
          <w:p>
            <w:pPr>
              <w:spacing w:after="0"/>
              <w:jc w:val="left"/>
            </w:pPr>
            <w:r>
              <w:rPr>
                <w:sz w:val="16"/>
              </w:rPr>
              <w:t>Non-natural, not counted</w:t>
            </w:r>
          </w:p>
        </w:tc>
        <w:tc>
          <w:tcPr>
            <w:tcW w:type="dxa" w:w="2353"/>
          </w:tcPr>
          <w:p>
            <w:pPr>
              <w:spacing w:after="0"/>
              <w:jc w:val="right"/>
            </w:pPr>
            <w:r>
              <w:rPr>
                <w:sz w:val="16"/>
              </w:rPr>
              <w:t>none found</w:t>
            </w:r>
          </w:p>
        </w:tc>
        <w:tc>
          <w:tcPr>
            <w:tcW w:type="dxa" w:w="1552"/>
          </w:tcPr>
          <w:p>
            <w:pPr>
              <w:spacing w:after="0"/>
              <w:jc w:val="left"/>
            </w:pPr>
          </w:p>
        </w:tc>
        <w:tc>
          <w:tcPr>
            <w:tcW w:type="dxa" w:w="872"/>
          </w:tcPr>
          <w:p>
            <w:pPr>
              <w:spacing w:after="0"/>
              <w:jc w:val="left"/>
            </w:pPr>
            <w:r>
              <w:rPr>
                <w:sz w:val="16"/>
              </w:rPr>
              <w:t>same incident as DR-4504</w:t>
            </w:r>
          </w:p>
        </w:tc>
      </w:tr>
      <w:tr>
        <w:trPr>
          <w:cantSplit/>
        </w:trPr>
        <w:tc>
          <w:tcPr>
            <w:tcW w:type="dxa" w:w="1037"/>
          </w:tcPr>
          <w:p>
            <w:pPr>
              <w:spacing w:after="0"/>
              <w:jc w:val="left"/>
            </w:pPr>
            <w:r>
              <w:rPr>
                <w:sz w:val="16"/>
              </w:rPr>
              <w:t>2019-06-20</w:t>
            </w:r>
          </w:p>
        </w:tc>
        <w:tc>
          <w:tcPr>
            <w:tcW w:type="dxa" w:w="1037"/>
          </w:tcPr>
          <w:p>
            <w:pPr>
              <w:spacing w:after="0"/>
              <w:jc w:val="left"/>
            </w:pPr>
            <w:r>
              <w:rPr>
                <w:sz w:val="16"/>
              </w:rPr>
              <w:t>2019-04-28</w:t>
            </w:r>
          </w:p>
        </w:tc>
        <w:tc>
          <w:tcPr>
            <w:tcW w:type="dxa" w:w="1037"/>
          </w:tcPr>
          <w:p>
            <w:pPr>
              <w:spacing w:after="0"/>
              <w:jc w:val="left"/>
            </w:pPr>
            <w:r>
              <w:rPr>
                <w:sz w:val="16"/>
              </w:rPr>
              <w:t>DR-4449-KS</w:t>
            </w:r>
          </w:p>
        </w:tc>
        <w:tc>
          <w:tcPr>
            <w:tcW w:type="dxa" w:w="1118"/>
          </w:tcPr>
          <w:p>
            <w:pPr>
              <w:spacing w:after="0"/>
              <w:jc w:val="left"/>
            </w:pPr>
            <w:r>
              <w:rPr>
                <w:sz w:val="16"/>
              </w:rPr>
              <w:t>Major disaster</w:t>
            </w:r>
          </w:p>
        </w:tc>
        <w:tc>
          <w:tcPr>
            <w:tcW w:type="dxa" w:w="3040"/>
          </w:tcPr>
          <w:p>
            <w:pPr>
              <w:spacing w:after="0"/>
              <w:jc w:val="left"/>
            </w:pPr>
            <w:r>
              <w:rPr>
                <w:sz w:val="16"/>
              </w:rPr>
              <w:t>SEVERE STORMS, STRAIGHT-LINE WINDS, TORNADOES, FLOODING,LANDSLIDES,AND MUDSLIDES</w:t>
            </w:r>
          </w:p>
        </w:tc>
        <w:tc>
          <w:tcPr>
            <w:tcW w:type="dxa" w:w="2067"/>
          </w:tcPr>
          <w:p>
            <w:pPr>
              <w:spacing w:after="0"/>
              <w:jc w:val="left"/>
            </w:pPr>
            <w:r>
              <w:rPr>
                <w:sz w:val="16"/>
              </w:rPr>
              <w:t>Inland Flooding; Landslide; Strong Wind; Tornado</w:t>
            </w:r>
          </w:p>
        </w:tc>
        <w:tc>
          <w:tcPr>
            <w:tcW w:type="dxa" w:w="2353"/>
          </w:tcPr>
          <w:p>
            <w:pPr>
              <w:spacing w:after="0"/>
              <w:jc w:val="right"/>
            </w:pPr>
            <w:r>
              <w:rPr>
                <w:sz w:val="16"/>
              </w:rPr>
              <w:t>$100,536.36</w:t>
            </w:r>
          </w:p>
        </w:tc>
        <w:tc>
          <w:tcPr>
            <w:tcW w:type="dxa" w:w="1552"/>
          </w:tcPr>
          <w:p>
            <w:pPr>
              <w:spacing w:after="0"/>
              <w:jc w:val="left"/>
            </w:pPr>
          </w:p>
        </w:tc>
        <w:tc>
          <w:tcPr>
            <w:tcW w:type="dxa" w:w="872"/>
          </w:tcPr>
          <w:p>
            <w:pPr>
              <w:spacing w:after="0"/>
              <w:jc w:val="left"/>
            </w:pPr>
          </w:p>
        </w:tc>
      </w:tr>
      <w:tr>
        <w:trPr>
          <w:cantSplit/>
        </w:trPr>
        <w:tc>
          <w:tcPr>
            <w:tcW w:type="dxa" w:w="1037"/>
          </w:tcPr>
          <w:p>
            <w:pPr>
              <w:spacing w:after="0"/>
              <w:jc w:val="left"/>
            </w:pPr>
            <w:r>
              <w:rPr>
                <w:sz w:val="16"/>
              </w:rPr>
              <w:t>2017-02-24</w:t>
            </w:r>
          </w:p>
        </w:tc>
        <w:tc>
          <w:tcPr>
            <w:tcW w:type="dxa" w:w="1037"/>
          </w:tcPr>
          <w:p>
            <w:pPr>
              <w:spacing w:after="0"/>
              <w:jc w:val="left"/>
            </w:pPr>
            <w:r>
              <w:rPr>
                <w:sz w:val="16"/>
              </w:rPr>
              <w:t>2017-01-13</w:t>
            </w:r>
          </w:p>
        </w:tc>
        <w:tc>
          <w:tcPr>
            <w:tcW w:type="dxa" w:w="1037"/>
          </w:tcPr>
          <w:p>
            <w:pPr>
              <w:spacing w:after="0"/>
              <w:jc w:val="left"/>
            </w:pPr>
            <w:r>
              <w:rPr>
                <w:sz w:val="16"/>
              </w:rPr>
              <w:t>DR-4304-KS</w:t>
            </w:r>
          </w:p>
        </w:tc>
        <w:tc>
          <w:tcPr>
            <w:tcW w:type="dxa" w:w="1118"/>
          </w:tcPr>
          <w:p>
            <w:pPr>
              <w:spacing w:after="0"/>
              <w:jc w:val="left"/>
            </w:pPr>
            <w:r>
              <w:rPr>
                <w:sz w:val="16"/>
              </w:rPr>
              <w:t>Major disaster</w:t>
            </w:r>
          </w:p>
        </w:tc>
        <w:tc>
          <w:tcPr>
            <w:tcW w:type="dxa" w:w="3040"/>
          </w:tcPr>
          <w:p>
            <w:pPr>
              <w:spacing w:after="0"/>
              <w:jc w:val="left"/>
            </w:pPr>
            <w:r>
              <w:rPr>
                <w:sz w:val="16"/>
              </w:rPr>
              <w:t>SEVERE WINTER STORM</w:t>
            </w:r>
          </w:p>
        </w:tc>
        <w:tc>
          <w:tcPr>
            <w:tcW w:type="dxa" w:w="2067"/>
          </w:tcPr>
          <w:p>
            <w:pPr>
              <w:spacing w:after="0"/>
              <w:jc w:val="left"/>
            </w:pPr>
            <w:r>
              <w:rPr>
                <w:sz w:val="16"/>
              </w:rPr>
              <w:t>Ice Storm</w:t>
            </w:r>
          </w:p>
        </w:tc>
        <w:tc>
          <w:tcPr>
            <w:tcW w:type="dxa" w:w="2353"/>
          </w:tcPr>
          <w:p>
            <w:pPr>
              <w:spacing w:after="0"/>
              <w:jc w:val="right"/>
            </w:pPr>
            <w:r>
              <w:rPr>
                <w:sz w:val="16"/>
              </w:rPr>
              <w:t>$4,641,529.21</w:t>
            </w:r>
          </w:p>
        </w:tc>
        <w:tc>
          <w:tcPr>
            <w:tcW w:type="dxa" w:w="1552"/>
          </w:tcPr>
          <w:p>
            <w:pPr>
              <w:spacing w:after="0"/>
              <w:jc w:val="left"/>
            </w:pPr>
          </w:p>
        </w:tc>
        <w:tc>
          <w:tcPr>
            <w:tcW w:type="dxa" w:w="872"/>
          </w:tcPr>
          <w:p>
            <w:pPr>
              <w:spacing w:after="0"/>
              <w:jc w:val="left"/>
            </w:pPr>
          </w:p>
        </w:tc>
      </w:tr>
      <w:tr>
        <w:trPr>
          <w:cantSplit/>
        </w:trPr>
        <w:tc>
          <w:tcPr>
            <w:tcW w:type="dxa" w:w="1037"/>
          </w:tcPr>
          <w:p>
            <w:pPr>
              <w:spacing w:after="0"/>
              <w:jc w:val="left"/>
            </w:pPr>
            <w:r>
              <w:rPr>
                <w:sz w:val="16"/>
              </w:rPr>
              <w:t>2015-07-20</w:t>
            </w:r>
          </w:p>
        </w:tc>
        <w:tc>
          <w:tcPr>
            <w:tcW w:type="dxa" w:w="1037"/>
          </w:tcPr>
          <w:p>
            <w:pPr>
              <w:spacing w:after="0"/>
              <w:jc w:val="left"/>
            </w:pPr>
            <w:r>
              <w:rPr>
                <w:sz w:val="16"/>
              </w:rPr>
              <w:t>2015-05-04</w:t>
            </w:r>
          </w:p>
        </w:tc>
        <w:tc>
          <w:tcPr>
            <w:tcW w:type="dxa" w:w="1037"/>
          </w:tcPr>
          <w:p>
            <w:pPr>
              <w:spacing w:after="0"/>
              <w:jc w:val="left"/>
            </w:pPr>
            <w:r>
              <w:rPr>
                <w:sz w:val="16"/>
              </w:rPr>
              <w:t>DR-4230-KS</w:t>
            </w:r>
          </w:p>
        </w:tc>
        <w:tc>
          <w:tcPr>
            <w:tcW w:type="dxa" w:w="1118"/>
          </w:tcPr>
          <w:p>
            <w:pPr>
              <w:spacing w:after="0"/>
              <w:jc w:val="left"/>
            </w:pPr>
            <w:r>
              <w:rPr>
                <w:sz w:val="16"/>
              </w:rPr>
              <w:t>Major disaster</w:t>
            </w:r>
          </w:p>
        </w:tc>
        <w:tc>
          <w:tcPr>
            <w:tcW w:type="dxa" w:w="3040"/>
          </w:tcPr>
          <w:p>
            <w:pPr>
              <w:spacing w:after="0"/>
              <w:jc w:val="left"/>
            </w:pPr>
            <w:r>
              <w:rPr>
                <w:sz w:val="16"/>
              </w:rPr>
              <w:t>SEVERE STORMS, TORNADOES, STRAIGHT-LINE WINDS, AND FLOODING</w:t>
            </w:r>
          </w:p>
        </w:tc>
        <w:tc>
          <w:tcPr>
            <w:tcW w:type="dxa" w:w="2067"/>
          </w:tcPr>
          <w:p>
            <w:pPr>
              <w:spacing w:after="0"/>
              <w:jc w:val="left"/>
            </w:pPr>
            <w:r>
              <w:rPr>
                <w:sz w:val="16"/>
              </w:rPr>
              <w:t>Inland Flooding; Strong Wind; Tornado</w:t>
            </w:r>
          </w:p>
        </w:tc>
        <w:tc>
          <w:tcPr>
            <w:tcW w:type="dxa" w:w="2353"/>
          </w:tcPr>
          <w:p>
            <w:pPr>
              <w:spacing w:after="0"/>
              <w:jc w:val="right"/>
            </w:pPr>
            <w:r>
              <w:rPr>
                <w:sz w:val="16"/>
              </w:rPr>
              <w:t>$58,843.23</w:t>
            </w:r>
          </w:p>
        </w:tc>
        <w:tc>
          <w:tcPr>
            <w:tcW w:type="dxa" w:w="1552"/>
          </w:tcPr>
          <w:p>
            <w:pPr>
              <w:spacing w:after="0"/>
              <w:jc w:val="left"/>
            </w:pPr>
          </w:p>
        </w:tc>
        <w:tc>
          <w:tcPr>
            <w:tcW w:type="dxa" w:w="872"/>
          </w:tcPr>
          <w:p>
            <w:pPr>
              <w:spacing w:after="0"/>
              <w:jc w:val="left"/>
            </w:pPr>
          </w:p>
        </w:tc>
      </w:tr>
      <w:tr>
        <w:trPr>
          <w:cantSplit/>
        </w:trPr>
        <w:tc>
          <w:tcPr>
            <w:tcW w:type="dxa" w:w="1037"/>
          </w:tcPr>
          <w:p>
            <w:pPr>
              <w:spacing w:after="0"/>
              <w:jc w:val="left"/>
            </w:pPr>
            <w:r>
              <w:rPr>
                <w:sz w:val="16"/>
              </w:rPr>
              <w:t>2013-10-22</w:t>
            </w:r>
          </w:p>
        </w:tc>
        <w:tc>
          <w:tcPr>
            <w:tcW w:type="dxa" w:w="1037"/>
          </w:tcPr>
          <w:p>
            <w:pPr>
              <w:spacing w:after="0"/>
              <w:jc w:val="left"/>
            </w:pPr>
            <w:r>
              <w:rPr>
                <w:sz w:val="16"/>
              </w:rPr>
              <w:t>2013-07-22</w:t>
            </w:r>
          </w:p>
        </w:tc>
        <w:tc>
          <w:tcPr>
            <w:tcW w:type="dxa" w:w="1037"/>
          </w:tcPr>
          <w:p>
            <w:pPr>
              <w:spacing w:after="0"/>
              <w:jc w:val="left"/>
            </w:pPr>
            <w:r>
              <w:rPr>
                <w:sz w:val="16"/>
              </w:rPr>
              <w:t>DR-4150-KS</w:t>
            </w:r>
          </w:p>
        </w:tc>
        <w:tc>
          <w:tcPr>
            <w:tcW w:type="dxa" w:w="1118"/>
          </w:tcPr>
          <w:p>
            <w:pPr>
              <w:spacing w:after="0"/>
              <w:jc w:val="left"/>
            </w:pPr>
            <w:r>
              <w:rPr>
                <w:sz w:val="16"/>
              </w:rPr>
              <w:t>Major disaster</w:t>
            </w:r>
          </w:p>
        </w:tc>
        <w:tc>
          <w:tcPr>
            <w:tcW w:type="dxa" w:w="3040"/>
          </w:tcPr>
          <w:p>
            <w:pPr>
              <w:spacing w:after="0"/>
              <w:jc w:val="left"/>
            </w:pPr>
            <w:r>
              <w:rPr>
                <w:sz w:val="16"/>
              </w:rPr>
              <w:t>SEVERE STORMS, STRAIGHT-LINE WINDS, TORNADOES, AND FLOODING</w:t>
            </w:r>
          </w:p>
        </w:tc>
        <w:tc>
          <w:tcPr>
            <w:tcW w:type="dxa" w:w="2067"/>
          </w:tcPr>
          <w:p>
            <w:pPr>
              <w:spacing w:after="0"/>
              <w:jc w:val="left"/>
            </w:pPr>
            <w:r>
              <w:rPr>
                <w:sz w:val="16"/>
              </w:rPr>
              <w:t>Inland Flooding; Strong Wind; Tornado</w:t>
            </w:r>
          </w:p>
        </w:tc>
        <w:tc>
          <w:tcPr>
            <w:tcW w:type="dxa" w:w="2353"/>
          </w:tcPr>
          <w:p>
            <w:pPr>
              <w:spacing w:after="0"/>
              <w:jc w:val="right"/>
            </w:pPr>
            <w:r>
              <w:rPr>
                <w:sz w:val="16"/>
              </w:rPr>
              <w:t>$49,082.10</w:t>
            </w:r>
          </w:p>
        </w:tc>
        <w:tc>
          <w:tcPr>
            <w:tcW w:type="dxa" w:w="1552"/>
          </w:tcPr>
          <w:p>
            <w:pPr>
              <w:spacing w:after="0"/>
              <w:jc w:val="left"/>
            </w:pPr>
          </w:p>
        </w:tc>
        <w:tc>
          <w:tcPr>
            <w:tcW w:type="dxa" w:w="872"/>
          </w:tcPr>
          <w:p>
            <w:pPr>
              <w:spacing w:after="0"/>
              <w:jc w:val="left"/>
            </w:pPr>
          </w:p>
        </w:tc>
      </w:tr>
      <w:tr>
        <w:trPr>
          <w:cantSplit/>
        </w:trPr>
        <w:tc>
          <w:tcPr>
            <w:tcW w:type="dxa" w:w="1037"/>
          </w:tcPr>
          <w:p>
            <w:pPr>
              <w:spacing w:after="0"/>
              <w:jc w:val="left"/>
            </w:pPr>
            <w:r>
              <w:rPr>
                <w:sz w:val="16"/>
              </w:rPr>
              <w:t>2009-06-24</w:t>
            </w:r>
          </w:p>
        </w:tc>
        <w:tc>
          <w:tcPr>
            <w:tcW w:type="dxa" w:w="1037"/>
          </w:tcPr>
          <w:p>
            <w:pPr>
              <w:spacing w:after="0"/>
              <w:jc w:val="left"/>
            </w:pPr>
            <w:r>
              <w:rPr>
                <w:sz w:val="16"/>
              </w:rPr>
              <w:t>2009-03-26</w:t>
            </w:r>
          </w:p>
        </w:tc>
        <w:tc>
          <w:tcPr>
            <w:tcW w:type="dxa" w:w="1037"/>
          </w:tcPr>
          <w:p>
            <w:pPr>
              <w:spacing w:after="0"/>
              <w:jc w:val="left"/>
            </w:pPr>
            <w:r>
              <w:rPr>
                <w:sz w:val="16"/>
              </w:rPr>
              <w:t>DR-1848-KS</w:t>
            </w:r>
          </w:p>
        </w:tc>
        <w:tc>
          <w:tcPr>
            <w:tcW w:type="dxa" w:w="1118"/>
          </w:tcPr>
          <w:p>
            <w:pPr>
              <w:spacing w:after="0"/>
              <w:jc w:val="left"/>
            </w:pPr>
            <w:r>
              <w:rPr>
                <w:sz w:val="16"/>
              </w:rPr>
              <w:t>Major disaster</w:t>
            </w:r>
          </w:p>
        </w:tc>
        <w:tc>
          <w:tcPr>
            <w:tcW w:type="dxa" w:w="3040"/>
          </w:tcPr>
          <w:p>
            <w:pPr>
              <w:spacing w:after="0"/>
              <w:jc w:val="left"/>
            </w:pPr>
            <w:r>
              <w:rPr>
                <w:sz w:val="16"/>
              </w:rPr>
              <w:t>SEVERE WINTER STORM AND RECORD AND NEAR RECORD SNOW</w:t>
            </w:r>
          </w:p>
        </w:tc>
        <w:tc>
          <w:tcPr>
            <w:tcW w:type="dxa" w:w="2067"/>
          </w:tcPr>
          <w:p>
            <w:pPr>
              <w:spacing w:after="0"/>
              <w:jc w:val="left"/>
            </w:pPr>
            <w:r>
              <w:rPr>
                <w:sz w:val="16"/>
              </w:rPr>
              <w:t>Winter Weather</w:t>
            </w:r>
          </w:p>
        </w:tc>
        <w:tc>
          <w:tcPr>
            <w:tcW w:type="dxa" w:w="2353"/>
          </w:tcPr>
          <w:p>
            <w:pPr>
              <w:spacing w:after="0"/>
              <w:jc w:val="right"/>
            </w:pPr>
            <w:r>
              <w:rPr>
                <w:sz w:val="16"/>
              </w:rPr>
              <w:t>$36,501.12</w:t>
            </w:r>
          </w:p>
        </w:tc>
        <w:tc>
          <w:tcPr>
            <w:tcW w:type="dxa" w:w="1552"/>
          </w:tcPr>
          <w:p>
            <w:pPr>
              <w:spacing w:after="0"/>
              <w:jc w:val="left"/>
            </w:pPr>
          </w:p>
        </w:tc>
        <w:tc>
          <w:tcPr>
            <w:tcW w:type="dxa" w:w="872"/>
          </w:tcPr>
          <w:p>
            <w:pPr>
              <w:spacing w:after="0"/>
              <w:jc w:val="left"/>
            </w:pPr>
          </w:p>
        </w:tc>
      </w:tr>
      <w:tr>
        <w:trPr>
          <w:cantSplit/>
        </w:trPr>
        <w:tc>
          <w:tcPr>
            <w:tcW w:type="dxa" w:w="1037"/>
          </w:tcPr>
          <w:p>
            <w:pPr>
              <w:spacing w:after="0"/>
              <w:jc w:val="left"/>
            </w:pPr>
            <w:r>
              <w:rPr>
                <w:sz w:val="16"/>
              </w:rPr>
              <w:t>2007-12-12</w:t>
            </w:r>
          </w:p>
        </w:tc>
        <w:tc>
          <w:tcPr>
            <w:tcW w:type="dxa" w:w="1037"/>
          </w:tcPr>
          <w:p>
            <w:pPr>
              <w:spacing w:after="0"/>
              <w:jc w:val="left"/>
            </w:pPr>
            <w:r>
              <w:rPr>
                <w:sz w:val="16"/>
              </w:rPr>
              <w:t>2007-12-06</w:t>
            </w:r>
          </w:p>
        </w:tc>
        <w:tc>
          <w:tcPr>
            <w:tcW w:type="dxa" w:w="1037"/>
          </w:tcPr>
          <w:p>
            <w:pPr>
              <w:spacing w:after="0"/>
              <w:jc w:val="left"/>
            </w:pPr>
            <w:r>
              <w:rPr>
                <w:sz w:val="16"/>
              </w:rPr>
              <w:t>EM-3282-KS</w:t>
            </w:r>
          </w:p>
        </w:tc>
        <w:tc>
          <w:tcPr>
            <w:tcW w:type="dxa" w:w="1118"/>
          </w:tcPr>
          <w:p>
            <w:pPr>
              <w:spacing w:after="0"/>
              <w:jc w:val="left"/>
            </w:pPr>
            <w:r>
              <w:rPr>
                <w:sz w:val="16"/>
              </w:rPr>
              <w:t>Emergency</w:t>
            </w:r>
          </w:p>
        </w:tc>
        <w:tc>
          <w:tcPr>
            <w:tcW w:type="dxa" w:w="3040"/>
          </w:tcPr>
          <w:p>
            <w:pPr>
              <w:spacing w:after="0"/>
              <w:jc w:val="left"/>
            </w:pPr>
            <w:r>
              <w:rPr>
                <w:sz w:val="16"/>
              </w:rPr>
              <w:t>SEVERE WINTER STORMS</w:t>
            </w:r>
          </w:p>
        </w:tc>
        <w:tc>
          <w:tcPr>
            <w:tcW w:type="dxa" w:w="2067"/>
          </w:tcPr>
          <w:p>
            <w:pPr>
              <w:spacing w:after="0"/>
              <w:jc w:val="left"/>
            </w:pPr>
            <w:r>
              <w:rPr>
                <w:sz w:val="16"/>
              </w:rPr>
              <w:t>Winter Weather</w:t>
            </w:r>
          </w:p>
        </w:tc>
        <w:tc>
          <w:tcPr>
            <w:tcW w:type="dxa" w:w="2353"/>
          </w:tcPr>
          <w:p>
            <w:pPr>
              <w:spacing w:after="0"/>
              <w:jc w:val="right"/>
            </w:pPr>
            <w:r>
              <w:rPr>
                <w:sz w:val="16"/>
              </w:rPr>
              <w:t>none found</w:t>
            </w:r>
          </w:p>
        </w:tc>
        <w:tc>
          <w:tcPr>
            <w:tcW w:type="dxa" w:w="1552"/>
          </w:tcPr>
          <w:p>
            <w:pPr>
              <w:spacing w:after="0"/>
              <w:jc w:val="left"/>
            </w:pPr>
          </w:p>
        </w:tc>
        <w:tc>
          <w:tcPr>
            <w:tcW w:type="dxa" w:w="872"/>
          </w:tcPr>
          <w:p>
            <w:pPr>
              <w:spacing w:after="0"/>
              <w:jc w:val="left"/>
            </w:pPr>
          </w:p>
        </w:tc>
      </w:tr>
      <w:tr>
        <w:trPr>
          <w:cantSplit/>
        </w:trPr>
        <w:tc>
          <w:tcPr>
            <w:tcW w:type="dxa" w:w="1037"/>
          </w:tcPr>
          <w:p>
            <w:pPr>
              <w:spacing w:after="0"/>
              <w:jc w:val="left"/>
            </w:pPr>
            <w:r>
              <w:rPr>
                <w:sz w:val="16"/>
              </w:rPr>
              <w:t>2007-01-07</w:t>
            </w:r>
          </w:p>
        </w:tc>
        <w:tc>
          <w:tcPr>
            <w:tcW w:type="dxa" w:w="1037"/>
          </w:tcPr>
          <w:p>
            <w:pPr>
              <w:spacing w:after="0"/>
              <w:jc w:val="left"/>
            </w:pPr>
            <w:r>
              <w:rPr>
                <w:sz w:val="16"/>
              </w:rPr>
              <w:t>2006-12-28</w:t>
            </w:r>
          </w:p>
        </w:tc>
        <w:tc>
          <w:tcPr>
            <w:tcW w:type="dxa" w:w="1037"/>
          </w:tcPr>
          <w:p>
            <w:pPr>
              <w:spacing w:after="0"/>
              <w:jc w:val="left"/>
            </w:pPr>
            <w:r>
              <w:rPr>
                <w:sz w:val="16"/>
              </w:rPr>
              <w:t>DR-1675-KS</w:t>
            </w:r>
          </w:p>
        </w:tc>
        <w:tc>
          <w:tcPr>
            <w:tcW w:type="dxa" w:w="1118"/>
          </w:tcPr>
          <w:p>
            <w:pPr>
              <w:spacing w:after="0"/>
              <w:jc w:val="left"/>
            </w:pPr>
            <w:r>
              <w:rPr>
                <w:sz w:val="16"/>
              </w:rPr>
              <w:t>Major disaster</w:t>
            </w:r>
          </w:p>
        </w:tc>
        <w:tc>
          <w:tcPr>
            <w:tcW w:type="dxa" w:w="3040"/>
          </w:tcPr>
          <w:p>
            <w:pPr>
              <w:spacing w:after="0"/>
              <w:jc w:val="left"/>
            </w:pPr>
            <w:r>
              <w:rPr>
                <w:sz w:val="16"/>
              </w:rPr>
              <w:t>SEVERE WINTER STORM</w:t>
            </w:r>
          </w:p>
        </w:tc>
        <w:tc>
          <w:tcPr>
            <w:tcW w:type="dxa" w:w="2067"/>
          </w:tcPr>
          <w:p>
            <w:pPr>
              <w:spacing w:after="0"/>
              <w:jc w:val="left"/>
            </w:pPr>
            <w:r>
              <w:rPr>
                <w:sz w:val="16"/>
              </w:rPr>
              <w:t>Winter Weather</w:t>
            </w:r>
          </w:p>
        </w:tc>
        <w:tc>
          <w:tcPr>
            <w:tcW w:type="dxa" w:w="2353"/>
          </w:tcPr>
          <w:p>
            <w:pPr>
              <w:spacing w:after="0"/>
              <w:jc w:val="right"/>
            </w:pPr>
            <w:r>
              <w:rPr>
                <w:sz w:val="16"/>
              </w:rPr>
              <w:t>$3,308,428.99</w:t>
            </w:r>
          </w:p>
        </w:tc>
        <w:tc>
          <w:tcPr>
            <w:tcW w:type="dxa" w:w="1552"/>
          </w:tcPr>
          <w:p>
            <w:pPr>
              <w:spacing w:after="0"/>
              <w:jc w:val="left"/>
            </w:pPr>
          </w:p>
        </w:tc>
        <w:tc>
          <w:tcPr>
            <w:tcW w:type="dxa" w:w="872"/>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2005-09-01</w:t>
            </w:r>
          </w:p>
        </w:tc>
        <w:tc>
          <w:tcPr>
            <w:tcW w:type="dxa" w:w="1037"/>
          </w:tcPr>
          <w:p>
            <w:pPr>
              <w:spacing w:after="0"/>
              <w:jc w:val="left"/>
            </w:pPr>
            <w:r>
              <w:rPr>
                <w:sz w:val="16"/>
              </w:rPr>
              <w:t>EM-3236-KS</w:t>
            </w:r>
          </w:p>
        </w:tc>
        <w:tc>
          <w:tcPr>
            <w:tcW w:type="dxa" w:w="1118"/>
          </w:tcPr>
          <w:p>
            <w:pPr>
              <w:spacing w:after="0"/>
              <w:jc w:val="left"/>
            </w:pPr>
            <w:r>
              <w:rPr>
                <w:sz w:val="16"/>
              </w:rPr>
              <w:t>Emergency</w:t>
            </w:r>
          </w:p>
        </w:tc>
        <w:tc>
          <w:tcPr>
            <w:tcW w:type="dxa" w:w="3040"/>
          </w:tcPr>
          <w:p>
            <w:pPr>
              <w:spacing w:after="0"/>
              <w:jc w:val="left"/>
            </w:pPr>
            <w:r>
              <w:rPr>
                <w:sz w:val="16"/>
              </w:rPr>
              <w:t>HURRICANE KATRINA EVACUATION</w:t>
            </w:r>
          </w:p>
        </w:tc>
        <w:tc>
          <w:tcPr>
            <w:tcW w:type="dxa" w:w="2067"/>
          </w:tcPr>
          <w:p>
            <w:pPr>
              <w:spacing w:after="0"/>
              <w:jc w:val="left"/>
            </w:pPr>
            <w:r>
              <w:rPr>
                <w:sz w:val="16"/>
              </w:rPr>
              <w:t>Hurricane: evacuation support, not a local hazard event; not counted</w:t>
            </w:r>
          </w:p>
        </w:tc>
        <w:tc>
          <w:tcPr>
            <w:tcW w:type="dxa" w:w="2353"/>
          </w:tcPr>
          <w:p>
            <w:pPr>
              <w:spacing w:after="0"/>
              <w:jc w:val="right"/>
            </w:pPr>
            <w:r>
              <w:rPr>
                <w:sz w:val="16"/>
              </w:rPr>
              <w:t>none found</w:t>
            </w:r>
          </w:p>
        </w:tc>
        <w:tc>
          <w:tcPr>
            <w:tcW w:type="dxa" w:w="1552"/>
          </w:tcPr>
          <w:p>
            <w:pPr>
              <w:spacing w:after="0"/>
              <w:jc w:val="left"/>
            </w:pPr>
          </w:p>
        </w:tc>
        <w:tc>
          <w:tcPr>
            <w:tcW w:type="dxa" w:w="872"/>
          </w:tcPr>
          <w:p>
            <w:pPr>
              <w:spacing w:after="0"/>
              <w:jc w:val="left"/>
            </w:pPr>
          </w:p>
        </w:tc>
      </w:tr>
      <w:tr>
        <w:trPr>
          <w:cantSplit/>
        </w:trPr>
        <w:tc>
          <w:tcPr>
            <w:tcW w:type="dxa" w:w="1037"/>
          </w:tcPr>
          <w:p>
            <w:pPr>
              <w:spacing w:after="0"/>
              <w:jc w:val="left"/>
            </w:pPr>
            <w:r>
              <w:rPr>
                <w:sz w:val="16"/>
              </w:rPr>
              <w:t>2003-05-06</w:t>
            </w:r>
          </w:p>
        </w:tc>
        <w:tc>
          <w:tcPr>
            <w:tcW w:type="dxa" w:w="1037"/>
          </w:tcPr>
          <w:p>
            <w:pPr>
              <w:spacing w:after="0"/>
              <w:jc w:val="left"/>
            </w:pPr>
            <w:r>
              <w:rPr>
                <w:sz w:val="16"/>
              </w:rPr>
              <w:t>2003-05-04</w:t>
            </w:r>
          </w:p>
        </w:tc>
        <w:tc>
          <w:tcPr>
            <w:tcW w:type="dxa" w:w="1037"/>
          </w:tcPr>
          <w:p>
            <w:pPr>
              <w:spacing w:after="0"/>
              <w:jc w:val="left"/>
            </w:pPr>
            <w:r>
              <w:rPr>
                <w:sz w:val="16"/>
              </w:rPr>
              <w:t>DR-1462-KS</w:t>
            </w:r>
          </w:p>
        </w:tc>
        <w:tc>
          <w:tcPr>
            <w:tcW w:type="dxa" w:w="1118"/>
          </w:tcPr>
          <w:p>
            <w:pPr>
              <w:spacing w:after="0"/>
              <w:jc w:val="left"/>
            </w:pPr>
            <w:r>
              <w:rPr>
                <w:sz w:val="16"/>
              </w:rPr>
              <w:t>Major disaster</w:t>
            </w:r>
          </w:p>
        </w:tc>
        <w:tc>
          <w:tcPr>
            <w:tcW w:type="dxa" w:w="3040"/>
          </w:tcPr>
          <w:p>
            <w:pPr>
              <w:spacing w:after="0"/>
              <w:jc w:val="left"/>
            </w:pPr>
            <w:r>
              <w:rPr>
                <w:sz w:val="16"/>
              </w:rPr>
              <w:t>SEVERE STORMS, TORNADOES, AND FLOODING</w:t>
            </w:r>
          </w:p>
        </w:tc>
        <w:tc>
          <w:tcPr>
            <w:tcW w:type="dxa" w:w="2067"/>
          </w:tcPr>
          <w:p>
            <w:pPr>
              <w:spacing w:after="0"/>
              <w:jc w:val="left"/>
            </w:pPr>
            <w:r>
              <w:rPr>
                <w:sz w:val="16"/>
              </w:rPr>
              <w:t>Inland Flooding; Tornado</w:t>
            </w:r>
          </w:p>
        </w:tc>
        <w:tc>
          <w:tcPr>
            <w:tcW w:type="dxa" w:w="2353"/>
          </w:tcPr>
          <w:p>
            <w:pPr>
              <w:spacing w:after="0"/>
              <w:jc w:val="right"/>
            </w:pPr>
            <w:r>
              <w:rPr>
                <w:sz w:val="16"/>
              </w:rPr>
              <w:t>$105,719.29</w:t>
            </w:r>
          </w:p>
        </w:tc>
        <w:tc>
          <w:tcPr>
            <w:tcW w:type="dxa" w:w="1552"/>
          </w:tcPr>
          <w:p>
            <w:pPr>
              <w:spacing w:after="0"/>
              <w:jc w:val="left"/>
            </w:pPr>
          </w:p>
        </w:tc>
        <w:tc>
          <w:tcPr>
            <w:tcW w:type="dxa" w:w="872"/>
          </w:tcPr>
          <w:p>
            <w:pPr>
              <w:spacing w:after="0"/>
              <w:jc w:val="left"/>
            </w:pPr>
          </w:p>
        </w:tc>
      </w:tr>
      <w:tr>
        <w:trPr>
          <w:cantSplit/>
        </w:trPr>
        <w:tc>
          <w:tcPr>
            <w:tcW w:type="dxa" w:w="1037"/>
          </w:tcPr>
          <w:p>
            <w:pPr>
              <w:spacing w:after="0"/>
              <w:jc w:val="left"/>
            </w:pPr>
            <w:r>
              <w:rPr>
                <w:sz w:val="16"/>
              </w:rPr>
              <w:t>1973-05-02</w:t>
            </w:r>
          </w:p>
        </w:tc>
        <w:tc>
          <w:tcPr>
            <w:tcW w:type="dxa" w:w="1037"/>
          </w:tcPr>
          <w:p>
            <w:pPr>
              <w:spacing w:after="0"/>
              <w:jc w:val="left"/>
            </w:pPr>
            <w:r>
              <w:rPr>
                <w:sz w:val="16"/>
              </w:rPr>
              <w:t>1973-05-02</w:t>
            </w:r>
          </w:p>
        </w:tc>
        <w:tc>
          <w:tcPr>
            <w:tcW w:type="dxa" w:w="1037"/>
          </w:tcPr>
          <w:p>
            <w:pPr>
              <w:spacing w:after="0"/>
              <w:jc w:val="left"/>
            </w:pPr>
            <w:r>
              <w:rPr>
                <w:sz w:val="16"/>
              </w:rPr>
              <w:t>DR-378-KS</w:t>
            </w:r>
          </w:p>
        </w:tc>
        <w:tc>
          <w:tcPr>
            <w:tcW w:type="dxa" w:w="1118"/>
          </w:tcPr>
          <w:p>
            <w:pPr>
              <w:spacing w:after="0"/>
              <w:jc w:val="left"/>
            </w:pPr>
            <w:r>
              <w:rPr>
                <w:sz w:val="16"/>
              </w:rPr>
              <w:t>Major disaster</w:t>
            </w:r>
          </w:p>
        </w:tc>
        <w:tc>
          <w:tcPr>
            <w:tcW w:type="dxa" w:w="3040"/>
          </w:tcPr>
          <w:p>
            <w:pPr>
              <w:spacing w:after="0"/>
              <w:jc w:val="left"/>
            </w:pPr>
            <w:r>
              <w:rPr>
                <w:sz w:val="16"/>
              </w:rPr>
              <w:t>SEVERE STORMS &amp; FLOODING</w:t>
            </w:r>
          </w:p>
        </w:tc>
        <w:tc>
          <w:tcPr>
            <w:tcW w:type="dxa" w:w="2067"/>
          </w:tcPr>
          <w:p>
            <w:pPr>
              <w:spacing w:after="0"/>
              <w:jc w:val="left"/>
            </w:pPr>
            <w:r>
              <w:rPr>
                <w:sz w:val="16"/>
              </w:rPr>
              <w:t>Inland Flooding</w:t>
            </w:r>
          </w:p>
        </w:tc>
        <w:tc>
          <w:tcPr>
            <w:tcW w:type="dxa" w:w="2353"/>
          </w:tcPr>
          <w:p>
            <w:pPr>
              <w:spacing w:after="0"/>
              <w:jc w:val="right"/>
            </w:pPr>
            <w:r>
              <w:rPr>
                <w:sz w:val="16"/>
              </w:rPr>
              <w:t>none found</w:t>
            </w:r>
          </w:p>
        </w:tc>
        <w:tc>
          <w:tcPr>
            <w:tcW w:type="dxa" w:w="1552"/>
          </w:tcPr>
          <w:p>
            <w:pPr>
              <w:spacing w:after="0"/>
              <w:jc w:val="left"/>
            </w:pPr>
          </w:p>
        </w:tc>
        <w:tc>
          <w:tcPr>
            <w:tcW w:type="dxa" w:w="872"/>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795"/>
        <w:gridCol w:w="1795"/>
        <w:gridCol w:w="1641"/>
        <w:gridCol w:w="2413"/>
        <w:gridCol w:w="1656"/>
        <w:gridCol w:w="2568"/>
        <w:gridCol w:w="1122"/>
        <w:gridCol w:w="1122"/>
      </w:tblGrid>
      <w:tr>
        <w:trPr>
          <w:cantSplit/>
          <w:tblHeader/>
        </w:trPr>
        <w:tc>
          <w:tcPr>
            <w:tcW w:type="dxa" w:w="1795"/>
            <w:shd w:val="clear" w:color="auto" w:fill="E8E8E8"/>
          </w:tcPr>
          <w:p>
            <w:pPr>
              <w:spacing w:after="0"/>
              <w:jc w:val="left"/>
            </w:pPr>
            <w:r>
              <w:rPr>
                <w:b/>
                <w:sz w:val="16"/>
              </w:rPr>
              <w:t>Declared</w:t>
            </w:r>
          </w:p>
        </w:tc>
        <w:tc>
          <w:tcPr>
            <w:tcW w:type="dxa" w:w="1795"/>
            <w:shd w:val="clear" w:color="auto" w:fill="E8E8E8"/>
          </w:tcPr>
          <w:p>
            <w:pPr>
              <w:spacing w:after="0"/>
              <w:jc w:val="left"/>
            </w:pPr>
            <w:r>
              <w:rPr>
                <w:b/>
                <w:sz w:val="16"/>
              </w:rPr>
              <w:t>Incident began</w:t>
            </w:r>
          </w:p>
        </w:tc>
        <w:tc>
          <w:tcPr>
            <w:tcW w:type="dxa" w:w="1641"/>
            <w:shd w:val="clear" w:color="auto" w:fill="E8E8E8"/>
          </w:tcPr>
          <w:p>
            <w:pPr>
              <w:spacing w:after="0"/>
              <w:jc w:val="left"/>
            </w:pPr>
            <w:r>
              <w:rPr>
                <w:b/>
                <w:sz w:val="16"/>
              </w:rPr>
              <w:t>FEMA number</w:t>
            </w:r>
          </w:p>
        </w:tc>
        <w:tc>
          <w:tcPr>
            <w:tcW w:type="dxa" w:w="2413"/>
            <w:shd w:val="clear" w:color="auto" w:fill="E8E8E8"/>
          </w:tcPr>
          <w:p>
            <w:pPr>
              <w:spacing w:after="0"/>
              <w:jc w:val="left"/>
            </w:pPr>
            <w:r>
              <w:rPr>
                <w:b/>
                <w:sz w:val="16"/>
              </w:rPr>
              <w:t>Type</w:t>
            </w:r>
          </w:p>
        </w:tc>
        <w:tc>
          <w:tcPr>
            <w:tcW w:type="dxa" w:w="1656"/>
            <w:shd w:val="clear" w:color="auto" w:fill="E8E8E8"/>
          </w:tcPr>
          <w:p>
            <w:pPr>
              <w:spacing w:after="0"/>
              <w:jc w:val="left"/>
            </w:pPr>
            <w:r>
              <w:rPr>
                <w:b/>
                <w:sz w:val="16"/>
              </w:rPr>
              <w:t>Title</w:t>
            </w:r>
          </w:p>
        </w:tc>
        <w:tc>
          <w:tcPr>
            <w:tcW w:type="dxa" w:w="2568"/>
            <w:shd w:val="clear" w:color="auto" w:fill="E8E8E8"/>
          </w:tcPr>
          <w:p>
            <w:pPr>
              <w:spacing w:after="0"/>
              <w:jc w:val="left"/>
            </w:pPr>
            <w:r>
              <w:rPr>
                <w:b/>
                <w:sz w:val="16"/>
              </w:rPr>
              <w:t>Mapped hazard</w:t>
            </w:r>
          </w:p>
        </w:tc>
        <w:tc>
          <w:tcPr>
            <w:tcW w:type="dxa" w:w="1122"/>
            <w:shd w:val="clear" w:color="auto" w:fill="E8E8E8"/>
          </w:tcPr>
          <w:p>
            <w:pPr>
              <w:spacing w:after="0"/>
              <w:jc w:val="left"/>
            </w:pPr>
            <w:r>
              <w:rPr>
                <w:b/>
                <w:sz w:val="16"/>
              </w:rPr>
              <w:t>Flags</w:t>
            </w:r>
          </w:p>
        </w:tc>
        <w:tc>
          <w:tcPr>
            <w:tcW w:type="dxa" w:w="1122"/>
            <w:shd w:val="clear" w:color="auto" w:fill="E8E8E8"/>
          </w:tcPr>
          <w:p>
            <w:pPr>
              <w:spacing w:after="0"/>
              <w:jc w:val="left"/>
            </w:pPr>
            <w:r>
              <w:rPr>
                <w:b/>
                <w:sz w:val="16"/>
              </w:rPr>
              <w:t>Notes</w:t>
            </w:r>
          </w:p>
        </w:tc>
      </w:tr>
      <w:tr>
        <w:trPr>
          <w:cantSplit/>
        </w:trPr>
        <w:tc>
          <w:tcPr>
            <w:tcW w:type="dxa" w:w="1795"/>
          </w:tcPr>
          <w:p>
            <w:pPr>
              <w:spacing w:after="0"/>
              <w:jc w:val="left"/>
            </w:pPr>
            <w:r>
              <w:rPr>
                <w:sz w:val="16"/>
              </w:rPr>
              <w:t>1982-06-28</w:t>
            </w:r>
          </w:p>
        </w:tc>
        <w:tc>
          <w:tcPr>
            <w:tcW w:type="dxa" w:w="1795"/>
          </w:tcPr>
          <w:p>
            <w:pPr>
              <w:spacing w:after="0"/>
              <w:jc w:val="left"/>
            </w:pPr>
            <w:r>
              <w:rPr>
                <w:sz w:val="16"/>
              </w:rPr>
              <w:t>1982-06-28</w:t>
            </w:r>
          </w:p>
        </w:tc>
        <w:tc>
          <w:tcPr>
            <w:tcW w:type="dxa" w:w="1641"/>
          </w:tcPr>
          <w:p>
            <w:pPr>
              <w:spacing w:after="0"/>
              <w:jc w:val="left"/>
            </w:pPr>
            <w:r>
              <w:rPr>
                <w:sz w:val="16"/>
              </w:rPr>
              <w:t>DR-663-KS</w:t>
            </w:r>
          </w:p>
        </w:tc>
        <w:tc>
          <w:tcPr>
            <w:tcW w:type="dxa" w:w="2413"/>
          </w:tcPr>
          <w:p>
            <w:pPr>
              <w:spacing w:after="0"/>
              <w:jc w:val="left"/>
            </w:pPr>
            <w:r>
              <w:rPr>
                <w:sz w:val="16"/>
              </w:rPr>
              <w:t>Major disaster</w:t>
            </w:r>
          </w:p>
        </w:tc>
        <w:tc>
          <w:tcPr>
            <w:tcW w:type="dxa" w:w="1656"/>
          </w:tcPr>
          <w:p>
            <w:pPr>
              <w:spacing w:after="0"/>
              <w:jc w:val="left"/>
            </w:pPr>
            <w:r>
              <w:rPr>
                <w:sz w:val="16"/>
              </w:rPr>
              <w:t>SEVERE STORMS AND FLOODING</w:t>
            </w:r>
          </w:p>
        </w:tc>
        <w:tc>
          <w:tcPr>
            <w:tcW w:type="dxa" w:w="2568"/>
          </w:tcPr>
          <w:p>
            <w:pPr>
              <w:spacing w:after="0"/>
              <w:jc w:val="left"/>
            </w:pPr>
            <w:r>
              <w:rPr>
                <w:sz w:val="16"/>
              </w:rPr>
              <w:t>Inland Flooding</w:t>
            </w:r>
          </w:p>
        </w:tc>
        <w:tc>
          <w:tcPr>
            <w:tcW w:type="dxa" w:w="1122"/>
          </w:tcPr>
          <w:p>
            <w:pPr>
              <w:spacing w:after="0"/>
              <w:jc w:val="left"/>
            </w:pPr>
          </w:p>
        </w:tc>
        <w:tc>
          <w:tcPr>
            <w:tcW w:type="dxa" w:w="1122"/>
          </w:tcPr>
          <w:p>
            <w:pPr>
              <w:spacing w:after="0"/>
              <w:jc w:val="left"/>
            </w:pPr>
          </w:p>
        </w:tc>
      </w:tr>
      <w:tr>
        <w:trPr>
          <w:cantSplit/>
        </w:trPr>
        <w:tc>
          <w:tcPr>
            <w:tcW w:type="dxa" w:w="1795"/>
          </w:tcPr>
          <w:p>
            <w:pPr>
              <w:spacing w:after="0"/>
              <w:jc w:val="left"/>
            </w:pPr>
            <w:r>
              <w:rPr>
                <w:sz w:val="16"/>
              </w:rPr>
              <w:t>1958-11-06</w:t>
            </w:r>
          </w:p>
        </w:tc>
        <w:tc>
          <w:tcPr>
            <w:tcW w:type="dxa" w:w="1795"/>
          </w:tcPr>
          <w:p>
            <w:pPr>
              <w:spacing w:after="0"/>
              <w:jc w:val="left"/>
            </w:pPr>
            <w:r>
              <w:rPr>
                <w:sz w:val="16"/>
              </w:rPr>
              <w:t>1958-11-06</w:t>
            </w:r>
          </w:p>
        </w:tc>
        <w:tc>
          <w:tcPr>
            <w:tcW w:type="dxa" w:w="1641"/>
          </w:tcPr>
          <w:p>
            <w:pPr>
              <w:spacing w:after="0"/>
              <w:jc w:val="left"/>
            </w:pPr>
            <w:r>
              <w:rPr>
                <w:sz w:val="16"/>
              </w:rPr>
              <w:t>DR-88-KS</w:t>
            </w:r>
          </w:p>
        </w:tc>
        <w:tc>
          <w:tcPr>
            <w:tcW w:type="dxa" w:w="2413"/>
          </w:tcPr>
          <w:p>
            <w:pPr>
              <w:spacing w:after="0"/>
              <w:jc w:val="left"/>
            </w:pPr>
            <w:r>
              <w:rPr>
                <w:sz w:val="16"/>
              </w:rPr>
              <w:t>Major disaster</w:t>
            </w:r>
          </w:p>
        </w:tc>
        <w:tc>
          <w:tcPr>
            <w:tcW w:type="dxa" w:w="1656"/>
          </w:tcPr>
          <w:p>
            <w:pPr>
              <w:spacing w:after="0"/>
              <w:jc w:val="left"/>
            </w:pPr>
            <w:r>
              <w:rPr>
                <w:sz w:val="16"/>
              </w:rPr>
              <w:t>FLOODS</w:t>
            </w:r>
          </w:p>
        </w:tc>
        <w:tc>
          <w:tcPr>
            <w:tcW w:type="dxa" w:w="2568"/>
          </w:tcPr>
          <w:p>
            <w:pPr>
              <w:spacing w:after="0"/>
              <w:jc w:val="left"/>
            </w:pPr>
            <w:r>
              <w:rPr>
                <w:sz w:val="16"/>
              </w:rPr>
              <w:t>Inland Flooding</w:t>
            </w:r>
          </w:p>
        </w:tc>
        <w:tc>
          <w:tcPr>
            <w:tcW w:type="dxa" w:w="1122"/>
          </w:tcPr>
          <w:p>
            <w:pPr>
              <w:spacing w:after="0"/>
              <w:jc w:val="left"/>
            </w:pPr>
          </w:p>
        </w:tc>
        <w:tc>
          <w:tcPr>
            <w:tcW w:type="dxa" w:w="1122"/>
          </w:tcPr>
          <w:p>
            <w:pPr>
              <w:spacing w:after="0"/>
              <w:jc w:val="left"/>
            </w:pPr>
          </w:p>
        </w:tc>
      </w:tr>
      <w:tr>
        <w:trPr>
          <w:cantSplit/>
        </w:trPr>
        <w:tc>
          <w:tcPr>
            <w:tcW w:type="dxa" w:w="1795"/>
          </w:tcPr>
          <w:p>
            <w:pPr>
              <w:spacing w:after="0"/>
              <w:jc w:val="left"/>
            </w:pPr>
            <w:r>
              <w:rPr>
                <w:sz w:val="16"/>
              </w:rPr>
              <w:t>1957-09-05</w:t>
            </w:r>
          </w:p>
        </w:tc>
        <w:tc>
          <w:tcPr>
            <w:tcW w:type="dxa" w:w="1795"/>
          </w:tcPr>
          <w:p>
            <w:pPr>
              <w:spacing w:after="0"/>
              <w:jc w:val="left"/>
            </w:pPr>
            <w:r>
              <w:rPr>
                <w:sz w:val="16"/>
              </w:rPr>
              <w:t>1957-09-05</w:t>
            </w:r>
          </w:p>
        </w:tc>
        <w:tc>
          <w:tcPr>
            <w:tcW w:type="dxa" w:w="1641"/>
          </w:tcPr>
          <w:p>
            <w:pPr>
              <w:spacing w:after="0"/>
              <w:jc w:val="left"/>
            </w:pPr>
            <w:r>
              <w:rPr>
                <w:sz w:val="16"/>
              </w:rPr>
              <w:t>DR-81-KS</w:t>
            </w:r>
          </w:p>
        </w:tc>
        <w:tc>
          <w:tcPr>
            <w:tcW w:type="dxa" w:w="2413"/>
          </w:tcPr>
          <w:p>
            <w:pPr>
              <w:spacing w:after="0"/>
              <w:jc w:val="left"/>
            </w:pPr>
            <w:r>
              <w:rPr>
                <w:sz w:val="16"/>
              </w:rPr>
              <w:t>Major disaster</w:t>
            </w:r>
          </w:p>
        </w:tc>
        <w:tc>
          <w:tcPr>
            <w:tcW w:type="dxa" w:w="1656"/>
          </w:tcPr>
          <w:p>
            <w:pPr>
              <w:spacing w:after="0"/>
              <w:jc w:val="left"/>
            </w:pPr>
            <w:r>
              <w:rPr>
                <w:sz w:val="16"/>
              </w:rPr>
              <w:t>FLOODS</w:t>
            </w:r>
          </w:p>
        </w:tc>
        <w:tc>
          <w:tcPr>
            <w:tcW w:type="dxa" w:w="2568"/>
          </w:tcPr>
          <w:p>
            <w:pPr>
              <w:spacing w:after="0"/>
              <w:jc w:val="left"/>
            </w:pPr>
            <w:r>
              <w:rPr>
                <w:sz w:val="16"/>
              </w:rPr>
              <w:t>Inland Flooding</w:t>
            </w:r>
          </w:p>
        </w:tc>
        <w:tc>
          <w:tcPr>
            <w:tcW w:type="dxa" w:w="1122"/>
          </w:tcPr>
          <w:p>
            <w:pPr>
              <w:spacing w:after="0"/>
              <w:jc w:val="left"/>
            </w:pPr>
          </w:p>
        </w:tc>
        <w:tc>
          <w:tcPr>
            <w:tcW w:type="dxa" w:w="1122"/>
          </w:tcPr>
          <w:p>
            <w:pPr>
              <w:spacing w:after="0"/>
              <w:jc w:val="left"/>
            </w:pPr>
          </w:p>
        </w:tc>
      </w:tr>
      <w:tr>
        <w:trPr>
          <w:cantSplit/>
        </w:trPr>
        <w:tc>
          <w:tcPr>
            <w:tcW w:type="dxa" w:w="1795"/>
          </w:tcPr>
          <w:p>
            <w:pPr>
              <w:spacing w:after="0"/>
              <w:jc w:val="left"/>
            </w:pPr>
            <w:r>
              <w:rPr>
                <w:sz w:val="16"/>
              </w:rPr>
              <w:t>1955-05-27</w:t>
            </w:r>
          </w:p>
        </w:tc>
        <w:tc>
          <w:tcPr>
            <w:tcW w:type="dxa" w:w="1795"/>
          </w:tcPr>
          <w:p>
            <w:pPr>
              <w:spacing w:after="0"/>
              <w:jc w:val="left"/>
            </w:pPr>
            <w:r>
              <w:rPr>
                <w:sz w:val="16"/>
              </w:rPr>
              <w:t>1955-05-27</w:t>
            </w:r>
          </w:p>
        </w:tc>
        <w:tc>
          <w:tcPr>
            <w:tcW w:type="dxa" w:w="1641"/>
          </w:tcPr>
          <w:p>
            <w:pPr>
              <w:spacing w:after="0"/>
              <w:jc w:val="left"/>
            </w:pPr>
            <w:r>
              <w:rPr>
                <w:sz w:val="16"/>
              </w:rPr>
              <w:t>DR-34-KS</w:t>
            </w:r>
          </w:p>
        </w:tc>
        <w:tc>
          <w:tcPr>
            <w:tcW w:type="dxa" w:w="2413"/>
          </w:tcPr>
          <w:p>
            <w:pPr>
              <w:spacing w:after="0"/>
              <w:jc w:val="left"/>
            </w:pPr>
            <w:r>
              <w:rPr>
                <w:sz w:val="16"/>
              </w:rPr>
              <w:t>Major disaster</w:t>
            </w:r>
          </w:p>
        </w:tc>
        <w:tc>
          <w:tcPr>
            <w:tcW w:type="dxa" w:w="1656"/>
          </w:tcPr>
          <w:p>
            <w:pPr>
              <w:spacing w:after="0"/>
              <w:jc w:val="left"/>
            </w:pPr>
            <w:r>
              <w:rPr>
                <w:sz w:val="16"/>
              </w:rPr>
              <w:t>TORNADO</w:t>
            </w:r>
          </w:p>
        </w:tc>
        <w:tc>
          <w:tcPr>
            <w:tcW w:type="dxa" w:w="2568"/>
          </w:tcPr>
          <w:p>
            <w:pPr>
              <w:spacing w:after="0"/>
              <w:jc w:val="left"/>
            </w:pPr>
            <w:r>
              <w:rPr>
                <w:sz w:val="16"/>
              </w:rPr>
              <w:t>Tornado</w:t>
            </w:r>
          </w:p>
        </w:tc>
        <w:tc>
          <w:tcPr>
            <w:tcW w:type="dxa" w:w="1122"/>
          </w:tcPr>
          <w:p>
            <w:pPr>
              <w:spacing w:after="0"/>
              <w:jc w:val="left"/>
            </w:pPr>
          </w:p>
        </w:tc>
        <w:tc>
          <w:tcPr>
            <w:tcW w:type="dxa" w:w="1122"/>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filed under this county for declarations that do not list it: 9 rows, $6,272,835.86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9 rows, $6,272,835.86"/>
        <w:tblDescription w:val="Hazard Plain table b1d_pa_other"/>
      </w:tblPr>
      <w:tblGrid>
        <w:gridCol w:w="1260"/>
        <w:gridCol w:w="1260"/>
        <w:gridCol w:w="6576"/>
        <w:gridCol w:w="3430"/>
        <w:gridCol w:w="1586"/>
      </w:tblGrid>
      <w:tr>
        <w:trPr>
          <w:cantSplit/>
          <w:tblHeader/>
        </w:trPr>
        <w:tc>
          <w:tcPr>
            <w:tcW w:type="dxa" w:w="1260"/>
            <w:shd w:val="clear" w:color="auto" w:fill="E8E8E8"/>
          </w:tcPr>
          <w:p>
            <w:pPr>
              <w:spacing w:after="0"/>
              <w:jc w:val="left"/>
            </w:pPr>
            <w:r>
              <w:rPr>
                <w:b/>
                <w:sz w:val="16"/>
              </w:rPr>
              <w:t>FEMA number</w:t>
            </w:r>
          </w:p>
        </w:tc>
        <w:tc>
          <w:tcPr>
            <w:tcW w:type="dxa" w:w="1260"/>
            <w:shd w:val="clear" w:color="auto" w:fill="E8E8E8"/>
          </w:tcPr>
          <w:p>
            <w:pPr>
              <w:spacing w:after="0"/>
              <w:jc w:val="left"/>
            </w:pPr>
            <w:r>
              <w:rPr>
                <w:b/>
                <w:sz w:val="16"/>
              </w:rPr>
              <w:t>Declared</w:t>
            </w:r>
          </w:p>
        </w:tc>
        <w:tc>
          <w:tcPr>
            <w:tcW w:type="dxa" w:w="6576"/>
            <w:shd w:val="clear" w:color="auto" w:fill="E8E8E8"/>
          </w:tcPr>
          <w:p>
            <w:pPr>
              <w:spacing w:after="0"/>
              <w:jc w:val="left"/>
            </w:pPr>
            <w:r>
              <w:rPr>
                <w:b/>
                <w:sz w:val="16"/>
              </w:rPr>
              <w:t>Title</w:t>
            </w:r>
          </w:p>
        </w:tc>
        <w:tc>
          <w:tcPr>
            <w:tcW w:type="dxa" w:w="3430"/>
            <w:shd w:val="clear" w:color="auto" w:fill="E8E8E8"/>
          </w:tcPr>
          <w:p>
            <w:pPr>
              <w:spacing w:after="0"/>
              <w:jc w:val="left"/>
            </w:pPr>
            <w:r>
              <w:rPr>
                <w:b/>
                <w:sz w:val="16"/>
              </w:rPr>
              <w:t>Applicant</w:t>
            </w:r>
          </w:p>
        </w:tc>
        <w:tc>
          <w:tcPr>
            <w:tcW w:type="dxa" w:w="1586"/>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260"/>
          </w:tcPr>
          <w:p>
            <w:pPr>
              <w:spacing w:after="0"/>
              <w:jc w:val="left"/>
            </w:pPr>
            <w:r>
              <w:rPr>
                <w:sz w:val="16"/>
              </w:rPr>
              <w:t>DR-4897-KS</w:t>
            </w:r>
          </w:p>
        </w:tc>
        <w:tc>
          <w:tcPr>
            <w:tcW w:type="dxa" w:w="1260"/>
          </w:tcPr>
          <w:p>
            <w:pPr>
              <w:spacing w:after="0"/>
              <w:jc w:val="left"/>
            </w:pPr>
            <w:r>
              <w:rPr>
                <w:sz w:val="16"/>
              </w:rPr>
              <w:t>2025-12-19</w:t>
            </w:r>
          </w:p>
        </w:tc>
        <w:tc>
          <w:tcPr>
            <w:tcW w:type="dxa" w:w="6576"/>
          </w:tcPr>
          <w:p>
            <w:pPr>
              <w:spacing w:after="0"/>
              <w:jc w:val="left"/>
            </w:pPr>
            <w:r>
              <w:rPr>
                <w:sz w:val="16"/>
              </w:rPr>
              <w:t>SEVERE STORMS, STRAIGHT-LINE WINDS, AND FLOODING</w:t>
            </w:r>
          </w:p>
        </w:tc>
        <w:tc>
          <w:tcPr>
            <w:tcW w:type="dxa" w:w="3430"/>
          </w:tcPr>
          <w:p>
            <w:pPr>
              <w:spacing w:after="0"/>
              <w:jc w:val="left"/>
            </w:pPr>
            <w:r>
              <w:rPr>
                <w:sz w:val="16"/>
              </w:rPr>
              <w:t>CMS Electric Cooperative, Inc.</w:t>
            </w:r>
          </w:p>
        </w:tc>
        <w:tc>
          <w:tcPr>
            <w:tcW w:type="dxa" w:w="1586"/>
          </w:tcPr>
          <w:p>
            <w:pPr>
              <w:spacing w:after="0"/>
              <w:jc w:val="right"/>
            </w:pPr>
            <w:r>
              <w:rPr>
                <w:sz w:val="16"/>
              </w:rPr>
              <w:t>$29,967.43</w:t>
            </w:r>
          </w:p>
        </w:tc>
      </w:tr>
      <w:tr>
        <w:trPr>
          <w:cantSplit/>
        </w:trPr>
        <w:tc>
          <w:tcPr>
            <w:tcW w:type="dxa" w:w="1260"/>
          </w:tcPr>
          <w:p>
            <w:pPr>
              <w:spacing w:after="0"/>
              <w:jc w:val="left"/>
            </w:pPr>
            <w:r>
              <w:rPr>
                <w:sz w:val="16"/>
              </w:rPr>
              <w:t>DR-4883-KS</w:t>
            </w:r>
          </w:p>
        </w:tc>
        <w:tc>
          <w:tcPr>
            <w:tcW w:type="dxa" w:w="1260"/>
          </w:tcPr>
          <w:p>
            <w:pPr>
              <w:spacing w:after="0"/>
              <w:jc w:val="left"/>
            </w:pPr>
            <w:r>
              <w:rPr>
                <w:sz w:val="16"/>
              </w:rPr>
              <w:t>2025-07-22</w:t>
            </w:r>
          </w:p>
        </w:tc>
        <w:tc>
          <w:tcPr>
            <w:tcW w:type="dxa" w:w="6576"/>
          </w:tcPr>
          <w:p>
            <w:pPr>
              <w:spacing w:after="0"/>
              <w:jc w:val="left"/>
            </w:pPr>
            <w:r>
              <w:rPr>
                <w:sz w:val="16"/>
              </w:rPr>
              <w:t>SEVERE STORMS, STRAIGHT-LINE WINDS, TORNADOES, AND FLOODING</w:t>
            </w:r>
          </w:p>
        </w:tc>
        <w:tc>
          <w:tcPr>
            <w:tcW w:type="dxa" w:w="3430"/>
          </w:tcPr>
          <w:p>
            <w:pPr>
              <w:spacing w:after="0"/>
              <w:jc w:val="left"/>
            </w:pPr>
            <w:r>
              <w:rPr>
                <w:sz w:val="16"/>
              </w:rPr>
              <w:t>CMS Electric Cooperative, Inc.</w:t>
            </w:r>
          </w:p>
        </w:tc>
        <w:tc>
          <w:tcPr>
            <w:tcW w:type="dxa" w:w="1586"/>
          </w:tcPr>
          <w:p>
            <w:pPr>
              <w:spacing w:after="0"/>
              <w:jc w:val="right"/>
            </w:pPr>
            <w:r>
              <w:rPr>
                <w:sz w:val="16"/>
              </w:rPr>
              <w:t>$36,889.79</w:t>
            </w:r>
          </w:p>
        </w:tc>
      </w:tr>
      <w:tr>
        <w:trPr>
          <w:cantSplit/>
        </w:trPr>
        <w:tc>
          <w:tcPr>
            <w:tcW w:type="dxa" w:w="1260"/>
          </w:tcPr>
          <w:p>
            <w:pPr>
              <w:spacing w:after="0"/>
              <w:jc w:val="left"/>
            </w:pPr>
            <w:r>
              <w:rPr>
                <w:sz w:val="16"/>
              </w:rPr>
              <w:t>DR-4747-KS</w:t>
            </w:r>
          </w:p>
        </w:tc>
        <w:tc>
          <w:tcPr>
            <w:tcW w:type="dxa" w:w="1260"/>
          </w:tcPr>
          <w:p>
            <w:pPr>
              <w:spacing w:after="0"/>
              <w:jc w:val="left"/>
            </w:pPr>
            <w:r>
              <w:rPr>
                <w:sz w:val="16"/>
              </w:rPr>
              <w:t>2023-10-26</w:t>
            </w:r>
          </w:p>
        </w:tc>
        <w:tc>
          <w:tcPr>
            <w:tcW w:type="dxa" w:w="6576"/>
          </w:tcPr>
          <w:p>
            <w:pPr>
              <w:spacing w:after="0"/>
              <w:jc w:val="left"/>
            </w:pPr>
            <w:r>
              <w:rPr>
                <w:sz w:val="16"/>
              </w:rPr>
              <w:t>SEVERE STORMS, STRAIGHT-LINE WINDS, TORNADOES, AND FLOODING</w:t>
            </w:r>
          </w:p>
        </w:tc>
        <w:tc>
          <w:tcPr>
            <w:tcW w:type="dxa" w:w="3430"/>
          </w:tcPr>
          <w:p>
            <w:pPr>
              <w:spacing w:after="0"/>
              <w:jc w:val="left"/>
            </w:pPr>
            <w:r>
              <w:rPr>
                <w:sz w:val="16"/>
              </w:rPr>
              <w:t>CMS Electric Cooperative, Inc.</w:t>
            </w:r>
          </w:p>
        </w:tc>
        <w:tc>
          <w:tcPr>
            <w:tcW w:type="dxa" w:w="1586"/>
          </w:tcPr>
          <w:p>
            <w:pPr>
              <w:spacing w:after="0"/>
              <w:jc w:val="right"/>
            </w:pPr>
            <w:r>
              <w:rPr>
                <w:sz w:val="16"/>
              </w:rPr>
              <w:t>$79,625.83</w:t>
            </w:r>
          </w:p>
        </w:tc>
      </w:tr>
      <w:tr>
        <w:trPr>
          <w:cantSplit/>
        </w:trPr>
        <w:tc>
          <w:tcPr>
            <w:tcW w:type="dxa" w:w="1260"/>
          </w:tcPr>
          <w:p>
            <w:pPr>
              <w:spacing w:after="0"/>
              <w:jc w:val="left"/>
            </w:pPr>
            <w:r>
              <w:rPr>
                <w:sz w:val="16"/>
              </w:rPr>
              <w:t>DR-4319-KS</w:t>
            </w:r>
          </w:p>
        </w:tc>
        <w:tc>
          <w:tcPr>
            <w:tcW w:type="dxa" w:w="1260"/>
          </w:tcPr>
          <w:p>
            <w:pPr>
              <w:spacing w:after="0"/>
              <w:jc w:val="left"/>
            </w:pPr>
            <w:r>
              <w:rPr>
                <w:sz w:val="16"/>
              </w:rPr>
              <w:t>2017-06-16</w:t>
            </w:r>
          </w:p>
        </w:tc>
        <w:tc>
          <w:tcPr>
            <w:tcW w:type="dxa" w:w="6576"/>
          </w:tcPr>
          <w:p>
            <w:pPr>
              <w:spacing w:after="0"/>
              <w:jc w:val="left"/>
            </w:pPr>
            <w:r>
              <w:rPr>
                <w:sz w:val="16"/>
              </w:rPr>
              <w:t>SEVERE WINTER STORM, SNOWSTORM, STRAIGHT-LINE WINDS, AND FLOODING</w:t>
            </w:r>
          </w:p>
        </w:tc>
        <w:tc>
          <w:tcPr>
            <w:tcW w:type="dxa" w:w="3430"/>
          </w:tcPr>
          <w:p>
            <w:pPr>
              <w:spacing w:after="0"/>
              <w:jc w:val="left"/>
            </w:pPr>
            <w:r>
              <w:rPr>
                <w:sz w:val="16"/>
              </w:rPr>
              <w:t>CMS Electric Cooperative, Inc.</w:t>
            </w:r>
          </w:p>
        </w:tc>
        <w:tc>
          <w:tcPr>
            <w:tcW w:type="dxa" w:w="1586"/>
          </w:tcPr>
          <w:p>
            <w:pPr>
              <w:spacing w:after="0"/>
              <w:jc w:val="right"/>
            </w:pPr>
            <w:r>
              <w:rPr>
                <w:sz w:val="16"/>
              </w:rPr>
              <w:t>$105,706.32</w:t>
            </w:r>
          </w:p>
        </w:tc>
      </w:tr>
      <w:tr>
        <w:trPr>
          <w:cantSplit/>
        </w:trPr>
        <w:tc>
          <w:tcPr>
            <w:tcW w:type="dxa" w:w="1260"/>
          </w:tcPr>
          <w:p>
            <w:pPr>
              <w:spacing w:after="0"/>
              <w:jc w:val="left"/>
            </w:pPr>
            <w:r>
              <w:rPr>
                <w:sz w:val="16"/>
              </w:rPr>
              <w:t>DR-1932-KS</w:t>
            </w:r>
          </w:p>
        </w:tc>
        <w:tc>
          <w:tcPr>
            <w:tcW w:type="dxa" w:w="1260"/>
          </w:tcPr>
          <w:p>
            <w:pPr>
              <w:spacing w:after="0"/>
              <w:jc w:val="left"/>
            </w:pPr>
            <w:r>
              <w:rPr>
                <w:sz w:val="16"/>
              </w:rPr>
              <w:t>2010-08-10</w:t>
            </w:r>
          </w:p>
        </w:tc>
        <w:tc>
          <w:tcPr>
            <w:tcW w:type="dxa" w:w="6576"/>
          </w:tcPr>
          <w:p>
            <w:pPr>
              <w:spacing w:after="0"/>
              <w:jc w:val="left"/>
            </w:pPr>
            <w:r>
              <w:rPr>
                <w:sz w:val="16"/>
              </w:rPr>
              <w:t>SEVERE STORMS, FLOODING, AND TORNADOES</w:t>
            </w:r>
          </w:p>
        </w:tc>
        <w:tc>
          <w:tcPr>
            <w:tcW w:type="dxa" w:w="3430"/>
          </w:tcPr>
          <w:p>
            <w:pPr>
              <w:spacing w:after="0"/>
              <w:jc w:val="left"/>
            </w:pPr>
            <w:r>
              <w:rPr>
                <w:sz w:val="16"/>
              </w:rPr>
              <w:t>CMS Electric Cooperative, Inc.</w:t>
            </w:r>
          </w:p>
        </w:tc>
        <w:tc>
          <w:tcPr>
            <w:tcW w:type="dxa" w:w="1586"/>
          </w:tcPr>
          <w:p>
            <w:pPr>
              <w:spacing w:after="0"/>
              <w:jc w:val="right"/>
            </w:pPr>
            <w:r>
              <w:rPr>
                <w:sz w:val="16"/>
              </w:rPr>
              <w:t>$18,599.51</w:t>
            </w:r>
          </w:p>
        </w:tc>
      </w:tr>
      <w:tr>
        <w:trPr>
          <w:cantSplit/>
        </w:trPr>
        <w:tc>
          <w:tcPr>
            <w:tcW w:type="dxa" w:w="1260"/>
          </w:tcPr>
          <w:p>
            <w:pPr>
              <w:spacing w:after="0"/>
              <w:jc w:val="left"/>
            </w:pPr>
            <w:r>
              <w:rPr>
                <w:sz w:val="16"/>
              </w:rPr>
              <w:t>DR-1776-KS</w:t>
            </w:r>
          </w:p>
        </w:tc>
        <w:tc>
          <w:tcPr>
            <w:tcW w:type="dxa" w:w="1260"/>
          </w:tcPr>
          <w:p>
            <w:pPr>
              <w:spacing w:after="0"/>
              <w:jc w:val="left"/>
            </w:pPr>
            <w:r>
              <w:rPr>
                <w:sz w:val="16"/>
              </w:rPr>
              <w:t>2008-07-09</w:t>
            </w:r>
          </w:p>
        </w:tc>
        <w:tc>
          <w:tcPr>
            <w:tcW w:type="dxa" w:w="6576"/>
          </w:tcPr>
          <w:p>
            <w:pPr>
              <w:spacing w:after="0"/>
              <w:jc w:val="left"/>
            </w:pPr>
            <w:r>
              <w:rPr>
                <w:sz w:val="16"/>
              </w:rPr>
              <w:t>SEVERE STORMS, FLOODING AND TORNADOES</w:t>
            </w:r>
          </w:p>
        </w:tc>
        <w:tc>
          <w:tcPr>
            <w:tcW w:type="dxa" w:w="3430"/>
          </w:tcPr>
          <w:p>
            <w:pPr>
              <w:spacing w:after="0"/>
              <w:jc w:val="left"/>
            </w:pPr>
            <w:r>
              <w:rPr>
                <w:sz w:val="16"/>
              </w:rPr>
              <w:t>CMS Electric Cooperative, Inc.</w:t>
            </w:r>
          </w:p>
        </w:tc>
        <w:tc>
          <w:tcPr>
            <w:tcW w:type="dxa" w:w="1586"/>
          </w:tcPr>
          <w:p>
            <w:pPr>
              <w:spacing w:after="0"/>
              <w:jc w:val="right"/>
            </w:pPr>
            <w:r>
              <w:rPr>
                <w:sz w:val="16"/>
              </w:rPr>
              <w:t>$270,461.76</w:t>
            </w:r>
          </w:p>
        </w:tc>
      </w:tr>
      <w:tr>
        <w:trPr>
          <w:cantSplit/>
        </w:trPr>
        <w:tc>
          <w:tcPr>
            <w:tcW w:type="dxa" w:w="1260"/>
          </w:tcPr>
          <w:p>
            <w:pPr>
              <w:spacing w:after="0"/>
              <w:jc w:val="left"/>
            </w:pPr>
            <w:r>
              <w:rPr>
                <w:sz w:val="16"/>
              </w:rPr>
              <w:t>DR-1741-KS</w:t>
            </w:r>
          </w:p>
        </w:tc>
        <w:tc>
          <w:tcPr>
            <w:tcW w:type="dxa" w:w="1260"/>
          </w:tcPr>
          <w:p>
            <w:pPr>
              <w:spacing w:after="0"/>
              <w:jc w:val="left"/>
            </w:pPr>
            <w:r>
              <w:rPr>
                <w:sz w:val="16"/>
              </w:rPr>
              <w:t>2008-02-01</w:t>
            </w:r>
          </w:p>
        </w:tc>
        <w:tc>
          <w:tcPr>
            <w:tcW w:type="dxa" w:w="6576"/>
          </w:tcPr>
          <w:p>
            <w:pPr>
              <w:spacing w:after="0"/>
              <w:jc w:val="left"/>
            </w:pPr>
            <w:r>
              <w:rPr>
                <w:sz w:val="16"/>
              </w:rPr>
              <w:t>SEVERE WINTER STORMS</w:t>
            </w:r>
          </w:p>
        </w:tc>
        <w:tc>
          <w:tcPr>
            <w:tcW w:type="dxa" w:w="3430"/>
          </w:tcPr>
          <w:p>
            <w:pPr>
              <w:spacing w:after="0"/>
              <w:jc w:val="left"/>
            </w:pPr>
            <w:r>
              <w:rPr>
                <w:sz w:val="16"/>
              </w:rPr>
              <w:t>CMS Electric Cooperative, Inc.</w:t>
            </w:r>
          </w:p>
        </w:tc>
        <w:tc>
          <w:tcPr>
            <w:tcW w:type="dxa" w:w="1586"/>
          </w:tcPr>
          <w:p>
            <w:pPr>
              <w:spacing w:after="0"/>
              <w:jc w:val="right"/>
            </w:pPr>
            <w:r>
              <w:rPr>
                <w:sz w:val="16"/>
              </w:rPr>
              <w:t>$2,562,093.96</w:t>
            </w:r>
          </w:p>
        </w:tc>
      </w:tr>
      <w:tr>
        <w:trPr>
          <w:cantSplit/>
        </w:trPr>
        <w:tc>
          <w:tcPr>
            <w:tcW w:type="dxa" w:w="1260"/>
          </w:tcPr>
          <w:p>
            <w:pPr>
              <w:spacing w:after="0"/>
              <w:jc w:val="left"/>
            </w:pPr>
            <w:r>
              <w:rPr>
                <w:sz w:val="16"/>
              </w:rPr>
              <w:t>DR-1699-KS</w:t>
            </w:r>
          </w:p>
        </w:tc>
        <w:tc>
          <w:tcPr>
            <w:tcW w:type="dxa" w:w="1260"/>
          </w:tcPr>
          <w:p>
            <w:pPr>
              <w:spacing w:after="0"/>
              <w:jc w:val="left"/>
            </w:pPr>
            <w:r>
              <w:rPr>
                <w:sz w:val="16"/>
              </w:rPr>
              <w:t>2007-05-06</w:t>
            </w:r>
          </w:p>
        </w:tc>
        <w:tc>
          <w:tcPr>
            <w:tcW w:type="dxa" w:w="6576"/>
          </w:tcPr>
          <w:p>
            <w:pPr>
              <w:spacing w:after="0"/>
              <w:jc w:val="left"/>
            </w:pPr>
            <w:r>
              <w:rPr>
                <w:sz w:val="16"/>
              </w:rPr>
              <w:t>SEVERE STORMS, TORNADOES, AND FLOODING</w:t>
            </w:r>
          </w:p>
        </w:tc>
        <w:tc>
          <w:tcPr>
            <w:tcW w:type="dxa" w:w="3430"/>
          </w:tcPr>
          <w:p>
            <w:pPr>
              <w:spacing w:after="0"/>
              <w:jc w:val="left"/>
            </w:pPr>
            <w:r>
              <w:rPr>
                <w:sz w:val="16"/>
              </w:rPr>
              <w:t>CMS Electric Cooperative, Inc.</w:t>
            </w:r>
          </w:p>
        </w:tc>
        <w:tc>
          <w:tcPr>
            <w:tcW w:type="dxa" w:w="1586"/>
          </w:tcPr>
          <w:p>
            <w:pPr>
              <w:spacing w:after="0"/>
              <w:jc w:val="right"/>
            </w:pPr>
            <w:r>
              <w:rPr>
                <w:sz w:val="16"/>
              </w:rPr>
              <w:t>$54,666.17</w:t>
            </w:r>
          </w:p>
        </w:tc>
      </w:tr>
      <w:tr>
        <w:trPr>
          <w:cantSplit/>
        </w:trPr>
        <w:tc>
          <w:tcPr>
            <w:tcW w:type="dxa" w:w="1260"/>
          </w:tcPr>
          <w:p>
            <w:pPr>
              <w:spacing w:after="0"/>
              <w:jc w:val="left"/>
            </w:pPr>
            <w:r>
              <w:rPr>
                <w:sz w:val="16"/>
              </w:rPr>
              <w:t>DR-1579-KS</w:t>
            </w:r>
          </w:p>
        </w:tc>
        <w:tc>
          <w:tcPr>
            <w:tcW w:type="dxa" w:w="1260"/>
          </w:tcPr>
          <w:p>
            <w:pPr>
              <w:spacing w:after="0"/>
              <w:jc w:val="left"/>
            </w:pPr>
            <w:r>
              <w:rPr>
                <w:sz w:val="16"/>
              </w:rPr>
              <w:t>2005-02-08</w:t>
            </w:r>
          </w:p>
        </w:tc>
        <w:tc>
          <w:tcPr>
            <w:tcW w:type="dxa" w:w="6576"/>
          </w:tcPr>
          <w:p>
            <w:pPr>
              <w:spacing w:after="0"/>
              <w:jc w:val="left"/>
            </w:pPr>
            <w:r>
              <w:rPr>
                <w:sz w:val="16"/>
              </w:rPr>
              <w:t>SEVERE WINTER STORMS, HEAVY RAINS, AND FLOODING</w:t>
            </w:r>
          </w:p>
        </w:tc>
        <w:tc>
          <w:tcPr>
            <w:tcW w:type="dxa" w:w="3430"/>
          </w:tcPr>
          <w:p>
            <w:pPr>
              <w:spacing w:after="0"/>
              <w:jc w:val="left"/>
            </w:pPr>
            <w:r>
              <w:rPr>
                <w:sz w:val="16"/>
              </w:rPr>
              <w:t>CMS Electric Cooperative, Inc.</w:t>
            </w:r>
          </w:p>
        </w:tc>
        <w:tc>
          <w:tcPr>
            <w:tcW w:type="dxa" w:w="1586"/>
          </w:tcPr>
          <w:p>
            <w:pPr>
              <w:spacing w:after="0"/>
              <w:jc w:val="right"/>
            </w:pPr>
            <w:r>
              <w:rPr>
                <w:sz w:val="16"/>
              </w:rPr>
              <w:t>$3,114,825.09</w:t>
            </w:r>
          </w:p>
        </w:tc>
      </w:tr>
    </w:tbl>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4 rows, $183,565.84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4 rows, $183,565.84"/>
        <w:tblDescription w:val="Hazard Plain table b1d_pa_not_placed"/>
      </w:tblPr>
      <w:tblGrid>
        <w:gridCol w:w="1204"/>
        <w:gridCol w:w="1318"/>
        <w:gridCol w:w="3588"/>
        <w:gridCol w:w="2112"/>
        <w:gridCol w:w="1431"/>
        <w:gridCol w:w="4458"/>
      </w:tblGrid>
      <w:tr>
        <w:trPr>
          <w:cantSplit/>
          <w:tblHeader/>
        </w:trPr>
        <w:tc>
          <w:tcPr>
            <w:tcW w:type="dxa" w:w="1204"/>
            <w:shd w:val="clear" w:color="auto" w:fill="E8E8E8"/>
          </w:tcPr>
          <w:p>
            <w:pPr>
              <w:spacing w:after="0"/>
              <w:jc w:val="left"/>
            </w:pPr>
            <w:r>
              <w:rPr>
                <w:b/>
                <w:sz w:val="16"/>
              </w:rPr>
              <w:t>Disaster number</w:t>
            </w:r>
          </w:p>
        </w:tc>
        <w:tc>
          <w:tcPr>
            <w:tcW w:type="dxa" w:w="1318"/>
            <w:shd w:val="clear" w:color="auto" w:fill="E8E8E8"/>
          </w:tcPr>
          <w:p>
            <w:pPr>
              <w:spacing w:after="0"/>
              <w:jc w:val="left"/>
            </w:pPr>
            <w:r>
              <w:rPr>
                <w:b/>
                <w:sz w:val="16"/>
              </w:rPr>
              <w:t>Declared</w:t>
            </w:r>
          </w:p>
        </w:tc>
        <w:tc>
          <w:tcPr>
            <w:tcW w:type="dxa" w:w="3588"/>
            <w:shd w:val="clear" w:color="auto" w:fill="E8E8E8"/>
          </w:tcPr>
          <w:p>
            <w:pPr>
              <w:spacing w:after="0"/>
              <w:jc w:val="left"/>
            </w:pPr>
            <w:r>
              <w:rPr>
                <w:b/>
                <w:sz w:val="16"/>
              </w:rPr>
              <w:t>Applicant</w:t>
            </w:r>
          </w:p>
        </w:tc>
        <w:tc>
          <w:tcPr>
            <w:tcW w:type="dxa" w:w="2112"/>
            <w:shd w:val="clear" w:color="auto" w:fill="E8E8E8"/>
          </w:tcPr>
          <w:p>
            <w:pPr>
              <w:spacing w:after="0"/>
              <w:jc w:val="left"/>
            </w:pPr>
            <w:r>
              <w:rPr>
                <w:b/>
                <w:sz w:val="16"/>
              </w:rPr>
              <w:t>County field in FEMA data</w:t>
            </w:r>
          </w:p>
        </w:tc>
        <w:tc>
          <w:tcPr>
            <w:tcW w:type="dxa" w:w="1431"/>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458"/>
            <w:shd w:val="clear" w:color="auto" w:fill="E8E8E8"/>
          </w:tcPr>
          <w:p>
            <w:pPr>
              <w:spacing w:after="0"/>
              <w:jc w:val="left"/>
            </w:pPr>
            <w:r>
              <w:rPr>
                <w:b/>
                <w:sz w:val="16"/>
              </w:rPr>
              <w:t>Why not placed</w:t>
            </w:r>
          </w:p>
        </w:tc>
      </w:tr>
      <w:tr>
        <w:trPr>
          <w:cantSplit/>
        </w:trPr>
        <w:tc>
          <w:tcPr>
            <w:tcW w:type="dxa" w:w="1204"/>
          </w:tcPr>
          <w:p>
            <w:pPr>
              <w:spacing w:after="0"/>
              <w:jc w:val="left"/>
            </w:pPr>
            <w:r>
              <w:rPr>
                <w:sz w:val="16"/>
              </w:rPr>
              <w:t>4504</w:t>
            </w:r>
          </w:p>
        </w:tc>
        <w:tc>
          <w:tcPr>
            <w:tcW w:type="dxa" w:w="1318"/>
          </w:tcPr>
          <w:p>
            <w:pPr>
              <w:spacing w:after="0"/>
              <w:jc w:val="left"/>
            </w:pPr>
            <w:r>
              <w:rPr>
                <w:sz w:val="16"/>
              </w:rPr>
              <w:t>2020-03-29</w:t>
            </w:r>
          </w:p>
        </w:tc>
        <w:tc>
          <w:tcPr>
            <w:tcW w:type="dxa" w:w="3588"/>
          </w:tcPr>
          <w:p>
            <w:pPr>
              <w:spacing w:after="0"/>
              <w:jc w:val="left"/>
            </w:pPr>
            <w:r>
              <w:rPr>
                <w:sz w:val="16"/>
              </w:rPr>
              <w:t>Mercy Health Southwest Missouri Kansas Communities</w:t>
            </w:r>
          </w:p>
        </w:tc>
        <w:tc>
          <w:tcPr>
            <w:tcW w:type="dxa" w:w="2112"/>
          </w:tcPr>
          <w:p>
            <w:pPr>
              <w:spacing w:after="0"/>
              <w:jc w:val="left"/>
            </w:pPr>
            <w:r>
              <w:rPr>
                <w:sz w:val="16"/>
              </w:rPr>
              <w:t>Jasper County</w:t>
            </w:r>
          </w:p>
        </w:tc>
        <w:tc>
          <w:tcPr>
            <w:tcW w:type="dxa" w:w="1431"/>
          </w:tcPr>
          <w:p>
            <w:pPr>
              <w:spacing w:after="0"/>
              <w:jc w:val="right"/>
            </w:pPr>
            <w:r>
              <w:rPr>
                <w:sz w:val="16"/>
              </w:rPr>
              <w:t>$16,404.82</w:t>
            </w:r>
          </w:p>
        </w:tc>
        <w:tc>
          <w:tcPr>
            <w:tcW w:type="dxa" w:w="4458"/>
          </w:tcPr>
          <w:p>
            <w:pPr>
              <w:spacing w:after="0"/>
              <w:jc w:val="left"/>
            </w:pPr>
            <w:r>
              <w:rPr>
                <w:sz w:val="16"/>
              </w:rPr>
              <w:t>county field is a county of another state and the applicant name does not identify a place in the declaring state</w:t>
            </w:r>
          </w:p>
        </w:tc>
      </w:tr>
      <w:tr>
        <w:trPr>
          <w:cantSplit/>
        </w:trPr>
        <w:tc>
          <w:tcPr>
            <w:tcW w:type="dxa" w:w="1204"/>
          </w:tcPr>
          <w:p>
            <w:pPr>
              <w:spacing w:after="0"/>
              <w:jc w:val="left"/>
            </w:pPr>
            <w:r>
              <w:rPr>
                <w:sz w:val="16"/>
              </w:rPr>
              <w:t>4449</w:t>
            </w:r>
          </w:p>
        </w:tc>
        <w:tc>
          <w:tcPr>
            <w:tcW w:type="dxa" w:w="1318"/>
          </w:tcPr>
          <w:p>
            <w:pPr>
              <w:spacing w:after="0"/>
              <w:jc w:val="left"/>
            </w:pPr>
            <w:r>
              <w:rPr>
                <w:sz w:val="16"/>
              </w:rPr>
              <w:t>2019-06-20</w:t>
            </w:r>
          </w:p>
        </w:tc>
        <w:tc>
          <w:tcPr>
            <w:tcW w:type="dxa" w:w="3588"/>
          </w:tcPr>
          <w:p>
            <w:pPr>
              <w:spacing w:after="0"/>
              <w:jc w:val="left"/>
            </w:pPr>
            <w:r>
              <w:rPr>
                <w:sz w:val="16"/>
              </w:rPr>
              <w:t>Blackwell Industrial Authority</w:t>
            </w:r>
          </w:p>
        </w:tc>
        <w:tc>
          <w:tcPr>
            <w:tcW w:type="dxa" w:w="2112"/>
          </w:tcPr>
          <w:p>
            <w:pPr>
              <w:spacing w:after="0"/>
              <w:jc w:val="left"/>
            </w:pPr>
            <w:r>
              <w:rPr>
                <w:sz w:val="16"/>
              </w:rPr>
              <w:t>Kay County</w:t>
            </w:r>
          </w:p>
        </w:tc>
        <w:tc>
          <w:tcPr>
            <w:tcW w:type="dxa" w:w="1431"/>
          </w:tcPr>
          <w:p>
            <w:pPr>
              <w:spacing w:after="0"/>
              <w:jc w:val="right"/>
            </w:pPr>
            <w:r>
              <w:rPr>
                <w:sz w:val="16"/>
              </w:rPr>
              <w:t>$141,084.67</w:t>
            </w:r>
          </w:p>
        </w:tc>
        <w:tc>
          <w:tcPr>
            <w:tcW w:type="dxa" w:w="4458"/>
          </w:tcPr>
          <w:p>
            <w:pPr>
              <w:spacing w:after="0"/>
              <w:jc w:val="left"/>
            </w:pPr>
            <w:r>
              <w:rPr>
                <w:sz w:val="16"/>
              </w:rPr>
              <w:t>county field is a county of another state and the applicant name does not identify a place in the declaring state</w:t>
            </w:r>
          </w:p>
        </w:tc>
      </w:tr>
      <w:tr>
        <w:trPr>
          <w:cantSplit/>
        </w:trPr>
        <w:tc>
          <w:tcPr>
            <w:tcW w:type="dxa" w:w="1204"/>
          </w:tcPr>
          <w:p>
            <w:pPr>
              <w:spacing w:after="0"/>
              <w:jc w:val="left"/>
            </w:pPr>
            <w:r>
              <w:rPr>
                <w:sz w:val="16"/>
              </w:rPr>
              <w:t>1675</w:t>
            </w:r>
          </w:p>
        </w:tc>
        <w:tc>
          <w:tcPr>
            <w:tcW w:type="dxa" w:w="1318"/>
          </w:tcPr>
          <w:p>
            <w:pPr>
              <w:spacing w:after="0"/>
              <w:jc w:val="left"/>
            </w:pPr>
            <w:r>
              <w:rPr>
                <w:sz w:val="16"/>
              </w:rPr>
              <w:t>2007-01-07</w:t>
            </w:r>
          </w:p>
        </w:tc>
        <w:tc>
          <w:tcPr>
            <w:tcW w:type="dxa" w:w="3588"/>
          </w:tcPr>
          <w:p>
            <w:pPr>
              <w:spacing w:after="0"/>
              <w:jc w:val="left"/>
            </w:pPr>
            <w:r>
              <w:rPr>
                <w:sz w:val="16"/>
              </w:rPr>
              <w:t>Harlan, Township of</w:t>
            </w:r>
          </w:p>
        </w:tc>
        <w:tc>
          <w:tcPr>
            <w:tcW w:type="dxa" w:w="2112"/>
          </w:tcPr>
          <w:p>
            <w:pPr>
              <w:spacing w:after="0"/>
              <w:jc w:val="left"/>
            </w:pPr>
            <w:r>
              <w:rPr>
                <w:sz w:val="16"/>
              </w:rPr>
              <w:t>Red Willow County</w:t>
            </w:r>
          </w:p>
        </w:tc>
        <w:tc>
          <w:tcPr>
            <w:tcW w:type="dxa" w:w="1431"/>
          </w:tcPr>
          <w:p>
            <w:pPr>
              <w:spacing w:after="0"/>
              <w:jc w:val="right"/>
            </w:pPr>
            <w:r>
              <w:rPr>
                <w:sz w:val="16"/>
              </w:rPr>
              <w:t>$24,861.35</w:t>
            </w:r>
          </w:p>
        </w:tc>
        <w:tc>
          <w:tcPr>
            <w:tcW w:type="dxa" w:w="4458"/>
          </w:tcPr>
          <w:p>
            <w:pPr>
              <w:spacing w:after="0"/>
              <w:jc w:val="left"/>
            </w:pPr>
            <w:r>
              <w:rPr>
                <w:sz w:val="16"/>
              </w:rPr>
              <w:t>county field is a county of another state and the applicant name does not identify a place in the declaring state</w:t>
            </w:r>
          </w:p>
        </w:tc>
      </w:tr>
      <w:tr>
        <w:trPr>
          <w:cantSplit/>
        </w:trPr>
        <w:tc>
          <w:tcPr>
            <w:tcW w:type="dxa" w:w="1204"/>
          </w:tcPr>
          <w:p>
            <w:pPr>
              <w:spacing w:after="0"/>
              <w:jc w:val="left"/>
            </w:pPr>
            <w:r>
              <w:rPr>
                <w:sz w:val="16"/>
              </w:rPr>
              <w:t>1626</w:t>
            </w:r>
          </w:p>
        </w:tc>
        <w:tc>
          <w:tcPr>
            <w:tcW w:type="dxa" w:w="1318"/>
          </w:tcPr>
          <w:p>
            <w:pPr>
              <w:spacing w:after="0"/>
              <w:jc w:val="left"/>
            </w:pPr>
            <w:r>
              <w:rPr>
                <w:sz w:val="16"/>
              </w:rPr>
              <w:t>2006-01-26</w:t>
            </w:r>
          </w:p>
        </w:tc>
        <w:tc>
          <w:tcPr>
            <w:tcW w:type="dxa" w:w="3588"/>
          </w:tcPr>
          <w:p>
            <w:pPr>
              <w:spacing w:after="0"/>
              <w:jc w:val="left"/>
            </w:pPr>
            <w:r>
              <w:rPr>
                <w:sz w:val="16"/>
              </w:rPr>
              <w:t>Harlan, Township of</w:t>
            </w:r>
          </w:p>
        </w:tc>
        <w:tc>
          <w:tcPr>
            <w:tcW w:type="dxa" w:w="2112"/>
          </w:tcPr>
          <w:p>
            <w:pPr>
              <w:spacing w:after="0"/>
              <w:jc w:val="left"/>
            </w:pPr>
            <w:r>
              <w:rPr>
                <w:sz w:val="16"/>
              </w:rPr>
              <w:t>Red Willow County</w:t>
            </w:r>
          </w:p>
        </w:tc>
        <w:tc>
          <w:tcPr>
            <w:tcW w:type="dxa" w:w="1431"/>
          </w:tcPr>
          <w:p>
            <w:pPr>
              <w:spacing w:after="0"/>
              <w:jc w:val="right"/>
            </w:pPr>
            <w:r>
              <w:rPr>
                <w:sz w:val="16"/>
              </w:rPr>
              <w:t>$1,215</w:t>
            </w:r>
          </w:p>
        </w:tc>
        <w:tc>
          <w:tcPr>
            <w:tcW w:type="dxa" w:w="4458"/>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3</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Drought</w:t>
            </w:r>
          </w:p>
        </w:tc>
        <w:tc>
          <w:tcPr>
            <w:tcW w:type="dxa" w:w="1487"/>
          </w:tcPr>
          <w:p>
            <w:pPr>
              <w:spacing w:after="0"/>
              <w:jc w:val="right"/>
            </w:pPr>
            <w:r>
              <w:rPr>
                <w:sz w:val="16"/>
              </w:rPr>
              <w:t>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482</w:t>
            </w:r>
          </w:p>
        </w:tc>
        <w:tc>
          <w:tcPr>
            <w:tcW w:type="dxa" w:w="1422"/>
          </w:tcPr>
          <w:p>
            <w:pPr>
              <w:spacing w:after="0"/>
              <w:jc w:val="right"/>
            </w:pPr>
            <w:r>
              <w:rPr>
                <w:sz w:val="16"/>
              </w:rPr>
              <w:t>0</w:t>
            </w:r>
          </w:p>
        </w:tc>
        <w:tc>
          <w:tcPr>
            <w:tcW w:type="dxa" w:w="1356"/>
          </w:tcPr>
          <w:p>
            <w:pPr>
              <w:spacing w:after="0"/>
              <w:jc w:val="right"/>
            </w:pPr>
            <w:r>
              <w:rPr>
                <w:sz w:val="16"/>
              </w:rPr>
              <w:t>2</w:t>
            </w:r>
          </w:p>
        </w:tc>
        <w:tc>
          <w:tcPr>
            <w:tcW w:type="dxa" w:w="963"/>
          </w:tcPr>
          <w:p>
            <w:pPr>
              <w:spacing w:after="0"/>
              <w:jc w:val="right"/>
            </w:pPr>
            <w:r>
              <w:rPr>
                <w:sz w:val="16"/>
              </w:rPr>
              <w:t>4</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6</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16</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6</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Lightning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Strong Wind</w:t>
            </w:r>
          </w:p>
        </w:tc>
        <w:tc>
          <w:tcPr>
            <w:tcW w:type="dxa" w:w="1487"/>
          </w:tcPr>
          <w:p>
            <w:pPr>
              <w:spacing w:after="0"/>
              <w:jc w:val="right"/>
            </w:pPr>
            <w:r>
              <w:rPr>
                <w:sz w:val="16"/>
              </w:rPr>
              <w:t>188</w:t>
            </w:r>
          </w:p>
        </w:tc>
        <w:tc>
          <w:tcPr>
            <w:tcW w:type="dxa" w:w="1422"/>
          </w:tcPr>
          <w:p>
            <w:pPr>
              <w:spacing w:after="0"/>
              <w:jc w:val="right"/>
            </w:pPr>
            <w:r>
              <w:rPr>
                <w:sz w:val="16"/>
              </w:rPr>
              <w:t>6</w:t>
            </w:r>
          </w:p>
        </w:tc>
        <w:tc>
          <w:tcPr>
            <w:tcW w:type="dxa" w:w="1356"/>
          </w:tcPr>
          <w:p>
            <w:pPr>
              <w:spacing w:after="0"/>
              <w:jc w:val="right"/>
            </w:pPr>
            <w:r>
              <w:rPr>
                <w:sz w:val="16"/>
              </w:rPr>
              <w:t>7</w:t>
            </w:r>
          </w:p>
        </w:tc>
        <w:tc>
          <w:tcPr>
            <w:tcW w:type="dxa" w:w="963"/>
          </w:tcPr>
          <w:p>
            <w:pPr>
              <w:spacing w:after="0"/>
              <w:jc w:val="right"/>
            </w:pPr>
            <w:r>
              <w:rPr>
                <w:sz w:val="16"/>
              </w:rPr>
              <w:t>31</w:t>
            </w:r>
          </w:p>
        </w:tc>
        <w:tc>
          <w:tcPr>
            <w:tcW w:type="dxa" w:w="1356"/>
          </w:tcPr>
          <w:p>
            <w:pPr>
              <w:spacing w:after="0"/>
              <w:jc w:val="right"/>
            </w:pPr>
            <w:r>
              <w:rPr>
                <w:sz w:val="16"/>
              </w:rPr>
              <w:t>6</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17 High Wind records and 1 Strong Wind record,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57</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5</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1</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66</w:t>
            </w:r>
          </w:p>
        </w:tc>
        <w:tc>
          <w:tcPr>
            <w:tcW w:type="dxa" w:w="1422"/>
          </w:tcPr>
          <w:p>
            <w:pPr>
              <w:spacing w:after="0"/>
              <w:jc w:val="right"/>
            </w:pPr>
            <w:r>
              <w:rPr>
                <w:sz w:val="16"/>
              </w:rPr>
              <w:t>0</w:t>
            </w:r>
          </w:p>
        </w:tc>
        <w:tc>
          <w:tcPr>
            <w:tcW w:type="dxa" w:w="1356"/>
          </w:tcPr>
          <w:p>
            <w:pPr>
              <w:spacing w:after="0"/>
              <w:jc w:val="right"/>
            </w:pPr>
            <w:r>
              <w:rPr>
                <w:sz w:val="16"/>
              </w:rPr>
              <w:t>2</w:t>
            </w:r>
          </w:p>
        </w:tc>
        <w:tc>
          <w:tcPr>
            <w:tcW w:type="dxa" w:w="963"/>
          </w:tcPr>
          <w:p>
            <w:pPr>
              <w:spacing w:after="0"/>
              <w:jc w:val="right"/>
            </w:pPr>
            <w:r>
              <w:rPr>
                <w:sz w:val="16"/>
              </w:rPr>
              <w:t>5</w:t>
            </w:r>
          </w:p>
        </w:tc>
        <w:tc>
          <w:tcPr>
            <w:tcW w:type="dxa" w:w="1356"/>
          </w:tcPr>
          <w:p>
            <w:pPr>
              <w:spacing w:after="0"/>
              <w:jc w:val="right"/>
            </w:pPr>
            <w:r>
              <w:rPr>
                <w:sz w:val="16"/>
              </w:rPr>
              <w:t>4</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681"/>
        <w:gridCol w:w="2573"/>
        <w:gridCol w:w="1076"/>
        <w:gridCol w:w="1688"/>
        <w:gridCol w:w="979"/>
        <w:gridCol w:w="2864"/>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681"/>
            <w:shd w:val="clear" w:color="auto" w:fill="E8E8E8"/>
          </w:tcPr>
          <w:p>
            <w:pPr>
              <w:spacing w:after="0"/>
              <w:jc w:val="left"/>
            </w:pPr>
            <w:r>
              <w:rPr>
                <w:b/>
                <w:sz w:val="16"/>
              </w:rPr>
              <w:t>Magnitude or extent</w:t>
            </w:r>
          </w:p>
        </w:tc>
        <w:tc>
          <w:tcPr>
            <w:tcW w:type="dxa" w:w="2573"/>
            <w:shd w:val="clear" w:color="auto" w:fill="E8E8E8"/>
          </w:tcPr>
          <w:p>
            <w:pPr>
              <w:spacing w:after="0"/>
              <w:jc w:val="left"/>
            </w:pPr>
            <w:r>
              <w:rPr>
                <w:b/>
                <w:sz w:val="16"/>
              </w:rPr>
              <w:t>Damage</w:t>
            </w:r>
          </w:p>
          <w:p>
            <w:pPr>
              <w:spacing w:after="0"/>
              <w:jc w:val="left"/>
            </w:pPr>
            <w:r>
              <w:rPr>
                <w:i/>
                <w:color w:val="555555"/>
                <w:sz w:val="14"/>
              </w:rPr>
              <w:t>nominal dollars</w:t>
            </w:r>
          </w:p>
        </w:tc>
        <w:tc>
          <w:tcPr>
            <w:tcW w:type="dxa" w:w="1076"/>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688"/>
            <w:shd w:val="clear" w:color="auto" w:fill="E8E8E8"/>
          </w:tcPr>
          <w:p>
            <w:pPr>
              <w:spacing w:after="0"/>
              <w:jc w:val="left"/>
            </w:pPr>
            <w:r>
              <w:rPr>
                <w:b/>
                <w:sz w:val="16"/>
              </w:rPr>
              <w:t>Location</w:t>
            </w:r>
          </w:p>
        </w:tc>
        <w:tc>
          <w:tcPr>
            <w:tcW w:type="dxa" w:w="979"/>
            <w:shd w:val="clear" w:color="auto" w:fill="E8E8E8"/>
          </w:tcPr>
          <w:p>
            <w:pPr>
              <w:spacing w:after="0"/>
              <w:jc w:val="left"/>
            </w:pPr>
            <w:r>
              <w:rPr>
                <w:b/>
                <w:sz w:val="16"/>
              </w:rPr>
              <w:t>Flags</w:t>
            </w:r>
          </w:p>
        </w:tc>
        <w:tc>
          <w:tcPr>
            <w:tcW w:type="dxa" w:w="2864"/>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2026-02-17</w:t>
            </w:r>
          </w:p>
        </w:tc>
        <w:tc>
          <w:tcPr>
            <w:tcW w:type="dxa" w:w="1215"/>
          </w:tcPr>
          <w:p>
            <w:pPr>
              <w:spacing w:after="0"/>
              <w:jc w:val="left"/>
            </w:pPr>
            <w:r>
              <w:rPr>
                <w:sz w:val="16"/>
              </w:rPr>
              <w:t>Wildfire</w:t>
            </w:r>
          </w:p>
        </w:tc>
        <w:tc>
          <w:tcPr>
            <w:tcW w:type="dxa" w:w="2681"/>
          </w:tcPr>
          <w:p>
            <w:pPr>
              <w:spacing w:after="0"/>
              <w:jc w:val="left"/>
            </w:pPr>
          </w:p>
        </w:tc>
        <w:tc>
          <w:tcPr>
            <w:tcW w:type="dxa" w:w="2573"/>
          </w:tcPr>
          <w:p>
            <w:pPr>
              <w:spacing w:after="0"/>
              <w:jc w:val="left"/>
            </w:pPr>
            <w:r>
              <w:rPr>
                <w:sz w:val="16"/>
              </w:rPr>
              <w:t>$0 property; $125,000 crops, reported for the zone (2026 dollars)</w:t>
            </w:r>
          </w:p>
        </w:tc>
        <w:tc>
          <w:tcPr>
            <w:tcW w:type="dxa" w:w="1076"/>
          </w:tcPr>
          <w:p>
            <w:pPr>
              <w:spacing w:after="0"/>
              <w:jc w:val="right"/>
            </w:pPr>
            <w:r>
              <w:rPr>
                <w:sz w:val="16"/>
              </w:rPr>
              <w:t>0, 0</w:t>
            </w:r>
          </w:p>
        </w:tc>
        <w:tc>
          <w:tcPr>
            <w:tcW w:type="dxa" w:w="1688"/>
          </w:tcPr>
          <w:p>
            <w:pPr>
              <w:spacing w:after="0"/>
              <w:jc w:val="left"/>
            </w:pPr>
            <w:r>
              <w:rPr>
                <w:sz w:val="16"/>
              </w:rPr>
              <w:t>NWS zone KSZ087 (MEADE), zone-level: may include parts of neighboring counties</w:t>
            </w:r>
          </w:p>
        </w:tc>
        <w:tc>
          <w:tcPr>
            <w:tcW w:type="dxa" w:w="979"/>
          </w:tcPr>
          <w:p>
            <w:pPr>
              <w:spacing w:after="0"/>
              <w:jc w:val="left"/>
            </w:pPr>
            <w:r>
              <w:rPr>
                <w:sz w:val="16"/>
              </w:rPr>
              <w:t>new since last plan; within last 5 years</w:t>
            </w:r>
          </w:p>
        </w:tc>
        <w:tc>
          <w:tcPr>
            <w:tcW w:type="dxa" w:w="2864"/>
          </w:tcPr>
          <w:p>
            <w:pPr>
              <w:spacing w:after="0"/>
              <w:jc w:val="left"/>
            </w:pPr>
            <w:r>
              <w:rPr>
                <w:sz w:val="16"/>
              </w:rPr>
              <w:t>B1-c worst recorded: Wildfire</w:t>
            </w:r>
          </w:p>
        </w:tc>
      </w:tr>
      <w:tr>
        <w:trPr>
          <w:cantSplit/>
        </w:trPr>
        <w:tc>
          <w:tcPr>
            <w:tcW w:type="dxa" w:w="1037"/>
          </w:tcPr>
          <w:p>
            <w:pPr>
              <w:spacing w:after="0"/>
              <w:jc w:val="left"/>
            </w:pPr>
            <w:r>
              <w:rPr>
                <w:sz w:val="16"/>
              </w:rPr>
              <w:t>2019-05-05</w:t>
            </w:r>
          </w:p>
        </w:tc>
        <w:tc>
          <w:tcPr>
            <w:tcW w:type="dxa" w:w="1215"/>
          </w:tcPr>
          <w:p>
            <w:pPr>
              <w:spacing w:after="0"/>
              <w:jc w:val="left"/>
            </w:pPr>
            <w:r>
              <w:rPr>
                <w:sz w:val="16"/>
              </w:rPr>
              <w:t>Flash Flood</w:t>
            </w:r>
          </w:p>
        </w:tc>
        <w:tc>
          <w:tcPr>
            <w:tcW w:type="dxa" w:w="2681"/>
          </w:tcPr>
          <w:p>
            <w:pPr>
              <w:spacing w:after="0"/>
              <w:jc w:val="left"/>
            </w:pPr>
          </w:p>
        </w:tc>
        <w:tc>
          <w:tcPr>
            <w:tcW w:type="dxa" w:w="2573"/>
          </w:tcPr>
          <w:p>
            <w:pPr>
              <w:spacing w:after="0"/>
              <w:jc w:val="left"/>
            </w:pPr>
            <w:r>
              <w:rPr>
                <w:sz w:val="16"/>
              </w:rPr>
              <w:t>$1,000,000 property; $0 crops (2019 dollars)</w:t>
            </w:r>
          </w:p>
        </w:tc>
        <w:tc>
          <w:tcPr>
            <w:tcW w:type="dxa" w:w="1076"/>
          </w:tcPr>
          <w:p>
            <w:pPr>
              <w:spacing w:after="0"/>
              <w:jc w:val="right"/>
            </w:pPr>
            <w:r>
              <w:rPr>
                <w:sz w:val="16"/>
              </w:rPr>
              <w:t>0, 0</w:t>
            </w:r>
          </w:p>
        </w:tc>
        <w:tc>
          <w:tcPr>
            <w:tcW w:type="dxa" w:w="1688"/>
          </w:tcPr>
          <w:p>
            <w:pPr>
              <w:spacing w:after="0"/>
              <w:jc w:val="left"/>
            </w:pPr>
            <w:r>
              <w:rPr>
                <w:sz w:val="16"/>
              </w:rPr>
              <w:t>FOWLER</w:t>
            </w:r>
          </w:p>
        </w:tc>
        <w:tc>
          <w:tcPr>
            <w:tcW w:type="dxa" w:w="979"/>
          </w:tcPr>
          <w:p>
            <w:pPr>
              <w:spacing w:after="0"/>
              <w:jc w:val="left"/>
            </w:pPr>
          </w:p>
        </w:tc>
        <w:tc>
          <w:tcPr>
            <w:tcW w:type="dxa" w:w="2864"/>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2016-07-15</w:t>
            </w:r>
          </w:p>
        </w:tc>
        <w:tc>
          <w:tcPr>
            <w:tcW w:type="dxa" w:w="1215"/>
          </w:tcPr>
          <w:p>
            <w:pPr>
              <w:spacing w:after="0"/>
              <w:jc w:val="left"/>
            </w:pPr>
            <w:r>
              <w:rPr>
                <w:sz w:val="16"/>
              </w:rPr>
              <w:t>Thunderstorm Wind</w:t>
            </w:r>
          </w:p>
        </w:tc>
        <w:tc>
          <w:tcPr>
            <w:tcW w:type="dxa" w:w="2681"/>
          </w:tcPr>
          <w:p>
            <w:pPr>
              <w:spacing w:after="0"/>
              <w:jc w:val="left"/>
            </w:pPr>
            <w:r>
              <w:rPr>
                <w:sz w:val="16"/>
              </w:rPr>
              <w:t>102 kt (117 mph) measured gust</w:t>
            </w:r>
          </w:p>
        </w:tc>
        <w:tc>
          <w:tcPr>
            <w:tcW w:type="dxa" w:w="2573"/>
          </w:tcPr>
          <w:p>
            <w:pPr>
              <w:spacing w:after="0"/>
              <w:jc w:val="left"/>
            </w:pPr>
            <w:r>
              <w:rPr>
                <w:sz w:val="16"/>
              </w:rPr>
              <w:t>damage not reported</w:t>
            </w:r>
          </w:p>
        </w:tc>
        <w:tc>
          <w:tcPr>
            <w:tcW w:type="dxa" w:w="1076"/>
          </w:tcPr>
          <w:p>
            <w:pPr>
              <w:spacing w:after="0"/>
              <w:jc w:val="right"/>
            </w:pPr>
            <w:r>
              <w:rPr>
                <w:sz w:val="16"/>
              </w:rPr>
              <w:t>0, 0</w:t>
            </w:r>
          </w:p>
        </w:tc>
        <w:tc>
          <w:tcPr>
            <w:tcW w:type="dxa" w:w="1688"/>
          </w:tcPr>
          <w:p>
            <w:pPr>
              <w:spacing w:after="0"/>
              <w:jc w:val="left"/>
            </w:pPr>
            <w:r>
              <w:rPr>
                <w:sz w:val="16"/>
              </w:rPr>
              <w:t>MEADE MUNI ARPT</w:t>
            </w:r>
          </w:p>
        </w:tc>
        <w:tc>
          <w:tcPr>
            <w:tcW w:type="dxa" w:w="979"/>
          </w:tcPr>
          <w:p>
            <w:pPr>
              <w:spacing w:after="0"/>
              <w:jc w:val="left"/>
            </w:pPr>
          </w:p>
        </w:tc>
        <w:tc>
          <w:tcPr>
            <w:tcW w:type="dxa" w:w="2864"/>
          </w:tcPr>
          <w:p>
            <w:pPr>
              <w:spacing w:after="0"/>
              <w:jc w:val="left"/>
            </w:pPr>
            <w:r>
              <w:rPr>
                <w:sz w:val="16"/>
              </w:rPr>
              <w:t>B1-c worst recorded: Thunderstorm Wind</w:t>
            </w:r>
          </w:p>
        </w:tc>
      </w:tr>
      <w:tr>
        <w:trPr>
          <w:cantSplit/>
        </w:trPr>
        <w:tc>
          <w:tcPr>
            <w:tcW w:type="dxa" w:w="1037"/>
          </w:tcPr>
          <w:p>
            <w:pPr>
              <w:spacing w:after="0"/>
              <w:jc w:val="left"/>
            </w:pPr>
            <w:r>
              <w:rPr>
                <w:sz w:val="16"/>
              </w:rPr>
              <w:t>2001-04-11</w:t>
            </w:r>
          </w:p>
        </w:tc>
        <w:tc>
          <w:tcPr>
            <w:tcW w:type="dxa" w:w="1215"/>
          </w:tcPr>
          <w:p>
            <w:pPr>
              <w:spacing w:after="0"/>
              <w:jc w:val="left"/>
            </w:pPr>
            <w:r>
              <w:rPr>
                <w:sz w:val="16"/>
              </w:rPr>
              <w:t>High Wind</w:t>
            </w:r>
          </w:p>
        </w:tc>
        <w:tc>
          <w:tcPr>
            <w:tcW w:type="dxa" w:w="2681"/>
          </w:tcPr>
          <w:p>
            <w:pPr>
              <w:spacing w:after="0"/>
              <w:jc w:val="left"/>
            </w:pPr>
            <w:r>
              <w:rPr>
                <w:sz w:val="16"/>
              </w:rPr>
              <w:t>speed not recorded</w:t>
            </w:r>
          </w:p>
        </w:tc>
        <w:tc>
          <w:tcPr>
            <w:tcW w:type="dxa" w:w="2573"/>
          </w:tcPr>
          <w:p>
            <w:pPr>
              <w:spacing w:after="0"/>
              <w:jc w:val="left"/>
            </w:pPr>
            <w:r>
              <w:rPr>
                <w:sz w:val="16"/>
              </w:rPr>
              <w:t>$100,000 property; crops not reported, reported for the zone (2001 dollars)</w:t>
            </w:r>
          </w:p>
        </w:tc>
        <w:tc>
          <w:tcPr>
            <w:tcW w:type="dxa" w:w="1076"/>
          </w:tcPr>
          <w:p>
            <w:pPr>
              <w:spacing w:after="0"/>
              <w:jc w:val="right"/>
            </w:pPr>
            <w:r>
              <w:rPr>
                <w:sz w:val="16"/>
              </w:rPr>
              <w:t>0, 0</w:t>
            </w:r>
          </w:p>
        </w:tc>
        <w:tc>
          <w:tcPr>
            <w:tcW w:type="dxa" w:w="1688"/>
          </w:tcPr>
          <w:p>
            <w:pPr>
              <w:spacing w:after="0"/>
              <w:jc w:val="left"/>
            </w:pPr>
            <w:r>
              <w:rPr>
                <w:sz w:val="16"/>
              </w:rPr>
              <w:t>NWS zone KSZ087 (MEADE), zone-level: may include parts of neighboring counties</w:t>
            </w:r>
          </w:p>
        </w:tc>
        <w:tc>
          <w:tcPr>
            <w:tcW w:type="dxa" w:w="979"/>
          </w:tcPr>
          <w:p>
            <w:pPr>
              <w:spacing w:after="0"/>
              <w:jc w:val="left"/>
            </w:pPr>
          </w:p>
        </w:tc>
        <w:tc>
          <w:tcPr>
            <w:tcW w:type="dxa" w:w="2864"/>
          </w:tcPr>
          <w:p>
            <w:pPr>
              <w:spacing w:after="0"/>
              <w:jc w:val="left"/>
            </w:pPr>
            <w:r>
              <w:rPr>
                <w:sz w:val="16"/>
              </w:rPr>
              <w:t>B1-c most damaging: High Wind and Strong Wind (outside NRI Strong Wind definition)</w:t>
            </w:r>
          </w:p>
        </w:tc>
      </w:tr>
      <w:tr>
        <w:trPr>
          <w:cantSplit/>
        </w:trPr>
        <w:tc>
          <w:tcPr>
            <w:tcW w:type="dxa" w:w="1037"/>
          </w:tcPr>
          <w:p>
            <w:pPr>
              <w:spacing w:after="0"/>
              <w:jc w:val="left"/>
            </w:pPr>
            <w:r>
              <w:rPr>
                <w:sz w:val="16"/>
              </w:rPr>
              <w:t>2000-09-24</w:t>
            </w:r>
          </w:p>
        </w:tc>
        <w:tc>
          <w:tcPr>
            <w:tcW w:type="dxa" w:w="1215"/>
          </w:tcPr>
          <w:p>
            <w:pPr>
              <w:spacing w:after="0"/>
              <w:jc w:val="left"/>
            </w:pPr>
            <w:r>
              <w:rPr>
                <w:sz w:val="16"/>
              </w:rPr>
              <w:t>Extreme Cold/Wind Chill</w:t>
            </w:r>
          </w:p>
        </w:tc>
        <w:tc>
          <w:tcPr>
            <w:tcW w:type="dxa" w:w="2681"/>
          </w:tcPr>
          <w:p>
            <w:pPr>
              <w:spacing w:after="0"/>
              <w:jc w:val="left"/>
            </w:pPr>
          </w:p>
        </w:tc>
        <w:tc>
          <w:tcPr>
            <w:tcW w:type="dxa" w:w="2573"/>
          </w:tcPr>
          <w:p>
            <w:pPr>
              <w:spacing w:after="0"/>
              <w:jc w:val="left"/>
            </w:pPr>
            <w:r>
              <w:rPr>
                <w:sz w:val="16"/>
              </w:rPr>
              <w:t>damage not reported</w:t>
            </w:r>
          </w:p>
        </w:tc>
        <w:tc>
          <w:tcPr>
            <w:tcW w:type="dxa" w:w="1076"/>
          </w:tcPr>
          <w:p>
            <w:pPr>
              <w:spacing w:after="0"/>
              <w:jc w:val="right"/>
            </w:pPr>
            <w:r>
              <w:rPr>
                <w:sz w:val="16"/>
              </w:rPr>
              <w:t>0, 0</w:t>
            </w:r>
          </w:p>
        </w:tc>
        <w:tc>
          <w:tcPr>
            <w:tcW w:type="dxa" w:w="1688"/>
          </w:tcPr>
          <w:p>
            <w:pPr>
              <w:spacing w:after="0"/>
              <w:jc w:val="left"/>
            </w:pPr>
            <w:r>
              <w:rPr>
                <w:sz w:val="16"/>
              </w:rPr>
              <w:t>NWS zone KSZ087 (MEADE), zone-level: may include parts of neighboring counties</w:t>
            </w:r>
          </w:p>
        </w:tc>
        <w:tc>
          <w:tcPr>
            <w:tcW w:type="dxa" w:w="979"/>
          </w:tcPr>
          <w:p>
            <w:pPr>
              <w:spacing w:after="0"/>
              <w:jc w:val="left"/>
            </w:pPr>
          </w:p>
        </w:tc>
        <w:tc>
          <w:tcPr>
            <w:tcW w:type="dxa" w:w="2864"/>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1999-05-31</w:t>
            </w:r>
          </w:p>
        </w:tc>
        <w:tc>
          <w:tcPr>
            <w:tcW w:type="dxa" w:w="1215"/>
          </w:tcPr>
          <w:p>
            <w:pPr>
              <w:spacing w:after="0"/>
              <w:jc w:val="left"/>
            </w:pPr>
            <w:r>
              <w:rPr>
                <w:sz w:val="16"/>
              </w:rPr>
              <w:t>Hail</w:t>
            </w:r>
          </w:p>
        </w:tc>
        <w:tc>
          <w:tcPr>
            <w:tcW w:type="dxa" w:w="2681"/>
          </w:tcPr>
          <w:p>
            <w:pPr>
              <w:spacing w:after="0"/>
              <w:jc w:val="left"/>
            </w:pPr>
            <w:r>
              <w:rPr>
                <w:sz w:val="16"/>
              </w:rPr>
              <w:t>4.75 in</w:t>
            </w:r>
          </w:p>
        </w:tc>
        <w:tc>
          <w:tcPr>
            <w:tcW w:type="dxa" w:w="2573"/>
          </w:tcPr>
          <w:p>
            <w:pPr>
              <w:spacing w:after="0"/>
              <w:jc w:val="left"/>
            </w:pPr>
            <w:r>
              <w:rPr>
                <w:sz w:val="16"/>
              </w:rPr>
              <w:t>damage not reported</w:t>
            </w:r>
          </w:p>
        </w:tc>
        <w:tc>
          <w:tcPr>
            <w:tcW w:type="dxa" w:w="1076"/>
          </w:tcPr>
          <w:p>
            <w:pPr>
              <w:spacing w:after="0"/>
              <w:jc w:val="right"/>
            </w:pPr>
            <w:r>
              <w:rPr>
                <w:sz w:val="16"/>
              </w:rPr>
              <w:t>0, 0</w:t>
            </w:r>
          </w:p>
        </w:tc>
        <w:tc>
          <w:tcPr>
            <w:tcW w:type="dxa" w:w="1688"/>
          </w:tcPr>
          <w:p>
            <w:pPr>
              <w:spacing w:after="0"/>
              <w:jc w:val="left"/>
            </w:pPr>
            <w:r>
              <w:rPr>
                <w:sz w:val="16"/>
              </w:rPr>
              <w:t>PLAINS</w:t>
            </w:r>
          </w:p>
        </w:tc>
        <w:tc>
          <w:tcPr>
            <w:tcW w:type="dxa" w:w="979"/>
          </w:tcPr>
          <w:p>
            <w:pPr>
              <w:spacing w:after="0"/>
              <w:jc w:val="left"/>
            </w:pPr>
          </w:p>
        </w:tc>
        <w:tc>
          <w:tcPr>
            <w:tcW w:type="dxa" w:w="2864"/>
          </w:tcPr>
          <w:p>
            <w:pPr>
              <w:spacing w:after="0"/>
              <w:jc w:val="left"/>
            </w:pPr>
            <w:r>
              <w:rPr>
                <w:sz w:val="16"/>
              </w:rPr>
              <w:t>B1-c worst recorded: Hail</w:t>
            </w:r>
          </w:p>
        </w:tc>
      </w:tr>
      <w:tr>
        <w:trPr>
          <w:cantSplit/>
        </w:trPr>
        <w:tc>
          <w:tcPr>
            <w:tcW w:type="dxa" w:w="1037"/>
          </w:tcPr>
          <w:p>
            <w:pPr>
              <w:spacing w:after="0"/>
              <w:jc w:val="left"/>
            </w:pPr>
            <w:r>
              <w:rPr>
                <w:sz w:val="16"/>
              </w:rPr>
              <w:t>1998-05-24</w:t>
            </w:r>
          </w:p>
        </w:tc>
        <w:tc>
          <w:tcPr>
            <w:tcW w:type="dxa" w:w="1215"/>
          </w:tcPr>
          <w:p>
            <w:pPr>
              <w:spacing w:after="0"/>
              <w:jc w:val="left"/>
            </w:pPr>
            <w:r>
              <w:rPr>
                <w:sz w:val="16"/>
              </w:rPr>
              <w:t>Thunderstorm Wind</w:t>
            </w:r>
          </w:p>
        </w:tc>
        <w:tc>
          <w:tcPr>
            <w:tcW w:type="dxa" w:w="2681"/>
          </w:tcPr>
          <w:p>
            <w:pPr>
              <w:spacing w:after="0"/>
              <w:jc w:val="left"/>
            </w:pPr>
            <w:r>
              <w:rPr>
                <w:sz w:val="16"/>
              </w:rPr>
              <w:t>70 kt (81 mph), measurement type not recorded</w:t>
            </w:r>
          </w:p>
        </w:tc>
        <w:tc>
          <w:tcPr>
            <w:tcW w:type="dxa" w:w="2573"/>
          </w:tcPr>
          <w:p>
            <w:pPr>
              <w:spacing w:after="0"/>
              <w:jc w:val="left"/>
            </w:pPr>
            <w:r>
              <w:rPr>
                <w:sz w:val="16"/>
              </w:rPr>
              <w:t>$1,650,000 property; $200,000 crops (1998 dollars)</w:t>
            </w:r>
          </w:p>
        </w:tc>
        <w:tc>
          <w:tcPr>
            <w:tcW w:type="dxa" w:w="1076"/>
          </w:tcPr>
          <w:p>
            <w:pPr>
              <w:spacing w:after="0"/>
              <w:jc w:val="right"/>
            </w:pPr>
            <w:r>
              <w:rPr>
                <w:sz w:val="16"/>
              </w:rPr>
              <w:t>0, 0</w:t>
            </w:r>
          </w:p>
        </w:tc>
        <w:tc>
          <w:tcPr>
            <w:tcW w:type="dxa" w:w="1688"/>
          </w:tcPr>
          <w:p>
            <w:pPr>
              <w:spacing w:after="0"/>
              <w:jc w:val="left"/>
            </w:pPr>
            <w:r>
              <w:rPr>
                <w:sz w:val="16"/>
              </w:rPr>
              <w:t>MISSLER</w:t>
            </w:r>
          </w:p>
        </w:tc>
        <w:tc>
          <w:tcPr>
            <w:tcW w:type="dxa" w:w="979"/>
          </w:tcPr>
          <w:p>
            <w:pPr>
              <w:spacing w:after="0"/>
              <w:jc w:val="left"/>
            </w:pPr>
          </w:p>
        </w:tc>
        <w:tc>
          <w:tcPr>
            <w:tcW w:type="dxa" w:w="2864"/>
          </w:tcPr>
          <w:p>
            <w:pPr>
              <w:spacing w:after="0"/>
              <w:jc w:val="left"/>
            </w:pPr>
            <w:r>
              <w:rPr>
                <w:sz w:val="16"/>
              </w:rPr>
              <w:t>B1-c most damaging: Thunderstorm Wind</w:t>
            </w:r>
          </w:p>
        </w:tc>
      </w:tr>
      <w:tr>
        <w:trPr>
          <w:cantSplit/>
        </w:trPr>
        <w:tc>
          <w:tcPr>
            <w:tcW w:type="dxa" w:w="1037"/>
          </w:tcPr>
          <w:p>
            <w:pPr>
              <w:spacing w:after="0"/>
              <w:jc w:val="left"/>
            </w:pPr>
            <w:r>
              <w:rPr>
                <w:sz w:val="16"/>
              </w:rPr>
              <w:t>1996-03-01</w:t>
            </w:r>
          </w:p>
        </w:tc>
        <w:tc>
          <w:tcPr>
            <w:tcW w:type="dxa" w:w="1215"/>
          </w:tcPr>
          <w:p>
            <w:pPr>
              <w:spacing w:after="0"/>
              <w:jc w:val="left"/>
            </w:pPr>
            <w:r>
              <w:rPr>
                <w:sz w:val="16"/>
              </w:rPr>
              <w:t>Drought</w:t>
            </w:r>
          </w:p>
        </w:tc>
        <w:tc>
          <w:tcPr>
            <w:tcW w:type="dxa" w:w="2681"/>
          </w:tcPr>
          <w:p>
            <w:pPr>
              <w:spacing w:after="0"/>
              <w:jc w:val="left"/>
            </w:pPr>
          </w:p>
        </w:tc>
        <w:tc>
          <w:tcPr>
            <w:tcW w:type="dxa" w:w="2573"/>
          </w:tcPr>
          <w:p>
            <w:pPr>
              <w:spacing w:after="0"/>
              <w:jc w:val="left"/>
            </w:pPr>
            <w:r>
              <w:rPr>
                <w:sz w:val="16"/>
              </w:rPr>
              <w:t>damage not reported</w:t>
            </w:r>
          </w:p>
        </w:tc>
        <w:tc>
          <w:tcPr>
            <w:tcW w:type="dxa" w:w="1076"/>
          </w:tcPr>
          <w:p>
            <w:pPr>
              <w:spacing w:after="0"/>
              <w:jc w:val="right"/>
            </w:pPr>
            <w:r>
              <w:rPr>
                <w:sz w:val="16"/>
              </w:rPr>
              <w:t>0, 0</w:t>
            </w:r>
          </w:p>
        </w:tc>
        <w:tc>
          <w:tcPr>
            <w:tcW w:type="dxa" w:w="1688"/>
          </w:tcPr>
          <w:p>
            <w:pPr>
              <w:spacing w:after="0"/>
              <w:jc w:val="left"/>
            </w:pPr>
            <w:r>
              <w:rPr>
                <w:sz w:val="16"/>
              </w:rPr>
              <w:t>NWS zone KSZ087 (MEADE), zone-level: may include parts of neighboring counties</w:t>
            </w:r>
          </w:p>
        </w:tc>
        <w:tc>
          <w:tcPr>
            <w:tcW w:type="dxa" w:w="979"/>
          </w:tcPr>
          <w:p>
            <w:pPr>
              <w:spacing w:after="0"/>
              <w:jc w:val="left"/>
            </w:pPr>
          </w:p>
        </w:tc>
        <w:tc>
          <w:tcPr>
            <w:tcW w:type="dxa" w:w="2864"/>
          </w:tcPr>
          <w:p>
            <w:pPr>
              <w:spacing w:after="0"/>
              <w:jc w:val="left"/>
            </w:pPr>
            <w:r>
              <w:rPr>
                <w:sz w:val="16"/>
              </w:rPr>
              <w:t>B1-c worst recorded: Drought</w:t>
            </w:r>
          </w:p>
        </w:tc>
      </w:tr>
      <w:tr>
        <w:trPr>
          <w:cantSplit/>
        </w:trPr>
        <w:tc>
          <w:tcPr>
            <w:tcW w:type="dxa" w:w="1037"/>
          </w:tcPr>
          <w:p>
            <w:pPr>
              <w:spacing w:after="0"/>
              <w:jc w:val="left"/>
            </w:pPr>
            <w:r>
              <w:rPr>
                <w:sz w:val="16"/>
              </w:rPr>
              <w:t>1996-01-17</w:t>
            </w:r>
          </w:p>
        </w:tc>
        <w:tc>
          <w:tcPr>
            <w:tcW w:type="dxa" w:w="1215"/>
          </w:tcPr>
          <w:p>
            <w:pPr>
              <w:spacing w:after="0"/>
              <w:jc w:val="left"/>
            </w:pPr>
            <w:r>
              <w:rPr>
                <w:sz w:val="16"/>
              </w:rPr>
              <w:t>High Wind</w:t>
            </w:r>
          </w:p>
        </w:tc>
        <w:tc>
          <w:tcPr>
            <w:tcW w:type="dxa" w:w="2681"/>
          </w:tcPr>
          <w:p>
            <w:pPr>
              <w:spacing w:after="0"/>
              <w:jc w:val="left"/>
            </w:pPr>
            <w:r>
              <w:rPr>
                <w:sz w:val="16"/>
              </w:rPr>
              <w:t>61 kt (70 mph), measurement type not recorded</w:t>
            </w:r>
          </w:p>
        </w:tc>
        <w:tc>
          <w:tcPr>
            <w:tcW w:type="dxa" w:w="2573"/>
          </w:tcPr>
          <w:p>
            <w:pPr>
              <w:spacing w:after="0"/>
              <w:jc w:val="left"/>
            </w:pPr>
            <w:r>
              <w:rPr>
                <w:sz w:val="16"/>
              </w:rPr>
              <w:t>damage not reported</w:t>
            </w:r>
          </w:p>
        </w:tc>
        <w:tc>
          <w:tcPr>
            <w:tcW w:type="dxa" w:w="1076"/>
          </w:tcPr>
          <w:p>
            <w:pPr>
              <w:spacing w:after="0"/>
              <w:jc w:val="right"/>
            </w:pPr>
            <w:r>
              <w:rPr>
                <w:sz w:val="16"/>
              </w:rPr>
              <w:t>0, 0</w:t>
            </w:r>
          </w:p>
        </w:tc>
        <w:tc>
          <w:tcPr>
            <w:tcW w:type="dxa" w:w="1688"/>
          </w:tcPr>
          <w:p>
            <w:pPr>
              <w:spacing w:after="0"/>
              <w:jc w:val="left"/>
            </w:pPr>
            <w:r>
              <w:rPr>
                <w:sz w:val="16"/>
              </w:rPr>
              <w:t>NWS zone KSZ087 (MEADE), zone-level: may include parts of neighboring counties</w:t>
            </w:r>
          </w:p>
        </w:tc>
        <w:tc>
          <w:tcPr>
            <w:tcW w:type="dxa" w:w="979"/>
          </w:tcPr>
          <w:p>
            <w:pPr>
              <w:spacing w:after="0"/>
              <w:jc w:val="left"/>
            </w:pPr>
          </w:p>
        </w:tc>
        <w:tc>
          <w:tcPr>
            <w:tcW w:type="dxa" w:w="2864"/>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1994-04-09</w:t>
            </w:r>
          </w:p>
        </w:tc>
        <w:tc>
          <w:tcPr>
            <w:tcW w:type="dxa" w:w="1215"/>
          </w:tcPr>
          <w:p>
            <w:pPr>
              <w:spacing w:after="0"/>
              <w:jc w:val="left"/>
            </w:pPr>
            <w:r>
              <w:rPr>
                <w:sz w:val="16"/>
              </w:rPr>
              <w:t>Tornado</w:t>
            </w:r>
          </w:p>
        </w:tc>
        <w:tc>
          <w:tcPr>
            <w:tcW w:type="dxa" w:w="2681"/>
          </w:tcPr>
          <w:p>
            <w:pPr>
              <w:spacing w:after="0"/>
              <w:jc w:val="left"/>
            </w:pPr>
            <w:r>
              <w:rPr>
                <w:sz w:val="16"/>
              </w:rPr>
              <w:t>F2, 18 mi path length (records before 1996 may include the whole path; rating and listing come from the county where the tornado began), 1,700 yd wide</w:t>
            </w:r>
          </w:p>
        </w:tc>
        <w:tc>
          <w:tcPr>
            <w:tcW w:type="dxa" w:w="2573"/>
          </w:tcPr>
          <w:p>
            <w:pPr>
              <w:spacing w:after="0"/>
              <w:jc w:val="left"/>
            </w:pPr>
            <w:r>
              <w:rPr>
                <w:sz w:val="16"/>
              </w:rPr>
              <w:t>$5,000,000 property; crops not recorded (1994 dollars)</w:t>
            </w:r>
          </w:p>
        </w:tc>
        <w:tc>
          <w:tcPr>
            <w:tcW w:type="dxa" w:w="1076"/>
          </w:tcPr>
          <w:p>
            <w:pPr>
              <w:spacing w:after="0"/>
              <w:jc w:val="right"/>
            </w:pPr>
            <w:r>
              <w:rPr>
                <w:sz w:val="16"/>
              </w:rPr>
              <w:t>0, 0</w:t>
            </w:r>
          </w:p>
        </w:tc>
        <w:tc>
          <w:tcPr>
            <w:tcW w:type="dxa" w:w="1688"/>
          </w:tcPr>
          <w:p>
            <w:pPr>
              <w:spacing w:after="0"/>
              <w:jc w:val="left"/>
            </w:pPr>
            <w:r>
              <w:rPr>
                <w:sz w:val="16"/>
              </w:rPr>
              <w:t>Plains to Meade</w:t>
            </w:r>
          </w:p>
        </w:tc>
        <w:tc>
          <w:tcPr>
            <w:tcW w:type="dxa" w:w="979"/>
          </w:tcPr>
          <w:p>
            <w:pPr>
              <w:spacing w:after="0"/>
              <w:jc w:val="left"/>
            </w:pPr>
          </w:p>
        </w:tc>
        <w:tc>
          <w:tcPr>
            <w:tcW w:type="dxa" w:w="2864"/>
          </w:tcPr>
          <w:p>
            <w:pPr>
              <w:spacing w:after="0"/>
              <w:jc w:val="left"/>
            </w:pPr>
            <w:r>
              <w:rPr>
                <w:sz w:val="16"/>
              </w:rPr>
              <w:t>B1-c most damaging: Tornado</w:t>
            </w:r>
          </w:p>
        </w:tc>
      </w:tr>
      <w:tr>
        <w:trPr>
          <w:cantSplit/>
        </w:trPr>
        <w:tc>
          <w:tcPr>
            <w:tcW w:type="dxa" w:w="1037"/>
          </w:tcPr>
          <w:p>
            <w:pPr>
              <w:spacing w:after="0"/>
              <w:jc w:val="left"/>
            </w:pPr>
            <w:r>
              <w:rPr>
                <w:sz w:val="16"/>
              </w:rPr>
              <w:t>1994-04-09</w:t>
            </w:r>
          </w:p>
        </w:tc>
        <w:tc>
          <w:tcPr>
            <w:tcW w:type="dxa" w:w="1215"/>
          </w:tcPr>
          <w:p>
            <w:pPr>
              <w:spacing w:after="0"/>
              <w:jc w:val="left"/>
            </w:pPr>
            <w:r>
              <w:rPr>
                <w:sz w:val="16"/>
              </w:rPr>
              <w:t>Hail</w:t>
            </w:r>
          </w:p>
        </w:tc>
        <w:tc>
          <w:tcPr>
            <w:tcW w:type="dxa" w:w="2681"/>
          </w:tcPr>
          <w:p>
            <w:pPr>
              <w:spacing w:after="0"/>
              <w:jc w:val="left"/>
            </w:pPr>
            <w:r>
              <w:rPr>
                <w:sz w:val="16"/>
              </w:rPr>
              <w:t>2.5 in</w:t>
            </w:r>
          </w:p>
        </w:tc>
        <w:tc>
          <w:tcPr>
            <w:tcW w:type="dxa" w:w="2573"/>
          </w:tcPr>
          <w:p>
            <w:pPr>
              <w:spacing w:after="0"/>
              <w:jc w:val="left"/>
            </w:pPr>
            <w:r>
              <w:rPr>
                <w:sz w:val="16"/>
              </w:rPr>
              <w:t>$50,000 property; crops not recorded (1994 dollars)</w:t>
            </w:r>
          </w:p>
        </w:tc>
        <w:tc>
          <w:tcPr>
            <w:tcW w:type="dxa" w:w="1076"/>
          </w:tcPr>
          <w:p>
            <w:pPr>
              <w:spacing w:after="0"/>
              <w:jc w:val="right"/>
            </w:pPr>
            <w:r>
              <w:rPr>
                <w:sz w:val="16"/>
              </w:rPr>
              <w:t>0, 0</w:t>
            </w:r>
          </w:p>
        </w:tc>
        <w:tc>
          <w:tcPr>
            <w:tcW w:type="dxa" w:w="1688"/>
          </w:tcPr>
          <w:p>
            <w:pPr>
              <w:spacing w:after="0"/>
              <w:jc w:val="left"/>
            </w:pPr>
            <w:r>
              <w:rPr>
                <w:sz w:val="16"/>
              </w:rPr>
              <w:t>Kismet</w:t>
            </w:r>
          </w:p>
        </w:tc>
        <w:tc>
          <w:tcPr>
            <w:tcW w:type="dxa" w:w="979"/>
          </w:tcPr>
          <w:p>
            <w:pPr>
              <w:spacing w:after="0"/>
              <w:jc w:val="left"/>
            </w:pPr>
          </w:p>
        </w:tc>
        <w:tc>
          <w:tcPr>
            <w:tcW w:type="dxa" w:w="2864"/>
          </w:tcPr>
          <w:p>
            <w:pPr>
              <w:spacing w:after="0"/>
              <w:jc w:val="left"/>
            </w:pPr>
            <w:r>
              <w:rPr>
                <w:sz w:val="16"/>
              </w:rPr>
              <w:t>B1-c most damaging: Hail</w:t>
            </w:r>
          </w:p>
        </w:tc>
      </w:tr>
      <w:tr>
        <w:trPr>
          <w:cantSplit/>
        </w:trPr>
        <w:tc>
          <w:tcPr>
            <w:tcW w:type="dxa" w:w="1037"/>
          </w:tcPr>
          <w:p>
            <w:pPr>
              <w:spacing w:after="0"/>
              <w:jc w:val="left"/>
            </w:pPr>
            <w:r>
              <w:rPr>
                <w:sz w:val="16"/>
              </w:rPr>
              <w:t>1973-09-25</w:t>
            </w:r>
          </w:p>
        </w:tc>
        <w:tc>
          <w:tcPr>
            <w:tcW w:type="dxa" w:w="1215"/>
          </w:tcPr>
          <w:p>
            <w:pPr>
              <w:spacing w:after="0"/>
              <w:jc w:val="left"/>
            </w:pPr>
            <w:r>
              <w:rPr>
                <w:sz w:val="16"/>
              </w:rPr>
              <w:t>Tornado</w:t>
            </w:r>
          </w:p>
        </w:tc>
        <w:tc>
          <w:tcPr>
            <w:tcW w:type="dxa" w:w="2681"/>
          </w:tcPr>
          <w:p>
            <w:pPr>
              <w:spacing w:after="0"/>
              <w:jc w:val="left"/>
            </w:pPr>
            <w:r>
              <w:rPr>
                <w:sz w:val="16"/>
              </w:rPr>
              <w:t>F3, 5.7 mi path length (records before 1996 may include the whole path; rating and listing come from the county where the tornado began), 50 yd wide</w:t>
            </w:r>
          </w:p>
        </w:tc>
        <w:tc>
          <w:tcPr>
            <w:tcW w:type="dxa" w:w="2573"/>
          </w:tcPr>
          <w:p>
            <w:pPr>
              <w:spacing w:after="0"/>
              <w:jc w:val="left"/>
            </w:pPr>
            <w:r>
              <w:rPr>
                <w:sz w:val="16"/>
              </w:rPr>
              <w:t>$25,000 property; crops not recorded (1973 dollars)</w:t>
            </w:r>
          </w:p>
        </w:tc>
        <w:tc>
          <w:tcPr>
            <w:tcW w:type="dxa" w:w="1076"/>
          </w:tcPr>
          <w:p>
            <w:pPr>
              <w:spacing w:after="0"/>
              <w:jc w:val="right"/>
            </w:pPr>
            <w:r>
              <w:rPr>
                <w:sz w:val="16"/>
              </w:rPr>
              <w:t>0, 0</w:t>
            </w:r>
          </w:p>
        </w:tc>
        <w:tc>
          <w:tcPr>
            <w:tcW w:type="dxa" w:w="1688"/>
          </w:tcPr>
          <w:p>
            <w:pPr>
              <w:spacing w:after="0"/>
              <w:jc w:val="left"/>
            </w:pPr>
            <w:r>
              <w:rPr>
                <w:sz w:val="16"/>
              </w:rPr>
              <w:t>location not recorded</w:t>
            </w:r>
          </w:p>
        </w:tc>
        <w:tc>
          <w:tcPr>
            <w:tcW w:type="dxa" w:w="979"/>
          </w:tcPr>
          <w:p>
            <w:pPr>
              <w:spacing w:after="0"/>
              <w:jc w:val="left"/>
            </w:pPr>
          </w:p>
        </w:tc>
        <w:tc>
          <w:tcPr>
            <w:tcW w:type="dxa" w:w="2864"/>
          </w:tcPr>
          <w:p>
            <w:pPr>
              <w:spacing w:after="0"/>
              <w:jc w:val="left"/>
            </w:pPr>
            <w:r>
              <w:rPr>
                <w:sz w:val="16"/>
              </w:rPr>
              <w:t>B1-c worst recorded: Tornado</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(822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0"/>
        <w:gridCol w:w="1446"/>
        <w:gridCol w:w="1575"/>
        <w:gridCol w:w="1037"/>
        <w:gridCol w:w="1756"/>
        <w:gridCol w:w="1519"/>
        <w:gridCol w:w="1498"/>
        <w:gridCol w:w="1037"/>
        <w:gridCol w:w="1968"/>
      </w:tblGrid>
      <w:tr>
        <w:trPr>
          <w:cantSplit/>
          <w:tblHeader/>
        </w:trPr>
        <w:tc>
          <w:tcPr>
            <w:tcW w:type="dxa" w:w="1037"/>
            <w:shd w:val="clear" w:color="auto" w:fill="E8E8E8"/>
          </w:tcPr>
          <w:p>
            <w:pPr>
              <w:spacing w:after="0"/>
              <w:jc w:val="left"/>
            </w:pPr>
            <w:r>
              <w:rPr>
                <w:b/>
                <w:sz w:val="16"/>
              </w:rPr>
              <w:t>Hazard</w:t>
            </w:r>
          </w:p>
        </w:tc>
        <w:tc>
          <w:tcPr>
            <w:tcW w:type="dxa" w:w="1240"/>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46"/>
            <w:shd w:val="clear" w:color="auto" w:fill="E8E8E8"/>
          </w:tcPr>
          <w:p>
            <w:pPr>
              <w:spacing w:after="0"/>
              <w:jc w:val="left"/>
            </w:pPr>
            <w:r>
              <w:rPr>
                <w:b/>
                <w:sz w:val="16"/>
              </w:rPr>
              <w:t>Unit</w:t>
            </w:r>
          </w:p>
        </w:tc>
        <w:tc>
          <w:tcPr>
            <w:tcW w:type="dxa" w:w="1575"/>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56"/>
            <w:shd w:val="clear" w:color="auto" w:fill="E8E8E8"/>
          </w:tcPr>
          <w:p>
            <w:pPr>
              <w:spacing w:after="0"/>
              <w:jc w:val="left"/>
            </w:pPr>
            <w:r>
              <w:rPr>
                <w:b/>
                <w:sz w:val="16"/>
              </w:rPr>
              <w:t>Descriptor basis</w:t>
            </w:r>
          </w:p>
        </w:tc>
        <w:tc>
          <w:tcPr>
            <w:tcW w:type="dxa" w:w="1519"/>
            <w:shd w:val="clear" w:color="auto" w:fill="E8E8E8"/>
          </w:tcPr>
          <w:p>
            <w:pPr>
              <w:spacing w:after="0"/>
              <w:jc w:val="right"/>
            </w:pPr>
            <w:r>
              <w:rPr>
                <w:b/>
                <w:sz w:val="16"/>
              </w:rPr>
              <w:t>NRI events or days in its record period (hail, wind and tornado are area-weighted, so can be fractional)</w:t>
            </w:r>
          </w:p>
        </w:tc>
        <w:tc>
          <w:tcPr>
            <w:tcW w:type="dxa" w:w="1498"/>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6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0"/>
          </w:tcPr>
          <w:p>
            <w:pPr>
              <w:spacing w:after="0"/>
              <w:jc w:val="right"/>
            </w:pPr>
          </w:p>
        </w:tc>
        <w:tc>
          <w:tcPr>
            <w:tcW w:type="dxa" w:w="1446"/>
          </w:tcPr>
          <w:p>
            <w:pPr>
              <w:spacing w:after="0"/>
              <w:jc w:val="left"/>
            </w:pPr>
            <w:r>
              <w:rPr>
                <w:sz w:val="16"/>
              </w:rPr>
              <w:t>events per year</w:t>
            </w:r>
          </w:p>
        </w:tc>
        <w:tc>
          <w:tcPr>
            <w:tcW w:type="dxa" w:w="1575"/>
          </w:tcPr>
          <w:p>
            <w:pPr>
              <w:spacing w:after="0"/>
              <w:jc w:val="left"/>
            </w:pPr>
          </w:p>
        </w:tc>
        <w:tc>
          <w:tcPr>
            <w:tcW w:type="dxa" w:w="1037"/>
          </w:tcPr>
          <w:p>
            <w:pPr>
              <w:spacing w:after="0"/>
              <w:jc w:val="left"/>
            </w:pPr>
          </w:p>
        </w:tc>
        <w:tc>
          <w:tcPr>
            <w:tcW w:type="dxa" w:w="1756"/>
          </w:tcPr>
          <w:p>
            <w:pPr>
              <w:spacing w:after="0"/>
              <w:jc w:val="left"/>
            </w:pPr>
          </w:p>
        </w:tc>
        <w:tc>
          <w:tcPr>
            <w:tcW w:type="dxa" w:w="1519"/>
          </w:tcPr>
          <w:p>
            <w:pPr>
              <w:spacing w:after="0"/>
              <w:jc w:val="right"/>
            </w:pPr>
          </w:p>
        </w:tc>
        <w:tc>
          <w:tcPr>
            <w:tcW w:type="dxa" w:w="1498"/>
          </w:tcPr>
          <w:p>
            <w:pPr>
              <w:spacing w:after="0"/>
              <w:jc w:val="left"/>
            </w:pPr>
            <w:r>
              <w:rPr>
                <w:sz w:val="16"/>
              </w:rPr>
              <w:t>1994 to 2023 (30 years)</w:t>
            </w:r>
          </w:p>
        </w:tc>
        <w:tc>
          <w:tcPr>
            <w:tcW w:type="dxa" w:w="1037"/>
          </w:tcPr>
          <w:p>
            <w:pPr>
              <w:spacing w:after="0"/>
              <w:jc w:val="left"/>
            </w:pPr>
            <w:r>
              <w:rPr>
                <w:sz w:val="16"/>
              </w:rPr>
              <w:t>see B1-f</w:t>
            </w:r>
          </w:p>
        </w:tc>
        <w:tc>
          <w:tcPr>
            <w:tcW w:type="dxa" w:w="1968"/>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0"/>
          </w:tcPr>
          <w:p>
            <w:pPr>
              <w:spacing w:after="0"/>
              <w:jc w:val="right"/>
            </w:pPr>
          </w:p>
        </w:tc>
        <w:tc>
          <w:tcPr>
            <w:tcW w:type="dxa" w:w="1446"/>
          </w:tcPr>
          <w:p>
            <w:pPr>
              <w:spacing w:after="0"/>
              <w:jc w:val="left"/>
            </w:pPr>
            <w:r>
              <w:rPr>
                <w:sz w:val="16"/>
              </w:rPr>
              <w:t>events per year at a location (modeled)</w:t>
            </w:r>
          </w:p>
        </w:tc>
        <w:tc>
          <w:tcPr>
            <w:tcW w:type="dxa" w:w="1575"/>
          </w:tcPr>
          <w:p>
            <w:pPr>
              <w:spacing w:after="0"/>
              <w:jc w:val="left"/>
            </w:pPr>
          </w:p>
        </w:tc>
        <w:tc>
          <w:tcPr>
            <w:tcW w:type="dxa" w:w="1037"/>
          </w:tcPr>
          <w:p>
            <w:pPr>
              <w:spacing w:after="0"/>
              <w:jc w:val="left"/>
            </w:pPr>
          </w:p>
        </w:tc>
        <w:tc>
          <w:tcPr>
            <w:tcW w:type="dxa" w:w="1756"/>
          </w:tcPr>
          <w:p>
            <w:pPr>
              <w:spacing w:after="0"/>
              <w:jc w:val="left"/>
            </w:pPr>
          </w:p>
        </w:tc>
        <w:tc>
          <w:tcPr>
            <w:tcW w:type="dxa" w:w="1519"/>
          </w:tcPr>
          <w:p>
            <w:pPr>
              <w:spacing w:after="0"/>
              <w:jc w:val="right"/>
            </w:pPr>
            <w:r>
              <w:rPr>
                <w:sz w:val="16"/>
              </w:rPr>
              <w:t>not shown</w:t>
            </w:r>
          </w:p>
        </w:tc>
        <w:tc>
          <w:tcPr>
            <w:tcW w:type="dxa" w:w="1498"/>
          </w:tcPr>
          <w:p>
            <w:pPr>
              <w:spacing w:after="0"/>
              <w:jc w:val="left"/>
            </w:pPr>
            <w:r>
              <w:rPr>
                <w:sz w:val="16"/>
              </w:rPr>
              <w:t>modeled</w:t>
            </w:r>
          </w:p>
        </w:tc>
        <w:tc>
          <w:tcPr>
            <w:tcW w:type="dxa" w:w="1037"/>
          </w:tcPr>
          <w:p>
            <w:pPr>
              <w:spacing w:after="0"/>
              <w:jc w:val="left"/>
            </w:pPr>
            <w:r>
              <w:rPr>
                <w:sz w:val="16"/>
              </w:rPr>
              <w:t>see B1-f</w:t>
            </w:r>
          </w:p>
        </w:tc>
        <w:tc>
          <w:tcPr>
            <w:tcW w:type="dxa" w:w="1968"/>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0"/>
          </w:tcPr>
          <w:p>
            <w:pPr>
              <w:spacing w:after="0"/>
              <w:jc w:val="right"/>
            </w:pPr>
            <w:r>
              <w:rPr>
                <w:sz w:val="16"/>
              </w:rPr>
              <w:t>2.47</w:t>
            </w:r>
          </w:p>
        </w:tc>
        <w:tc>
          <w:tcPr>
            <w:tcW w:type="dxa" w:w="1446"/>
          </w:tcPr>
          <w:p>
            <w:pPr>
              <w:spacing w:after="0"/>
              <w:jc w:val="left"/>
            </w:pPr>
            <w:r>
              <w:rPr>
                <w:sz w:val="16"/>
              </w:rPr>
              <w:t>event-days per year</w:t>
            </w:r>
          </w:p>
        </w:tc>
        <w:tc>
          <w:tcPr>
            <w:tcW w:type="dxa" w:w="1575"/>
          </w:tcPr>
          <w:p>
            <w:pPr>
              <w:spacing w:after="0"/>
              <w:jc w:val="left"/>
            </w:pPr>
            <w:r>
              <w:rPr>
                <w:sz w:val="16"/>
              </w:rPr>
              <w:t>about 2.47 days per year</w:t>
            </w:r>
          </w:p>
        </w:tc>
        <w:tc>
          <w:tcPr>
            <w:tcW w:type="dxa" w:w="1037"/>
          </w:tcPr>
          <w:p>
            <w:pPr>
              <w:spacing w:after="0"/>
              <w:jc w:val="left"/>
            </w:pPr>
            <w:r>
              <w:rPr>
                <w:sz w:val="16"/>
              </w:rPr>
              <w:t>Possible</w:t>
            </w:r>
          </w:p>
        </w:tc>
        <w:tc>
          <w:tcPr>
            <w:tcW w:type="dxa" w:w="1756"/>
          </w:tcPr>
          <w:p>
            <w:pPr>
              <w:spacing w:after="0"/>
              <w:jc w:val="left"/>
            </w:pPr>
            <w:r>
              <w:rPr>
                <w:sz w:val="16"/>
              </w:rPr>
              <w:t>event-days in 2 of 30 years, 1996 to 2025 (6.67%)</w:t>
            </w:r>
          </w:p>
        </w:tc>
        <w:tc>
          <w:tcPr>
            <w:tcW w:type="dxa" w:w="1519"/>
          </w:tcPr>
          <w:p>
            <w:pPr>
              <w:spacing w:after="0"/>
              <w:jc w:val="right"/>
            </w:pPr>
            <w:r>
              <w:rPr>
                <w:sz w:val="16"/>
              </w:rPr>
              <w:t>47</w:t>
            </w:r>
          </w:p>
        </w:tc>
        <w:tc>
          <w:tcPr>
            <w:tcW w:type="dxa" w:w="1498"/>
          </w:tcPr>
          <w:p>
            <w:pPr>
              <w:spacing w:after="0"/>
              <w:jc w:val="left"/>
            </w:pPr>
            <w:r>
              <w:rPr>
                <w:sz w:val="16"/>
              </w:rPr>
              <w:t>2005-11-12 to 2024-11-12 (19 years)</w:t>
            </w:r>
          </w:p>
        </w:tc>
        <w:tc>
          <w:tcPr>
            <w:tcW w:type="dxa" w:w="1037"/>
          </w:tcPr>
          <w:p>
            <w:pPr>
              <w:spacing w:after="0"/>
              <w:jc w:val="left"/>
            </w:pPr>
            <w:r>
              <w:rPr>
                <w:sz w:val="16"/>
              </w:rPr>
              <w:t>countywide</w:t>
            </w:r>
          </w:p>
        </w:tc>
        <w:tc>
          <w:tcPr>
            <w:tcW w:type="dxa" w:w="1968"/>
          </w:tcPr>
          <w:p>
            <w:pPr>
              <w:spacing w:after="0"/>
              <w:jc w:val="left"/>
            </w:pPr>
            <w:r>
              <w:rPr>
                <w:sz w:val="16"/>
              </w:rPr>
              <w:t>NRI gives about 2.47 cold wave event-days a year here (its annualized frequency over 19 years; not its event count divided by the years), but Storm Events has a record in only 2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0"/>
          </w:tcPr>
          <w:p>
            <w:pPr>
              <w:spacing w:after="0"/>
              <w:jc w:val="right"/>
            </w:pPr>
            <w:r>
              <w:rPr>
                <w:sz w:val="16"/>
              </w:rPr>
              <w:t>98.7</w:t>
            </w:r>
          </w:p>
        </w:tc>
        <w:tc>
          <w:tcPr>
            <w:tcW w:type="dxa" w:w="1446"/>
          </w:tcPr>
          <w:p>
            <w:pPr>
              <w:spacing w:after="0"/>
              <w:jc w:val="left"/>
            </w:pPr>
            <w:r>
              <w:rPr>
                <w:sz w:val="16"/>
              </w:rPr>
              <w:t>event-days per year</w:t>
            </w:r>
          </w:p>
        </w:tc>
        <w:tc>
          <w:tcPr>
            <w:tcW w:type="dxa" w:w="1575"/>
          </w:tcPr>
          <w:p>
            <w:pPr>
              <w:spacing w:after="0"/>
              <w:jc w:val="left"/>
            </w:pPr>
            <w:r>
              <w:rPr>
                <w:sz w:val="16"/>
              </w:rPr>
              <w:t>about 98.7 days per year</w:t>
            </w:r>
          </w:p>
        </w:tc>
        <w:tc>
          <w:tcPr>
            <w:tcW w:type="dxa" w:w="1037"/>
          </w:tcPr>
          <w:p>
            <w:pPr>
              <w:spacing w:after="0"/>
              <w:jc w:val="left"/>
            </w:pPr>
            <w:r>
              <w:rPr>
                <w:sz w:val="16"/>
              </w:rPr>
              <w:t>Possible</w:t>
            </w:r>
          </w:p>
        </w:tc>
        <w:tc>
          <w:tcPr>
            <w:tcW w:type="dxa" w:w="1756"/>
          </w:tcPr>
          <w:p>
            <w:pPr>
              <w:spacing w:after="0"/>
              <w:jc w:val="left"/>
            </w:pPr>
            <w:r>
              <w:rPr>
                <w:sz w:val="16"/>
              </w:rPr>
              <w:t>event-days in 2 of 30 years, 1996 to 2025 (6.67%)</w:t>
            </w:r>
          </w:p>
        </w:tc>
        <w:tc>
          <w:tcPr>
            <w:tcW w:type="dxa" w:w="1519"/>
          </w:tcPr>
          <w:p>
            <w:pPr>
              <w:spacing w:after="0"/>
              <w:jc w:val="right"/>
            </w:pPr>
            <w:r>
              <w:rPr>
                <w:sz w:val="16"/>
              </w:rPr>
              <w:t>2,520</w:t>
            </w:r>
          </w:p>
        </w:tc>
        <w:tc>
          <w:tcPr>
            <w:tcW w:type="dxa" w:w="1498"/>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68"/>
          </w:tcPr>
          <w:p>
            <w:pPr>
              <w:spacing w:after="0"/>
              <w:jc w:val="left"/>
            </w:pPr>
            <w:r>
              <w:rPr>
                <w:sz w:val="16"/>
              </w:rPr>
              <w:t>NRI gives about 98.7 drought event-days a year here (its annualized frequency over 25.25 years; not its event count divided by the years), but Storm Events has a record in only 2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40"/>
          </w:tcPr>
          <w:p>
            <w:pPr>
              <w:spacing w:after="0"/>
              <w:jc w:val="right"/>
            </w:pPr>
            <w:r>
              <w:rPr>
                <w:sz w:val="16"/>
              </w:rPr>
              <w:t>0.000613</w:t>
            </w:r>
          </w:p>
        </w:tc>
        <w:tc>
          <w:tcPr>
            <w:tcW w:type="dxa" w:w="1446"/>
          </w:tcPr>
          <w:p>
            <w:pPr>
              <w:spacing w:after="0"/>
              <w:jc w:val="left"/>
            </w:pPr>
            <w:r>
              <w:rPr>
                <w:sz w:val="16"/>
              </w:rPr>
              <w:t>annual probability at a location</w:t>
            </w:r>
          </w:p>
        </w:tc>
        <w:tc>
          <w:tcPr>
            <w:tcW w:type="dxa" w:w="1575"/>
          </w:tcPr>
          <w:p>
            <w:pPr>
              <w:spacing w:after="0"/>
              <w:jc w:val="left"/>
            </w:pPr>
            <w:r>
              <w:rPr>
                <w:sz w:val="16"/>
              </w:rPr>
              <w:t>chance a given location in the county has at least minor-damage shaking in a year: 0.0613%</w:t>
            </w:r>
          </w:p>
        </w:tc>
        <w:tc>
          <w:tcPr>
            <w:tcW w:type="dxa" w:w="1037"/>
          </w:tcPr>
          <w:p>
            <w:pPr>
              <w:spacing w:after="0"/>
              <w:jc w:val="left"/>
            </w:pPr>
          </w:p>
        </w:tc>
        <w:tc>
          <w:tcPr>
            <w:tcW w:type="dxa" w:w="1756"/>
          </w:tcPr>
          <w:p>
            <w:pPr>
              <w:spacing w:after="0"/>
              <w:jc w:val="left"/>
            </w:pPr>
          </w:p>
        </w:tc>
        <w:tc>
          <w:tcPr>
            <w:tcW w:type="dxa" w:w="1519"/>
          </w:tcPr>
          <w:p>
            <w:pPr>
              <w:spacing w:after="0"/>
              <w:jc w:val="right"/>
            </w:pPr>
            <w:r>
              <w:rPr>
                <w:sz w:val="16"/>
              </w:rPr>
              <w:t>not shown</w:t>
            </w:r>
          </w:p>
        </w:tc>
        <w:tc>
          <w:tcPr>
            <w:tcW w:type="dxa" w:w="1498"/>
          </w:tcPr>
          <w:p>
            <w:pPr>
              <w:spacing w:after="0"/>
              <w:jc w:val="left"/>
            </w:pPr>
            <w:r>
              <w:rPr>
                <w:sz w:val="16"/>
              </w:rPr>
              <w:t>modeled</w:t>
            </w:r>
          </w:p>
        </w:tc>
        <w:tc>
          <w:tcPr>
            <w:tcW w:type="dxa" w:w="1037"/>
          </w:tcPr>
          <w:p>
            <w:pPr>
              <w:spacing w:after="0"/>
              <w:jc w:val="left"/>
            </w:pPr>
            <w:r>
              <w:rPr>
                <w:sz w:val="16"/>
              </w:rPr>
              <w:t>see B1-f</w:t>
            </w:r>
          </w:p>
        </w:tc>
        <w:tc>
          <w:tcPr>
            <w:tcW w:type="dxa" w:w="1968"/>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0"/>
          </w:tcPr>
          <w:p>
            <w:pPr>
              <w:spacing w:after="0"/>
              <w:jc w:val="right"/>
            </w:pPr>
            <w:r>
              <w:rPr>
                <w:sz w:val="16"/>
              </w:rPr>
              <w:t>9.91</w:t>
            </w:r>
          </w:p>
        </w:tc>
        <w:tc>
          <w:tcPr>
            <w:tcW w:type="dxa" w:w="1446"/>
          </w:tcPr>
          <w:p>
            <w:pPr>
              <w:spacing w:after="0"/>
              <w:jc w:val="left"/>
            </w:pPr>
            <w:r>
              <w:rPr>
                <w:sz w:val="16"/>
              </w:rPr>
              <w:t>events per year</w:t>
            </w:r>
          </w:p>
        </w:tc>
        <w:tc>
          <w:tcPr>
            <w:tcW w:type="dxa" w:w="1575"/>
          </w:tcPr>
          <w:p>
            <w:pPr>
              <w:spacing w:after="0"/>
              <w:jc w:val="left"/>
            </w:pPr>
            <w:r>
              <w:rPr>
                <w:sz w:val="16"/>
              </w:rPr>
              <w:t>about 9.91 per year</w:t>
            </w:r>
          </w:p>
        </w:tc>
        <w:tc>
          <w:tcPr>
            <w:tcW w:type="dxa" w:w="1037"/>
          </w:tcPr>
          <w:p>
            <w:pPr>
              <w:spacing w:after="0"/>
              <w:jc w:val="left"/>
            </w:pPr>
            <w:r>
              <w:rPr>
                <w:sz w:val="16"/>
              </w:rPr>
              <w:t>Highly likely</w:t>
            </w:r>
          </w:p>
        </w:tc>
        <w:tc>
          <w:tcPr>
            <w:tcW w:type="dxa" w:w="1756"/>
          </w:tcPr>
          <w:p>
            <w:pPr>
              <w:spacing w:after="0"/>
              <w:jc w:val="left"/>
            </w:pPr>
            <w:r>
              <w:rPr>
                <w:sz w:val="16"/>
              </w:rPr>
              <w:t>FEMA annualized frequency (modeled)</w:t>
            </w:r>
          </w:p>
        </w:tc>
        <w:tc>
          <w:tcPr>
            <w:tcW w:type="dxa" w:w="1519"/>
          </w:tcPr>
          <w:p>
            <w:pPr>
              <w:spacing w:after="0"/>
              <w:jc w:val="right"/>
            </w:pPr>
            <w:r>
              <w:rPr>
                <w:sz w:val="16"/>
              </w:rPr>
              <w:t>376.4 (modeled)</w:t>
            </w:r>
          </w:p>
        </w:tc>
        <w:tc>
          <w:tcPr>
            <w:tcW w:type="dxa" w:w="1498"/>
          </w:tcPr>
          <w:p>
            <w:pPr>
              <w:spacing w:after="0"/>
              <w:jc w:val="left"/>
            </w:pPr>
            <w:r>
              <w:rPr>
                <w:sz w:val="16"/>
              </w:rPr>
              <w:t>1986 to 2023 (38 years)</w:t>
            </w:r>
          </w:p>
        </w:tc>
        <w:tc>
          <w:tcPr>
            <w:tcW w:type="dxa" w:w="1037"/>
          </w:tcPr>
          <w:p>
            <w:pPr>
              <w:spacing w:after="0"/>
              <w:jc w:val="left"/>
            </w:pPr>
            <w:r>
              <w:rPr>
                <w:sz w:val="16"/>
              </w:rPr>
              <w:t>countywide</w:t>
            </w:r>
          </w:p>
        </w:tc>
        <w:tc>
          <w:tcPr>
            <w:tcW w:type="dxa" w:w="1968"/>
          </w:tcPr>
          <w:p>
            <w:pPr>
              <w:spacing w:after="0"/>
              <w:jc w:val="left"/>
            </w:pPr>
          </w:p>
        </w:tc>
      </w:tr>
      <w:tr>
        <w:trPr>
          <w:cantSplit/>
        </w:trPr>
        <w:tc>
          <w:tcPr>
            <w:tcW w:type="dxa" w:w="1037"/>
          </w:tcPr>
          <w:p>
            <w:pPr>
              <w:spacing w:after="0"/>
              <w:jc w:val="left"/>
            </w:pPr>
            <w:r>
              <w:rPr>
                <w:sz w:val="16"/>
              </w:rPr>
              <w:t>Heat Wave</w:t>
            </w:r>
          </w:p>
        </w:tc>
        <w:tc>
          <w:tcPr>
            <w:tcW w:type="dxa" w:w="1240"/>
          </w:tcPr>
          <w:p>
            <w:pPr>
              <w:spacing w:after="0"/>
              <w:jc w:val="right"/>
            </w:pPr>
            <w:r>
              <w:rPr>
                <w:sz w:val="16"/>
              </w:rPr>
              <w:t>1.21</w:t>
            </w:r>
          </w:p>
        </w:tc>
        <w:tc>
          <w:tcPr>
            <w:tcW w:type="dxa" w:w="1446"/>
          </w:tcPr>
          <w:p>
            <w:pPr>
              <w:spacing w:after="0"/>
              <w:jc w:val="left"/>
            </w:pPr>
            <w:r>
              <w:rPr>
                <w:sz w:val="16"/>
              </w:rPr>
              <w:t>event-days per year</w:t>
            </w:r>
          </w:p>
        </w:tc>
        <w:tc>
          <w:tcPr>
            <w:tcW w:type="dxa" w:w="1575"/>
          </w:tcPr>
          <w:p>
            <w:pPr>
              <w:spacing w:after="0"/>
              <w:jc w:val="left"/>
            </w:pPr>
            <w:r>
              <w:rPr>
                <w:sz w:val="16"/>
              </w:rPr>
              <w:t>about 1.21 days per year</w:t>
            </w:r>
          </w:p>
        </w:tc>
        <w:tc>
          <w:tcPr>
            <w:tcW w:type="dxa" w:w="1037"/>
          </w:tcPr>
          <w:p>
            <w:pPr>
              <w:spacing w:after="0"/>
              <w:jc w:val="left"/>
            </w:pPr>
          </w:p>
        </w:tc>
        <w:tc>
          <w:tcPr>
            <w:tcW w:type="dxa" w:w="1756"/>
          </w:tcPr>
          <w:p>
            <w:pPr>
              <w:spacing w:after="0"/>
              <w:jc w:val="left"/>
            </w:pPr>
            <w:r>
              <w:rPr>
                <w:sz w:val="16"/>
              </w:rPr>
              <w:t>event-days in 0 of 30 years, 1996 to 2025 (0%)</w:t>
            </w:r>
          </w:p>
        </w:tc>
        <w:tc>
          <w:tcPr>
            <w:tcW w:type="dxa" w:w="1519"/>
          </w:tcPr>
          <w:p>
            <w:pPr>
              <w:spacing w:after="0"/>
              <w:jc w:val="right"/>
            </w:pPr>
            <w:r>
              <w:rPr>
                <w:sz w:val="16"/>
              </w:rPr>
              <w:t>16</w:t>
            </w:r>
          </w:p>
        </w:tc>
        <w:tc>
          <w:tcPr>
            <w:tcW w:type="dxa" w:w="1498"/>
          </w:tcPr>
          <w:p>
            <w:pPr>
              <w:spacing w:after="0"/>
              <w:jc w:val="left"/>
            </w:pPr>
            <w:r>
              <w:rPr>
                <w:sz w:val="16"/>
              </w:rPr>
              <w:t>2005-11-12 to 2024-11-12 (19 years)</w:t>
            </w:r>
          </w:p>
        </w:tc>
        <w:tc>
          <w:tcPr>
            <w:tcW w:type="dxa" w:w="1037"/>
          </w:tcPr>
          <w:p>
            <w:pPr>
              <w:spacing w:after="0"/>
              <w:jc w:val="left"/>
            </w:pPr>
            <w:r>
              <w:rPr>
                <w:sz w:val="16"/>
              </w:rPr>
              <w:t>countywide</w:t>
            </w:r>
          </w:p>
        </w:tc>
        <w:tc>
          <w:tcPr>
            <w:tcW w:type="dxa" w:w="1968"/>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Hurricane</w:t>
            </w:r>
          </w:p>
        </w:tc>
        <w:tc>
          <w:tcPr>
            <w:tcW w:type="dxa" w:w="1240"/>
          </w:tcPr>
          <w:p>
            <w:pPr>
              <w:spacing w:after="0"/>
              <w:jc w:val="right"/>
            </w:pPr>
          </w:p>
        </w:tc>
        <w:tc>
          <w:tcPr>
            <w:tcW w:type="dxa" w:w="1446"/>
          </w:tcPr>
          <w:p>
            <w:pPr>
              <w:spacing w:after="0"/>
              <w:jc w:val="left"/>
            </w:pPr>
            <w:r>
              <w:rPr>
                <w:sz w:val="16"/>
              </w:rPr>
              <w:t>events per year</w:t>
            </w:r>
          </w:p>
        </w:tc>
        <w:tc>
          <w:tcPr>
            <w:tcW w:type="dxa" w:w="1575"/>
          </w:tcPr>
          <w:p>
            <w:pPr>
              <w:spacing w:after="0"/>
              <w:jc w:val="left"/>
            </w:pPr>
          </w:p>
        </w:tc>
        <w:tc>
          <w:tcPr>
            <w:tcW w:type="dxa" w:w="1037"/>
          </w:tcPr>
          <w:p>
            <w:pPr>
              <w:spacing w:after="0"/>
              <w:jc w:val="left"/>
            </w:pPr>
          </w:p>
        </w:tc>
        <w:tc>
          <w:tcPr>
            <w:tcW w:type="dxa" w:w="1756"/>
          </w:tcPr>
          <w:p>
            <w:pPr>
              <w:spacing w:after="0"/>
              <w:jc w:val="left"/>
            </w:pPr>
          </w:p>
        </w:tc>
        <w:tc>
          <w:tcPr>
            <w:tcW w:type="dxa" w:w="1519"/>
          </w:tcPr>
          <w:p>
            <w:pPr>
              <w:spacing w:after="0"/>
              <w:jc w:val="right"/>
            </w:pPr>
          </w:p>
        </w:tc>
        <w:tc>
          <w:tcPr>
            <w:tcW w:type="dxa" w:w="1498"/>
          </w:tcPr>
          <w:p>
            <w:pPr>
              <w:spacing w:after="0"/>
              <w:jc w:val="left"/>
            </w:pPr>
            <w:r>
              <w:rPr>
                <w:sz w:val="16"/>
              </w:rPr>
              <w:t>1851 to 2024 (Atlantic)</w:t>
            </w:r>
          </w:p>
        </w:tc>
        <w:tc>
          <w:tcPr>
            <w:tcW w:type="dxa" w:w="1037"/>
          </w:tcPr>
          <w:p>
            <w:pPr>
              <w:spacing w:after="0"/>
              <w:jc w:val="left"/>
            </w:pPr>
            <w:r>
              <w:rPr>
                <w:sz w:val="16"/>
              </w:rPr>
              <w:t>see B1-f</w:t>
            </w:r>
          </w:p>
        </w:tc>
        <w:tc>
          <w:tcPr>
            <w:tcW w:type="dxa" w:w="1968"/>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40"/>
          </w:tcPr>
          <w:p>
            <w:pPr>
              <w:spacing w:after="0"/>
              <w:jc w:val="right"/>
            </w:pPr>
            <w:r>
              <w:rPr>
                <w:sz w:val="16"/>
              </w:rPr>
              <w:t>0.469</w:t>
            </w:r>
          </w:p>
        </w:tc>
        <w:tc>
          <w:tcPr>
            <w:tcW w:type="dxa" w:w="1446"/>
          </w:tcPr>
          <w:p>
            <w:pPr>
              <w:spacing w:after="0"/>
              <w:jc w:val="left"/>
            </w:pPr>
            <w:r>
              <w:rPr>
                <w:sz w:val="16"/>
              </w:rPr>
              <w:t>event-days per year</w:t>
            </w:r>
          </w:p>
        </w:tc>
        <w:tc>
          <w:tcPr>
            <w:tcW w:type="dxa" w:w="1575"/>
          </w:tcPr>
          <w:p>
            <w:pPr>
              <w:spacing w:after="0"/>
              <w:jc w:val="left"/>
            </w:pPr>
            <w:r>
              <w:rPr>
                <w:sz w:val="16"/>
              </w:rPr>
              <w:t>about 0.469 days per year</w:t>
            </w:r>
          </w:p>
        </w:tc>
        <w:tc>
          <w:tcPr>
            <w:tcW w:type="dxa" w:w="1037"/>
          </w:tcPr>
          <w:p>
            <w:pPr>
              <w:spacing w:after="0"/>
              <w:jc w:val="left"/>
            </w:pPr>
            <w:r>
              <w:rPr>
                <w:sz w:val="16"/>
              </w:rPr>
              <w:t>Likely</w:t>
            </w:r>
          </w:p>
        </w:tc>
        <w:tc>
          <w:tcPr>
            <w:tcW w:type="dxa" w:w="1756"/>
          </w:tcPr>
          <w:p>
            <w:pPr>
              <w:spacing w:after="0"/>
              <w:jc w:val="left"/>
            </w:pPr>
            <w:r>
              <w:rPr>
                <w:sz w:val="16"/>
              </w:rPr>
              <w:t>event-days in 5 of 30 years, 1996 to 2025 (16.7%)</w:t>
            </w:r>
          </w:p>
        </w:tc>
        <w:tc>
          <w:tcPr>
            <w:tcW w:type="dxa" w:w="1519"/>
          </w:tcPr>
          <w:p>
            <w:pPr>
              <w:spacing w:after="0"/>
              <w:jc w:val="right"/>
            </w:pPr>
            <w:r>
              <w:rPr>
                <w:sz w:val="16"/>
              </w:rPr>
              <w:t>32</w:t>
            </w:r>
          </w:p>
        </w:tc>
        <w:tc>
          <w:tcPr>
            <w:tcW w:type="dxa" w:w="1498"/>
          </w:tcPr>
          <w:p>
            <w:pPr>
              <w:spacing w:after="0"/>
              <w:jc w:val="left"/>
            </w:pPr>
            <w:r>
              <w:rPr>
                <w:sz w:val="16"/>
              </w:rPr>
              <w:t>1946-12-31 to 2014-02-12 (67 years)</w:t>
            </w:r>
          </w:p>
        </w:tc>
        <w:tc>
          <w:tcPr>
            <w:tcW w:type="dxa" w:w="1037"/>
          </w:tcPr>
          <w:p>
            <w:pPr>
              <w:spacing w:after="0"/>
              <w:jc w:val="left"/>
            </w:pPr>
            <w:r>
              <w:rPr>
                <w:sz w:val="16"/>
              </w:rPr>
              <w:t>countywide</w:t>
            </w:r>
          </w:p>
        </w:tc>
        <w:tc>
          <w:tcPr>
            <w:tcW w:type="dxa" w:w="1968"/>
          </w:tcPr>
          <w:p>
            <w:pPr>
              <w:spacing w:after="0"/>
              <w:jc w:val="left"/>
            </w:pPr>
          </w:p>
        </w:tc>
      </w:tr>
      <w:tr>
        <w:trPr>
          <w:cantSplit/>
        </w:trPr>
        <w:tc>
          <w:tcPr>
            <w:tcW w:type="dxa" w:w="1037"/>
          </w:tcPr>
          <w:p>
            <w:pPr>
              <w:spacing w:after="0"/>
              <w:jc w:val="left"/>
            </w:pPr>
            <w:r>
              <w:rPr>
                <w:sz w:val="16"/>
              </w:rPr>
              <w:t>Inland Flooding</w:t>
            </w:r>
          </w:p>
        </w:tc>
        <w:tc>
          <w:tcPr>
            <w:tcW w:type="dxa" w:w="1240"/>
          </w:tcPr>
          <w:p>
            <w:pPr>
              <w:spacing w:after="0"/>
              <w:jc w:val="right"/>
            </w:pPr>
            <w:r>
              <w:rPr>
                <w:sz w:val="16"/>
              </w:rPr>
              <w:t>0.464</w:t>
            </w:r>
          </w:p>
        </w:tc>
        <w:tc>
          <w:tcPr>
            <w:tcW w:type="dxa" w:w="1446"/>
          </w:tcPr>
          <w:p>
            <w:pPr>
              <w:spacing w:after="0"/>
              <w:jc w:val="left"/>
            </w:pPr>
            <w:r>
              <w:rPr>
                <w:sz w:val="16"/>
              </w:rPr>
              <w:t>event-days per year</w:t>
            </w:r>
          </w:p>
        </w:tc>
        <w:tc>
          <w:tcPr>
            <w:tcW w:type="dxa" w:w="1575"/>
          </w:tcPr>
          <w:p>
            <w:pPr>
              <w:spacing w:after="0"/>
              <w:jc w:val="left"/>
            </w:pPr>
            <w:r>
              <w:rPr>
                <w:sz w:val="16"/>
              </w:rPr>
              <w:t>about 0.464 days per year</w:t>
            </w:r>
          </w:p>
        </w:tc>
        <w:tc>
          <w:tcPr>
            <w:tcW w:type="dxa" w:w="1037"/>
          </w:tcPr>
          <w:p>
            <w:pPr>
              <w:spacing w:after="0"/>
              <w:jc w:val="left"/>
            </w:pPr>
            <w:r>
              <w:rPr>
                <w:sz w:val="16"/>
              </w:rPr>
              <w:t>Likely</w:t>
            </w:r>
          </w:p>
        </w:tc>
        <w:tc>
          <w:tcPr>
            <w:tcW w:type="dxa" w:w="1756"/>
          </w:tcPr>
          <w:p>
            <w:pPr>
              <w:spacing w:after="0"/>
              <w:jc w:val="left"/>
            </w:pPr>
            <w:r>
              <w:rPr>
                <w:sz w:val="16"/>
              </w:rPr>
              <w:t>event-days in 8 of 30 years, 1996 to 2025 (26.7%)</w:t>
            </w:r>
          </w:p>
        </w:tc>
        <w:tc>
          <w:tcPr>
            <w:tcW w:type="dxa" w:w="1519"/>
          </w:tcPr>
          <w:p>
            <w:pPr>
              <w:spacing w:after="0"/>
              <w:jc w:val="right"/>
            </w:pPr>
            <w:r>
              <w:rPr>
                <w:sz w:val="16"/>
              </w:rPr>
              <w:t>13</w:t>
            </w:r>
          </w:p>
        </w:tc>
        <w:tc>
          <w:tcPr>
            <w:tcW w:type="dxa" w:w="1498"/>
          </w:tcPr>
          <w:p>
            <w:pPr>
              <w:spacing w:after="0"/>
              <w:jc w:val="left"/>
            </w:pPr>
            <w:r>
              <w:rPr>
                <w:sz w:val="16"/>
              </w:rPr>
              <w:t>1996 to 2023 (28 years)</w:t>
            </w:r>
          </w:p>
        </w:tc>
        <w:tc>
          <w:tcPr>
            <w:tcW w:type="dxa" w:w="1037"/>
          </w:tcPr>
          <w:p>
            <w:pPr>
              <w:spacing w:after="0"/>
              <w:jc w:val="left"/>
            </w:pPr>
            <w:r>
              <w:rPr>
                <w:sz w:val="16"/>
              </w:rPr>
              <w:t>see B1-f</w:t>
            </w:r>
          </w:p>
        </w:tc>
        <w:tc>
          <w:tcPr>
            <w:tcW w:type="dxa" w:w="1968"/>
          </w:tcPr>
          <w:p>
            <w:pPr>
              <w:spacing w:after="0"/>
              <w:jc w:val="left"/>
            </w:pPr>
          </w:p>
        </w:tc>
      </w:tr>
      <w:tr>
        <w:trPr>
          <w:cantSplit/>
        </w:trPr>
        <w:tc>
          <w:tcPr>
            <w:tcW w:type="dxa" w:w="1037"/>
          </w:tcPr>
          <w:p>
            <w:pPr>
              <w:spacing w:after="0"/>
              <w:jc w:val="left"/>
            </w:pPr>
            <w:r>
              <w:rPr>
                <w:sz w:val="16"/>
              </w:rPr>
              <w:t>Landslide</w:t>
            </w:r>
          </w:p>
        </w:tc>
        <w:tc>
          <w:tcPr>
            <w:tcW w:type="dxa" w:w="1240"/>
          </w:tcPr>
          <w:p>
            <w:pPr>
              <w:spacing w:after="0"/>
              <w:jc w:val="right"/>
            </w:pPr>
            <w:r>
              <w:rPr>
                <w:sz w:val="16"/>
              </w:rPr>
              <w:t>0.173</w:t>
            </w:r>
          </w:p>
        </w:tc>
        <w:tc>
          <w:tcPr>
            <w:tcW w:type="dxa" w:w="1446"/>
          </w:tcPr>
          <w:p>
            <w:pPr>
              <w:spacing w:after="0"/>
              <w:jc w:val="left"/>
            </w:pPr>
            <w:r>
              <w:rPr>
                <w:sz w:val="16"/>
              </w:rPr>
              <w:t>events per year (modeled)</w:t>
            </w:r>
          </w:p>
        </w:tc>
        <w:tc>
          <w:tcPr>
            <w:tcW w:type="dxa" w:w="1575"/>
          </w:tcPr>
          <w:p>
            <w:pPr>
              <w:spacing w:after="0"/>
              <w:jc w:val="left"/>
            </w:pPr>
            <w:r>
              <w:rPr>
                <w:sz w:val="16"/>
              </w:rPr>
              <w:t>about 1 in 6 years</w:t>
            </w:r>
          </w:p>
        </w:tc>
        <w:tc>
          <w:tcPr>
            <w:tcW w:type="dxa" w:w="1037"/>
          </w:tcPr>
          <w:p>
            <w:pPr>
              <w:spacing w:after="0"/>
              <w:jc w:val="left"/>
            </w:pPr>
            <w:r>
              <w:rPr>
                <w:sz w:val="16"/>
              </w:rPr>
              <w:t>Likely</w:t>
            </w:r>
          </w:p>
        </w:tc>
        <w:tc>
          <w:tcPr>
            <w:tcW w:type="dxa" w:w="1756"/>
          </w:tcPr>
          <w:p>
            <w:pPr>
              <w:spacing w:after="0"/>
              <w:jc w:val="left"/>
            </w:pPr>
            <w:r>
              <w:rPr>
                <w:sz w:val="16"/>
              </w:rPr>
              <w:t>FEMA annualized frequency (modeled)</w:t>
            </w:r>
          </w:p>
        </w:tc>
        <w:tc>
          <w:tcPr>
            <w:tcW w:type="dxa" w:w="1519"/>
          </w:tcPr>
          <w:p>
            <w:pPr>
              <w:spacing w:after="0"/>
              <w:jc w:val="right"/>
            </w:pPr>
            <w:r>
              <w:rPr>
                <w:sz w:val="16"/>
              </w:rPr>
              <w:t>not shown</w:t>
            </w:r>
          </w:p>
        </w:tc>
        <w:tc>
          <w:tcPr>
            <w:tcW w:type="dxa" w:w="1498"/>
          </w:tcPr>
          <w:p>
            <w:pPr>
              <w:spacing w:after="0"/>
              <w:jc w:val="left"/>
            </w:pPr>
            <w:r>
              <w:rPr>
                <w:sz w:val="16"/>
              </w:rPr>
              <w:t>modeled</w:t>
            </w:r>
          </w:p>
        </w:tc>
        <w:tc>
          <w:tcPr>
            <w:tcW w:type="dxa" w:w="1037"/>
          </w:tcPr>
          <w:p>
            <w:pPr>
              <w:spacing w:after="0"/>
              <w:jc w:val="left"/>
            </w:pPr>
            <w:r>
              <w:rPr>
                <w:sz w:val="16"/>
              </w:rPr>
              <w:t>see B1-f</w:t>
            </w:r>
          </w:p>
        </w:tc>
        <w:tc>
          <w:tcPr>
            <w:tcW w:type="dxa" w:w="1968"/>
          </w:tcPr>
          <w:p>
            <w:pPr>
              <w:spacing w:after="0"/>
              <w:jc w:val="left"/>
            </w:pPr>
          </w:p>
        </w:tc>
      </w:tr>
      <w:tr>
        <w:trPr>
          <w:cantSplit/>
        </w:trPr>
        <w:tc>
          <w:tcPr>
            <w:tcW w:type="dxa" w:w="1037"/>
          </w:tcPr>
          <w:p>
            <w:pPr>
              <w:spacing w:after="0"/>
              <w:jc w:val="left"/>
            </w:pPr>
            <w:r>
              <w:rPr>
                <w:sz w:val="16"/>
              </w:rPr>
              <w:t>Lightning</w:t>
            </w:r>
          </w:p>
        </w:tc>
        <w:tc>
          <w:tcPr>
            <w:tcW w:type="dxa" w:w="1240"/>
          </w:tcPr>
          <w:p>
            <w:pPr>
              <w:spacing w:after="0"/>
              <w:jc w:val="right"/>
            </w:pPr>
            <w:r>
              <w:rPr>
                <w:sz w:val="16"/>
              </w:rPr>
              <w:t>44.9</w:t>
            </w:r>
          </w:p>
        </w:tc>
        <w:tc>
          <w:tcPr>
            <w:tcW w:type="dxa" w:w="1446"/>
          </w:tcPr>
          <w:p>
            <w:pPr>
              <w:spacing w:after="0"/>
              <w:jc w:val="left"/>
            </w:pPr>
            <w:r>
              <w:rPr>
                <w:sz w:val="16"/>
              </w:rPr>
              <w:t>days per year with a strike</w:t>
            </w:r>
          </w:p>
        </w:tc>
        <w:tc>
          <w:tcPr>
            <w:tcW w:type="dxa" w:w="1575"/>
          </w:tcPr>
          <w:p>
            <w:pPr>
              <w:spacing w:after="0"/>
              <w:jc w:val="left"/>
            </w:pPr>
            <w:r>
              <w:rPr>
                <w:sz w:val="16"/>
              </w:rPr>
              <w:t>about 44.9 days per year</w:t>
            </w:r>
          </w:p>
        </w:tc>
        <w:tc>
          <w:tcPr>
            <w:tcW w:type="dxa" w:w="1037"/>
          </w:tcPr>
          <w:p>
            <w:pPr>
              <w:spacing w:after="0"/>
              <w:jc w:val="left"/>
            </w:pPr>
            <w:r>
              <w:rPr>
                <w:sz w:val="16"/>
              </w:rPr>
              <w:t>Highly likely</w:t>
            </w:r>
          </w:p>
        </w:tc>
        <w:tc>
          <w:tcPr>
            <w:tcW w:type="dxa" w:w="1756"/>
          </w:tcPr>
          <w:p>
            <w:pPr>
              <w:spacing w:after="0"/>
              <w:jc w:val="left"/>
            </w:pPr>
            <w:r>
              <w:rPr>
                <w:sz w:val="16"/>
              </w:rPr>
              <w:t>FEMA annualized frequency (modeled)</w:t>
            </w:r>
          </w:p>
        </w:tc>
        <w:tc>
          <w:tcPr>
            <w:tcW w:type="dxa" w:w="1519"/>
          </w:tcPr>
          <w:p>
            <w:pPr>
              <w:spacing w:after="0"/>
              <w:jc w:val="right"/>
            </w:pPr>
            <w:r>
              <w:rPr>
                <w:sz w:val="16"/>
              </w:rPr>
              <w:t>not shown</w:t>
            </w:r>
          </w:p>
        </w:tc>
        <w:tc>
          <w:tcPr>
            <w:tcW w:type="dxa" w:w="1498"/>
          </w:tcPr>
          <w:p>
            <w:pPr>
              <w:spacing w:after="0"/>
              <w:jc w:val="left"/>
            </w:pPr>
            <w:r>
              <w:rPr>
                <w:sz w:val="16"/>
              </w:rPr>
              <w:t>1995 to 2023 (29 years; CONUS)</w:t>
            </w:r>
          </w:p>
        </w:tc>
        <w:tc>
          <w:tcPr>
            <w:tcW w:type="dxa" w:w="1037"/>
          </w:tcPr>
          <w:p>
            <w:pPr>
              <w:spacing w:after="0"/>
              <w:jc w:val="left"/>
            </w:pPr>
            <w:r>
              <w:rPr>
                <w:sz w:val="16"/>
              </w:rPr>
              <w:t>countywide</w:t>
            </w:r>
          </w:p>
        </w:tc>
        <w:tc>
          <w:tcPr>
            <w:tcW w:type="dxa" w:w="1968"/>
          </w:tcPr>
          <w:p>
            <w:pPr>
              <w:spacing w:after="0"/>
              <w:jc w:val="left"/>
            </w:pPr>
          </w:p>
        </w:tc>
      </w:tr>
      <w:tr>
        <w:trPr>
          <w:cantSplit/>
        </w:trPr>
        <w:tc>
          <w:tcPr>
            <w:tcW w:type="dxa" w:w="1037"/>
          </w:tcPr>
          <w:p>
            <w:pPr>
              <w:spacing w:after="0"/>
              <w:jc w:val="left"/>
            </w:pPr>
            <w:r>
              <w:rPr>
                <w:sz w:val="16"/>
              </w:rPr>
              <w:t>Strong Wind</w:t>
            </w:r>
          </w:p>
        </w:tc>
        <w:tc>
          <w:tcPr>
            <w:tcW w:type="dxa" w:w="1240"/>
          </w:tcPr>
          <w:p>
            <w:pPr>
              <w:spacing w:after="0"/>
              <w:jc w:val="right"/>
            </w:pPr>
            <w:r>
              <w:rPr>
                <w:sz w:val="16"/>
              </w:rPr>
              <w:t>4.68</w:t>
            </w:r>
          </w:p>
        </w:tc>
        <w:tc>
          <w:tcPr>
            <w:tcW w:type="dxa" w:w="1446"/>
          </w:tcPr>
          <w:p>
            <w:pPr>
              <w:spacing w:after="0"/>
              <w:jc w:val="left"/>
            </w:pPr>
            <w:r>
              <w:rPr>
                <w:sz w:val="16"/>
              </w:rPr>
              <w:t>events per year</w:t>
            </w:r>
          </w:p>
        </w:tc>
        <w:tc>
          <w:tcPr>
            <w:tcW w:type="dxa" w:w="1575"/>
          </w:tcPr>
          <w:p>
            <w:pPr>
              <w:spacing w:after="0"/>
              <w:jc w:val="left"/>
            </w:pPr>
            <w:r>
              <w:rPr>
                <w:sz w:val="16"/>
              </w:rPr>
              <w:t>about 4.68 per year</w:t>
            </w:r>
          </w:p>
        </w:tc>
        <w:tc>
          <w:tcPr>
            <w:tcW w:type="dxa" w:w="1037"/>
          </w:tcPr>
          <w:p>
            <w:pPr>
              <w:spacing w:after="0"/>
              <w:jc w:val="left"/>
            </w:pPr>
            <w:r>
              <w:rPr>
                <w:sz w:val="16"/>
              </w:rPr>
              <w:t>Highly likely</w:t>
            </w:r>
          </w:p>
        </w:tc>
        <w:tc>
          <w:tcPr>
            <w:tcW w:type="dxa" w:w="1756"/>
          </w:tcPr>
          <w:p>
            <w:pPr>
              <w:spacing w:after="0"/>
              <w:jc w:val="left"/>
            </w:pPr>
            <w:r>
              <w:rPr>
                <w:sz w:val="16"/>
              </w:rPr>
              <w:t>FEMA annualized frequency (modeled)</w:t>
            </w:r>
          </w:p>
        </w:tc>
        <w:tc>
          <w:tcPr>
            <w:tcW w:type="dxa" w:w="1519"/>
          </w:tcPr>
          <w:p>
            <w:pPr>
              <w:spacing w:after="0"/>
              <w:jc w:val="right"/>
            </w:pPr>
            <w:r>
              <w:rPr>
                <w:sz w:val="16"/>
              </w:rPr>
              <w:t>178</w:t>
            </w:r>
          </w:p>
        </w:tc>
        <w:tc>
          <w:tcPr>
            <w:tcW w:type="dxa" w:w="1498"/>
          </w:tcPr>
          <w:p>
            <w:pPr>
              <w:spacing w:after="0"/>
              <w:jc w:val="left"/>
            </w:pPr>
            <w:r>
              <w:rPr>
                <w:sz w:val="16"/>
              </w:rPr>
              <w:t>1986 to 2023 (38 years)</w:t>
            </w:r>
          </w:p>
        </w:tc>
        <w:tc>
          <w:tcPr>
            <w:tcW w:type="dxa" w:w="1037"/>
          </w:tcPr>
          <w:p>
            <w:pPr>
              <w:spacing w:after="0"/>
              <w:jc w:val="left"/>
            </w:pPr>
            <w:r>
              <w:rPr>
                <w:sz w:val="16"/>
              </w:rPr>
              <w:t>countywide</w:t>
            </w:r>
          </w:p>
        </w:tc>
        <w:tc>
          <w:tcPr>
            <w:tcW w:type="dxa" w:w="1968"/>
          </w:tcPr>
          <w:p>
            <w:pPr>
              <w:spacing w:after="0"/>
              <w:jc w:val="left"/>
            </w:pPr>
          </w:p>
        </w:tc>
      </w:tr>
      <w:tr>
        <w:trPr>
          <w:cantSplit/>
        </w:trPr>
        <w:tc>
          <w:tcPr>
            <w:tcW w:type="dxa" w:w="1037"/>
          </w:tcPr>
          <w:p>
            <w:pPr>
              <w:spacing w:after="0"/>
              <w:jc w:val="left"/>
            </w:pPr>
            <w:r>
              <w:rPr>
                <w:sz w:val="16"/>
              </w:rPr>
              <w:t>Tornado</w:t>
            </w:r>
          </w:p>
        </w:tc>
        <w:tc>
          <w:tcPr>
            <w:tcW w:type="dxa" w:w="1240"/>
          </w:tcPr>
          <w:p>
            <w:pPr>
              <w:spacing w:after="0"/>
              <w:jc w:val="right"/>
            </w:pPr>
            <w:r>
              <w:rPr>
                <w:sz w:val="16"/>
              </w:rPr>
              <w:t>0.889</w:t>
            </w:r>
          </w:p>
        </w:tc>
        <w:tc>
          <w:tcPr>
            <w:tcW w:type="dxa" w:w="1446"/>
          </w:tcPr>
          <w:p>
            <w:pPr>
              <w:spacing w:after="0"/>
              <w:jc w:val="left"/>
            </w:pPr>
            <w:r>
              <w:rPr>
                <w:sz w:val="16"/>
              </w:rPr>
              <w:t>events per year</w:t>
            </w:r>
          </w:p>
        </w:tc>
        <w:tc>
          <w:tcPr>
            <w:tcW w:type="dxa" w:w="1575"/>
          </w:tcPr>
          <w:p>
            <w:pPr>
              <w:spacing w:after="0"/>
              <w:jc w:val="left"/>
            </w:pPr>
            <w:r>
              <w:rPr>
                <w:sz w:val="16"/>
              </w:rPr>
              <w:t>about 0.89 per year</w:t>
            </w:r>
          </w:p>
        </w:tc>
        <w:tc>
          <w:tcPr>
            <w:tcW w:type="dxa" w:w="1037"/>
          </w:tcPr>
          <w:p>
            <w:pPr>
              <w:spacing w:after="0"/>
              <w:jc w:val="left"/>
            </w:pPr>
            <w:r>
              <w:rPr>
                <w:sz w:val="16"/>
              </w:rPr>
              <w:t>Likely</w:t>
            </w:r>
          </w:p>
        </w:tc>
        <w:tc>
          <w:tcPr>
            <w:tcW w:type="dxa" w:w="1756"/>
          </w:tcPr>
          <w:p>
            <w:pPr>
              <w:spacing w:after="0"/>
              <w:jc w:val="left"/>
            </w:pPr>
            <w:r>
              <w:rPr>
                <w:sz w:val="16"/>
              </w:rPr>
              <w:t>FEMA annualized frequency (modeled)</w:t>
            </w:r>
          </w:p>
        </w:tc>
        <w:tc>
          <w:tcPr>
            <w:tcW w:type="dxa" w:w="1519"/>
          </w:tcPr>
          <w:p>
            <w:pPr>
              <w:spacing w:after="0"/>
              <w:jc w:val="right"/>
            </w:pPr>
            <w:r>
              <w:rPr>
                <w:sz w:val="16"/>
              </w:rPr>
              <w:t>not shown</w:t>
            </w:r>
          </w:p>
        </w:tc>
        <w:tc>
          <w:tcPr>
            <w:tcW w:type="dxa" w:w="1498"/>
          </w:tcPr>
          <w:p>
            <w:pPr>
              <w:spacing w:after="0"/>
              <w:jc w:val="left"/>
            </w:pPr>
            <w:r>
              <w:rPr>
                <w:sz w:val="16"/>
              </w:rPr>
              <w:t>1950 to 2023 (EF2+); 1986 to 2023 (EF0-1)</w:t>
            </w:r>
          </w:p>
        </w:tc>
        <w:tc>
          <w:tcPr>
            <w:tcW w:type="dxa" w:w="1037"/>
          </w:tcPr>
          <w:p>
            <w:pPr>
              <w:spacing w:after="0"/>
              <w:jc w:val="left"/>
            </w:pPr>
            <w:r>
              <w:rPr>
                <w:sz w:val="16"/>
              </w:rPr>
              <w:t>see B1-f</w:t>
            </w:r>
          </w:p>
        </w:tc>
        <w:tc>
          <w:tcPr>
            <w:tcW w:type="dxa" w:w="1968"/>
          </w:tcPr>
          <w:p>
            <w:pPr>
              <w:spacing w:after="0"/>
              <w:jc w:val="left"/>
            </w:pPr>
          </w:p>
        </w:tc>
      </w:tr>
      <w:tr>
        <w:trPr>
          <w:cantSplit/>
        </w:trPr>
        <w:tc>
          <w:tcPr>
            <w:tcW w:type="dxa" w:w="1037"/>
          </w:tcPr>
          <w:p>
            <w:pPr>
              <w:spacing w:after="0"/>
              <w:jc w:val="left"/>
            </w:pPr>
            <w:r>
              <w:rPr>
                <w:sz w:val="16"/>
              </w:rPr>
              <w:t>Tsunami</w:t>
            </w:r>
          </w:p>
        </w:tc>
        <w:tc>
          <w:tcPr>
            <w:tcW w:type="dxa" w:w="1240"/>
          </w:tcPr>
          <w:p>
            <w:pPr>
              <w:spacing w:after="0"/>
              <w:jc w:val="right"/>
            </w:pPr>
          </w:p>
        </w:tc>
        <w:tc>
          <w:tcPr>
            <w:tcW w:type="dxa" w:w="1446"/>
          </w:tcPr>
          <w:p>
            <w:pPr>
              <w:spacing w:after="0"/>
              <w:jc w:val="left"/>
            </w:pPr>
            <w:r>
              <w:rPr>
                <w:sz w:val="16"/>
              </w:rPr>
              <w:t>annual probability at the most exposed location (used in place of a county value)</w:t>
            </w:r>
          </w:p>
        </w:tc>
        <w:tc>
          <w:tcPr>
            <w:tcW w:type="dxa" w:w="1575"/>
          </w:tcPr>
          <w:p>
            <w:pPr>
              <w:spacing w:after="0"/>
              <w:jc w:val="left"/>
            </w:pPr>
          </w:p>
        </w:tc>
        <w:tc>
          <w:tcPr>
            <w:tcW w:type="dxa" w:w="1037"/>
          </w:tcPr>
          <w:p>
            <w:pPr>
              <w:spacing w:after="0"/>
              <w:jc w:val="left"/>
            </w:pPr>
          </w:p>
        </w:tc>
        <w:tc>
          <w:tcPr>
            <w:tcW w:type="dxa" w:w="1756"/>
          </w:tcPr>
          <w:p>
            <w:pPr>
              <w:spacing w:after="0"/>
              <w:jc w:val="left"/>
            </w:pPr>
          </w:p>
        </w:tc>
        <w:tc>
          <w:tcPr>
            <w:tcW w:type="dxa" w:w="1519"/>
          </w:tcPr>
          <w:p>
            <w:pPr>
              <w:spacing w:after="0"/>
              <w:jc w:val="right"/>
            </w:pPr>
            <w:r>
              <w:rPr>
                <w:sz w:val="16"/>
              </w:rPr>
              <w:t>not shown</w:t>
            </w:r>
          </w:p>
        </w:tc>
        <w:tc>
          <w:tcPr>
            <w:tcW w:type="dxa" w:w="1498"/>
          </w:tcPr>
          <w:p>
            <w:pPr>
              <w:spacing w:after="0"/>
              <w:jc w:val="left"/>
            </w:pPr>
            <w:r>
              <w:rPr>
                <w:sz w:val="16"/>
              </w:rPr>
              <w:t>modeled</w:t>
            </w:r>
          </w:p>
        </w:tc>
        <w:tc>
          <w:tcPr>
            <w:tcW w:type="dxa" w:w="1037"/>
          </w:tcPr>
          <w:p>
            <w:pPr>
              <w:spacing w:after="0"/>
              <w:jc w:val="left"/>
            </w:pPr>
            <w:r>
              <w:rPr>
                <w:sz w:val="16"/>
              </w:rPr>
              <w:t>see B1-f</w:t>
            </w:r>
          </w:p>
        </w:tc>
        <w:tc>
          <w:tcPr>
            <w:tcW w:type="dxa" w:w="1968"/>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0"/>
          </w:tcPr>
          <w:p>
            <w:pPr>
              <w:spacing w:after="0"/>
              <w:jc w:val="right"/>
            </w:pPr>
          </w:p>
        </w:tc>
        <w:tc>
          <w:tcPr>
            <w:tcW w:type="dxa" w:w="1446"/>
          </w:tcPr>
          <w:p>
            <w:pPr>
              <w:spacing w:after="0"/>
              <w:jc w:val="left"/>
            </w:pPr>
            <w:r>
              <w:rPr>
                <w:sz w:val="16"/>
              </w:rPr>
              <w:t>annual probability</w:t>
            </w:r>
          </w:p>
        </w:tc>
        <w:tc>
          <w:tcPr>
            <w:tcW w:type="dxa" w:w="1575"/>
          </w:tcPr>
          <w:p>
            <w:pPr>
              <w:spacing w:after="0"/>
              <w:jc w:val="left"/>
            </w:pPr>
          </w:p>
        </w:tc>
        <w:tc>
          <w:tcPr>
            <w:tcW w:type="dxa" w:w="1037"/>
          </w:tcPr>
          <w:p>
            <w:pPr>
              <w:spacing w:after="0"/>
              <w:jc w:val="left"/>
            </w:pPr>
          </w:p>
        </w:tc>
        <w:tc>
          <w:tcPr>
            <w:tcW w:type="dxa" w:w="1756"/>
          </w:tcPr>
          <w:p>
            <w:pPr>
              <w:spacing w:after="0"/>
              <w:jc w:val="left"/>
            </w:pPr>
          </w:p>
        </w:tc>
        <w:tc>
          <w:tcPr>
            <w:tcW w:type="dxa" w:w="1519"/>
          </w:tcPr>
          <w:p>
            <w:pPr>
              <w:spacing w:after="0"/>
              <w:jc w:val="right"/>
            </w:pPr>
            <w:r>
              <w:rPr>
                <w:sz w:val="16"/>
              </w:rPr>
              <w:t>not shown</w:t>
            </w:r>
          </w:p>
        </w:tc>
        <w:tc>
          <w:tcPr>
            <w:tcW w:type="dxa" w:w="1498"/>
          </w:tcPr>
          <w:p>
            <w:pPr>
              <w:spacing w:after="0"/>
              <w:jc w:val="left"/>
            </w:pPr>
            <w:r>
              <w:rPr>
                <w:sz w:val="16"/>
              </w:rPr>
              <w:t>modeled</w:t>
            </w:r>
          </w:p>
        </w:tc>
        <w:tc>
          <w:tcPr>
            <w:tcW w:type="dxa" w:w="1037"/>
          </w:tcPr>
          <w:p>
            <w:pPr>
              <w:spacing w:after="0"/>
              <w:jc w:val="left"/>
            </w:pPr>
            <w:r>
              <w:rPr>
                <w:sz w:val="16"/>
              </w:rPr>
              <w:t>see B1-f</w:t>
            </w:r>
          </w:p>
        </w:tc>
        <w:tc>
          <w:tcPr>
            <w:tcW w:type="dxa" w:w="1968"/>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0"/>
          </w:tcPr>
          <w:p>
            <w:pPr>
              <w:spacing w:after="0"/>
              <w:jc w:val="right"/>
            </w:pPr>
            <w:r>
              <w:rPr>
                <w:sz w:val="16"/>
              </w:rPr>
              <w:t>0.00805</w:t>
            </w:r>
          </w:p>
        </w:tc>
        <w:tc>
          <w:tcPr>
            <w:tcW w:type="dxa" w:w="1446"/>
          </w:tcPr>
          <w:p>
            <w:pPr>
              <w:spacing w:after="0"/>
              <w:jc w:val="left"/>
            </w:pPr>
            <w:r>
              <w:rPr>
                <w:sz w:val="16"/>
              </w:rPr>
              <w:t>annual probability at a location</w:t>
            </w:r>
          </w:p>
        </w:tc>
        <w:tc>
          <w:tcPr>
            <w:tcW w:type="dxa" w:w="1575"/>
          </w:tcPr>
          <w:p>
            <w:pPr>
              <w:spacing w:after="0"/>
              <w:jc w:val="left"/>
            </w:pPr>
            <w:r>
              <w:rPr>
                <w:sz w:val="16"/>
              </w:rPr>
              <w:t>chance a given location in the county burns in a year: 0.805%</w:t>
            </w:r>
          </w:p>
        </w:tc>
        <w:tc>
          <w:tcPr>
            <w:tcW w:type="dxa" w:w="1037"/>
          </w:tcPr>
          <w:p>
            <w:pPr>
              <w:spacing w:after="0"/>
              <w:jc w:val="left"/>
            </w:pPr>
          </w:p>
        </w:tc>
        <w:tc>
          <w:tcPr>
            <w:tcW w:type="dxa" w:w="1756"/>
          </w:tcPr>
          <w:p>
            <w:pPr>
              <w:spacing w:after="0"/>
              <w:jc w:val="left"/>
            </w:pPr>
            <w:r>
              <w:rPr>
                <w:sz w:val="16"/>
              </w:rPr>
              <w:t>Storm Events records in 0 of 30 years, 1996 to 2025 (0%)</w:t>
            </w:r>
          </w:p>
        </w:tc>
        <w:tc>
          <w:tcPr>
            <w:tcW w:type="dxa" w:w="1519"/>
          </w:tcPr>
          <w:p>
            <w:pPr>
              <w:spacing w:after="0"/>
              <w:jc w:val="right"/>
            </w:pPr>
            <w:r>
              <w:rPr>
                <w:sz w:val="16"/>
              </w:rPr>
              <w:t>not shown</w:t>
            </w:r>
          </w:p>
        </w:tc>
        <w:tc>
          <w:tcPr>
            <w:tcW w:type="dxa" w:w="1498"/>
          </w:tcPr>
          <w:p>
            <w:pPr>
              <w:spacing w:after="0"/>
              <w:jc w:val="left"/>
            </w:pPr>
            <w:r>
              <w:rPr>
                <w:sz w:val="16"/>
              </w:rPr>
              <w:t>modeled</w:t>
            </w:r>
          </w:p>
        </w:tc>
        <w:tc>
          <w:tcPr>
            <w:tcW w:type="dxa" w:w="1037"/>
          </w:tcPr>
          <w:p>
            <w:pPr>
              <w:spacing w:after="0"/>
              <w:jc w:val="left"/>
            </w:pPr>
            <w:r>
              <w:rPr>
                <w:sz w:val="16"/>
              </w:rPr>
              <w:t>see B1-f</w:t>
            </w:r>
          </w:p>
        </w:tc>
        <w:tc>
          <w:tcPr>
            <w:tcW w:type="dxa" w:w="1968"/>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0"/>
          </w:tcPr>
          <w:p>
            <w:pPr>
              <w:spacing w:after="0"/>
              <w:jc w:val="right"/>
            </w:pPr>
            <w:r>
              <w:rPr>
                <w:sz w:val="16"/>
              </w:rPr>
              <w:t>9.63</w:t>
            </w:r>
          </w:p>
        </w:tc>
        <w:tc>
          <w:tcPr>
            <w:tcW w:type="dxa" w:w="1446"/>
          </w:tcPr>
          <w:p>
            <w:pPr>
              <w:spacing w:after="0"/>
              <w:jc w:val="left"/>
            </w:pPr>
            <w:r>
              <w:rPr>
                <w:sz w:val="16"/>
              </w:rPr>
              <w:t>event-days per year</w:t>
            </w:r>
          </w:p>
        </w:tc>
        <w:tc>
          <w:tcPr>
            <w:tcW w:type="dxa" w:w="1575"/>
          </w:tcPr>
          <w:p>
            <w:pPr>
              <w:spacing w:after="0"/>
              <w:jc w:val="left"/>
            </w:pPr>
            <w:r>
              <w:rPr>
                <w:sz w:val="16"/>
              </w:rPr>
              <w:t>about 9.63 days per year</w:t>
            </w:r>
          </w:p>
        </w:tc>
        <w:tc>
          <w:tcPr>
            <w:tcW w:type="dxa" w:w="1037"/>
          </w:tcPr>
          <w:p>
            <w:pPr>
              <w:spacing w:after="0"/>
              <w:jc w:val="left"/>
            </w:pPr>
            <w:r>
              <w:rPr>
                <w:sz w:val="16"/>
              </w:rPr>
              <w:t>Likely</w:t>
            </w:r>
          </w:p>
        </w:tc>
        <w:tc>
          <w:tcPr>
            <w:tcW w:type="dxa" w:w="1756"/>
          </w:tcPr>
          <w:p>
            <w:pPr>
              <w:spacing w:after="0"/>
              <w:jc w:val="left"/>
            </w:pPr>
            <w:r>
              <w:rPr>
                <w:sz w:val="16"/>
              </w:rPr>
              <w:t>event-days in 25 of 30 years, 1996 to 2025 (83.3%)</w:t>
            </w:r>
          </w:p>
        </w:tc>
        <w:tc>
          <w:tcPr>
            <w:tcW w:type="dxa" w:w="1519"/>
          </w:tcPr>
          <w:p>
            <w:pPr>
              <w:spacing w:after="0"/>
              <w:jc w:val="right"/>
            </w:pPr>
            <w:r>
              <w:rPr>
                <w:sz w:val="16"/>
              </w:rPr>
              <w:t>183</w:t>
            </w:r>
          </w:p>
        </w:tc>
        <w:tc>
          <w:tcPr>
            <w:tcW w:type="dxa" w:w="1498"/>
          </w:tcPr>
          <w:p>
            <w:pPr>
              <w:spacing w:after="0"/>
              <w:jc w:val="left"/>
            </w:pPr>
            <w:r>
              <w:rPr>
                <w:sz w:val="16"/>
              </w:rPr>
              <w:t>2005-11-12 to 2024-11-12 (19 years)</w:t>
            </w:r>
          </w:p>
        </w:tc>
        <w:tc>
          <w:tcPr>
            <w:tcW w:type="dxa" w:w="1037"/>
          </w:tcPr>
          <w:p>
            <w:pPr>
              <w:spacing w:after="0"/>
              <w:jc w:val="left"/>
            </w:pPr>
            <w:r>
              <w:rPr>
                <w:sz w:val="16"/>
              </w:rPr>
              <w:t>countywide</w:t>
            </w:r>
          </w:p>
        </w:tc>
        <w:tc>
          <w:tcPr>
            <w:tcW w:type="dxa" w:w="1968"/>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206</w:t>
            </w:r>
          </w:p>
        </w:tc>
        <w:tc>
          <w:tcPr>
            <w:tcW w:type="dxa" w:w="1476"/>
          </w:tcPr>
          <w:p>
            <w:pPr>
              <w:spacing w:after="0"/>
              <w:jc w:val="right"/>
            </w:pPr>
            <w:r>
              <w:rPr>
                <w:sz w:val="16"/>
              </w:rPr>
              <w:t>30</w:t>
            </w:r>
          </w:p>
        </w:tc>
        <w:tc>
          <w:tcPr>
            <w:tcW w:type="dxa" w:w="1476"/>
          </w:tcPr>
          <w:p>
            <w:pPr>
              <w:spacing w:after="0"/>
              <w:jc w:val="right"/>
            </w:pPr>
            <w:r>
              <w:rPr>
                <w:sz w:val="16"/>
              </w:rPr>
              <w:t>6.87</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29</w:t>
            </w:r>
          </w:p>
        </w:tc>
        <w:tc>
          <w:tcPr>
            <w:tcW w:type="dxa" w:w="1476"/>
          </w:tcPr>
          <w:p>
            <w:pPr>
              <w:spacing w:after="0"/>
              <w:jc w:val="right"/>
            </w:pPr>
            <w:r>
              <w:rPr>
                <w:sz w:val="16"/>
              </w:rPr>
              <w:t>30</w:t>
            </w:r>
          </w:p>
        </w:tc>
        <w:tc>
          <w:tcPr>
            <w:tcW w:type="dxa" w:w="1476"/>
          </w:tcPr>
          <w:p>
            <w:pPr>
              <w:spacing w:after="0"/>
              <w:jc w:val="right"/>
            </w:pPr>
            <w:r>
              <w:rPr>
                <w:sz w:val="16"/>
              </w:rPr>
              <w:t>0.967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96</w:t>
            </w:r>
          </w:p>
        </w:tc>
        <w:tc>
          <w:tcPr>
            <w:tcW w:type="dxa" w:w="1476"/>
          </w:tcPr>
          <w:p>
            <w:pPr>
              <w:spacing w:after="0"/>
              <w:jc w:val="right"/>
            </w:pPr>
            <w:r>
              <w:rPr>
                <w:sz w:val="16"/>
              </w:rPr>
              <w:t>30</w:t>
            </w:r>
          </w:p>
        </w:tc>
        <w:tc>
          <w:tcPr>
            <w:tcW w:type="dxa" w:w="1476"/>
          </w:tcPr>
          <w:p>
            <w:pPr>
              <w:spacing w:after="0"/>
              <w:jc w:val="right"/>
            </w:pPr>
            <w:r>
              <w:rPr>
                <w:sz w:val="16"/>
              </w:rPr>
              <w:t>3.2</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37</w:t>
            </w:r>
          </w:p>
        </w:tc>
        <w:tc>
          <w:tcPr>
            <w:tcW w:type="dxa" w:w="1476"/>
          </w:tcPr>
          <w:p>
            <w:pPr>
              <w:spacing w:after="0"/>
              <w:jc w:val="right"/>
            </w:pPr>
            <w:r>
              <w:rPr>
                <w:sz w:val="16"/>
              </w:rPr>
              <w:t>30</w:t>
            </w:r>
          </w:p>
        </w:tc>
        <w:tc>
          <w:tcPr>
            <w:tcW w:type="dxa" w:w="1476"/>
          </w:tcPr>
          <w:p>
            <w:pPr>
              <w:spacing w:after="0"/>
              <w:jc w:val="right"/>
            </w:pPr>
            <w:r>
              <w:rPr>
                <w:sz w:val="16"/>
              </w:rPr>
              <w:t>1.23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5</w:t>
            </w:r>
          </w:p>
        </w:tc>
        <w:tc>
          <w:tcPr>
            <w:tcW w:type="dxa" w:w="1476"/>
          </w:tcPr>
          <w:p>
            <w:pPr>
              <w:spacing w:after="0"/>
              <w:jc w:val="right"/>
            </w:pPr>
            <w:r>
              <w:rPr>
                <w:sz w:val="16"/>
              </w:rPr>
              <w:t>30</w:t>
            </w:r>
          </w:p>
        </w:tc>
        <w:tc>
          <w:tcPr>
            <w:tcW w:type="dxa" w:w="1476"/>
          </w:tcPr>
          <w:p>
            <w:pPr>
              <w:spacing w:after="0"/>
              <w:jc w:val="right"/>
            </w:pPr>
            <w:r>
              <w:rPr>
                <w:sz w:val="16"/>
              </w:rPr>
              <w:t>0.167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27</w:t>
            </w:r>
          </w:p>
        </w:tc>
        <w:tc>
          <w:tcPr>
            <w:tcW w:type="dxa" w:w="1476"/>
          </w:tcPr>
          <w:p>
            <w:pPr>
              <w:spacing w:after="0"/>
              <w:jc w:val="right"/>
            </w:pPr>
            <w:r>
              <w:rPr>
                <w:sz w:val="16"/>
              </w:rPr>
              <w:t>30</w:t>
            </w:r>
          </w:p>
        </w:tc>
        <w:tc>
          <w:tcPr>
            <w:tcW w:type="dxa" w:w="1476"/>
          </w:tcPr>
          <w:p>
            <w:pPr>
              <w:spacing w:after="0"/>
              <w:jc w:val="right"/>
            </w:pPr>
            <w:r>
              <w:rPr>
                <w:sz w:val="16"/>
              </w:rPr>
              <w:t>0.9</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4</w:t>
            </w:r>
          </w:p>
        </w:tc>
        <w:tc>
          <w:tcPr>
            <w:tcW w:type="dxa" w:w="1476"/>
          </w:tcPr>
          <w:p>
            <w:pPr>
              <w:spacing w:after="0"/>
              <w:jc w:val="right"/>
            </w:pPr>
            <w:r>
              <w:rPr>
                <w:sz w:val="16"/>
              </w:rPr>
              <w:t>30</w:t>
            </w:r>
          </w:p>
        </w:tc>
        <w:tc>
          <w:tcPr>
            <w:tcW w:type="dxa" w:w="1476"/>
          </w:tcPr>
          <w:p>
            <w:pPr>
              <w:spacing w:after="0"/>
              <w:jc w:val="right"/>
            </w:pPr>
            <w:r>
              <w:rPr>
                <w:sz w:val="16"/>
              </w:rPr>
              <w:t>0.133</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168"/>
        <w:gridCol w:w="766"/>
        <w:gridCol w:w="1007"/>
        <w:gridCol w:w="766"/>
        <w:gridCol w:w="730"/>
        <w:gridCol w:w="1872"/>
        <w:gridCol w:w="7805"/>
      </w:tblGrid>
      <w:tr>
        <w:trPr>
          <w:cantSplit/>
          <w:tblHeader/>
        </w:trPr>
        <w:tc>
          <w:tcPr>
            <w:tcW w:type="dxa" w:w="1168"/>
            <w:shd w:val="clear" w:color="auto" w:fill="E8E8E8"/>
          </w:tcPr>
          <w:p>
            <w:pPr>
              <w:spacing w:after="0"/>
              <w:jc w:val="left"/>
            </w:pPr>
            <w:r>
              <w:rPr>
                <w:b/>
                <w:sz w:val="16"/>
              </w:rPr>
              <w:t>Hazard</w:t>
            </w:r>
          </w:p>
        </w:tc>
        <w:tc>
          <w:tcPr>
            <w:tcW w:type="dxa" w:w="766"/>
            <w:shd w:val="clear" w:color="auto" w:fill="E8E8E8"/>
          </w:tcPr>
          <w:p>
            <w:pPr>
              <w:spacing w:after="0"/>
              <w:jc w:val="right"/>
            </w:pPr>
            <w:r>
              <w:rPr>
                <w:b/>
                <w:sz w:val="16"/>
              </w:rPr>
              <w:t>Tracts</w:t>
            </w:r>
          </w:p>
          <w:p>
            <w:pPr>
              <w:spacing w:after="0"/>
              <w:jc w:val="right"/>
            </w:pPr>
            <w:r>
              <w:rPr>
                <w:i/>
                <w:color w:val="555555"/>
                <w:sz w:val="14"/>
              </w:rPr>
              <w:t>rated of all</w:t>
            </w:r>
          </w:p>
        </w:tc>
        <w:tc>
          <w:tcPr>
            <w:tcW w:type="dxa" w:w="1007"/>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66"/>
            <w:shd w:val="clear" w:color="auto" w:fill="E8E8E8"/>
          </w:tcPr>
          <w:p>
            <w:pPr>
              <w:spacing w:after="0"/>
              <w:jc w:val="right"/>
            </w:pPr>
            <w:r>
              <w:rPr>
                <w:b/>
                <w:sz w:val="16"/>
              </w:rPr>
              <w:t>Median</w:t>
            </w:r>
          </w:p>
        </w:tc>
        <w:tc>
          <w:tcPr>
            <w:tcW w:type="dxa" w:w="730"/>
            <w:shd w:val="clear" w:color="auto" w:fill="E8E8E8"/>
          </w:tcPr>
          <w:p>
            <w:pPr>
              <w:spacing w:after="0"/>
              <w:jc w:val="right"/>
            </w:pPr>
            <w:r>
              <w:rPr>
                <w:b/>
                <w:sz w:val="16"/>
              </w:rPr>
              <w:t>Max</w:t>
            </w:r>
          </w:p>
        </w:tc>
        <w:tc>
          <w:tcPr>
            <w:tcW w:type="dxa" w:w="1872"/>
            <w:shd w:val="clear" w:color="auto" w:fill="E8E8E8"/>
          </w:tcPr>
          <w:p>
            <w:pPr>
              <w:spacing w:after="0"/>
              <w:jc w:val="left"/>
            </w:pPr>
            <w:r>
              <w:rPr>
                <w:b/>
                <w:sz w:val="16"/>
              </w:rPr>
              <w:t>Tracts by rating</w:t>
            </w:r>
          </w:p>
        </w:tc>
        <w:tc>
          <w:tcPr>
            <w:tcW w:type="dxa" w:w="7805"/>
            <w:shd w:val="clear" w:color="auto" w:fill="E8E8E8"/>
          </w:tcPr>
          <w:p>
            <w:pPr>
              <w:spacing w:after="0"/>
              <w:jc w:val="left"/>
            </w:pPr>
            <w:r>
              <w:rPr>
                <w:b/>
                <w:sz w:val="16"/>
              </w:rPr>
              <w:t>Note</w:t>
            </w:r>
          </w:p>
        </w:tc>
      </w:tr>
      <w:tr>
        <w:trPr>
          <w:cantSplit/>
        </w:trPr>
        <w:tc>
          <w:tcPr>
            <w:tcW w:type="dxa" w:w="1168"/>
          </w:tcPr>
          <w:p>
            <w:pPr>
              <w:spacing w:after="0"/>
              <w:jc w:val="left"/>
            </w:pPr>
            <w:r>
              <w:rPr>
                <w:sz w:val="16"/>
              </w:rPr>
              <w:t>Avalanche</w:t>
            </w:r>
          </w:p>
        </w:tc>
        <w:tc>
          <w:tcPr>
            <w:tcW w:type="dxa" w:w="766"/>
          </w:tcPr>
          <w:p>
            <w:pPr>
              <w:spacing w:after="0"/>
              <w:jc w:val="right"/>
            </w:pPr>
            <w:r>
              <w:rPr>
                <w:sz w:val="16"/>
              </w:rPr>
              <w:t>0 of 2</w:t>
            </w:r>
          </w:p>
        </w:tc>
        <w:tc>
          <w:tcPr>
            <w:tcW w:type="dxa" w:w="1007"/>
          </w:tcPr>
          <w:p>
            <w:pPr>
              <w:spacing w:after="0"/>
              <w:jc w:val="right"/>
            </w:pPr>
          </w:p>
        </w:tc>
        <w:tc>
          <w:tcPr>
            <w:tcW w:type="dxa" w:w="766"/>
          </w:tcPr>
          <w:p>
            <w:pPr>
              <w:spacing w:after="0"/>
              <w:jc w:val="right"/>
            </w:pPr>
          </w:p>
        </w:tc>
        <w:tc>
          <w:tcPr>
            <w:tcW w:type="dxa" w:w="730"/>
          </w:tcPr>
          <w:p>
            <w:pPr>
              <w:spacing w:after="0"/>
              <w:jc w:val="right"/>
            </w:pPr>
          </w:p>
        </w:tc>
        <w:tc>
          <w:tcPr>
            <w:tcW w:type="dxa" w:w="1872"/>
          </w:tcPr>
          <w:p>
            <w:pPr>
              <w:spacing w:after="0"/>
              <w:jc w:val="left"/>
            </w:pPr>
            <w:r>
              <w:rPr>
                <w:sz w:val="16"/>
              </w:rPr>
              <w:t>Not Applicable 2</w:t>
            </w:r>
          </w:p>
        </w:tc>
        <w:tc>
          <w:tcPr>
            <w:tcW w:type="dxa" w:w="7805"/>
          </w:tcPr>
          <w:p>
            <w:pPr>
              <w:spacing w:after="0"/>
              <w:jc w:val="left"/>
            </w:pPr>
          </w:p>
        </w:tc>
      </w:tr>
      <w:tr>
        <w:trPr>
          <w:cantSplit/>
        </w:trPr>
        <w:tc>
          <w:tcPr>
            <w:tcW w:type="dxa" w:w="1168"/>
          </w:tcPr>
          <w:p>
            <w:pPr>
              <w:spacing w:after="0"/>
              <w:jc w:val="left"/>
            </w:pPr>
            <w:r>
              <w:rPr>
                <w:sz w:val="16"/>
              </w:rPr>
              <w:t>Coastal Flooding</w:t>
            </w:r>
          </w:p>
        </w:tc>
        <w:tc>
          <w:tcPr>
            <w:tcW w:type="dxa" w:w="766"/>
          </w:tcPr>
          <w:p>
            <w:pPr>
              <w:spacing w:after="0"/>
              <w:jc w:val="right"/>
            </w:pPr>
            <w:r>
              <w:rPr>
                <w:sz w:val="16"/>
              </w:rPr>
              <w:t>0 of 2</w:t>
            </w:r>
          </w:p>
        </w:tc>
        <w:tc>
          <w:tcPr>
            <w:tcW w:type="dxa" w:w="1007"/>
          </w:tcPr>
          <w:p>
            <w:pPr>
              <w:spacing w:after="0"/>
              <w:jc w:val="right"/>
            </w:pPr>
          </w:p>
        </w:tc>
        <w:tc>
          <w:tcPr>
            <w:tcW w:type="dxa" w:w="766"/>
          </w:tcPr>
          <w:p>
            <w:pPr>
              <w:spacing w:after="0"/>
              <w:jc w:val="right"/>
            </w:pPr>
          </w:p>
        </w:tc>
        <w:tc>
          <w:tcPr>
            <w:tcW w:type="dxa" w:w="730"/>
          </w:tcPr>
          <w:p>
            <w:pPr>
              <w:spacing w:after="0"/>
              <w:jc w:val="right"/>
            </w:pPr>
          </w:p>
        </w:tc>
        <w:tc>
          <w:tcPr>
            <w:tcW w:type="dxa" w:w="1872"/>
          </w:tcPr>
          <w:p>
            <w:pPr>
              <w:spacing w:after="0"/>
              <w:jc w:val="left"/>
            </w:pPr>
            <w:r>
              <w:rPr>
                <w:sz w:val="16"/>
              </w:rPr>
              <w:t>Not Applicable 2</w:t>
            </w:r>
          </w:p>
        </w:tc>
        <w:tc>
          <w:tcPr>
            <w:tcW w:type="dxa" w:w="7805"/>
          </w:tcPr>
          <w:p>
            <w:pPr>
              <w:spacing w:after="0"/>
              <w:jc w:val="left"/>
            </w:pPr>
          </w:p>
        </w:tc>
      </w:tr>
      <w:tr>
        <w:trPr>
          <w:cantSplit/>
        </w:trPr>
        <w:tc>
          <w:tcPr>
            <w:tcW w:type="dxa" w:w="1168"/>
          </w:tcPr>
          <w:p>
            <w:pPr>
              <w:spacing w:after="0"/>
              <w:jc w:val="left"/>
            </w:pPr>
            <w:r>
              <w:rPr>
                <w:sz w:val="16"/>
              </w:rPr>
              <w:t>Cold Wave</w:t>
            </w:r>
          </w:p>
        </w:tc>
        <w:tc>
          <w:tcPr>
            <w:tcW w:type="dxa" w:w="766"/>
          </w:tcPr>
          <w:p>
            <w:pPr>
              <w:spacing w:after="0"/>
              <w:jc w:val="right"/>
            </w:pPr>
            <w:r>
              <w:rPr>
                <w:sz w:val="16"/>
              </w:rPr>
              <w:t>2 of 2</w:t>
            </w:r>
          </w:p>
        </w:tc>
        <w:tc>
          <w:tcPr>
            <w:tcW w:type="dxa" w:w="1007"/>
          </w:tcPr>
          <w:p>
            <w:pPr>
              <w:spacing w:after="0"/>
              <w:jc w:val="right"/>
            </w:pPr>
            <w:r>
              <w:rPr>
                <w:sz w:val="16"/>
              </w:rPr>
              <w:t>83.7</w:t>
            </w:r>
          </w:p>
        </w:tc>
        <w:tc>
          <w:tcPr>
            <w:tcW w:type="dxa" w:w="766"/>
          </w:tcPr>
          <w:p>
            <w:pPr>
              <w:spacing w:after="0"/>
              <w:jc w:val="right"/>
            </w:pPr>
            <w:r>
              <w:rPr>
                <w:sz w:val="16"/>
              </w:rPr>
              <w:t>87.0</w:t>
            </w:r>
          </w:p>
        </w:tc>
        <w:tc>
          <w:tcPr>
            <w:tcW w:type="dxa" w:w="730"/>
          </w:tcPr>
          <w:p>
            <w:pPr>
              <w:spacing w:after="0"/>
              <w:jc w:val="right"/>
            </w:pPr>
            <w:r>
              <w:rPr>
                <w:sz w:val="16"/>
              </w:rPr>
              <w:t>90.4</w:t>
            </w:r>
          </w:p>
        </w:tc>
        <w:tc>
          <w:tcPr>
            <w:tcW w:type="dxa" w:w="1872"/>
          </w:tcPr>
          <w:p>
            <w:pPr>
              <w:spacing w:after="0"/>
              <w:jc w:val="left"/>
            </w:pPr>
            <w:r>
              <w:rPr>
                <w:sz w:val="16"/>
              </w:rPr>
              <w:t>Relatively High 2</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Drought</w:t>
            </w:r>
          </w:p>
        </w:tc>
        <w:tc>
          <w:tcPr>
            <w:tcW w:type="dxa" w:w="766"/>
          </w:tcPr>
          <w:p>
            <w:pPr>
              <w:spacing w:after="0"/>
              <w:jc w:val="right"/>
            </w:pPr>
            <w:r>
              <w:rPr>
                <w:sz w:val="16"/>
              </w:rPr>
              <w:t>2 of 2</w:t>
            </w:r>
          </w:p>
        </w:tc>
        <w:tc>
          <w:tcPr>
            <w:tcW w:type="dxa" w:w="1007"/>
          </w:tcPr>
          <w:p>
            <w:pPr>
              <w:spacing w:after="0"/>
              <w:jc w:val="right"/>
            </w:pPr>
            <w:r>
              <w:rPr>
                <w:sz w:val="16"/>
              </w:rPr>
              <w:t>97.1</w:t>
            </w:r>
          </w:p>
        </w:tc>
        <w:tc>
          <w:tcPr>
            <w:tcW w:type="dxa" w:w="766"/>
          </w:tcPr>
          <w:p>
            <w:pPr>
              <w:spacing w:after="0"/>
              <w:jc w:val="right"/>
            </w:pPr>
            <w:r>
              <w:rPr>
                <w:sz w:val="16"/>
              </w:rPr>
              <w:t>98.4</w:t>
            </w:r>
          </w:p>
        </w:tc>
        <w:tc>
          <w:tcPr>
            <w:tcW w:type="dxa" w:w="730"/>
          </w:tcPr>
          <w:p>
            <w:pPr>
              <w:spacing w:after="0"/>
              <w:jc w:val="right"/>
            </w:pPr>
            <w:r>
              <w:rPr>
                <w:sz w:val="16"/>
              </w:rPr>
              <w:t>99.8</w:t>
            </w:r>
          </w:p>
        </w:tc>
        <w:tc>
          <w:tcPr>
            <w:tcW w:type="dxa" w:w="1872"/>
          </w:tcPr>
          <w:p>
            <w:pPr>
              <w:spacing w:after="0"/>
              <w:jc w:val="left"/>
            </w:pPr>
            <w:r>
              <w:rPr>
                <w:sz w:val="16"/>
              </w:rPr>
              <w:t>Very High 1, Relatively Moderate 1</w:t>
            </w:r>
          </w:p>
        </w:tc>
        <w:tc>
          <w:tcPr>
            <w:tcW w:type="dxa" w:w="7805"/>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168"/>
          </w:tcPr>
          <w:p>
            <w:pPr>
              <w:spacing w:after="0"/>
              <w:jc w:val="left"/>
            </w:pPr>
            <w:r>
              <w:rPr>
                <w:sz w:val="16"/>
              </w:rPr>
              <w:t>Earthquake</w:t>
            </w:r>
          </w:p>
        </w:tc>
        <w:tc>
          <w:tcPr>
            <w:tcW w:type="dxa" w:w="766"/>
          </w:tcPr>
          <w:p>
            <w:pPr>
              <w:spacing w:after="0"/>
              <w:jc w:val="right"/>
            </w:pPr>
            <w:r>
              <w:rPr>
                <w:sz w:val="16"/>
              </w:rPr>
              <w:t>2 of 2</w:t>
            </w:r>
          </w:p>
        </w:tc>
        <w:tc>
          <w:tcPr>
            <w:tcW w:type="dxa" w:w="1007"/>
          </w:tcPr>
          <w:p>
            <w:pPr>
              <w:spacing w:after="0"/>
              <w:jc w:val="right"/>
            </w:pPr>
            <w:r>
              <w:rPr>
                <w:sz w:val="16"/>
              </w:rPr>
              <w:t>31.2</w:t>
            </w:r>
          </w:p>
        </w:tc>
        <w:tc>
          <w:tcPr>
            <w:tcW w:type="dxa" w:w="766"/>
          </w:tcPr>
          <w:p>
            <w:pPr>
              <w:spacing w:after="0"/>
              <w:jc w:val="right"/>
            </w:pPr>
            <w:r>
              <w:rPr>
                <w:sz w:val="16"/>
              </w:rPr>
              <w:t>32.3</w:t>
            </w:r>
          </w:p>
        </w:tc>
        <w:tc>
          <w:tcPr>
            <w:tcW w:type="dxa" w:w="730"/>
          </w:tcPr>
          <w:p>
            <w:pPr>
              <w:spacing w:after="0"/>
              <w:jc w:val="right"/>
            </w:pPr>
            <w:r>
              <w:rPr>
                <w:sz w:val="16"/>
              </w:rPr>
              <w:t>33.4</w:t>
            </w:r>
          </w:p>
        </w:tc>
        <w:tc>
          <w:tcPr>
            <w:tcW w:type="dxa" w:w="1872"/>
          </w:tcPr>
          <w:p>
            <w:pPr>
              <w:spacing w:after="0"/>
              <w:jc w:val="left"/>
            </w:pPr>
            <w:r>
              <w:rPr>
                <w:sz w:val="16"/>
              </w:rPr>
              <w:t>Very Low 2</w:t>
            </w:r>
          </w:p>
        </w:tc>
        <w:tc>
          <w:tcPr>
            <w:tcW w:type="dxa" w:w="7805"/>
          </w:tcPr>
          <w:p>
            <w:pPr>
              <w:spacing w:after="0"/>
              <w:jc w:val="left"/>
            </w:pPr>
          </w:p>
        </w:tc>
      </w:tr>
      <w:tr>
        <w:trPr>
          <w:cantSplit/>
        </w:trPr>
        <w:tc>
          <w:tcPr>
            <w:tcW w:type="dxa" w:w="1168"/>
          </w:tcPr>
          <w:p>
            <w:pPr>
              <w:spacing w:after="0"/>
              <w:jc w:val="left"/>
            </w:pPr>
            <w:r>
              <w:rPr>
                <w:sz w:val="16"/>
              </w:rPr>
              <w:t>Hail</w:t>
            </w:r>
          </w:p>
        </w:tc>
        <w:tc>
          <w:tcPr>
            <w:tcW w:type="dxa" w:w="766"/>
          </w:tcPr>
          <w:p>
            <w:pPr>
              <w:spacing w:after="0"/>
              <w:jc w:val="right"/>
            </w:pPr>
            <w:r>
              <w:rPr>
                <w:sz w:val="16"/>
              </w:rPr>
              <w:t>2 of 2</w:t>
            </w:r>
          </w:p>
        </w:tc>
        <w:tc>
          <w:tcPr>
            <w:tcW w:type="dxa" w:w="1007"/>
          </w:tcPr>
          <w:p>
            <w:pPr>
              <w:spacing w:after="0"/>
              <w:jc w:val="right"/>
            </w:pPr>
            <w:r>
              <w:rPr>
                <w:sz w:val="16"/>
              </w:rPr>
              <w:t>95.4</w:t>
            </w:r>
          </w:p>
        </w:tc>
        <w:tc>
          <w:tcPr>
            <w:tcW w:type="dxa" w:w="766"/>
          </w:tcPr>
          <w:p>
            <w:pPr>
              <w:spacing w:after="0"/>
              <w:jc w:val="right"/>
            </w:pPr>
            <w:r>
              <w:rPr>
                <w:sz w:val="16"/>
              </w:rPr>
              <w:t>97.2</w:t>
            </w:r>
          </w:p>
        </w:tc>
        <w:tc>
          <w:tcPr>
            <w:tcW w:type="dxa" w:w="730"/>
          </w:tcPr>
          <w:p>
            <w:pPr>
              <w:spacing w:after="0"/>
              <w:jc w:val="right"/>
            </w:pPr>
            <w:r>
              <w:rPr>
                <w:sz w:val="16"/>
              </w:rPr>
              <w:t>99.0</w:t>
            </w:r>
          </w:p>
        </w:tc>
        <w:tc>
          <w:tcPr>
            <w:tcW w:type="dxa" w:w="1872"/>
          </w:tcPr>
          <w:p>
            <w:pPr>
              <w:spacing w:after="0"/>
              <w:jc w:val="left"/>
            </w:pPr>
            <w:r>
              <w:rPr>
                <w:sz w:val="16"/>
              </w:rPr>
              <w:t>Very High 1, Relatively High 1</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Heat Wave</w:t>
            </w:r>
          </w:p>
        </w:tc>
        <w:tc>
          <w:tcPr>
            <w:tcW w:type="dxa" w:w="766"/>
          </w:tcPr>
          <w:p>
            <w:pPr>
              <w:spacing w:after="0"/>
              <w:jc w:val="right"/>
            </w:pPr>
            <w:r>
              <w:rPr>
                <w:sz w:val="16"/>
              </w:rPr>
              <w:t>2 of 2</w:t>
            </w:r>
          </w:p>
        </w:tc>
        <w:tc>
          <w:tcPr>
            <w:tcW w:type="dxa" w:w="1007"/>
          </w:tcPr>
          <w:p>
            <w:pPr>
              <w:spacing w:after="0"/>
              <w:jc w:val="right"/>
            </w:pPr>
            <w:r>
              <w:rPr>
                <w:sz w:val="16"/>
              </w:rPr>
              <w:t>6.4</w:t>
            </w:r>
          </w:p>
        </w:tc>
        <w:tc>
          <w:tcPr>
            <w:tcW w:type="dxa" w:w="766"/>
          </w:tcPr>
          <w:p>
            <w:pPr>
              <w:spacing w:after="0"/>
              <w:jc w:val="right"/>
            </w:pPr>
            <w:r>
              <w:rPr>
                <w:sz w:val="16"/>
              </w:rPr>
              <w:t>6.6</w:t>
            </w:r>
          </w:p>
        </w:tc>
        <w:tc>
          <w:tcPr>
            <w:tcW w:type="dxa" w:w="730"/>
          </w:tcPr>
          <w:p>
            <w:pPr>
              <w:spacing w:after="0"/>
              <w:jc w:val="right"/>
            </w:pPr>
            <w:r>
              <w:rPr>
                <w:sz w:val="16"/>
              </w:rPr>
              <w:t>6.8</w:t>
            </w:r>
          </w:p>
        </w:tc>
        <w:tc>
          <w:tcPr>
            <w:tcW w:type="dxa" w:w="1872"/>
          </w:tcPr>
          <w:p>
            <w:pPr>
              <w:spacing w:after="0"/>
              <w:jc w:val="left"/>
            </w:pPr>
            <w:r>
              <w:rPr>
                <w:sz w:val="16"/>
              </w:rPr>
              <w:t>Very Low 2</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Hurricane</w:t>
            </w:r>
          </w:p>
        </w:tc>
        <w:tc>
          <w:tcPr>
            <w:tcW w:type="dxa" w:w="766"/>
          </w:tcPr>
          <w:p>
            <w:pPr>
              <w:spacing w:after="0"/>
              <w:jc w:val="right"/>
            </w:pPr>
            <w:r>
              <w:rPr>
                <w:sz w:val="16"/>
              </w:rPr>
              <w:t>0 of 2</w:t>
            </w:r>
          </w:p>
        </w:tc>
        <w:tc>
          <w:tcPr>
            <w:tcW w:type="dxa" w:w="1007"/>
          </w:tcPr>
          <w:p>
            <w:pPr>
              <w:spacing w:after="0"/>
              <w:jc w:val="right"/>
            </w:pPr>
          </w:p>
        </w:tc>
        <w:tc>
          <w:tcPr>
            <w:tcW w:type="dxa" w:w="766"/>
          </w:tcPr>
          <w:p>
            <w:pPr>
              <w:spacing w:after="0"/>
              <w:jc w:val="right"/>
            </w:pPr>
          </w:p>
        </w:tc>
        <w:tc>
          <w:tcPr>
            <w:tcW w:type="dxa" w:w="730"/>
          </w:tcPr>
          <w:p>
            <w:pPr>
              <w:spacing w:after="0"/>
              <w:jc w:val="right"/>
            </w:pPr>
          </w:p>
        </w:tc>
        <w:tc>
          <w:tcPr>
            <w:tcW w:type="dxa" w:w="1872"/>
          </w:tcPr>
          <w:p>
            <w:pPr>
              <w:spacing w:after="0"/>
              <w:jc w:val="left"/>
            </w:pPr>
            <w:r>
              <w:rPr>
                <w:sz w:val="16"/>
              </w:rPr>
              <w:t>Not Applicable 2</w:t>
            </w:r>
          </w:p>
        </w:tc>
        <w:tc>
          <w:tcPr>
            <w:tcW w:type="dxa" w:w="7805"/>
          </w:tcPr>
          <w:p>
            <w:pPr>
              <w:spacing w:after="0"/>
              <w:jc w:val="left"/>
            </w:pPr>
          </w:p>
        </w:tc>
      </w:tr>
      <w:tr>
        <w:trPr>
          <w:cantSplit/>
        </w:trPr>
        <w:tc>
          <w:tcPr>
            <w:tcW w:type="dxa" w:w="1168"/>
          </w:tcPr>
          <w:p>
            <w:pPr>
              <w:spacing w:after="0"/>
              <w:jc w:val="left"/>
            </w:pPr>
            <w:r>
              <w:rPr>
                <w:sz w:val="16"/>
              </w:rPr>
              <w:t>Ice Storm</w:t>
            </w:r>
          </w:p>
        </w:tc>
        <w:tc>
          <w:tcPr>
            <w:tcW w:type="dxa" w:w="766"/>
          </w:tcPr>
          <w:p>
            <w:pPr>
              <w:spacing w:after="0"/>
              <w:jc w:val="right"/>
            </w:pPr>
            <w:r>
              <w:rPr>
                <w:sz w:val="16"/>
              </w:rPr>
              <w:t>2 of 2</w:t>
            </w:r>
          </w:p>
        </w:tc>
        <w:tc>
          <w:tcPr>
            <w:tcW w:type="dxa" w:w="1007"/>
          </w:tcPr>
          <w:p>
            <w:pPr>
              <w:spacing w:after="0"/>
              <w:jc w:val="right"/>
            </w:pPr>
            <w:r>
              <w:rPr>
                <w:sz w:val="16"/>
              </w:rPr>
              <w:t>85.3</w:t>
            </w:r>
          </w:p>
        </w:tc>
        <w:tc>
          <w:tcPr>
            <w:tcW w:type="dxa" w:w="766"/>
          </w:tcPr>
          <w:p>
            <w:pPr>
              <w:spacing w:after="0"/>
              <w:jc w:val="right"/>
            </w:pPr>
            <w:r>
              <w:rPr>
                <w:sz w:val="16"/>
              </w:rPr>
              <w:t>86.6</w:t>
            </w:r>
          </w:p>
        </w:tc>
        <w:tc>
          <w:tcPr>
            <w:tcW w:type="dxa" w:w="730"/>
          </w:tcPr>
          <w:p>
            <w:pPr>
              <w:spacing w:after="0"/>
              <w:jc w:val="right"/>
            </w:pPr>
            <w:r>
              <w:rPr>
                <w:sz w:val="16"/>
              </w:rPr>
              <w:t>87.9</w:t>
            </w:r>
          </w:p>
        </w:tc>
        <w:tc>
          <w:tcPr>
            <w:tcW w:type="dxa" w:w="1872"/>
          </w:tcPr>
          <w:p>
            <w:pPr>
              <w:spacing w:after="0"/>
              <w:jc w:val="left"/>
            </w:pPr>
            <w:r>
              <w:rPr>
                <w:sz w:val="16"/>
              </w:rPr>
              <w:t>Relatively Moderate 2</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Inland Flooding</w:t>
            </w:r>
          </w:p>
        </w:tc>
        <w:tc>
          <w:tcPr>
            <w:tcW w:type="dxa" w:w="766"/>
          </w:tcPr>
          <w:p>
            <w:pPr>
              <w:spacing w:after="0"/>
              <w:jc w:val="right"/>
            </w:pPr>
            <w:r>
              <w:rPr>
                <w:sz w:val="16"/>
              </w:rPr>
              <w:t>2 of 2</w:t>
            </w:r>
          </w:p>
        </w:tc>
        <w:tc>
          <w:tcPr>
            <w:tcW w:type="dxa" w:w="1007"/>
          </w:tcPr>
          <w:p>
            <w:pPr>
              <w:spacing w:after="0"/>
              <w:jc w:val="right"/>
            </w:pPr>
            <w:r>
              <w:rPr>
                <w:sz w:val="16"/>
              </w:rPr>
              <w:t>19.5</w:t>
            </w:r>
          </w:p>
        </w:tc>
        <w:tc>
          <w:tcPr>
            <w:tcW w:type="dxa" w:w="766"/>
          </w:tcPr>
          <w:p>
            <w:pPr>
              <w:spacing w:after="0"/>
              <w:jc w:val="right"/>
            </w:pPr>
            <w:r>
              <w:rPr>
                <w:sz w:val="16"/>
              </w:rPr>
              <w:t>22.3</w:t>
            </w:r>
          </w:p>
        </w:tc>
        <w:tc>
          <w:tcPr>
            <w:tcW w:type="dxa" w:w="730"/>
          </w:tcPr>
          <w:p>
            <w:pPr>
              <w:spacing w:after="0"/>
              <w:jc w:val="right"/>
            </w:pPr>
            <w:r>
              <w:rPr>
                <w:sz w:val="16"/>
              </w:rPr>
              <w:t>25.2</w:t>
            </w:r>
          </w:p>
        </w:tc>
        <w:tc>
          <w:tcPr>
            <w:tcW w:type="dxa" w:w="1872"/>
          </w:tcPr>
          <w:p>
            <w:pPr>
              <w:spacing w:after="0"/>
              <w:jc w:val="left"/>
            </w:pPr>
            <w:r>
              <w:rPr>
                <w:sz w:val="16"/>
              </w:rPr>
              <w:t>Relatively Low 2</w:t>
            </w:r>
          </w:p>
        </w:tc>
        <w:tc>
          <w:tcPr>
            <w:tcW w:type="dxa" w:w="7805"/>
          </w:tcPr>
          <w:p>
            <w:pPr>
              <w:spacing w:after="0"/>
              <w:jc w:val="left"/>
            </w:pPr>
          </w:p>
        </w:tc>
      </w:tr>
      <w:tr>
        <w:trPr>
          <w:cantSplit/>
        </w:trPr>
        <w:tc>
          <w:tcPr>
            <w:tcW w:type="dxa" w:w="1168"/>
          </w:tcPr>
          <w:p>
            <w:pPr>
              <w:spacing w:after="0"/>
              <w:jc w:val="left"/>
            </w:pPr>
            <w:r>
              <w:rPr>
                <w:sz w:val="16"/>
              </w:rPr>
              <w:t>Landslide</w:t>
            </w:r>
          </w:p>
        </w:tc>
        <w:tc>
          <w:tcPr>
            <w:tcW w:type="dxa" w:w="766"/>
          </w:tcPr>
          <w:p>
            <w:pPr>
              <w:spacing w:after="0"/>
              <w:jc w:val="right"/>
            </w:pPr>
            <w:r>
              <w:rPr>
                <w:sz w:val="16"/>
              </w:rPr>
              <w:t>2 of 2</w:t>
            </w:r>
          </w:p>
        </w:tc>
        <w:tc>
          <w:tcPr>
            <w:tcW w:type="dxa" w:w="1007"/>
          </w:tcPr>
          <w:p>
            <w:pPr>
              <w:spacing w:after="0"/>
              <w:jc w:val="right"/>
            </w:pPr>
            <w:r>
              <w:rPr>
                <w:sz w:val="16"/>
              </w:rPr>
              <w:t>25.2</w:t>
            </w:r>
          </w:p>
        </w:tc>
        <w:tc>
          <w:tcPr>
            <w:tcW w:type="dxa" w:w="766"/>
          </w:tcPr>
          <w:p>
            <w:pPr>
              <w:spacing w:after="0"/>
              <w:jc w:val="right"/>
            </w:pPr>
            <w:r>
              <w:rPr>
                <w:sz w:val="16"/>
              </w:rPr>
              <w:t>41.1</w:t>
            </w:r>
          </w:p>
        </w:tc>
        <w:tc>
          <w:tcPr>
            <w:tcW w:type="dxa" w:w="730"/>
          </w:tcPr>
          <w:p>
            <w:pPr>
              <w:spacing w:after="0"/>
              <w:jc w:val="right"/>
            </w:pPr>
            <w:r>
              <w:rPr>
                <w:sz w:val="16"/>
              </w:rPr>
              <w:t>57.0</w:t>
            </w:r>
          </w:p>
        </w:tc>
        <w:tc>
          <w:tcPr>
            <w:tcW w:type="dxa" w:w="1872"/>
          </w:tcPr>
          <w:p>
            <w:pPr>
              <w:spacing w:after="0"/>
              <w:jc w:val="left"/>
            </w:pPr>
            <w:r>
              <w:rPr>
                <w:sz w:val="16"/>
              </w:rPr>
              <w:t>Very Low 2</w:t>
            </w:r>
          </w:p>
        </w:tc>
        <w:tc>
          <w:tcPr>
            <w:tcW w:type="dxa" w:w="7805"/>
          </w:tcPr>
          <w:p>
            <w:pPr>
              <w:spacing w:after="0"/>
              <w:jc w:val="left"/>
            </w:pPr>
          </w:p>
        </w:tc>
      </w:tr>
      <w:tr>
        <w:trPr>
          <w:cantSplit/>
        </w:trPr>
        <w:tc>
          <w:tcPr>
            <w:tcW w:type="dxa" w:w="1168"/>
          </w:tcPr>
          <w:p>
            <w:pPr>
              <w:spacing w:after="0"/>
              <w:jc w:val="left"/>
            </w:pPr>
            <w:r>
              <w:rPr>
                <w:sz w:val="16"/>
              </w:rPr>
              <w:t>Lightning</w:t>
            </w:r>
          </w:p>
        </w:tc>
        <w:tc>
          <w:tcPr>
            <w:tcW w:type="dxa" w:w="766"/>
          </w:tcPr>
          <w:p>
            <w:pPr>
              <w:spacing w:after="0"/>
              <w:jc w:val="right"/>
            </w:pPr>
            <w:r>
              <w:rPr>
                <w:sz w:val="16"/>
              </w:rPr>
              <w:t>2 of 2</w:t>
            </w:r>
          </w:p>
        </w:tc>
        <w:tc>
          <w:tcPr>
            <w:tcW w:type="dxa" w:w="1007"/>
          </w:tcPr>
          <w:p>
            <w:pPr>
              <w:spacing w:after="0"/>
              <w:jc w:val="right"/>
            </w:pPr>
            <w:r>
              <w:rPr>
                <w:sz w:val="16"/>
              </w:rPr>
              <w:t>69.9</w:t>
            </w:r>
          </w:p>
        </w:tc>
        <w:tc>
          <w:tcPr>
            <w:tcW w:type="dxa" w:w="766"/>
          </w:tcPr>
          <w:p>
            <w:pPr>
              <w:spacing w:after="0"/>
              <w:jc w:val="right"/>
            </w:pPr>
            <w:r>
              <w:rPr>
                <w:sz w:val="16"/>
              </w:rPr>
              <w:t>70.5</w:t>
            </w:r>
          </w:p>
        </w:tc>
        <w:tc>
          <w:tcPr>
            <w:tcW w:type="dxa" w:w="730"/>
          </w:tcPr>
          <w:p>
            <w:pPr>
              <w:spacing w:after="0"/>
              <w:jc w:val="right"/>
            </w:pPr>
            <w:r>
              <w:rPr>
                <w:sz w:val="16"/>
              </w:rPr>
              <w:t>71.2</w:t>
            </w:r>
          </w:p>
        </w:tc>
        <w:tc>
          <w:tcPr>
            <w:tcW w:type="dxa" w:w="1872"/>
          </w:tcPr>
          <w:p>
            <w:pPr>
              <w:spacing w:after="0"/>
              <w:jc w:val="left"/>
            </w:pPr>
            <w:r>
              <w:rPr>
                <w:sz w:val="16"/>
              </w:rPr>
              <w:t>Relatively Moderate 2</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Strong Wind</w:t>
            </w:r>
          </w:p>
        </w:tc>
        <w:tc>
          <w:tcPr>
            <w:tcW w:type="dxa" w:w="766"/>
          </w:tcPr>
          <w:p>
            <w:pPr>
              <w:spacing w:after="0"/>
              <w:jc w:val="right"/>
            </w:pPr>
            <w:r>
              <w:rPr>
                <w:sz w:val="16"/>
              </w:rPr>
              <w:t>2 of 2</w:t>
            </w:r>
          </w:p>
        </w:tc>
        <w:tc>
          <w:tcPr>
            <w:tcW w:type="dxa" w:w="1007"/>
          </w:tcPr>
          <w:p>
            <w:pPr>
              <w:spacing w:after="0"/>
              <w:jc w:val="right"/>
            </w:pPr>
            <w:r>
              <w:rPr>
                <w:sz w:val="16"/>
              </w:rPr>
              <w:t>94.3</w:t>
            </w:r>
          </w:p>
        </w:tc>
        <w:tc>
          <w:tcPr>
            <w:tcW w:type="dxa" w:w="766"/>
          </w:tcPr>
          <w:p>
            <w:pPr>
              <w:spacing w:after="0"/>
              <w:jc w:val="right"/>
            </w:pPr>
            <w:r>
              <w:rPr>
                <w:sz w:val="16"/>
              </w:rPr>
              <w:t>95.3</w:t>
            </w:r>
          </w:p>
        </w:tc>
        <w:tc>
          <w:tcPr>
            <w:tcW w:type="dxa" w:w="730"/>
          </w:tcPr>
          <w:p>
            <w:pPr>
              <w:spacing w:after="0"/>
              <w:jc w:val="right"/>
            </w:pPr>
            <w:r>
              <w:rPr>
                <w:sz w:val="16"/>
              </w:rPr>
              <w:t>96.3</w:t>
            </w:r>
          </w:p>
        </w:tc>
        <w:tc>
          <w:tcPr>
            <w:tcW w:type="dxa" w:w="1872"/>
          </w:tcPr>
          <w:p>
            <w:pPr>
              <w:spacing w:after="0"/>
              <w:jc w:val="left"/>
            </w:pPr>
            <w:r>
              <w:rPr>
                <w:sz w:val="16"/>
              </w:rPr>
              <w:t>Relatively High 2</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Tornado</w:t>
            </w:r>
          </w:p>
        </w:tc>
        <w:tc>
          <w:tcPr>
            <w:tcW w:type="dxa" w:w="766"/>
          </w:tcPr>
          <w:p>
            <w:pPr>
              <w:spacing w:after="0"/>
              <w:jc w:val="right"/>
            </w:pPr>
            <w:r>
              <w:rPr>
                <w:sz w:val="16"/>
              </w:rPr>
              <w:t>2 of 2</w:t>
            </w:r>
          </w:p>
        </w:tc>
        <w:tc>
          <w:tcPr>
            <w:tcW w:type="dxa" w:w="1007"/>
          </w:tcPr>
          <w:p>
            <w:pPr>
              <w:spacing w:after="0"/>
              <w:jc w:val="right"/>
            </w:pPr>
            <w:r>
              <w:rPr>
                <w:sz w:val="16"/>
              </w:rPr>
              <w:t>91.3</w:t>
            </w:r>
          </w:p>
        </w:tc>
        <w:tc>
          <w:tcPr>
            <w:tcW w:type="dxa" w:w="766"/>
          </w:tcPr>
          <w:p>
            <w:pPr>
              <w:spacing w:after="0"/>
              <w:jc w:val="right"/>
            </w:pPr>
            <w:r>
              <w:rPr>
                <w:sz w:val="16"/>
              </w:rPr>
              <w:t>91.5</w:t>
            </w:r>
          </w:p>
        </w:tc>
        <w:tc>
          <w:tcPr>
            <w:tcW w:type="dxa" w:w="730"/>
          </w:tcPr>
          <w:p>
            <w:pPr>
              <w:spacing w:after="0"/>
              <w:jc w:val="right"/>
            </w:pPr>
            <w:r>
              <w:rPr>
                <w:sz w:val="16"/>
              </w:rPr>
              <w:t>91.7</w:t>
            </w:r>
          </w:p>
        </w:tc>
        <w:tc>
          <w:tcPr>
            <w:tcW w:type="dxa" w:w="1872"/>
          </w:tcPr>
          <w:p>
            <w:pPr>
              <w:spacing w:after="0"/>
              <w:jc w:val="left"/>
            </w:pPr>
            <w:r>
              <w:rPr>
                <w:sz w:val="16"/>
              </w:rPr>
              <w:t>Relatively High 2</w:t>
            </w:r>
          </w:p>
        </w:tc>
        <w:tc>
          <w:tcPr>
            <w:tcW w:type="dxa" w:w="7805"/>
          </w:tcPr>
          <w:p>
            <w:pPr>
              <w:spacing w:after="0"/>
              <w:jc w:val="left"/>
            </w:pPr>
          </w:p>
        </w:tc>
      </w:tr>
      <w:tr>
        <w:trPr>
          <w:cantSplit/>
        </w:trPr>
        <w:tc>
          <w:tcPr>
            <w:tcW w:type="dxa" w:w="1168"/>
          </w:tcPr>
          <w:p>
            <w:pPr>
              <w:spacing w:after="0"/>
              <w:jc w:val="left"/>
            </w:pPr>
            <w:r>
              <w:rPr>
                <w:sz w:val="16"/>
              </w:rPr>
              <w:t>Tsunami</w:t>
            </w:r>
          </w:p>
        </w:tc>
        <w:tc>
          <w:tcPr>
            <w:tcW w:type="dxa" w:w="766"/>
          </w:tcPr>
          <w:p>
            <w:pPr>
              <w:spacing w:after="0"/>
              <w:jc w:val="right"/>
            </w:pPr>
            <w:r>
              <w:rPr>
                <w:sz w:val="16"/>
              </w:rPr>
              <w:t>0 of 2</w:t>
            </w:r>
          </w:p>
        </w:tc>
        <w:tc>
          <w:tcPr>
            <w:tcW w:type="dxa" w:w="1007"/>
          </w:tcPr>
          <w:p>
            <w:pPr>
              <w:spacing w:after="0"/>
              <w:jc w:val="right"/>
            </w:pPr>
          </w:p>
        </w:tc>
        <w:tc>
          <w:tcPr>
            <w:tcW w:type="dxa" w:w="766"/>
          </w:tcPr>
          <w:p>
            <w:pPr>
              <w:spacing w:after="0"/>
              <w:jc w:val="right"/>
            </w:pPr>
          </w:p>
        </w:tc>
        <w:tc>
          <w:tcPr>
            <w:tcW w:type="dxa" w:w="730"/>
          </w:tcPr>
          <w:p>
            <w:pPr>
              <w:spacing w:after="0"/>
              <w:jc w:val="right"/>
            </w:pPr>
          </w:p>
        </w:tc>
        <w:tc>
          <w:tcPr>
            <w:tcW w:type="dxa" w:w="1872"/>
          </w:tcPr>
          <w:p>
            <w:pPr>
              <w:spacing w:after="0"/>
              <w:jc w:val="left"/>
            </w:pPr>
            <w:r>
              <w:rPr>
                <w:sz w:val="16"/>
              </w:rPr>
              <w:t>Not Applicable 2</w:t>
            </w:r>
          </w:p>
        </w:tc>
        <w:tc>
          <w:tcPr>
            <w:tcW w:type="dxa" w:w="7805"/>
          </w:tcPr>
          <w:p>
            <w:pPr>
              <w:spacing w:after="0"/>
              <w:jc w:val="left"/>
            </w:pPr>
          </w:p>
        </w:tc>
      </w:tr>
      <w:tr>
        <w:trPr>
          <w:cantSplit/>
        </w:trPr>
        <w:tc>
          <w:tcPr>
            <w:tcW w:type="dxa" w:w="1168"/>
          </w:tcPr>
          <w:p>
            <w:pPr>
              <w:spacing w:after="0"/>
              <w:jc w:val="left"/>
            </w:pPr>
            <w:r>
              <w:rPr>
                <w:sz w:val="16"/>
              </w:rPr>
              <w:t>Volcanic Activity</w:t>
            </w:r>
          </w:p>
        </w:tc>
        <w:tc>
          <w:tcPr>
            <w:tcW w:type="dxa" w:w="766"/>
          </w:tcPr>
          <w:p>
            <w:pPr>
              <w:spacing w:after="0"/>
              <w:jc w:val="right"/>
            </w:pPr>
            <w:r>
              <w:rPr>
                <w:sz w:val="16"/>
              </w:rPr>
              <w:t>0 of 2</w:t>
            </w:r>
          </w:p>
        </w:tc>
        <w:tc>
          <w:tcPr>
            <w:tcW w:type="dxa" w:w="1007"/>
          </w:tcPr>
          <w:p>
            <w:pPr>
              <w:spacing w:after="0"/>
              <w:jc w:val="right"/>
            </w:pPr>
          </w:p>
        </w:tc>
        <w:tc>
          <w:tcPr>
            <w:tcW w:type="dxa" w:w="766"/>
          </w:tcPr>
          <w:p>
            <w:pPr>
              <w:spacing w:after="0"/>
              <w:jc w:val="right"/>
            </w:pPr>
          </w:p>
        </w:tc>
        <w:tc>
          <w:tcPr>
            <w:tcW w:type="dxa" w:w="730"/>
          </w:tcPr>
          <w:p>
            <w:pPr>
              <w:spacing w:after="0"/>
              <w:jc w:val="right"/>
            </w:pPr>
          </w:p>
        </w:tc>
        <w:tc>
          <w:tcPr>
            <w:tcW w:type="dxa" w:w="1872"/>
          </w:tcPr>
          <w:p>
            <w:pPr>
              <w:spacing w:after="0"/>
              <w:jc w:val="left"/>
            </w:pPr>
            <w:r>
              <w:rPr>
                <w:sz w:val="16"/>
              </w:rPr>
              <w:t>Not Applicable 2</w:t>
            </w:r>
          </w:p>
        </w:tc>
        <w:tc>
          <w:tcPr>
            <w:tcW w:type="dxa" w:w="7805"/>
          </w:tcPr>
          <w:p>
            <w:pPr>
              <w:spacing w:after="0"/>
              <w:jc w:val="left"/>
            </w:pPr>
          </w:p>
        </w:tc>
      </w:tr>
      <w:tr>
        <w:trPr>
          <w:cantSplit/>
        </w:trPr>
        <w:tc>
          <w:tcPr>
            <w:tcW w:type="dxa" w:w="1168"/>
          </w:tcPr>
          <w:p>
            <w:pPr>
              <w:spacing w:after="0"/>
              <w:jc w:val="left"/>
            </w:pPr>
            <w:r>
              <w:rPr>
                <w:sz w:val="16"/>
              </w:rPr>
              <w:t>Wildfire</w:t>
            </w:r>
          </w:p>
        </w:tc>
        <w:tc>
          <w:tcPr>
            <w:tcW w:type="dxa" w:w="766"/>
          </w:tcPr>
          <w:p>
            <w:pPr>
              <w:spacing w:after="0"/>
              <w:jc w:val="right"/>
            </w:pPr>
            <w:r>
              <w:rPr>
                <w:sz w:val="16"/>
              </w:rPr>
              <w:t>2 of 2</w:t>
            </w:r>
          </w:p>
        </w:tc>
        <w:tc>
          <w:tcPr>
            <w:tcW w:type="dxa" w:w="1007"/>
          </w:tcPr>
          <w:p>
            <w:pPr>
              <w:spacing w:after="0"/>
              <w:jc w:val="right"/>
            </w:pPr>
            <w:r>
              <w:rPr>
                <w:sz w:val="16"/>
              </w:rPr>
              <w:t>97.3</w:t>
            </w:r>
          </w:p>
        </w:tc>
        <w:tc>
          <w:tcPr>
            <w:tcW w:type="dxa" w:w="766"/>
          </w:tcPr>
          <w:p>
            <w:pPr>
              <w:spacing w:after="0"/>
              <w:jc w:val="right"/>
            </w:pPr>
            <w:r>
              <w:rPr>
                <w:sz w:val="16"/>
              </w:rPr>
              <w:t>98.0</w:t>
            </w:r>
          </w:p>
        </w:tc>
        <w:tc>
          <w:tcPr>
            <w:tcW w:type="dxa" w:w="730"/>
          </w:tcPr>
          <w:p>
            <w:pPr>
              <w:spacing w:after="0"/>
              <w:jc w:val="right"/>
            </w:pPr>
            <w:r>
              <w:rPr>
                <w:sz w:val="16"/>
              </w:rPr>
              <w:t>98.7</w:t>
            </w:r>
          </w:p>
        </w:tc>
        <w:tc>
          <w:tcPr>
            <w:tcW w:type="dxa" w:w="1872"/>
          </w:tcPr>
          <w:p>
            <w:pPr>
              <w:spacing w:after="0"/>
              <w:jc w:val="left"/>
            </w:pPr>
            <w:r>
              <w:rPr>
                <w:sz w:val="16"/>
              </w:rPr>
              <w:t>Relatively High 2</w:t>
            </w:r>
          </w:p>
        </w:tc>
        <w:tc>
          <w:tcPr>
            <w:tcW w:type="dxa" w:w="7805"/>
          </w:tcPr>
          <w:p>
            <w:pPr>
              <w:spacing w:after="0"/>
              <w:jc w:val="left"/>
            </w:pPr>
          </w:p>
        </w:tc>
      </w:tr>
      <w:tr>
        <w:trPr>
          <w:cantSplit/>
        </w:trPr>
        <w:tc>
          <w:tcPr>
            <w:tcW w:type="dxa" w:w="1168"/>
          </w:tcPr>
          <w:p>
            <w:pPr>
              <w:spacing w:after="0"/>
              <w:jc w:val="left"/>
            </w:pPr>
            <w:r>
              <w:rPr>
                <w:sz w:val="16"/>
              </w:rPr>
              <w:t>Winter Weather</w:t>
            </w:r>
          </w:p>
        </w:tc>
        <w:tc>
          <w:tcPr>
            <w:tcW w:type="dxa" w:w="766"/>
          </w:tcPr>
          <w:p>
            <w:pPr>
              <w:spacing w:after="0"/>
              <w:jc w:val="right"/>
            </w:pPr>
            <w:r>
              <w:rPr>
                <w:sz w:val="16"/>
              </w:rPr>
              <w:t>2 of 2</w:t>
            </w:r>
          </w:p>
        </w:tc>
        <w:tc>
          <w:tcPr>
            <w:tcW w:type="dxa" w:w="1007"/>
          </w:tcPr>
          <w:p>
            <w:pPr>
              <w:spacing w:after="0"/>
              <w:jc w:val="right"/>
            </w:pPr>
            <w:r>
              <w:rPr>
                <w:sz w:val="16"/>
              </w:rPr>
              <w:t>78.5</w:t>
            </w:r>
          </w:p>
        </w:tc>
        <w:tc>
          <w:tcPr>
            <w:tcW w:type="dxa" w:w="766"/>
          </w:tcPr>
          <w:p>
            <w:pPr>
              <w:spacing w:after="0"/>
              <w:jc w:val="right"/>
            </w:pPr>
            <w:r>
              <w:rPr>
                <w:sz w:val="16"/>
              </w:rPr>
              <w:t>80.5</w:t>
            </w:r>
          </w:p>
        </w:tc>
        <w:tc>
          <w:tcPr>
            <w:tcW w:type="dxa" w:w="730"/>
          </w:tcPr>
          <w:p>
            <w:pPr>
              <w:spacing w:after="0"/>
              <w:jc w:val="right"/>
            </w:pPr>
            <w:r>
              <w:rPr>
                <w:sz w:val="16"/>
              </w:rPr>
              <w:t>82.4</w:t>
            </w:r>
          </w:p>
        </w:tc>
        <w:tc>
          <w:tcPr>
            <w:tcW w:type="dxa" w:w="1872"/>
          </w:tcPr>
          <w:p>
            <w:pPr>
              <w:spacing w:after="0"/>
              <w:jc w:val="left"/>
            </w:pPr>
            <w:r>
              <w:rPr>
                <w:sz w:val="16"/>
              </w:rPr>
              <w:t>Relatively High 1, Relatively Moderate 1</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514"/>
        <w:gridCol w:w="914"/>
        <w:gridCol w:w="3555"/>
        <w:gridCol w:w="2835"/>
        <w:gridCol w:w="1995"/>
        <w:gridCol w:w="2427"/>
        <w:gridCol w:w="871"/>
      </w:tblGrid>
      <w:tr>
        <w:trPr>
          <w:cantSplit/>
          <w:tblHeader/>
        </w:trPr>
        <w:tc>
          <w:tcPr>
            <w:tcW w:type="dxa" w:w="1514"/>
            <w:shd w:val="clear" w:color="auto" w:fill="E8E8E8"/>
          </w:tcPr>
          <w:p>
            <w:pPr>
              <w:spacing w:after="0"/>
              <w:jc w:val="left"/>
            </w:pPr>
            <w:r>
              <w:rPr>
                <w:b/>
                <w:sz w:val="16"/>
              </w:rPr>
              <w:t>Member</w:t>
            </w:r>
          </w:p>
        </w:tc>
        <w:tc>
          <w:tcPr>
            <w:tcW w:type="dxa" w:w="914"/>
            <w:shd w:val="clear" w:color="auto" w:fill="E8E8E8"/>
          </w:tcPr>
          <w:p>
            <w:pPr>
              <w:spacing w:after="0"/>
              <w:jc w:val="left"/>
            </w:pPr>
            <w:r>
              <w:rPr>
                <w:b/>
                <w:sz w:val="16"/>
              </w:rPr>
              <w:t>Type</w:t>
            </w:r>
          </w:p>
        </w:tc>
        <w:tc>
          <w:tcPr>
            <w:tcW w:type="dxa" w:w="3555"/>
            <w:shd w:val="clear" w:color="auto" w:fill="E8E8E8"/>
          </w:tcPr>
          <w:p>
            <w:pPr>
              <w:spacing w:after="0"/>
              <w:jc w:val="left"/>
            </w:pPr>
            <w:r>
              <w:rPr>
                <w:b/>
                <w:sz w:val="16"/>
              </w:rPr>
              <w:t>Plan status</w:t>
            </w:r>
          </w:p>
        </w:tc>
        <w:tc>
          <w:tcPr>
            <w:tcW w:type="dxa" w:w="2835"/>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995"/>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427"/>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871"/>
            <w:shd w:val="clear" w:color="auto" w:fill="E8E8E8"/>
          </w:tcPr>
          <w:p>
            <w:pPr>
              <w:spacing w:after="0"/>
              <w:jc w:val="left"/>
            </w:pPr>
            <w:r>
              <w:rPr>
                <w:b/>
                <w:sz w:val="16"/>
              </w:rPr>
              <w:t>Notes</w:t>
            </w:r>
          </w:p>
        </w:tc>
      </w:tr>
      <w:tr>
        <w:trPr>
          <w:cantSplit/>
        </w:trPr>
        <w:tc>
          <w:tcPr>
            <w:tcW w:type="dxa" w:w="1514"/>
          </w:tcPr>
          <w:p>
            <w:pPr>
              <w:spacing w:after="0"/>
              <w:jc w:val="left"/>
            </w:pPr>
            <w:r>
              <w:rPr>
                <w:sz w:val="16"/>
              </w:rPr>
              <w:t>Meade County</w:t>
            </w:r>
          </w:p>
        </w:tc>
        <w:tc>
          <w:tcPr>
            <w:tcW w:type="dxa" w:w="914"/>
          </w:tcPr>
          <w:p>
            <w:pPr>
              <w:spacing w:after="0"/>
              <w:jc w:val="left"/>
            </w:pPr>
            <w:r>
              <w:rPr>
                <w:sz w:val="16"/>
              </w:rPr>
              <w:t>County</w:t>
            </w:r>
          </w:p>
        </w:tc>
        <w:tc>
          <w:tcPr>
            <w:tcW w:type="dxa" w:w="3555"/>
          </w:tcPr>
          <w:p>
            <w:pPr>
              <w:spacing w:after="0"/>
              <w:jc w:val="left"/>
            </w:pPr>
            <w:r>
              <w:rPr>
                <w:sz w:val="16"/>
              </w:rPr>
              <w:t>Approved, expires 2030-07-13</w:t>
            </w:r>
          </w:p>
        </w:tc>
        <w:tc>
          <w:tcPr>
            <w:tcW w:type="dxa" w:w="2835"/>
          </w:tcPr>
          <w:p>
            <w:pPr>
              <w:spacing w:after="0"/>
              <w:jc w:val="right"/>
            </w:pPr>
            <w:r>
              <w:rPr>
                <w:sz w:val="16"/>
              </w:rPr>
              <w:t>FMA RL 0, SRL 0; any 0</w:t>
            </w:r>
          </w:p>
        </w:tc>
        <w:tc>
          <w:tcPr>
            <w:tcW w:type="dxa" w:w="1995"/>
          </w:tcPr>
          <w:p>
            <w:pPr>
              <w:spacing w:after="0"/>
              <w:jc w:val="right"/>
            </w:pPr>
            <w:r>
              <w:rPr>
                <w:sz w:val="16"/>
              </w:rPr>
              <w:t>$112,986.91</w:t>
            </w:r>
          </w:p>
        </w:tc>
        <w:tc>
          <w:tcPr>
            <w:tcW w:type="dxa" w:w="2427"/>
          </w:tcPr>
          <w:p>
            <w:pPr>
              <w:spacing w:after="0"/>
              <w:jc w:val="right"/>
            </w:pPr>
            <w:r>
              <w:rPr>
                <w:sz w:val="16"/>
              </w:rPr>
              <w:t>0; 0</w:t>
            </w:r>
          </w:p>
        </w:tc>
        <w:tc>
          <w:tcPr>
            <w:tcW w:type="dxa" w:w="871"/>
          </w:tcPr>
          <w:p>
            <w:pPr>
              <w:spacing w:after="0"/>
              <w:jc w:val="left"/>
            </w:pPr>
          </w:p>
        </w:tc>
      </w:tr>
      <w:tr>
        <w:trPr>
          <w:cantSplit/>
        </w:trPr>
        <w:tc>
          <w:tcPr>
            <w:tcW w:type="dxa" w:w="1514"/>
          </w:tcPr>
          <w:p>
            <w:pPr>
              <w:spacing w:after="0"/>
              <w:jc w:val="left"/>
            </w:pPr>
            <w:r>
              <w:rPr>
                <w:sz w:val="16"/>
              </w:rPr>
              <w:t>Fowler city</w:t>
            </w:r>
          </w:p>
        </w:tc>
        <w:tc>
          <w:tcPr>
            <w:tcW w:type="dxa" w:w="914"/>
          </w:tcPr>
          <w:p>
            <w:pPr>
              <w:spacing w:after="0"/>
              <w:jc w:val="left"/>
            </w:pPr>
            <w:r>
              <w:rPr>
                <w:sz w:val="16"/>
              </w:rPr>
              <w:t>City</w:t>
            </w:r>
          </w:p>
        </w:tc>
        <w:tc>
          <w:tcPr>
            <w:tcW w:type="dxa" w:w="3555"/>
          </w:tcPr>
          <w:p>
            <w:pPr>
              <w:spacing w:after="0"/>
              <w:jc w:val="left"/>
            </w:pPr>
            <w:r>
              <w:rPr>
                <w:sz w:val="16"/>
              </w:rPr>
              <w:t>Approved, expires 2030-07-13</w:t>
            </w:r>
          </w:p>
        </w:tc>
        <w:tc>
          <w:tcPr>
            <w:tcW w:type="dxa" w:w="2835"/>
          </w:tcPr>
          <w:p>
            <w:pPr>
              <w:spacing w:after="0"/>
              <w:jc w:val="right"/>
            </w:pPr>
            <w:r>
              <w:rPr>
                <w:sz w:val="16"/>
              </w:rPr>
              <w:t>FMA RL 0, SRL 0; any 0</w:t>
            </w:r>
          </w:p>
        </w:tc>
        <w:tc>
          <w:tcPr>
            <w:tcW w:type="dxa" w:w="1995"/>
          </w:tcPr>
          <w:p>
            <w:pPr>
              <w:spacing w:after="0"/>
              <w:jc w:val="right"/>
            </w:pPr>
            <w:r>
              <w:rPr>
                <w:sz w:val="16"/>
              </w:rPr>
              <w:t>$15,097.86</w:t>
            </w:r>
          </w:p>
        </w:tc>
        <w:tc>
          <w:tcPr>
            <w:tcW w:type="dxa" w:w="2427"/>
          </w:tcPr>
          <w:p>
            <w:pPr>
              <w:spacing w:after="0"/>
              <w:jc w:val="right"/>
            </w:pPr>
            <w:r>
              <w:rPr>
                <w:sz w:val="16"/>
              </w:rPr>
              <w:t>115; 0</w:t>
            </w:r>
          </w:p>
        </w:tc>
        <w:tc>
          <w:tcPr>
            <w:tcW w:type="dxa" w:w="871"/>
          </w:tcPr>
          <w:p>
            <w:pPr>
              <w:spacing w:after="0"/>
              <w:jc w:val="left"/>
            </w:pPr>
          </w:p>
        </w:tc>
      </w:tr>
      <w:tr>
        <w:trPr>
          <w:cantSplit/>
        </w:trPr>
        <w:tc>
          <w:tcPr>
            <w:tcW w:type="dxa" w:w="1514"/>
          </w:tcPr>
          <w:p>
            <w:pPr>
              <w:spacing w:after="0"/>
              <w:jc w:val="left"/>
            </w:pPr>
            <w:r>
              <w:rPr>
                <w:sz w:val="16"/>
              </w:rPr>
              <w:t>Meade city</w:t>
            </w:r>
          </w:p>
        </w:tc>
        <w:tc>
          <w:tcPr>
            <w:tcW w:type="dxa" w:w="914"/>
          </w:tcPr>
          <w:p>
            <w:pPr>
              <w:spacing w:after="0"/>
              <w:jc w:val="left"/>
            </w:pPr>
            <w:r>
              <w:rPr>
                <w:sz w:val="16"/>
              </w:rPr>
              <w:t>City</w:t>
            </w:r>
          </w:p>
        </w:tc>
        <w:tc>
          <w:tcPr>
            <w:tcW w:type="dxa" w:w="3555"/>
          </w:tcPr>
          <w:p>
            <w:pPr>
              <w:spacing w:after="0"/>
              <w:jc w:val="left"/>
            </w:pPr>
            <w:r>
              <w:rPr>
                <w:sz w:val="16"/>
              </w:rPr>
              <w:t>Approved, expires 2030-07-13</w:t>
            </w:r>
          </w:p>
        </w:tc>
        <w:tc>
          <w:tcPr>
            <w:tcW w:type="dxa" w:w="2835"/>
          </w:tcPr>
          <w:p>
            <w:pPr>
              <w:spacing w:after="0"/>
              <w:jc w:val="right"/>
            </w:pPr>
            <w:r>
              <w:rPr>
                <w:sz w:val="16"/>
              </w:rPr>
              <w:t>FMA RL 0, SRL 0; any 0</w:t>
            </w:r>
          </w:p>
        </w:tc>
        <w:tc>
          <w:tcPr>
            <w:tcW w:type="dxa" w:w="1995"/>
          </w:tcPr>
          <w:p>
            <w:pPr>
              <w:spacing w:after="0"/>
              <w:jc w:val="right"/>
            </w:pPr>
            <w:r>
              <w:rPr>
                <w:sz w:val="16"/>
              </w:rPr>
              <w:t>$16,545.09</w:t>
            </w:r>
          </w:p>
        </w:tc>
        <w:tc>
          <w:tcPr>
            <w:tcW w:type="dxa" w:w="2427"/>
          </w:tcPr>
          <w:p>
            <w:pPr>
              <w:spacing w:after="0"/>
              <w:jc w:val="right"/>
            </w:pPr>
            <w:r>
              <w:rPr>
                <w:sz w:val="16"/>
              </w:rPr>
              <w:t>231; 2</w:t>
            </w:r>
          </w:p>
        </w:tc>
        <w:tc>
          <w:tcPr>
            <w:tcW w:type="dxa" w:w="871"/>
          </w:tcPr>
          <w:p>
            <w:pPr>
              <w:spacing w:after="0"/>
              <w:jc w:val="left"/>
            </w:pPr>
          </w:p>
        </w:tc>
      </w:tr>
      <w:tr>
        <w:trPr>
          <w:cantSplit/>
        </w:trPr>
        <w:tc>
          <w:tcPr>
            <w:tcW w:type="dxa" w:w="1514"/>
          </w:tcPr>
          <w:p>
            <w:pPr>
              <w:spacing w:after="0"/>
              <w:jc w:val="left"/>
            </w:pPr>
            <w:r>
              <w:rPr>
                <w:sz w:val="16"/>
              </w:rPr>
              <w:t>Plains city</w:t>
            </w:r>
          </w:p>
        </w:tc>
        <w:tc>
          <w:tcPr>
            <w:tcW w:type="dxa" w:w="914"/>
          </w:tcPr>
          <w:p>
            <w:pPr>
              <w:spacing w:after="0"/>
              <w:jc w:val="left"/>
            </w:pPr>
            <w:r>
              <w:rPr>
                <w:sz w:val="16"/>
              </w:rPr>
              <w:t>City</w:t>
            </w:r>
          </w:p>
        </w:tc>
        <w:tc>
          <w:tcPr>
            <w:tcW w:type="dxa" w:w="3555"/>
          </w:tcPr>
          <w:p>
            <w:pPr>
              <w:spacing w:after="0"/>
              <w:jc w:val="left"/>
            </w:pPr>
            <w:r>
              <w:rPr>
                <w:sz w:val="16"/>
              </w:rPr>
              <w:t>Approved, expires 2030-07-13</w:t>
            </w:r>
          </w:p>
        </w:tc>
        <w:tc>
          <w:tcPr>
            <w:tcW w:type="dxa" w:w="2835"/>
          </w:tcPr>
          <w:p>
            <w:pPr>
              <w:spacing w:after="0"/>
              <w:jc w:val="right"/>
            </w:pPr>
            <w:r>
              <w:rPr>
                <w:sz w:val="16"/>
              </w:rPr>
              <w:t>FMA RL 0, SRL 0; any 0</w:t>
            </w:r>
          </w:p>
        </w:tc>
        <w:tc>
          <w:tcPr>
            <w:tcW w:type="dxa" w:w="1995"/>
          </w:tcPr>
          <w:p>
            <w:pPr>
              <w:spacing w:after="0"/>
              <w:jc w:val="right"/>
            </w:pPr>
            <w:r>
              <w:rPr>
                <w:sz w:val="16"/>
              </w:rPr>
              <w:t>$10,647.22</w:t>
            </w:r>
          </w:p>
        </w:tc>
        <w:tc>
          <w:tcPr>
            <w:tcW w:type="dxa" w:w="2427"/>
          </w:tcPr>
          <w:p>
            <w:pPr>
              <w:spacing w:after="0"/>
              <w:jc w:val="right"/>
            </w:pPr>
            <w:r>
              <w:rPr>
                <w:sz w:val="16"/>
              </w:rPr>
              <w:t>110; 2</w:t>
            </w:r>
          </w:p>
        </w:tc>
        <w:tc>
          <w:tcPr>
            <w:tcW w:type="dxa" w:w="87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7"/>
        <w:gridCol w:w="1037"/>
        <w:gridCol w:w="1126"/>
        <w:gridCol w:w="1184"/>
        <w:gridCol w:w="1305"/>
        <w:gridCol w:w="1245"/>
        <w:gridCol w:w="1123"/>
        <w:gridCol w:w="1123"/>
        <w:gridCol w:w="1276"/>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7"/>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84"/>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45"/>
            <w:shd w:val="clear" w:color="auto" w:fill="E8E8E8"/>
          </w:tcPr>
          <w:p>
            <w:pPr>
              <w:spacing w:after="0"/>
              <w:jc w:val="right"/>
            </w:pPr>
            <w:r>
              <w:rPr>
                <w:b/>
                <w:sz w:val="16"/>
              </w:rPr>
              <w:t>Storm Events damage since 2025-07-14</w:t>
            </w:r>
          </w:p>
          <w:p>
            <w:pPr>
              <w:spacing w:after="0"/>
              <w:jc w:val="right"/>
            </w:pPr>
            <w:r>
              <w:rPr>
                <w:i/>
                <w:color w:val="555555"/>
                <w:sz w:val="14"/>
              </w:rPr>
              <w:t>county-coded records, property plus crops, nominal dollars</w:t>
            </w:r>
          </w:p>
        </w:tc>
        <w:tc>
          <w:tcPr>
            <w:tcW w:type="dxa" w:w="1123"/>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23"/>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7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215"/>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4"/>
          </w:tcPr>
          <w:p>
            <w:pPr>
              <w:spacing w:after="0"/>
              <w:jc w:val="right"/>
            </w:pPr>
          </w:p>
        </w:tc>
        <w:tc>
          <w:tcPr>
            <w:tcW w:type="dxa" w:w="1305"/>
          </w:tcPr>
          <w:p>
            <w:pPr>
              <w:spacing w:after="0"/>
              <w:jc w:val="right"/>
            </w:pP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215"/>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4"/>
          </w:tcPr>
          <w:p>
            <w:pPr>
              <w:spacing w:after="0"/>
              <w:jc w:val="right"/>
            </w:pPr>
          </w:p>
        </w:tc>
        <w:tc>
          <w:tcPr>
            <w:tcW w:type="dxa" w:w="1305"/>
          </w:tcPr>
          <w:p>
            <w:pPr>
              <w:spacing w:after="0"/>
              <w:jc w:val="right"/>
            </w:pP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$1,695,648,223</w:t>
            </w:r>
          </w:p>
        </w:tc>
        <w:tc>
          <w:tcPr>
            <w:tcW w:type="dxa" w:w="1215"/>
          </w:tcPr>
          <w:p>
            <w:pPr>
              <w:spacing w:after="0"/>
              <w:jc w:val="right"/>
            </w:pPr>
            <w:r>
              <w:rPr>
                <w:sz w:val="16"/>
              </w:rPr>
              <w:t>$300,524,855</w:t>
            </w:r>
          </w:p>
        </w:tc>
        <w:tc>
          <w:tcPr>
            <w:tcW w:type="dxa" w:w="1047"/>
          </w:tcPr>
          <w:p>
            <w:pPr>
              <w:spacing w:after="0"/>
              <w:jc w:val="right"/>
            </w:pPr>
            <w:r>
              <w:rPr>
                <w:sz w:val="16"/>
              </w:rPr>
              <w:t>4,051</w:t>
            </w:r>
          </w:p>
        </w:tc>
        <w:tc>
          <w:tcPr>
            <w:tcW w:type="dxa" w:w="1037"/>
          </w:tcPr>
          <w:p>
            <w:pPr>
              <w:spacing w:after="0"/>
              <w:jc w:val="right"/>
            </w:pPr>
            <w:r>
              <w:rPr>
                <w:sz w:val="16"/>
              </w:rPr>
              <w:t>$111</w:t>
            </w:r>
          </w:p>
        </w:tc>
        <w:tc>
          <w:tcPr>
            <w:tcW w:type="dxa" w:w="1126"/>
          </w:tcPr>
          <w:p>
            <w:pPr>
              <w:spacing w:after="0"/>
              <w:jc w:val="right"/>
            </w:pPr>
            <w:r>
              <w:rPr>
                <w:sz w:val="16"/>
              </w:rPr>
              <w:t>$160,678</w:t>
            </w:r>
          </w:p>
        </w:tc>
        <w:tc>
          <w:tcPr>
            <w:tcW w:type="dxa" w:w="1184"/>
          </w:tcPr>
          <w:p>
            <w:pPr>
              <w:spacing w:after="0"/>
              <w:jc w:val="right"/>
            </w:pPr>
            <w:r>
              <w:rPr>
                <w:sz w:val="16"/>
              </w:rPr>
              <w:t>$383,427</w:t>
            </w:r>
          </w:p>
        </w:tc>
        <w:tc>
          <w:tcPr>
            <w:tcW w:type="dxa" w:w="1305"/>
          </w:tcPr>
          <w:p>
            <w:pPr>
              <w:spacing w:after="0"/>
              <w:jc w:val="right"/>
            </w:pPr>
            <w:r>
              <w:rPr>
                <w:sz w:val="16"/>
              </w:rPr>
              <w:t>under 0.0001%</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215"/>
          </w:tcPr>
          <w:p>
            <w:pPr>
              <w:spacing w:after="0"/>
              <w:jc w:val="right"/>
            </w:pPr>
            <w:r>
              <w:rPr>
                <w:sz w:val="16"/>
              </w:rPr>
              <w:t>$71,457,763</w:t>
            </w:r>
          </w:p>
        </w:tc>
        <w:tc>
          <w:tcPr>
            <w:tcW w:type="dxa" w:w="1047"/>
          </w:tcPr>
          <w:p>
            <w:pPr>
              <w:spacing w:after="0"/>
              <w:jc w:val="right"/>
            </w:pPr>
          </w:p>
        </w:tc>
        <w:tc>
          <w:tcPr>
            <w:tcW w:type="dxa" w:w="1037"/>
          </w:tcPr>
          <w:p>
            <w:pPr>
              <w:spacing w:after="0"/>
              <w:jc w:val="right"/>
            </w:pPr>
          </w:p>
        </w:tc>
        <w:tc>
          <w:tcPr>
            <w:tcW w:type="dxa" w:w="1126"/>
          </w:tcPr>
          <w:p>
            <w:pPr>
              <w:spacing w:after="0"/>
              <w:jc w:val="right"/>
            </w:pPr>
            <w:r>
              <w:rPr>
                <w:sz w:val="16"/>
              </w:rPr>
              <w:t>$3,613,391</w:t>
            </w:r>
          </w:p>
        </w:tc>
        <w:tc>
          <w:tcPr>
            <w:tcW w:type="dxa" w:w="1184"/>
          </w:tcPr>
          <w:p>
            <w:pPr>
              <w:spacing w:after="0"/>
              <w:jc w:val="right"/>
            </w:pPr>
          </w:p>
        </w:tc>
        <w:tc>
          <w:tcPr>
            <w:tcW w:type="dxa" w:w="1305"/>
          </w:tcPr>
          <w:p>
            <w:pPr>
              <w:spacing w:after="0"/>
              <w:jc w:val="right"/>
            </w:pPr>
            <w:r>
              <w:rPr>
                <w:sz w:val="16"/>
              </w:rPr>
              <w:t>5.06% (agriculture)</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$3,209,765,534</w:t>
            </w:r>
          </w:p>
        </w:tc>
        <w:tc>
          <w:tcPr>
            <w:tcW w:type="dxa" w:w="1215"/>
          </w:tcPr>
          <w:p>
            <w:pPr>
              <w:spacing w:after="0"/>
              <w:jc w:val="right"/>
            </w:pPr>
          </w:p>
        </w:tc>
        <w:tc>
          <w:tcPr>
            <w:tcW w:type="dxa" w:w="1047"/>
          </w:tcPr>
          <w:p>
            <w:pPr>
              <w:spacing w:after="0"/>
              <w:jc w:val="right"/>
            </w:pPr>
            <w:r>
              <w:rPr>
                <w:sz w:val="16"/>
              </w:rPr>
              <w:t>4,055</w:t>
            </w:r>
          </w:p>
        </w:tc>
        <w:tc>
          <w:tcPr>
            <w:tcW w:type="dxa" w:w="1037"/>
          </w:tcPr>
          <w:p>
            <w:pPr>
              <w:spacing w:after="0"/>
              <w:jc w:val="right"/>
            </w:pPr>
            <w:r>
              <w:rPr>
                <w:sz w:val="16"/>
              </w:rPr>
              <w:t>$20,661</w:t>
            </w:r>
          </w:p>
        </w:tc>
        <w:tc>
          <w:tcPr>
            <w:tcW w:type="dxa" w:w="1126"/>
          </w:tcPr>
          <w:p>
            <w:pPr>
              <w:spacing w:after="0"/>
              <w:jc w:val="right"/>
            </w:pPr>
          </w:p>
        </w:tc>
        <w:tc>
          <w:tcPr>
            <w:tcW w:type="dxa" w:w="1184"/>
          </w:tcPr>
          <w:p>
            <w:pPr>
              <w:spacing w:after="0"/>
              <w:jc w:val="right"/>
            </w:pPr>
            <w:r>
              <w:rPr>
                <w:sz w:val="16"/>
              </w:rPr>
              <w:t>$5,199</w:t>
            </w:r>
          </w:p>
        </w:tc>
        <w:tc>
          <w:tcPr>
            <w:tcW w:type="dxa" w:w="1305"/>
          </w:tcPr>
          <w:p>
            <w:pPr>
              <w:spacing w:after="0"/>
              <w:jc w:val="right"/>
            </w:pPr>
            <w:r>
              <w:rPr>
                <w:sz w:val="16"/>
              </w:rPr>
              <w:t>0.000644%</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$1,695,648,223</w:t>
            </w:r>
          </w:p>
        </w:tc>
        <w:tc>
          <w:tcPr>
            <w:tcW w:type="dxa" w:w="1215"/>
          </w:tcPr>
          <w:p>
            <w:pPr>
              <w:spacing w:after="0"/>
              <w:jc w:val="right"/>
            </w:pPr>
            <w:r>
              <w:rPr>
                <w:sz w:val="16"/>
              </w:rPr>
              <w:t>$300,524,855</w:t>
            </w:r>
          </w:p>
        </w:tc>
        <w:tc>
          <w:tcPr>
            <w:tcW w:type="dxa" w:w="1047"/>
          </w:tcPr>
          <w:p>
            <w:pPr>
              <w:spacing w:after="0"/>
              <w:jc w:val="right"/>
            </w:pPr>
            <w:r>
              <w:rPr>
                <w:sz w:val="16"/>
              </w:rPr>
              <w:t>4,051</w:t>
            </w:r>
          </w:p>
        </w:tc>
        <w:tc>
          <w:tcPr>
            <w:tcW w:type="dxa" w:w="1037"/>
          </w:tcPr>
          <w:p>
            <w:pPr>
              <w:spacing w:after="0"/>
              <w:jc w:val="right"/>
            </w:pPr>
            <w:r>
              <w:rPr>
                <w:sz w:val="16"/>
              </w:rPr>
              <w:t>$341,429</w:t>
            </w:r>
          </w:p>
        </w:tc>
        <w:tc>
          <w:tcPr>
            <w:tcW w:type="dxa" w:w="1126"/>
          </w:tcPr>
          <w:p>
            <w:pPr>
              <w:spacing w:after="0"/>
              <w:jc w:val="right"/>
            </w:pPr>
            <w:r>
              <w:rPr>
                <w:sz w:val="16"/>
              </w:rPr>
              <w:t>$342,887</w:t>
            </w:r>
          </w:p>
        </w:tc>
        <w:tc>
          <w:tcPr>
            <w:tcW w:type="dxa" w:w="1184"/>
          </w:tcPr>
          <w:p>
            <w:pPr>
              <w:spacing w:after="0"/>
              <w:jc w:val="right"/>
            </w:pPr>
            <w:r>
              <w:rPr>
                <w:sz w:val="16"/>
              </w:rPr>
              <w:t>$19,239</w:t>
            </w:r>
          </w:p>
        </w:tc>
        <w:tc>
          <w:tcPr>
            <w:tcW w:type="dxa" w:w="1305"/>
          </w:tcPr>
          <w:p>
            <w:pPr>
              <w:spacing w:after="0"/>
              <w:jc w:val="right"/>
            </w:pPr>
            <w:r>
              <w:rPr>
                <w:sz w:val="16"/>
              </w:rPr>
              <w:t>0.0201%</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$1,695,648,223</w:t>
            </w:r>
          </w:p>
        </w:tc>
        <w:tc>
          <w:tcPr>
            <w:tcW w:type="dxa" w:w="1215"/>
          </w:tcPr>
          <w:p>
            <w:pPr>
              <w:spacing w:after="0"/>
              <w:jc w:val="right"/>
            </w:pPr>
            <w:r>
              <w:rPr>
                <w:sz w:val="16"/>
              </w:rPr>
              <w:t>$300,524,855</w:t>
            </w:r>
          </w:p>
        </w:tc>
        <w:tc>
          <w:tcPr>
            <w:tcW w:type="dxa" w:w="1047"/>
          </w:tcPr>
          <w:p>
            <w:pPr>
              <w:spacing w:after="0"/>
              <w:jc w:val="right"/>
            </w:pPr>
            <w:r>
              <w:rPr>
                <w:sz w:val="16"/>
              </w:rPr>
              <w:t>4,051</w:t>
            </w:r>
          </w:p>
        </w:tc>
        <w:tc>
          <w:tcPr>
            <w:tcW w:type="dxa" w:w="1037"/>
          </w:tcPr>
          <w:p>
            <w:pPr>
              <w:spacing w:after="0"/>
              <w:jc w:val="right"/>
            </w:pPr>
            <w:r>
              <w:rPr>
                <w:sz w:val="16"/>
              </w:rPr>
              <w:t>$382</w:t>
            </w:r>
          </w:p>
        </w:tc>
        <w:tc>
          <w:tcPr>
            <w:tcW w:type="dxa" w:w="1126"/>
          </w:tcPr>
          <w:p>
            <w:pPr>
              <w:spacing w:after="0"/>
              <w:jc w:val="right"/>
            </w:pPr>
            <w:r>
              <w:rPr>
                <w:sz w:val="16"/>
              </w:rPr>
              <w:t>$16</w:t>
            </w:r>
          </w:p>
        </w:tc>
        <w:tc>
          <w:tcPr>
            <w:tcW w:type="dxa" w:w="1184"/>
          </w:tcPr>
          <w:p>
            <w:pPr>
              <w:spacing w:after="0"/>
              <w:jc w:val="right"/>
            </w:pPr>
            <w:r>
              <w:rPr>
                <w:sz w:val="16"/>
              </w:rPr>
              <w:t>$10,308</w:t>
            </w:r>
          </w:p>
        </w:tc>
        <w:tc>
          <w:tcPr>
            <w:tcW w:type="dxa" w:w="1305"/>
          </w:tcPr>
          <w:p>
            <w:pPr>
              <w:spacing w:after="0"/>
              <w:jc w:val="right"/>
            </w:pPr>
            <w:r>
              <w:rPr>
                <w:sz w:val="16"/>
              </w:rPr>
              <w:t>under 0.0001%</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p>
        </w:tc>
        <w:tc>
          <w:tcPr>
            <w:tcW w:type="dxa" w:w="1215"/>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4"/>
          </w:tcPr>
          <w:p>
            <w:pPr>
              <w:spacing w:after="0"/>
              <w:jc w:val="right"/>
            </w:pPr>
          </w:p>
        </w:tc>
        <w:tc>
          <w:tcPr>
            <w:tcW w:type="dxa" w:w="1305"/>
          </w:tcPr>
          <w:p>
            <w:pPr>
              <w:spacing w:after="0"/>
              <w:jc w:val="right"/>
            </w:pP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394"/>
          </w:tcPr>
          <w:p>
            <w:pPr>
              <w:spacing w:after="0"/>
              <w:jc w:val="right"/>
            </w:pPr>
            <w:r>
              <w:rPr>
                <w:sz w:val="16"/>
              </w:rPr>
              <w:t>$1,695,648,223</w:t>
            </w:r>
          </w:p>
        </w:tc>
        <w:tc>
          <w:tcPr>
            <w:tcW w:type="dxa" w:w="1215"/>
          </w:tcPr>
          <w:p>
            <w:pPr>
              <w:spacing w:after="0"/>
              <w:jc w:val="right"/>
            </w:pPr>
          </w:p>
        </w:tc>
        <w:tc>
          <w:tcPr>
            <w:tcW w:type="dxa" w:w="1047"/>
          </w:tcPr>
          <w:p>
            <w:pPr>
              <w:spacing w:after="0"/>
              <w:jc w:val="right"/>
            </w:pPr>
            <w:r>
              <w:rPr>
                <w:sz w:val="16"/>
              </w:rPr>
              <w:t>4,051</w:t>
            </w:r>
          </w:p>
        </w:tc>
        <w:tc>
          <w:tcPr>
            <w:tcW w:type="dxa" w:w="1037"/>
          </w:tcPr>
          <w:p>
            <w:pPr>
              <w:spacing w:after="0"/>
              <w:jc w:val="right"/>
            </w:pPr>
            <w:r>
              <w:rPr>
                <w:sz w:val="16"/>
              </w:rPr>
              <w:t>$43,915</w:t>
            </w:r>
          </w:p>
        </w:tc>
        <w:tc>
          <w:tcPr>
            <w:tcW w:type="dxa" w:w="1126"/>
          </w:tcPr>
          <w:p>
            <w:pPr>
              <w:spacing w:after="0"/>
              <w:jc w:val="right"/>
            </w:pPr>
          </w:p>
        </w:tc>
        <w:tc>
          <w:tcPr>
            <w:tcW w:type="dxa" w:w="1184"/>
          </w:tcPr>
          <w:p>
            <w:pPr>
              <w:spacing w:after="0"/>
              <w:jc w:val="right"/>
            </w:pPr>
            <w:r>
              <w:rPr>
                <w:sz w:val="16"/>
              </w:rPr>
              <w:t>$4,842</w:t>
            </w:r>
          </w:p>
        </w:tc>
        <w:tc>
          <w:tcPr>
            <w:tcW w:type="dxa" w:w="1305"/>
          </w:tcPr>
          <w:p>
            <w:pPr>
              <w:spacing w:after="0"/>
              <w:jc w:val="right"/>
            </w:pPr>
            <w:r>
              <w:rPr>
                <w:sz w:val="16"/>
              </w:rPr>
              <w:t>0.00259%</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$1,694,578,135</w:t>
            </w:r>
          </w:p>
        </w:tc>
        <w:tc>
          <w:tcPr>
            <w:tcW w:type="dxa" w:w="1215"/>
          </w:tcPr>
          <w:p>
            <w:pPr>
              <w:spacing w:after="0"/>
              <w:jc w:val="right"/>
            </w:pPr>
            <w:r>
              <w:rPr>
                <w:sz w:val="16"/>
              </w:rPr>
              <w:t>$484</w:t>
            </w:r>
          </w:p>
        </w:tc>
        <w:tc>
          <w:tcPr>
            <w:tcW w:type="dxa" w:w="1047"/>
          </w:tcPr>
          <w:p>
            <w:pPr>
              <w:spacing w:after="0"/>
              <w:jc w:val="right"/>
            </w:pPr>
            <w:r>
              <w:rPr>
                <w:sz w:val="16"/>
              </w:rPr>
              <w:t>17</w:t>
            </w:r>
          </w:p>
        </w:tc>
        <w:tc>
          <w:tcPr>
            <w:tcW w:type="dxa" w:w="1037"/>
          </w:tcPr>
          <w:p>
            <w:pPr>
              <w:spacing w:after="0"/>
              <w:jc w:val="right"/>
            </w:pPr>
            <w:r>
              <w:rPr>
                <w:sz w:val="16"/>
              </w:rPr>
              <w:t>$635,660</w:t>
            </w:r>
          </w:p>
        </w:tc>
        <w:tc>
          <w:tcPr>
            <w:tcW w:type="dxa" w:w="1126"/>
          </w:tcPr>
          <w:p>
            <w:pPr>
              <w:spacing w:after="0"/>
              <w:jc w:val="right"/>
            </w:pPr>
            <w:r>
              <w:rPr>
                <w:sz w:val="16"/>
              </w:rPr>
              <w:t>$2</w:t>
            </w:r>
          </w:p>
        </w:tc>
        <w:tc>
          <w:tcPr>
            <w:tcW w:type="dxa" w:w="1184"/>
          </w:tcPr>
          <w:p>
            <w:pPr>
              <w:spacing w:after="0"/>
              <w:jc w:val="right"/>
            </w:pPr>
            <w:r>
              <w:rPr>
                <w:sz w:val="16"/>
              </w:rPr>
              <w:t>$536</w:t>
            </w:r>
          </w:p>
        </w:tc>
        <w:tc>
          <w:tcPr>
            <w:tcW w:type="dxa" w:w="1305"/>
          </w:tcPr>
          <w:p>
            <w:pPr>
              <w:spacing w:after="0"/>
              <w:jc w:val="right"/>
            </w:pPr>
            <w:r>
              <w:rPr>
                <w:sz w:val="16"/>
              </w:rPr>
              <w:t>n/a (see note)</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$3,578,316</w:t>
            </w:r>
          </w:p>
        </w:tc>
        <w:tc>
          <w:tcPr>
            <w:tcW w:type="dxa" w:w="1215"/>
          </w:tcPr>
          <w:p>
            <w:pPr>
              <w:spacing w:after="0"/>
              <w:jc w:val="right"/>
            </w:pPr>
          </w:p>
        </w:tc>
        <w:tc>
          <w:tcPr>
            <w:tcW w:type="dxa" w:w="1047"/>
          </w:tcPr>
          <w:p>
            <w:pPr>
              <w:spacing w:after="0"/>
              <w:jc w:val="right"/>
            </w:pPr>
            <w:r>
              <w:rPr>
                <w:sz w:val="16"/>
              </w:rPr>
              <w:t>5</w:t>
            </w:r>
          </w:p>
        </w:tc>
        <w:tc>
          <w:tcPr>
            <w:tcW w:type="dxa" w:w="1037"/>
          </w:tcPr>
          <w:p>
            <w:pPr>
              <w:spacing w:after="0"/>
              <w:jc w:val="right"/>
            </w:pPr>
            <w:r>
              <w:rPr>
                <w:sz w:val="16"/>
              </w:rPr>
              <w:t>$6</w:t>
            </w:r>
          </w:p>
        </w:tc>
        <w:tc>
          <w:tcPr>
            <w:tcW w:type="dxa" w:w="1126"/>
          </w:tcPr>
          <w:p>
            <w:pPr>
              <w:spacing w:after="0"/>
              <w:jc w:val="right"/>
            </w:pPr>
          </w:p>
        </w:tc>
        <w:tc>
          <w:tcPr>
            <w:tcW w:type="dxa" w:w="1184"/>
          </w:tcPr>
          <w:p>
            <w:pPr>
              <w:spacing w:after="0"/>
              <w:jc w:val="right"/>
            </w:pPr>
            <w:r>
              <w:rPr>
                <w:sz w:val="16"/>
              </w:rPr>
              <w:t>$2</w:t>
            </w:r>
          </w:p>
        </w:tc>
        <w:tc>
          <w:tcPr>
            <w:tcW w:type="dxa" w:w="1305"/>
          </w:tcPr>
          <w:p>
            <w:pPr>
              <w:spacing w:after="0"/>
              <w:jc w:val="right"/>
            </w:pPr>
            <w:r>
              <w:rPr>
                <w:sz w:val="16"/>
              </w:rPr>
              <w:t>0.000164%</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$1,695,648,223</w:t>
            </w:r>
          </w:p>
        </w:tc>
        <w:tc>
          <w:tcPr>
            <w:tcW w:type="dxa" w:w="1215"/>
          </w:tcPr>
          <w:p>
            <w:pPr>
              <w:spacing w:after="0"/>
              <w:jc w:val="right"/>
            </w:pPr>
          </w:p>
        </w:tc>
        <w:tc>
          <w:tcPr>
            <w:tcW w:type="dxa" w:w="1047"/>
          </w:tcPr>
          <w:p>
            <w:pPr>
              <w:spacing w:after="0"/>
              <w:jc w:val="right"/>
            </w:pPr>
            <w:r>
              <w:rPr>
                <w:sz w:val="16"/>
              </w:rPr>
              <w:t>4,051</w:t>
            </w:r>
          </w:p>
        </w:tc>
        <w:tc>
          <w:tcPr>
            <w:tcW w:type="dxa" w:w="1037"/>
          </w:tcPr>
          <w:p>
            <w:pPr>
              <w:spacing w:after="0"/>
              <w:jc w:val="right"/>
            </w:pPr>
            <w:r>
              <w:rPr>
                <w:sz w:val="16"/>
              </w:rPr>
              <w:t>$2,930</w:t>
            </w:r>
          </w:p>
        </w:tc>
        <w:tc>
          <w:tcPr>
            <w:tcW w:type="dxa" w:w="1126"/>
          </w:tcPr>
          <w:p>
            <w:pPr>
              <w:spacing w:after="0"/>
              <w:jc w:val="right"/>
            </w:pPr>
          </w:p>
        </w:tc>
        <w:tc>
          <w:tcPr>
            <w:tcW w:type="dxa" w:w="1184"/>
          </w:tcPr>
          <w:p>
            <w:pPr>
              <w:spacing w:after="0"/>
              <w:jc w:val="right"/>
            </w:pPr>
            <w:r>
              <w:rPr>
                <w:sz w:val="16"/>
              </w:rPr>
              <w:t>$39,939</w:t>
            </w:r>
          </w:p>
        </w:tc>
        <w:tc>
          <w:tcPr>
            <w:tcW w:type="dxa" w:w="1305"/>
          </w:tcPr>
          <w:p>
            <w:pPr>
              <w:spacing w:after="0"/>
              <w:jc w:val="right"/>
            </w:pPr>
            <w:r>
              <w:rPr>
                <w:sz w:val="16"/>
              </w:rPr>
              <w:t>0.000173%</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$1,695,648,223</w:t>
            </w:r>
          </w:p>
        </w:tc>
        <w:tc>
          <w:tcPr>
            <w:tcW w:type="dxa" w:w="1215"/>
          </w:tcPr>
          <w:p>
            <w:pPr>
              <w:spacing w:after="0"/>
              <w:jc w:val="right"/>
            </w:pPr>
            <w:r>
              <w:rPr>
                <w:sz w:val="16"/>
              </w:rPr>
              <w:t>$300,524,855</w:t>
            </w:r>
          </w:p>
        </w:tc>
        <w:tc>
          <w:tcPr>
            <w:tcW w:type="dxa" w:w="1047"/>
          </w:tcPr>
          <w:p>
            <w:pPr>
              <w:spacing w:after="0"/>
              <w:jc w:val="right"/>
            </w:pPr>
            <w:r>
              <w:rPr>
                <w:sz w:val="16"/>
              </w:rPr>
              <w:t>4,051</w:t>
            </w:r>
          </w:p>
        </w:tc>
        <w:tc>
          <w:tcPr>
            <w:tcW w:type="dxa" w:w="1037"/>
          </w:tcPr>
          <w:p>
            <w:pPr>
              <w:spacing w:after="0"/>
              <w:jc w:val="right"/>
            </w:pPr>
            <w:r>
              <w:rPr>
                <w:sz w:val="16"/>
              </w:rPr>
              <w:t>$204,219</w:t>
            </w:r>
          </w:p>
        </w:tc>
        <w:tc>
          <w:tcPr>
            <w:tcW w:type="dxa" w:w="1126"/>
          </w:tcPr>
          <w:p>
            <w:pPr>
              <w:spacing w:after="0"/>
              <w:jc w:val="right"/>
            </w:pPr>
            <w:r>
              <w:rPr>
                <w:sz w:val="16"/>
              </w:rPr>
              <w:t>$21,504</w:t>
            </w:r>
          </w:p>
        </w:tc>
        <w:tc>
          <w:tcPr>
            <w:tcW w:type="dxa" w:w="1184"/>
          </w:tcPr>
          <w:p>
            <w:pPr>
              <w:spacing w:after="0"/>
              <w:jc w:val="right"/>
            </w:pPr>
            <w:r>
              <w:rPr>
                <w:sz w:val="16"/>
              </w:rPr>
              <w:t>$87,316</w:t>
            </w:r>
          </w:p>
        </w:tc>
        <w:tc>
          <w:tcPr>
            <w:tcW w:type="dxa" w:w="1305"/>
          </w:tcPr>
          <w:p>
            <w:pPr>
              <w:spacing w:after="0"/>
              <w:jc w:val="right"/>
            </w:pPr>
            <w:r>
              <w:rPr>
                <w:sz w:val="16"/>
              </w:rPr>
              <w:t>0.012%</w:t>
            </w:r>
          </w:p>
        </w:tc>
        <w:tc>
          <w:tcPr>
            <w:tcW w:type="dxa" w:w="1245"/>
          </w:tcPr>
          <w:p>
            <w:pPr>
              <w:spacing w:after="0"/>
              <w:jc w:val="right"/>
            </w:pPr>
            <w:r>
              <w:rPr>
                <w:sz w:val="16"/>
              </w:rPr>
              <w:t>$0</w:t>
            </w:r>
          </w:p>
        </w:tc>
        <w:tc>
          <w:tcPr>
            <w:tcW w:type="dxa" w:w="1123"/>
          </w:tcPr>
          <w:p>
            <w:pPr>
              <w:spacing w:after="0"/>
              <w:jc w:val="right"/>
            </w:pPr>
            <w:r>
              <w:rPr>
                <w:sz w:val="16"/>
              </w:rPr>
              <w:t>$0</w:t>
            </w: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$1,695,648,223</w:t>
            </w:r>
          </w:p>
        </w:tc>
        <w:tc>
          <w:tcPr>
            <w:tcW w:type="dxa" w:w="1215"/>
          </w:tcPr>
          <w:p>
            <w:pPr>
              <w:spacing w:after="0"/>
              <w:jc w:val="right"/>
            </w:pPr>
            <w:r>
              <w:rPr>
                <w:sz w:val="16"/>
              </w:rPr>
              <w:t>$300,524,855</w:t>
            </w:r>
          </w:p>
        </w:tc>
        <w:tc>
          <w:tcPr>
            <w:tcW w:type="dxa" w:w="1047"/>
          </w:tcPr>
          <w:p>
            <w:pPr>
              <w:spacing w:after="0"/>
              <w:jc w:val="right"/>
            </w:pPr>
            <w:r>
              <w:rPr>
                <w:sz w:val="16"/>
              </w:rPr>
              <w:t>4,051</w:t>
            </w:r>
          </w:p>
        </w:tc>
        <w:tc>
          <w:tcPr>
            <w:tcW w:type="dxa" w:w="1037"/>
          </w:tcPr>
          <w:p>
            <w:pPr>
              <w:spacing w:after="0"/>
              <w:jc w:val="right"/>
            </w:pPr>
            <w:r>
              <w:rPr>
                <w:sz w:val="16"/>
              </w:rPr>
              <w:t>$357,816</w:t>
            </w:r>
          </w:p>
        </w:tc>
        <w:tc>
          <w:tcPr>
            <w:tcW w:type="dxa" w:w="1126"/>
          </w:tcPr>
          <w:p>
            <w:pPr>
              <w:spacing w:after="0"/>
              <w:jc w:val="right"/>
            </w:pPr>
            <w:r>
              <w:rPr>
                <w:sz w:val="16"/>
              </w:rPr>
              <w:t>$8,169</w:t>
            </w:r>
          </w:p>
        </w:tc>
        <w:tc>
          <w:tcPr>
            <w:tcW w:type="dxa" w:w="1184"/>
          </w:tcPr>
          <w:p>
            <w:pPr>
              <w:spacing w:after="0"/>
              <w:jc w:val="right"/>
            </w:pPr>
            <w:r>
              <w:rPr>
                <w:sz w:val="16"/>
              </w:rPr>
              <w:t>$428,724</w:t>
            </w:r>
          </w:p>
        </w:tc>
        <w:tc>
          <w:tcPr>
            <w:tcW w:type="dxa" w:w="1305"/>
          </w:tcPr>
          <w:p>
            <w:pPr>
              <w:spacing w:after="0"/>
              <w:jc w:val="right"/>
            </w:pPr>
            <w:r>
              <w:rPr>
                <w:sz w:val="16"/>
              </w:rPr>
              <w:t>0.0211%</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215"/>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4"/>
          </w:tcPr>
          <w:p>
            <w:pPr>
              <w:spacing w:after="0"/>
              <w:jc w:val="right"/>
            </w:pPr>
          </w:p>
        </w:tc>
        <w:tc>
          <w:tcPr>
            <w:tcW w:type="dxa" w:w="1305"/>
          </w:tcPr>
          <w:p>
            <w:pPr>
              <w:spacing w:after="0"/>
              <w:jc w:val="right"/>
            </w:pP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215"/>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4"/>
          </w:tcPr>
          <w:p>
            <w:pPr>
              <w:spacing w:after="0"/>
              <w:jc w:val="right"/>
            </w:pPr>
          </w:p>
        </w:tc>
        <w:tc>
          <w:tcPr>
            <w:tcW w:type="dxa" w:w="1305"/>
          </w:tcPr>
          <w:p>
            <w:pPr>
              <w:spacing w:after="0"/>
              <w:jc w:val="right"/>
            </w:pP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$490,822,442</w:t>
            </w:r>
          </w:p>
        </w:tc>
        <w:tc>
          <w:tcPr>
            <w:tcW w:type="dxa" w:w="1215"/>
          </w:tcPr>
          <w:p>
            <w:pPr>
              <w:spacing w:after="0"/>
              <w:jc w:val="right"/>
            </w:pPr>
            <w:r>
              <w:rPr>
                <w:sz w:val="16"/>
              </w:rPr>
              <w:t>$149,684,317</w:t>
            </w:r>
          </w:p>
        </w:tc>
        <w:tc>
          <w:tcPr>
            <w:tcW w:type="dxa" w:w="1047"/>
          </w:tcPr>
          <w:p>
            <w:pPr>
              <w:spacing w:after="0"/>
              <w:jc w:val="right"/>
            </w:pPr>
            <w:r>
              <w:rPr>
                <w:sz w:val="16"/>
              </w:rPr>
              <w:t>1,071</w:t>
            </w:r>
          </w:p>
        </w:tc>
        <w:tc>
          <w:tcPr>
            <w:tcW w:type="dxa" w:w="1037"/>
          </w:tcPr>
          <w:p>
            <w:pPr>
              <w:spacing w:after="0"/>
              <w:jc w:val="right"/>
            </w:pPr>
            <w:r>
              <w:rPr>
                <w:sz w:val="16"/>
              </w:rPr>
              <w:t>$1,269,331</w:t>
            </w:r>
          </w:p>
        </w:tc>
        <w:tc>
          <w:tcPr>
            <w:tcW w:type="dxa" w:w="1126"/>
          </w:tcPr>
          <w:p>
            <w:pPr>
              <w:spacing w:after="0"/>
              <w:jc w:val="right"/>
            </w:pPr>
            <w:r>
              <w:rPr>
                <w:sz w:val="16"/>
              </w:rPr>
              <w:t>$4,237</w:t>
            </w:r>
          </w:p>
        </w:tc>
        <w:tc>
          <w:tcPr>
            <w:tcW w:type="dxa" w:w="1184"/>
          </w:tcPr>
          <w:p>
            <w:pPr>
              <w:spacing w:after="0"/>
              <w:jc w:val="right"/>
            </w:pPr>
            <w:r>
              <w:rPr>
                <w:sz w:val="16"/>
              </w:rPr>
              <w:t>$22,885</w:t>
            </w:r>
          </w:p>
        </w:tc>
        <w:tc>
          <w:tcPr>
            <w:tcW w:type="dxa" w:w="1305"/>
          </w:tcPr>
          <w:p>
            <w:pPr>
              <w:spacing w:after="0"/>
              <w:jc w:val="right"/>
            </w:pPr>
            <w:r>
              <w:rPr>
                <w:sz w:val="16"/>
              </w:rPr>
              <w:t>0.259%</w:t>
            </w:r>
          </w:p>
        </w:tc>
        <w:tc>
          <w:tcPr>
            <w:tcW w:type="dxa" w:w="1245"/>
          </w:tcPr>
          <w:p>
            <w:pPr>
              <w:spacing w:after="0"/>
              <w:jc w:val="right"/>
            </w:pPr>
          </w:p>
        </w:tc>
        <w:tc>
          <w:tcPr>
            <w:tcW w:type="dxa" w:w="1123"/>
          </w:tcPr>
          <w:p>
            <w:pPr>
              <w:spacing w:after="0"/>
              <w:jc w:val="right"/>
            </w:pPr>
            <w:r>
              <w:rPr>
                <w:sz w:val="16"/>
              </w:rPr>
              <w:t>$125,000</w:t>
            </w: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$1,695,648,223</w:t>
            </w:r>
          </w:p>
        </w:tc>
        <w:tc>
          <w:tcPr>
            <w:tcW w:type="dxa" w:w="1215"/>
          </w:tcPr>
          <w:p>
            <w:pPr>
              <w:spacing w:after="0"/>
              <w:jc w:val="right"/>
            </w:pPr>
            <w:r>
              <w:rPr>
                <w:sz w:val="16"/>
              </w:rPr>
              <w:t>$300,524,855</w:t>
            </w:r>
          </w:p>
        </w:tc>
        <w:tc>
          <w:tcPr>
            <w:tcW w:type="dxa" w:w="1047"/>
          </w:tcPr>
          <w:p>
            <w:pPr>
              <w:spacing w:after="0"/>
              <w:jc w:val="right"/>
            </w:pPr>
            <w:r>
              <w:rPr>
                <w:sz w:val="16"/>
              </w:rPr>
              <w:t>4,051</w:t>
            </w:r>
          </w:p>
        </w:tc>
        <w:tc>
          <w:tcPr>
            <w:tcW w:type="dxa" w:w="1037"/>
          </w:tcPr>
          <w:p>
            <w:pPr>
              <w:spacing w:after="0"/>
              <w:jc w:val="right"/>
            </w:pPr>
            <w:r>
              <w:rPr>
                <w:sz w:val="16"/>
              </w:rPr>
              <w:t>$15,447</w:t>
            </w:r>
          </w:p>
        </w:tc>
        <w:tc>
          <w:tcPr>
            <w:tcW w:type="dxa" w:w="1126"/>
          </w:tcPr>
          <w:p>
            <w:pPr>
              <w:spacing w:after="0"/>
              <w:jc w:val="right"/>
            </w:pPr>
            <w:r>
              <w:rPr>
                <w:sz w:val="16"/>
              </w:rPr>
              <w:t>$306</w:t>
            </w:r>
          </w:p>
        </w:tc>
        <w:tc>
          <w:tcPr>
            <w:tcW w:type="dxa" w:w="1184"/>
          </w:tcPr>
          <w:p>
            <w:pPr>
              <w:spacing w:after="0"/>
              <w:jc w:val="right"/>
            </w:pPr>
            <w:r>
              <w:rPr>
                <w:sz w:val="16"/>
              </w:rPr>
              <w:t>$3,368</w:t>
            </w:r>
          </w:p>
        </w:tc>
        <w:tc>
          <w:tcPr>
            <w:tcW w:type="dxa" w:w="1305"/>
          </w:tcPr>
          <w:p>
            <w:pPr>
              <w:spacing w:after="0"/>
              <w:jc w:val="right"/>
            </w:pPr>
            <w:r>
              <w:rPr>
                <w:sz w:val="16"/>
              </w:rPr>
              <w:t>0.000911%</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bl>
    <w:p>
      <w:pPr>
        <w:spacing w:after="40" w:before="60"/>
      </w:pPr>
      <w:r>
        <w:rPr>
          <w:sz w:val="15"/>
        </w:rPr>
        <w:t>Totals since 2025-07-14 (Storm Events through 2026-06-30): 5 county-coded records, 5 with a damage value recorded (including $0), $0; 2 zone-level records, 2 with a damage value recorded (including $0), $125,000 reported for the zone;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4,051</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$1,695,648,223</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$300,524,855</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$7,043,099</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$1,005,785</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749"/>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661"/>
        <w:gridCol w:w="1555"/>
        <w:gridCol w:w="1397"/>
        <w:gridCol w:w="1397"/>
        <w:gridCol w:w="1397"/>
        <w:gridCol w:w="1397"/>
        <w:gridCol w:w="1397"/>
        <w:gridCol w:w="1397"/>
        <w:gridCol w:w="1555"/>
        <w:gridCol w:w="956"/>
      </w:tblGrid>
      <w:tr>
        <w:trPr>
          <w:cantSplit/>
          <w:tblHeader/>
        </w:trPr>
        <w:tc>
          <w:tcPr>
            <w:tcW w:type="dxa" w:w="1661"/>
            <w:shd w:val="clear" w:color="auto" w:fill="E8E8E8"/>
          </w:tcPr>
          <w:p>
            <w:pPr>
              <w:spacing w:after="0"/>
              <w:jc w:val="left"/>
            </w:pPr>
            <w:r>
              <w:rPr>
                <w:b/>
                <w:sz w:val="16"/>
              </w:rPr>
              <w:t>Member</w:t>
            </w:r>
          </w:p>
        </w:tc>
        <w:tc>
          <w:tcPr>
            <w:tcW w:type="dxa" w:w="1555"/>
            <w:shd w:val="clear" w:color="auto" w:fill="E8E8E8"/>
          </w:tcPr>
          <w:p>
            <w:pPr>
              <w:spacing w:after="0"/>
              <w:jc w:val="left"/>
            </w:pPr>
            <w:r>
              <w:rPr>
                <w:b/>
                <w:sz w:val="16"/>
              </w:rPr>
              <w:t>NFIP community ID</w:t>
            </w:r>
          </w:p>
        </w:tc>
        <w:tc>
          <w:tcPr>
            <w:tcW w:type="dxa" w:w="1397"/>
            <w:shd w:val="clear" w:color="auto" w:fill="E8E8E8"/>
          </w:tcPr>
          <w:p>
            <w:pPr>
              <w:spacing w:after="0"/>
              <w:jc w:val="right"/>
            </w:pPr>
            <w:r>
              <w:rPr>
                <w:b/>
                <w:sz w:val="16"/>
              </w:rPr>
              <w:t>RL, FMA</w:t>
            </w:r>
          </w:p>
          <w:p>
            <w:pPr>
              <w:spacing w:after="0"/>
              <w:jc w:val="right"/>
            </w:pPr>
            <w:r>
              <w:rPr>
                <w:i/>
                <w:color w:val="555555"/>
                <w:sz w:val="14"/>
              </w:rPr>
              <w:t>properties</w:t>
            </w:r>
          </w:p>
        </w:tc>
        <w:tc>
          <w:tcPr>
            <w:tcW w:type="dxa" w:w="1397"/>
            <w:shd w:val="clear" w:color="auto" w:fill="E8E8E8"/>
          </w:tcPr>
          <w:p>
            <w:pPr>
              <w:spacing w:after="0"/>
              <w:jc w:val="right"/>
            </w:pPr>
            <w:r>
              <w:rPr>
                <w:b/>
                <w:sz w:val="16"/>
              </w:rPr>
              <w:t>SRL, FMA</w:t>
            </w:r>
          </w:p>
          <w:p>
            <w:pPr>
              <w:spacing w:after="0"/>
              <w:jc w:val="right"/>
            </w:pPr>
            <w:r>
              <w:rPr>
                <w:i/>
                <w:color w:val="555555"/>
                <w:sz w:val="14"/>
              </w:rPr>
              <w:t>properties</w:t>
            </w:r>
          </w:p>
        </w:tc>
        <w:tc>
          <w:tcPr>
            <w:tcW w:type="dxa" w:w="1397"/>
            <w:shd w:val="clear" w:color="auto" w:fill="E8E8E8"/>
          </w:tcPr>
          <w:p>
            <w:pPr>
              <w:spacing w:after="0"/>
              <w:jc w:val="right"/>
            </w:pPr>
            <w:r>
              <w:rPr>
                <w:b/>
                <w:sz w:val="16"/>
              </w:rPr>
              <w:t>RL, NFIP</w:t>
            </w:r>
          </w:p>
          <w:p>
            <w:pPr>
              <w:spacing w:after="0"/>
              <w:jc w:val="right"/>
            </w:pPr>
            <w:r>
              <w:rPr>
                <w:i/>
                <w:color w:val="555555"/>
                <w:sz w:val="14"/>
              </w:rPr>
              <w:t>properties</w:t>
            </w:r>
          </w:p>
        </w:tc>
        <w:tc>
          <w:tcPr>
            <w:tcW w:type="dxa" w:w="1397"/>
            <w:shd w:val="clear" w:color="auto" w:fill="E8E8E8"/>
          </w:tcPr>
          <w:p>
            <w:pPr>
              <w:spacing w:after="0"/>
              <w:jc w:val="right"/>
            </w:pPr>
            <w:r>
              <w:rPr>
                <w:b/>
                <w:sz w:val="16"/>
              </w:rPr>
              <w:t>SRL, NFIP</w:t>
            </w:r>
          </w:p>
          <w:p>
            <w:pPr>
              <w:spacing w:after="0"/>
              <w:jc w:val="right"/>
            </w:pPr>
            <w:r>
              <w:rPr>
                <w:i/>
                <w:color w:val="555555"/>
                <w:sz w:val="14"/>
              </w:rPr>
              <w:t>properties</w:t>
            </w:r>
          </w:p>
        </w:tc>
        <w:tc>
          <w:tcPr>
            <w:tcW w:type="dxa" w:w="139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97"/>
            <w:shd w:val="clear" w:color="auto" w:fill="E8E8E8"/>
          </w:tcPr>
          <w:p>
            <w:pPr>
              <w:spacing w:after="0"/>
              <w:jc w:val="right"/>
            </w:pPr>
            <w:r>
              <w:rPr>
                <w:b/>
                <w:sz w:val="16"/>
              </w:rPr>
              <w:t>Mitigated</w:t>
            </w:r>
          </w:p>
          <w:p>
            <w:pPr>
              <w:spacing w:after="0"/>
              <w:jc w:val="right"/>
            </w:pPr>
            <w:r>
              <w:rPr>
                <w:i/>
                <w:color w:val="555555"/>
                <w:sz w:val="14"/>
              </w:rPr>
              <w:t>properties</w:t>
            </w:r>
          </w:p>
        </w:tc>
        <w:tc>
          <w:tcPr>
            <w:tcW w:type="dxa" w:w="1555"/>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56"/>
            <w:shd w:val="clear" w:color="auto" w:fill="E8E8E8"/>
          </w:tcPr>
          <w:p>
            <w:pPr>
              <w:spacing w:after="0"/>
              <w:jc w:val="left"/>
            </w:pPr>
            <w:r>
              <w:rPr>
                <w:b/>
                <w:sz w:val="16"/>
              </w:rPr>
              <w:t>Note</w:t>
            </w:r>
          </w:p>
        </w:tc>
      </w:tr>
      <w:tr>
        <w:trPr>
          <w:cantSplit/>
        </w:trPr>
        <w:tc>
          <w:tcPr>
            <w:tcW w:type="dxa" w:w="1661"/>
          </w:tcPr>
          <w:p>
            <w:pPr>
              <w:spacing w:after="0"/>
              <w:jc w:val="left"/>
            </w:pPr>
            <w:r>
              <w:rPr>
                <w:sz w:val="16"/>
              </w:rPr>
              <w:t>Meade County</w:t>
            </w:r>
          </w:p>
        </w:tc>
        <w:tc>
          <w:tcPr>
            <w:tcW w:type="dxa" w:w="1555"/>
          </w:tcPr>
          <w:p>
            <w:pPr>
              <w:spacing w:after="0"/>
              <w:jc w:val="left"/>
            </w:pPr>
            <w:r>
              <w:rPr>
                <w:sz w:val="16"/>
              </w:rPr>
              <w:t>200594</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555"/>
          </w:tcPr>
          <w:p>
            <w:pPr>
              <w:spacing w:after="0"/>
              <w:jc w:val="right"/>
            </w:pPr>
            <w:r>
              <w:rPr>
                <w:sz w:val="16"/>
              </w:rPr>
              <w:t>0</w:t>
            </w:r>
          </w:p>
        </w:tc>
        <w:tc>
          <w:tcPr>
            <w:tcW w:type="dxa" w:w="956"/>
          </w:tcPr>
          <w:p>
            <w:pPr>
              <w:spacing w:after="0"/>
              <w:jc w:val="left"/>
            </w:pPr>
          </w:p>
        </w:tc>
      </w:tr>
      <w:tr>
        <w:trPr>
          <w:cantSplit/>
        </w:trPr>
        <w:tc>
          <w:tcPr>
            <w:tcW w:type="dxa" w:w="1661"/>
          </w:tcPr>
          <w:p>
            <w:pPr>
              <w:spacing w:after="0"/>
              <w:jc w:val="left"/>
            </w:pPr>
            <w:r>
              <w:rPr>
                <w:sz w:val="16"/>
              </w:rPr>
              <w:t>Fowler city</w:t>
            </w:r>
          </w:p>
        </w:tc>
        <w:tc>
          <w:tcPr>
            <w:tcW w:type="dxa" w:w="1555"/>
          </w:tcPr>
          <w:p>
            <w:pPr>
              <w:spacing w:after="0"/>
              <w:jc w:val="left"/>
            </w:pPr>
            <w:r>
              <w:rPr>
                <w:sz w:val="16"/>
              </w:rPr>
              <w:t>200495</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555"/>
          </w:tcPr>
          <w:p>
            <w:pPr>
              <w:spacing w:after="0"/>
              <w:jc w:val="right"/>
            </w:pPr>
            <w:r>
              <w:rPr>
                <w:sz w:val="16"/>
              </w:rPr>
              <w:t>0</w:t>
            </w:r>
          </w:p>
        </w:tc>
        <w:tc>
          <w:tcPr>
            <w:tcW w:type="dxa" w:w="956"/>
          </w:tcPr>
          <w:p>
            <w:pPr>
              <w:spacing w:after="0"/>
              <w:jc w:val="left"/>
            </w:pPr>
          </w:p>
        </w:tc>
      </w:tr>
      <w:tr>
        <w:trPr>
          <w:cantSplit/>
        </w:trPr>
        <w:tc>
          <w:tcPr>
            <w:tcW w:type="dxa" w:w="1661"/>
          </w:tcPr>
          <w:p>
            <w:pPr>
              <w:spacing w:after="0"/>
              <w:jc w:val="left"/>
            </w:pPr>
            <w:r>
              <w:rPr>
                <w:sz w:val="16"/>
              </w:rPr>
              <w:t>Meade city</w:t>
            </w:r>
          </w:p>
        </w:tc>
        <w:tc>
          <w:tcPr>
            <w:tcW w:type="dxa" w:w="1555"/>
          </w:tcPr>
          <w:p>
            <w:pPr>
              <w:spacing w:after="0"/>
              <w:jc w:val="left"/>
            </w:pPr>
            <w:r>
              <w:rPr>
                <w:sz w:val="16"/>
              </w:rPr>
              <w:t>200219</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555"/>
          </w:tcPr>
          <w:p>
            <w:pPr>
              <w:spacing w:after="0"/>
              <w:jc w:val="right"/>
            </w:pPr>
            <w:r>
              <w:rPr>
                <w:sz w:val="16"/>
              </w:rPr>
              <w:t>0</w:t>
            </w:r>
          </w:p>
        </w:tc>
        <w:tc>
          <w:tcPr>
            <w:tcW w:type="dxa" w:w="956"/>
          </w:tcPr>
          <w:p>
            <w:pPr>
              <w:spacing w:after="0"/>
              <w:jc w:val="left"/>
            </w:pPr>
          </w:p>
        </w:tc>
      </w:tr>
      <w:tr>
        <w:trPr>
          <w:cantSplit/>
        </w:trPr>
        <w:tc>
          <w:tcPr>
            <w:tcW w:type="dxa" w:w="1661"/>
          </w:tcPr>
          <w:p>
            <w:pPr>
              <w:spacing w:after="0"/>
              <w:jc w:val="left"/>
            </w:pPr>
            <w:r>
              <w:rPr>
                <w:sz w:val="16"/>
              </w:rPr>
              <w:t>Plains city</w:t>
            </w:r>
          </w:p>
        </w:tc>
        <w:tc>
          <w:tcPr>
            <w:tcW w:type="dxa" w:w="1555"/>
          </w:tcPr>
          <w:p>
            <w:pPr>
              <w:spacing w:after="0"/>
              <w:jc w:val="left"/>
            </w:pPr>
            <w:r>
              <w:rPr>
                <w:sz w:val="16"/>
              </w:rPr>
              <w:t>200558</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555"/>
          </w:tcPr>
          <w:p>
            <w:pPr>
              <w:spacing w:after="0"/>
              <w:jc w:val="right"/>
            </w:pPr>
            <w:r>
              <w:rPr>
                <w:sz w:val="16"/>
              </w:rPr>
              <w:t>0</w:t>
            </w:r>
          </w:p>
        </w:tc>
        <w:tc>
          <w:tcPr>
            <w:tcW w:type="dxa" w:w="956"/>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Meade County, KS: risk-assessment baseline packet, release 2026-10 (data as of 2026-09-28; County area 20119).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hazard-plain_2026-10_KS_20119.docx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Meade County, KS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Meade County, KS: Risk-assessment baseline packet</dc:title>
  <dc:subject>Hazard Plain release 2026-10, as of 2026-09-28. Preview: automated baseline</dc:subject>
  <dc:creator>Hazard Plain</dc:creator>
  <cp:keywords>Hazard Plain; hazard mitigation; risk assessment; 20119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