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Labette County, KS</w:t>
      </w:r>
    </w:p>
    <w:p>
      <w:pPr>
        <w:spacing w:after="120" w:before="0"/>
      </w:pPr>
      <w:r>
        <w:rPr>
          <w:color w:val="555555"/>
          <w:sz w:val="24"/>
        </w:rPr>
        <w:t>Risk-assessment baseline packet</w:t>
      </w:r>
    </w:p>
    <w:p>
      <w:pPr>
        <w:spacing w:after="120" w:before="0"/>
      </w:pPr>
      <w:r>
        <w:rPr>
          <w:b/>
          <w:sz w:val="18"/>
        </w:rPr>
        <w:t xml:space="preserve">Unit: </w:t>
      </w:r>
      <w:r>
        <w:rPr>
          <w:sz w:val="18"/>
        </w:rPr>
        <w:t>County area 20099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2029-06-25</w:t>
      </w:r>
    </w:p>
    <w:p>
      <w:pPr>
        <w:keepNext/>
        <w:spacing w:after="40" w:before="0"/>
      </w:pPr>
      <w:r>
        <w:rPr>
          <w:b/>
        </w:rPr>
        <w:t xml:space="preserve">Plan: </w:t>
      </w:r>
      <w:r>
        <w:rPr/>
        <w:t>Region H Hazard Mitigation Plan (FEMA plan 109989)</w:t>
      </w:r>
    </w:p>
    <w:p>
      <w:pPr>
        <w:keepNext/>
        <w:spacing w:after="40" w:before="0"/>
      </w:pPr>
      <w:r>
        <w:rPr>
          <w:b/>
        </w:rPr>
        <w:t xml:space="preserve">Approved: </w:t>
      </w:r>
      <w:r>
        <w:rPr/>
        <w:t>2024-06-26</w:t>
      </w:r>
    </w:p>
    <w:p>
      <w:pPr>
        <w:keepNext/>
        <w:spacing w:after="40" w:before="0"/>
      </w:pPr>
      <w:r>
        <w:rPr>
          <w:b/>
        </w:rPr>
        <w:t xml:space="preserve">Expires: </w:t>
      </w:r>
      <w:r>
        <w:rPr/>
        <w:t>2029-06-25</w:t>
      </w:r>
    </w:p>
    <w:p>
      <w:pPr>
        <w:keepNext/>
        <w:spacing w:after="40" w:before="0"/>
      </w:pPr>
      <w:r>
        <w:rPr>
          <w:b/>
        </w:rPr>
        <w:t xml:space="preserve">As of: </w:t>
      </w:r>
      <w:r>
        <w:rPr/>
        <w:t>2026-09-28</w:t>
      </w:r>
    </w:p>
    <w:p>
      <w:pPr>
        <w:keepNext/>
        <w:spacing w:after="40" w:before="0"/>
      </w:pPr>
      <w:r>
        <w:rPr>
          <w:b/>
        </w:rPr>
        <w:t xml:space="preserve">Days: </w:t>
      </w:r>
      <w:r>
        <w:rPr/>
        <w:t>1,001 days to expiry</w:t>
      </w:r>
    </w:p>
    <w:p>
      <w:pPr>
        <w:spacing w:after="80" w:before="0"/>
      </w:pPr>
      <w:r>
        <w:rPr>
          <w:color w:val="555555"/>
          <w:sz w:val="17"/>
        </w:rPr>
        <w:t>Every jurisdiction listed on this page (14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2024-06-26)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73"/>
        <w:gridCol w:w="1783"/>
        <w:gridCol w:w="1468"/>
        <w:gridCol w:w="1414"/>
        <w:gridCol w:w="1827"/>
        <w:gridCol w:w="1379"/>
        <w:gridCol w:w="818"/>
        <w:gridCol w:w="2169"/>
        <w:gridCol w:w="1879"/>
      </w:tblGrid>
      <w:tr>
        <w:trPr>
          <w:cantSplit/>
          <w:tblHeader/>
        </w:trPr>
        <w:tc>
          <w:tcPr>
            <w:tcW w:type="dxa" w:w="1373"/>
            <w:shd w:val="clear" w:color="auto" w:fill="E8E8E8"/>
          </w:tcPr>
          <w:p>
            <w:pPr>
              <w:spacing w:after="0"/>
              <w:jc w:val="left"/>
            </w:pPr>
            <w:r>
              <w:rPr>
                <w:b/>
                <w:sz w:val="16"/>
              </w:rPr>
              <w:t>Jurisdiction</w:t>
            </w:r>
          </w:p>
        </w:tc>
        <w:tc>
          <w:tcPr>
            <w:tcW w:type="dxa" w:w="1783"/>
            <w:shd w:val="clear" w:color="auto" w:fill="E8E8E8"/>
          </w:tcPr>
          <w:p>
            <w:pPr>
              <w:spacing w:after="0"/>
              <w:jc w:val="left"/>
            </w:pPr>
            <w:r>
              <w:rPr>
                <w:b/>
                <w:sz w:val="16"/>
              </w:rPr>
              <w:t>Type</w:t>
            </w:r>
          </w:p>
        </w:tc>
        <w:tc>
          <w:tcPr>
            <w:tcW w:type="dxa" w:w="1468"/>
            <w:shd w:val="clear" w:color="auto" w:fill="E8E8E8"/>
          </w:tcPr>
          <w:p>
            <w:pPr>
              <w:spacing w:after="0"/>
              <w:jc w:val="left"/>
            </w:pPr>
            <w:r>
              <w:rPr>
                <w:b/>
                <w:sz w:val="16"/>
              </w:rPr>
              <w:t>Status</w:t>
            </w:r>
          </w:p>
        </w:tc>
        <w:tc>
          <w:tcPr>
            <w:tcW w:type="dxa" w:w="1414"/>
            <w:shd w:val="clear" w:color="auto" w:fill="E8E8E8"/>
          </w:tcPr>
          <w:p>
            <w:pPr>
              <w:spacing w:after="0"/>
              <w:jc w:val="left"/>
            </w:pPr>
            <w:r>
              <w:rPr>
                <w:b/>
                <w:sz w:val="16"/>
              </w:rPr>
              <w:t>Plan</w:t>
            </w:r>
          </w:p>
        </w:tc>
        <w:tc>
          <w:tcPr>
            <w:tcW w:type="dxa" w:w="1827"/>
            <w:shd w:val="clear" w:color="auto" w:fill="E8E8E8"/>
          </w:tcPr>
          <w:p>
            <w:pPr>
              <w:spacing w:after="0"/>
              <w:jc w:val="left"/>
            </w:pPr>
            <w:r>
              <w:rPr>
                <w:b/>
                <w:sz w:val="16"/>
              </w:rPr>
              <w:t>Approved</w:t>
            </w:r>
          </w:p>
        </w:tc>
        <w:tc>
          <w:tcPr>
            <w:tcW w:type="dxa" w:w="1379"/>
            <w:shd w:val="clear" w:color="auto" w:fill="E8E8E8"/>
          </w:tcPr>
          <w:p>
            <w:pPr>
              <w:spacing w:after="0"/>
              <w:jc w:val="left"/>
            </w:pPr>
            <w:r>
              <w:rPr>
                <w:b/>
                <w:sz w:val="16"/>
              </w:rPr>
              <w:t>Expires</w:t>
            </w:r>
          </w:p>
        </w:tc>
        <w:tc>
          <w:tcPr>
            <w:tcW w:type="dxa" w:w="81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169"/>
            <w:shd w:val="clear" w:color="auto" w:fill="E8E8E8"/>
          </w:tcPr>
          <w:p>
            <w:pPr>
              <w:spacing w:after="0"/>
              <w:jc w:val="left"/>
            </w:pPr>
            <w:r>
              <w:rPr>
                <w:b/>
                <w:sz w:val="16"/>
              </w:rPr>
              <w:t>Update underway</w:t>
            </w:r>
          </w:p>
        </w:tc>
        <w:tc>
          <w:tcPr>
            <w:tcW w:type="dxa" w:w="1879"/>
            <w:shd w:val="clear" w:color="auto" w:fill="E8E8E8"/>
          </w:tcPr>
          <w:p>
            <w:pPr>
              <w:spacing w:after="0"/>
              <w:jc w:val="left"/>
            </w:pPr>
            <w:r>
              <w:rPr>
                <w:b/>
                <w:sz w:val="16"/>
              </w:rPr>
              <w:t>Notes</w:t>
            </w:r>
          </w:p>
        </w:tc>
      </w:tr>
      <w:tr>
        <w:trPr>
          <w:cantSplit/>
        </w:trPr>
        <w:tc>
          <w:tcPr>
            <w:tcW w:type="dxa" w:w="1373"/>
          </w:tcPr>
          <w:p>
            <w:pPr>
              <w:spacing w:after="0"/>
              <w:jc w:val="left"/>
            </w:pPr>
            <w:r>
              <w:rPr>
                <w:sz w:val="16"/>
              </w:rPr>
              <w:t>Labette County</w:t>
            </w:r>
          </w:p>
        </w:tc>
        <w:tc>
          <w:tcPr>
            <w:tcW w:type="dxa" w:w="1783"/>
          </w:tcPr>
          <w:p>
            <w:pPr>
              <w:spacing w:after="0"/>
              <w:jc w:val="left"/>
            </w:pPr>
            <w:r>
              <w:rPr>
                <w:sz w:val="16"/>
              </w:rPr>
              <w:t>County</w:t>
            </w:r>
          </w:p>
        </w:tc>
        <w:tc>
          <w:tcPr>
            <w:tcW w:type="dxa" w:w="1468"/>
          </w:tcPr>
          <w:p>
            <w:pPr>
              <w:spacing w:after="0"/>
              <w:jc w:val="left"/>
            </w:pPr>
            <w:r>
              <w:rPr>
                <w:sz w:val="16"/>
              </w:rPr>
              <w:t>Approved, expires 2029-06-25</w:t>
            </w:r>
          </w:p>
        </w:tc>
        <w:tc>
          <w:tcPr>
            <w:tcW w:type="dxa" w:w="1414"/>
          </w:tcPr>
          <w:p>
            <w:pPr>
              <w:spacing w:after="0"/>
              <w:jc w:val="left"/>
            </w:pPr>
            <w:r>
              <w:rPr>
                <w:sz w:val="16"/>
              </w:rPr>
              <w:t>Region H Hazard Mitigation Plan (FEMA plan 109989)</w:t>
            </w:r>
          </w:p>
        </w:tc>
        <w:tc>
          <w:tcPr>
            <w:tcW w:type="dxa" w:w="1827"/>
          </w:tcPr>
          <w:p>
            <w:pPr>
              <w:spacing w:after="0"/>
              <w:jc w:val="left"/>
            </w:pPr>
            <w:r>
              <w:rPr>
                <w:sz w:val="16"/>
              </w:rPr>
              <w:t>2024-06-26</w:t>
            </w:r>
          </w:p>
        </w:tc>
        <w:tc>
          <w:tcPr>
            <w:tcW w:type="dxa" w:w="1379"/>
          </w:tcPr>
          <w:p>
            <w:pPr>
              <w:spacing w:after="0"/>
              <w:jc w:val="left"/>
            </w:pPr>
            <w:r>
              <w:rPr>
                <w:sz w:val="16"/>
              </w:rPr>
              <w:t>2029-06-25</w:t>
            </w:r>
          </w:p>
        </w:tc>
        <w:tc>
          <w:tcPr>
            <w:tcW w:type="dxa" w:w="818"/>
          </w:tcPr>
          <w:p>
            <w:pPr>
              <w:spacing w:after="0"/>
              <w:jc w:val="right"/>
            </w:pPr>
            <w:r>
              <w:rPr>
                <w:sz w:val="16"/>
              </w:rPr>
              <w:t>1,001</w:t>
            </w:r>
          </w:p>
        </w:tc>
        <w:tc>
          <w:tcPr>
            <w:tcW w:type="dxa" w:w="2169"/>
          </w:tcPr>
          <w:p>
            <w:pPr>
              <w:spacing w:after="0"/>
              <w:jc w:val="left"/>
            </w:pPr>
          </w:p>
        </w:tc>
        <w:tc>
          <w:tcPr>
            <w:tcW w:type="dxa" w:w="1879"/>
          </w:tcPr>
          <w:p>
            <w:pPr>
              <w:spacing w:after="0"/>
              <w:jc w:val="left"/>
            </w:pPr>
            <w:r>
              <w:rPr>
                <w:sz w:val="16"/>
              </w:rPr>
              <w:t>member approved 2025-08-07</w:t>
            </w:r>
          </w:p>
        </w:tc>
      </w:tr>
      <w:tr>
        <w:trPr>
          <w:cantSplit/>
        </w:trPr>
        <w:tc>
          <w:tcPr>
            <w:tcW w:type="dxa" w:w="1373"/>
          </w:tcPr>
          <w:p>
            <w:pPr>
              <w:spacing w:after="0"/>
              <w:jc w:val="left"/>
            </w:pPr>
            <w:r>
              <w:rPr>
                <w:sz w:val="16"/>
              </w:rPr>
              <w:t>Altamont city</w:t>
            </w:r>
          </w:p>
        </w:tc>
        <w:tc>
          <w:tcPr>
            <w:tcW w:type="dxa" w:w="1783"/>
          </w:tcPr>
          <w:p>
            <w:pPr>
              <w:spacing w:after="0"/>
              <w:jc w:val="left"/>
            </w:pPr>
            <w:r>
              <w:rPr>
                <w:sz w:val="16"/>
              </w:rPr>
              <w:t>City</w:t>
            </w:r>
          </w:p>
        </w:tc>
        <w:tc>
          <w:tcPr>
            <w:tcW w:type="dxa" w:w="1468"/>
          </w:tcPr>
          <w:p>
            <w:pPr>
              <w:spacing w:after="0"/>
              <w:jc w:val="left"/>
            </w:pPr>
            <w:r>
              <w:rPr>
                <w:sz w:val="16"/>
              </w:rPr>
              <w:t>Approved, expires 2029-06-25</w:t>
            </w:r>
          </w:p>
        </w:tc>
        <w:tc>
          <w:tcPr>
            <w:tcW w:type="dxa" w:w="1414"/>
          </w:tcPr>
          <w:p>
            <w:pPr>
              <w:spacing w:after="0"/>
              <w:jc w:val="left"/>
            </w:pPr>
            <w:r>
              <w:rPr>
                <w:sz w:val="16"/>
              </w:rPr>
              <w:t>Region H Hazard Mitigation Plan (FEMA plan 109989)</w:t>
            </w:r>
          </w:p>
        </w:tc>
        <w:tc>
          <w:tcPr>
            <w:tcW w:type="dxa" w:w="1827"/>
          </w:tcPr>
          <w:p>
            <w:pPr>
              <w:spacing w:after="0"/>
              <w:jc w:val="left"/>
            </w:pPr>
            <w:r>
              <w:rPr>
                <w:sz w:val="16"/>
              </w:rPr>
              <w:t>2024-06-26</w:t>
            </w:r>
          </w:p>
        </w:tc>
        <w:tc>
          <w:tcPr>
            <w:tcW w:type="dxa" w:w="1379"/>
          </w:tcPr>
          <w:p>
            <w:pPr>
              <w:spacing w:after="0"/>
              <w:jc w:val="left"/>
            </w:pPr>
            <w:r>
              <w:rPr>
                <w:sz w:val="16"/>
              </w:rPr>
              <w:t>2029-06-25</w:t>
            </w:r>
          </w:p>
        </w:tc>
        <w:tc>
          <w:tcPr>
            <w:tcW w:type="dxa" w:w="818"/>
          </w:tcPr>
          <w:p>
            <w:pPr>
              <w:spacing w:after="0"/>
              <w:jc w:val="right"/>
            </w:pPr>
            <w:r>
              <w:rPr>
                <w:sz w:val="16"/>
              </w:rPr>
              <w:t>1,001</w:t>
            </w:r>
          </w:p>
        </w:tc>
        <w:tc>
          <w:tcPr>
            <w:tcW w:type="dxa" w:w="2169"/>
          </w:tcPr>
          <w:p>
            <w:pPr>
              <w:spacing w:after="0"/>
              <w:jc w:val="left"/>
            </w:pPr>
          </w:p>
        </w:tc>
        <w:tc>
          <w:tcPr>
            <w:tcW w:type="dxa" w:w="1879"/>
          </w:tcPr>
          <w:p>
            <w:pPr>
              <w:spacing w:after="0"/>
              <w:jc w:val="left"/>
            </w:pPr>
            <w:r>
              <w:rPr>
                <w:sz w:val="16"/>
              </w:rPr>
              <w:t>member approved 2025-08-07</w:t>
            </w:r>
          </w:p>
        </w:tc>
      </w:tr>
      <w:tr>
        <w:trPr>
          <w:cantSplit/>
        </w:trPr>
        <w:tc>
          <w:tcPr>
            <w:tcW w:type="dxa" w:w="1373"/>
          </w:tcPr>
          <w:p>
            <w:pPr>
              <w:spacing w:after="0"/>
              <w:jc w:val="left"/>
            </w:pPr>
            <w:r>
              <w:rPr>
                <w:sz w:val="16"/>
              </w:rPr>
              <w:t>Chetopa city</w:t>
            </w:r>
          </w:p>
        </w:tc>
        <w:tc>
          <w:tcPr>
            <w:tcW w:type="dxa" w:w="1783"/>
          </w:tcPr>
          <w:p>
            <w:pPr>
              <w:spacing w:after="0"/>
              <w:jc w:val="left"/>
            </w:pPr>
            <w:r>
              <w:rPr>
                <w:sz w:val="16"/>
              </w:rPr>
              <w:t>City</w:t>
            </w:r>
          </w:p>
        </w:tc>
        <w:tc>
          <w:tcPr>
            <w:tcW w:type="dxa" w:w="1468"/>
          </w:tcPr>
          <w:p>
            <w:pPr>
              <w:spacing w:after="0"/>
              <w:jc w:val="left"/>
            </w:pPr>
            <w:r>
              <w:rPr>
                <w:sz w:val="16"/>
              </w:rPr>
              <w:t>Approved, expires 2029-06-25</w:t>
            </w:r>
          </w:p>
        </w:tc>
        <w:tc>
          <w:tcPr>
            <w:tcW w:type="dxa" w:w="1414"/>
          </w:tcPr>
          <w:p>
            <w:pPr>
              <w:spacing w:after="0"/>
              <w:jc w:val="left"/>
            </w:pPr>
            <w:r>
              <w:rPr>
                <w:sz w:val="16"/>
              </w:rPr>
              <w:t>Region H Hazard Mitigation Plan (FEMA plan 109989)</w:t>
            </w:r>
          </w:p>
        </w:tc>
        <w:tc>
          <w:tcPr>
            <w:tcW w:type="dxa" w:w="1827"/>
          </w:tcPr>
          <w:p>
            <w:pPr>
              <w:spacing w:after="0"/>
              <w:jc w:val="left"/>
            </w:pPr>
            <w:r>
              <w:rPr>
                <w:sz w:val="16"/>
              </w:rPr>
              <w:t>2024-06-26</w:t>
            </w:r>
          </w:p>
        </w:tc>
        <w:tc>
          <w:tcPr>
            <w:tcW w:type="dxa" w:w="1379"/>
          </w:tcPr>
          <w:p>
            <w:pPr>
              <w:spacing w:after="0"/>
              <w:jc w:val="left"/>
            </w:pPr>
            <w:r>
              <w:rPr>
                <w:sz w:val="16"/>
              </w:rPr>
              <w:t>2029-06-25</w:t>
            </w:r>
          </w:p>
        </w:tc>
        <w:tc>
          <w:tcPr>
            <w:tcW w:type="dxa" w:w="818"/>
          </w:tcPr>
          <w:p>
            <w:pPr>
              <w:spacing w:after="0"/>
              <w:jc w:val="right"/>
            </w:pPr>
            <w:r>
              <w:rPr>
                <w:sz w:val="16"/>
              </w:rPr>
              <w:t>1,001</w:t>
            </w:r>
          </w:p>
        </w:tc>
        <w:tc>
          <w:tcPr>
            <w:tcW w:type="dxa" w:w="2169"/>
          </w:tcPr>
          <w:p>
            <w:pPr>
              <w:spacing w:after="0"/>
              <w:jc w:val="left"/>
            </w:pPr>
          </w:p>
        </w:tc>
        <w:tc>
          <w:tcPr>
            <w:tcW w:type="dxa" w:w="1879"/>
          </w:tcPr>
          <w:p>
            <w:pPr>
              <w:spacing w:after="0"/>
              <w:jc w:val="left"/>
            </w:pPr>
            <w:r>
              <w:rPr>
                <w:sz w:val="16"/>
              </w:rPr>
              <w:t>member approved 2025-08-07</w:t>
            </w:r>
          </w:p>
        </w:tc>
      </w:tr>
      <w:tr>
        <w:trPr>
          <w:cantSplit/>
        </w:trPr>
        <w:tc>
          <w:tcPr>
            <w:tcW w:type="dxa" w:w="1373"/>
          </w:tcPr>
          <w:p>
            <w:pPr>
              <w:spacing w:after="0"/>
              <w:jc w:val="left"/>
            </w:pPr>
            <w:r>
              <w:rPr>
                <w:sz w:val="16"/>
              </w:rPr>
              <w:t>Edna city</w:t>
            </w:r>
          </w:p>
        </w:tc>
        <w:tc>
          <w:tcPr>
            <w:tcW w:type="dxa" w:w="1783"/>
          </w:tcPr>
          <w:p>
            <w:pPr>
              <w:spacing w:after="0"/>
              <w:jc w:val="left"/>
            </w:pPr>
            <w:r>
              <w:rPr>
                <w:sz w:val="16"/>
              </w:rPr>
              <w:t>City</w:t>
            </w:r>
          </w:p>
        </w:tc>
        <w:tc>
          <w:tcPr>
            <w:tcW w:type="dxa" w:w="1468"/>
          </w:tcPr>
          <w:p>
            <w:pPr>
              <w:spacing w:after="0"/>
              <w:jc w:val="left"/>
            </w:pPr>
            <w:r>
              <w:rPr>
                <w:sz w:val="16"/>
              </w:rPr>
              <w:t>Plan 109989 approved 2024-06-26, pending adoption here; not yet eligible</w:t>
            </w:r>
          </w:p>
        </w:tc>
        <w:tc>
          <w:tcPr>
            <w:tcW w:type="dxa" w:w="1414"/>
          </w:tcPr>
          <w:p>
            <w:pPr>
              <w:spacing w:after="0"/>
              <w:jc w:val="left"/>
            </w:pPr>
            <w:r>
              <w:rPr>
                <w:sz w:val="16"/>
              </w:rPr>
              <w:t>Region H Hazard Mitigation Plan (FEMA plan 109989), pending adoption here</w:t>
            </w:r>
          </w:p>
        </w:tc>
        <w:tc>
          <w:tcPr>
            <w:tcW w:type="dxa" w:w="1827"/>
          </w:tcPr>
          <w:p>
            <w:pPr>
              <w:spacing w:after="0"/>
              <w:jc w:val="left"/>
            </w:pPr>
            <w:r>
              <w:rPr>
                <w:sz w:val="16"/>
              </w:rPr>
              <w:t>2024-06-26 by FEMA; not yet adopted here</w:t>
            </w:r>
          </w:p>
        </w:tc>
        <w:tc>
          <w:tcPr>
            <w:tcW w:type="dxa" w:w="1379"/>
          </w:tcPr>
          <w:p>
            <w:pPr>
              <w:spacing w:after="0"/>
              <w:jc w:val="left"/>
            </w:pPr>
            <w:r>
              <w:rPr>
                <w:sz w:val="16"/>
              </w:rPr>
              <w:t>2029-06-25 once adopted</w:t>
            </w:r>
          </w:p>
        </w:tc>
        <w:tc>
          <w:tcPr>
            <w:tcW w:type="dxa" w:w="818"/>
          </w:tcPr>
          <w:p>
            <w:pPr>
              <w:spacing w:after="0"/>
              <w:jc w:val="right"/>
            </w:pPr>
          </w:p>
        </w:tc>
        <w:tc>
          <w:tcPr>
            <w:tcW w:type="dxa" w:w="2169"/>
          </w:tcPr>
          <w:p>
            <w:pPr>
              <w:spacing w:after="0"/>
              <w:jc w:val="left"/>
            </w:pPr>
            <w:r>
              <w:rPr>
                <w:sz w:val="16"/>
              </w:rPr>
              <w:t>FEMA tracker shows a plan approvable pending adoption</w:t>
            </w:r>
          </w:p>
        </w:tc>
        <w:tc>
          <w:tcPr>
            <w:tcW w:type="dxa" w:w="1879"/>
          </w:tcPr>
          <w:p>
            <w:pPr>
              <w:spacing w:after="0"/>
              <w:jc w:val="left"/>
            </w:pPr>
            <w:r>
              <w:rPr>
                <w:sz w:val="16"/>
              </w:rPr>
              <w:t>Not yet eligible: adopt the approved plan.</w:t>
            </w:r>
          </w:p>
        </w:tc>
      </w:tr>
      <w:tr>
        <w:trPr>
          <w:cantSplit/>
        </w:trPr>
        <w:tc>
          <w:tcPr>
            <w:tcW w:type="dxa" w:w="1373"/>
          </w:tcPr>
          <w:p>
            <w:pPr>
              <w:spacing w:after="0"/>
              <w:jc w:val="left"/>
            </w:pPr>
            <w:r>
              <w:rPr>
                <w:sz w:val="16"/>
              </w:rPr>
              <w:t>Mound Valley city</w:t>
            </w:r>
          </w:p>
        </w:tc>
        <w:tc>
          <w:tcPr>
            <w:tcW w:type="dxa" w:w="1783"/>
          </w:tcPr>
          <w:p>
            <w:pPr>
              <w:spacing w:after="0"/>
              <w:jc w:val="left"/>
            </w:pPr>
            <w:r>
              <w:rPr>
                <w:sz w:val="16"/>
              </w:rPr>
              <w:t>City</w:t>
            </w:r>
          </w:p>
        </w:tc>
        <w:tc>
          <w:tcPr>
            <w:tcW w:type="dxa" w:w="1468"/>
          </w:tcPr>
          <w:p>
            <w:pPr>
              <w:spacing w:after="0"/>
              <w:jc w:val="left"/>
            </w:pPr>
            <w:r>
              <w:rPr>
                <w:sz w:val="16"/>
              </w:rPr>
              <w:t>Plan 109989 approved 2024-06-26, pending adoption here; not yet eligible</w:t>
            </w:r>
          </w:p>
        </w:tc>
        <w:tc>
          <w:tcPr>
            <w:tcW w:type="dxa" w:w="1414"/>
          </w:tcPr>
          <w:p>
            <w:pPr>
              <w:spacing w:after="0"/>
              <w:jc w:val="left"/>
            </w:pPr>
            <w:r>
              <w:rPr>
                <w:sz w:val="16"/>
              </w:rPr>
              <w:t>Region H Hazard Mitigation Plan (FEMA plan 109989), pending adoption here</w:t>
            </w:r>
          </w:p>
        </w:tc>
        <w:tc>
          <w:tcPr>
            <w:tcW w:type="dxa" w:w="1827"/>
          </w:tcPr>
          <w:p>
            <w:pPr>
              <w:spacing w:after="0"/>
              <w:jc w:val="left"/>
            </w:pPr>
            <w:r>
              <w:rPr>
                <w:sz w:val="16"/>
              </w:rPr>
              <w:t>2024-06-26 by FEMA; not yet adopted here</w:t>
            </w:r>
          </w:p>
        </w:tc>
        <w:tc>
          <w:tcPr>
            <w:tcW w:type="dxa" w:w="1379"/>
          </w:tcPr>
          <w:p>
            <w:pPr>
              <w:spacing w:after="0"/>
              <w:jc w:val="left"/>
            </w:pPr>
            <w:r>
              <w:rPr>
                <w:sz w:val="16"/>
              </w:rPr>
              <w:t>2029-06-25 once adopted</w:t>
            </w:r>
          </w:p>
        </w:tc>
        <w:tc>
          <w:tcPr>
            <w:tcW w:type="dxa" w:w="818"/>
          </w:tcPr>
          <w:p>
            <w:pPr>
              <w:spacing w:after="0"/>
              <w:jc w:val="right"/>
            </w:pPr>
          </w:p>
        </w:tc>
        <w:tc>
          <w:tcPr>
            <w:tcW w:type="dxa" w:w="2169"/>
          </w:tcPr>
          <w:p>
            <w:pPr>
              <w:spacing w:after="0"/>
              <w:jc w:val="left"/>
            </w:pPr>
            <w:r>
              <w:rPr>
                <w:sz w:val="16"/>
              </w:rPr>
              <w:t>FEMA tracker shows a plan approvable pending adoption</w:t>
            </w:r>
          </w:p>
        </w:tc>
        <w:tc>
          <w:tcPr>
            <w:tcW w:type="dxa" w:w="1879"/>
          </w:tcPr>
          <w:p>
            <w:pPr>
              <w:spacing w:after="0"/>
              <w:jc w:val="left"/>
            </w:pPr>
            <w:r>
              <w:rPr>
                <w:sz w:val="16"/>
              </w:rPr>
              <w:t>Not yet eligible: adopt the approved plan.</w:t>
            </w:r>
          </w:p>
        </w:tc>
      </w:tr>
      <w:tr>
        <w:trPr>
          <w:cantSplit/>
        </w:trPr>
        <w:tc>
          <w:tcPr>
            <w:tcW w:type="dxa" w:w="1373"/>
          </w:tcPr>
          <w:p>
            <w:pPr>
              <w:spacing w:after="0"/>
              <w:jc w:val="left"/>
            </w:pPr>
            <w:r>
              <w:rPr>
                <w:sz w:val="16"/>
              </w:rPr>
              <w:t>Oswego city</w:t>
            </w:r>
          </w:p>
        </w:tc>
        <w:tc>
          <w:tcPr>
            <w:tcW w:type="dxa" w:w="1783"/>
          </w:tcPr>
          <w:p>
            <w:pPr>
              <w:spacing w:after="0"/>
              <w:jc w:val="left"/>
            </w:pPr>
            <w:r>
              <w:rPr>
                <w:sz w:val="16"/>
              </w:rPr>
              <w:t>City</w:t>
            </w:r>
          </w:p>
        </w:tc>
        <w:tc>
          <w:tcPr>
            <w:tcW w:type="dxa" w:w="1468"/>
          </w:tcPr>
          <w:p>
            <w:pPr>
              <w:spacing w:after="0"/>
              <w:jc w:val="left"/>
            </w:pPr>
            <w:r>
              <w:rPr>
                <w:sz w:val="16"/>
              </w:rPr>
              <w:t>Approved, expires 2029-06-25</w:t>
            </w:r>
          </w:p>
        </w:tc>
        <w:tc>
          <w:tcPr>
            <w:tcW w:type="dxa" w:w="1414"/>
          </w:tcPr>
          <w:p>
            <w:pPr>
              <w:spacing w:after="0"/>
              <w:jc w:val="left"/>
            </w:pPr>
            <w:r>
              <w:rPr>
                <w:sz w:val="16"/>
              </w:rPr>
              <w:t>Region H Hazard Mitigation Plan (FEMA plan 109989)</w:t>
            </w:r>
          </w:p>
        </w:tc>
        <w:tc>
          <w:tcPr>
            <w:tcW w:type="dxa" w:w="1827"/>
          </w:tcPr>
          <w:p>
            <w:pPr>
              <w:spacing w:after="0"/>
              <w:jc w:val="left"/>
            </w:pPr>
            <w:r>
              <w:rPr>
                <w:sz w:val="16"/>
              </w:rPr>
              <w:t>2024-06-26</w:t>
            </w:r>
          </w:p>
        </w:tc>
        <w:tc>
          <w:tcPr>
            <w:tcW w:type="dxa" w:w="1379"/>
          </w:tcPr>
          <w:p>
            <w:pPr>
              <w:spacing w:after="0"/>
              <w:jc w:val="left"/>
            </w:pPr>
            <w:r>
              <w:rPr>
                <w:sz w:val="16"/>
              </w:rPr>
              <w:t>2029-06-25</w:t>
            </w:r>
          </w:p>
        </w:tc>
        <w:tc>
          <w:tcPr>
            <w:tcW w:type="dxa" w:w="818"/>
          </w:tcPr>
          <w:p>
            <w:pPr>
              <w:spacing w:after="0"/>
              <w:jc w:val="right"/>
            </w:pPr>
            <w:r>
              <w:rPr>
                <w:sz w:val="16"/>
              </w:rPr>
              <w:t>1,001</w:t>
            </w:r>
          </w:p>
        </w:tc>
        <w:tc>
          <w:tcPr>
            <w:tcW w:type="dxa" w:w="2169"/>
          </w:tcPr>
          <w:p>
            <w:pPr>
              <w:spacing w:after="0"/>
              <w:jc w:val="left"/>
            </w:pPr>
          </w:p>
        </w:tc>
        <w:tc>
          <w:tcPr>
            <w:tcW w:type="dxa" w:w="1879"/>
          </w:tcPr>
          <w:p>
            <w:pPr>
              <w:spacing w:after="0"/>
              <w:jc w:val="left"/>
            </w:pPr>
            <w:r>
              <w:rPr>
                <w:sz w:val="16"/>
              </w:rPr>
              <w:t>member approved 2025-08-07</w:t>
            </w:r>
          </w:p>
        </w:tc>
      </w:tr>
      <w:tr>
        <w:trPr>
          <w:cantSplit/>
        </w:trPr>
        <w:tc>
          <w:tcPr>
            <w:tcW w:type="dxa" w:w="1373"/>
          </w:tcPr>
          <w:p>
            <w:pPr>
              <w:spacing w:after="0"/>
              <w:jc w:val="left"/>
            </w:pPr>
            <w:r>
              <w:rPr>
                <w:sz w:val="16"/>
              </w:rPr>
              <w:t>Parsons city</w:t>
            </w:r>
          </w:p>
        </w:tc>
        <w:tc>
          <w:tcPr>
            <w:tcW w:type="dxa" w:w="1783"/>
          </w:tcPr>
          <w:p>
            <w:pPr>
              <w:spacing w:after="0"/>
              <w:jc w:val="left"/>
            </w:pPr>
            <w:r>
              <w:rPr>
                <w:sz w:val="16"/>
              </w:rPr>
              <w:t>City</w:t>
            </w:r>
          </w:p>
        </w:tc>
        <w:tc>
          <w:tcPr>
            <w:tcW w:type="dxa" w:w="1468"/>
          </w:tcPr>
          <w:p>
            <w:pPr>
              <w:spacing w:after="0"/>
              <w:jc w:val="left"/>
            </w:pPr>
            <w:r>
              <w:rPr>
                <w:sz w:val="16"/>
              </w:rPr>
              <w:t>Approved, expires 2029-06-25</w:t>
            </w:r>
          </w:p>
        </w:tc>
        <w:tc>
          <w:tcPr>
            <w:tcW w:type="dxa" w:w="1414"/>
          </w:tcPr>
          <w:p>
            <w:pPr>
              <w:spacing w:after="0"/>
              <w:jc w:val="left"/>
            </w:pPr>
            <w:r>
              <w:rPr>
                <w:sz w:val="16"/>
              </w:rPr>
              <w:t>Region H Hazard Mitigation Plan (FEMA plan 109989)</w:t>
            </w:r>
          </w:p>
        </w:tc>
        <w:tc>
          <w:tcPr>
            <w:tcW w:type="dxa" w:w="1827"/>
          </w:tcPr>
          <w:p>
            <w:pPr>
              <w:spacing w:after="0"/>
              <w:jc w:val="left"/>
            </w:pPr>
            <w:r>
              <w:rPr>
                <w:sz w:val="16"/>
              </w:rPr>
              <w:t>2024-06-26</w:t>
            </w:r>
          </w:p>
        </w:tc>
        <w:tc>
          <w:tcPr>
            <w:tcW w:type="dxa" w:w="1379"/>
          </w:tcPr>
          <w:p>
            <w:pPr>
              <w:spacing w:after="0"/>
              <w:jc w:val="left"/>
            </w:pPr>
            <w:r>
              <w:rPr>
                <w:sz w:val="16"/>
              </w:rPr>
              <w:t>2029-06-25</w:t>
            </w:r>
          </w:p>
        </w:tc>
        <w:tc>
          <w:tcPr>
            <w:tcW w:type="dxa" w:w="818"/>
          </w:tcPr>
          <w:p>
            <w:pPr>
              <w:spacing w:after="0"/>
              <w:jc w:val="right"/>
            </w:pPr>
            <w:r>
              <w:rPr>
                <w:sz w:val="16"/>
              </w:rPr>
              <w:t>1,001</w:t>
            </w:r>
          </w:p>
        </w:tc>
        <w:tc>
          <w:tcPr>
            <w:tcW w:type="dxa" w:w="2169"/>
          </w:tcPr>
          <w:p>
            <w:pPr>
              <w:spacing w:after="0"/>
              <w:jc w:val="left"/>
            </w:pPr>
          </w:p>
        </w:tc>
        <w:tc>
          <w:tcPr>
            <w:tcW w:type="dxa" w:w="1879"/>
          </w:tcPr>
          <w:p>
            <w:pPr>
              <w:spacing w:after="0"/>
              <w:jc w:val="left"/>
            </w:pPr>
            <w:r>
              <w:rPr>
                <w:sz w:val="16"/>
              </w:rPr>
              <w:t>member approved 2025-08-07</w:t>
            </w:r>
          </w:p>
        </w:tc>
      </w:tr>
      <w:tr>
        <w:trPr>
          <w:cantSplit/>
        </w:trPr>
        <w:tc>
          <w:tcPr>
            <w:tcW w:type="dxa" w:w="1373"/>
          </w:tcPr>
          <w:p>
            <w:pPr>
              <w:spacing w:after="0"/>
              <w:jc w:val="left"/>
            </w:pPr>
            <w:r>
              <w:rPr>
                <w:sz w:val="16"/>
              </w:rPr>
              <w:t>Labette County Unified School District 506</w:t>
            </w:r>
          </w:p>
        </w:tc>
        <w:tc>
          <w:tcPr>
            <w:tcW w:type="dxa" w:w="1783"/>
          </w:tcPr>
          <w:p>
            <w:pPr>
              <w:spacing w:after="0"/>
              <w:jc w:val="left"/>
            </w:pPr>
            <w:r>
              <w:rPr>
                <w:sz w:val="16"/>
              </w:rPr>
              <w:t>School/School District</w:t>
            </w:r>
          </w:p>
        </w:tc>
        <w:tc>
          <w:tcPr>
            <w:tcW w:type="dxa" w:w="1468"/>
          </w:tcPr>
          <w:p>
            <w:pPr>
              <w:spacing w:after="0"/>
              <w:jc w:val="left"/>
            </w:pPr>
            <w:r>
              <w:rPr>
                <w:sz w:val="16"/>
              </w:rPr>
              <w:t>Plan 109989 approved 2024-06-26, pending adoption here; not yet eligible</w:t>
            </w:r>
          </w:p>
        </w:tc>
        <w:tc>
          <w:tcPr>
            <w:tcW w:type="dxa" w:w="1414"/>
          </w:tcPr>
          <w:p>
            <w:pPr>
              <w:spacing w:after="0"/>
              <w:jc w:val="left"/>
            </w:pPr>
            <w:r>
              <w:rPr>
                <w:sz w:val="16"/>
              </w:rPr>
              <w:t>Region H Hazard Mitigation Plan (FEMA plan 109989), pending adoption here</w:t>
            </w:r>
          </w:p>
        </w:tc>
        <w:tc>
          <w:tcPr>
            <w:tcW w:type="dxa" w:w="1827"/>
          </w:tcPr>
          <w:p>
            <w:pPr>
              <w:spacing w:after="0"/>
              <w:jc w:val="left"/>
            </w:pPr>
            <w:r>
              <w:rPr>
                <w:sz w:val="16"/>
              </w:rPr>
              <w:t>2024-06-26 by FEMA; not yet adopted here</w:t>
            </w:r>
          </w:p>
        </w:tc>
        <w:tc>
          <w:tcPr>
            <w:tcW w:type="dxa" w:w="1379"/>
          </w:tcPr>
          <w:p>
            <w:pPr>
              <w:spacing w:after="0"/>
              <w:jc w:val="left"/>
            </w:pPr>
            <w:r>
              <w:rPr>
                <w:sz w:val="16"/>
              </w:rPr>
              <w:t>2029-06-25 once adopted</w:t>
            </w:r>
          </w:p>
        </w:tc>
        <w:tc>
          <w:tcPr>
            <w:tcW w:type="dxa" w:w="818"/>
          </w:tcPr>
          <w:p>
            <w:pPr>
              <w:spacing w:after="0"/>
              <w:jc w:val="right"/>
            </w:pPr>
          </w:p>
        </w:tc>
        <w:tc>
          <w:tcPr>
            <w:tcW w:type="dxa" w:w="2169"/>
          </w:tcPr>
          <w:p>
            <w:pPr>
              <w:spacing w:after="0"/>
              <w:jc w:val="left"/>
            </w:pPr>
            <w:r>
              <w:rPr>
                <w:sz w:val="16"/>
              </w:rPr>
              <w:t>FEMA tracker shows a plan approvable pending adoption</w:t>
            </w:r>
          </w:p>
        </w:tc>
        <w:tc>
          <w:tcPr>
            <w:tcW w:type="dxa" w:w="1879"/>
          </w:tcPr>
          <w:p>
            <w:pPr>
              <w:spacing w:after="0"/>
              <w:jc w:val="left"/>
            </w:pPr>
            <w:r>
              <w:rPr>
                <w:sz w:val="16"/>
              </w:rPr>
              <w:t>Not yet eligible: adopt the approved plan.</w:t>
            </w:r>
          </w:p>
        </w:tc>
      </w:tr>
      <w:tr>
        <w:trPr>
          <w:cantSplit/>
        </w:trPr>
        <w:tc>
          <w:tcPr>
            <w:tcW w:type="dxa" w:w="1373"/>
          </w:tcPr>
          <w:p>
            <w:pPr>
              <w:spacing w:after="0"/>
              <w:jc w:val="left"/>
            </w:pPr>
            <w:r>
              <w:rPr>
                <w:sz w:val="16"/>
              </w:rPr>
              <w:t>4 Rivers Electric</w:t>
            </w:r>
          </w:p>
        </w:tc>
        <w:tc>
          <w:tcPr>
            <w:tcW w:type="dxa" w:w="1783"/>
          </w:tcPr>
          <w:p>
            <w:pPr>
              <w:spacing w:after="0"/>
              <w:jc w:val="left"/>
            </w:pPr>
            <w:r>
              <w:rPr>
                <w:sz w:val="16"/>
              </w:rPr>
              <w:t>Electric/Power Authority</w:t>
            </w:r>
          </w:p>
        </w:tc>
        <w:tc>
          <w:tcPr>
            <w:tcW w:type="dxa" w:w="1468"/>
          </w:tcPr>
          <w:p>
            <w:pPr>
              <w:spacing w:after="0"/>
              <w:jc w:val="left"/>
            </w:pPr>
            <w:r>
              <w:rPr>
                <w:sz w:val="16"/>
              </w:rPr>
              <w:t>Plan 109989 approved 2024-06-26, pending adoption here; not yet eligible</w:t>
            </w:r>
          </w:p>
        </w:tc>
        <w:tc>
          <w:tcPr>
            <w:tcW w:type="dxa" w:w="1414"/>
          </w:tcPr>
          <w:p>
            <w:pPr>
              <w:spacing w:after="0"/>
              <w:jc w:val="left"/>
            </w:pPr>
            <w:r>
              <w:rPr>
                <w:sz w:val="16"/>
              </w:rPr>
              <w:t>Region H Hazard Mitigation Plan (FEMA plan 109989), pending adoption here</w:t>
            </w:r>
          </w:p>
        </w:tc>
        <w:tc>
          <w:tcPr>
            <w:tcW w:type="dxa" w:w="1827"/>
          </w:tcPr>
          <w:p>
            <w:pPr>
              <w:spacing w:after="0"/>
              <w:jc w:val="left"/>
            </w:pPr>
            <w:r>
              <w:rPr>
                <w:sz w:val="16"/>
              </w:rPr>
              <w:t>2024-06-26 by FEMA; not yet adopted here</w:t>
            </w:r>
          </w:p>
        </w:tc>
        <w:tc>
          <w:tcPr>
            <w:tcW w:type="dxa" w:w="1379"/>
          </w:tcPr>
          <w:p>
            <w:pPr>
              <w:spacing w:after="0"/>
              <w:jc w:val="left"/>
            </w:pPr>
            <w:r>
              <w:rPr>
                <w:sz w:val="16"/>
              </w:rPr>
              <w:t>2029-06-25 once adopted</w:t>
            </w:r>
          </w:p>
        </w:tc>
        <w:tc>
          <w:tcPr>
            <w:tcW w:type="dxa" w:w="818"/>
          </w:tcPr>
          <w:p>
            <w:pPr>
              <w:spacing w:after="0"/>
              <w:jc w:val="right"/>
            </w:pPr>
          </w:p>
        </w:tc>
        <w:tc>
          <w:tcPr>
            <w:tcW w:type="dxa" w:w="2169"/>
          </w:tcPr>
          <w:p>
            <w:pPr>
              <w:spacing w:after="0"/>
              <w:jc w:val="left"/>
            </w:pPr>
            <w:r>
              <w:rPr>
                <w:sz w:val="16"/>
              </w:rPr>
              <w:t>FEMA tracker shows a plan approvable pending adoption</w:t>
            </w:r>
          </w:p>
        </w:tc>
        <w:tc>
          <w:tcPr>
            <w:tcW w:type="dxa" w:w="1879"/>
          </w:tcPr>
          <w:p>
            <w:pPr>
              <w:spacing w:after="0"/>
              <w:jc w:val="left"/>
            </w:pPr>
            <w:r>
              <w:rPr>
                <w:sz w:val="16"/>
              </w:rPr>
              <w:t>Not yet eligible: adopt the approved plan.</w:t>
            </w:r>
          </w:p>
        </w:tc>
      </w:tr>
      <w:tr>
        <w:trPr>
          <w:cantSplit/>
        </w:trPr>
        <w:tc>
          <w:tcPr>
            <w:tcW w:type="dxa" w:w="1373"/>
          </w:tcPr>
          <w:p>
            <w:pPr>
              <w:spacing w:after="0"/>
              <w:jc w:val="left"/>
            </w:pPr>
            <w:r>
              <w:rPr>
                <w:sz w:val="16"/>
              </w:rPr>
              <w:t>Community Health Center of SE Kansas</w:t>
            </w:r>
          </w:p>
        </w:tc>
        <w:tc>
          <w:tcPr>
            <w:tcW w:type="dxa" w:w="1783"/>
          </w:tcPr>
          <w:p>
            <w:pPr>
              <w:spacing w:after="0"/>
              <w:jc w:val="left"/>
            </w:pPr>
            <w:r>
              <w:rPr>
                <w:sz w:val="16"/>
              </w:rPr>
              <w:t>Hospital/Medical Facility</w:t>
            </w:r>
          </w:p>
        </w:tc>
        <w:tc>
          <w:tcPr>
            <w:tcW w:type="dxa" w:w="1468"/>
          </w:tcPr>
          <w:p>
            <w:pPr>
              <w:spacing w:after="0"/>
              <w:jc w:val="left"/>
            </w:pPr>
            <w:r>
              <w:rPr>
                <w:sz w:val="16"/>
              </w:rPr>
              <w:t>Approved, expires 2029-06-25</w:t>
            </w:r>
          </w:p>
        </w:tc>
        <w:tc>
          <w:tcPr>
            <w:tcW w:type="dxa" w:w="1414"/>
          </w:tcPr>
          <w:p>
            <w:pPr>
              <w:spacing w:after="0"/>
              <w:jc w:val="left"/>
            </w:pPr>
            <w:r>
              <w:rPr>
                <w:sz w:val="16"/>
              </w:rPr>
              <w:t>Region H Hazard Mitigation Plan (FEMA plan 109989)</w:t>
            </w:r>
          </w:p>
        </w:tc>
        <w:tc>
          <w:tcPr>
            <w:tcW w:type="dxa" w:w="1827"/>
          </w:tcPr>
          <w:p>
            <w:pPr>
              <w:spacing w:after="0"/>
              <w:jc w:val="left"/>
            </w:pPr>
            <w:r>
              <w:rPr>
                <w:sz w:val="16"/>
              </w:rPr>
              <w:t>2024-06-26</w:t>
            </w:r>
          </w:p>
        </w:tc>
        <w:tc>
          <w:tcPr>
            <w:tcW w:type="dxa" w:w="1379"/>
          </w:tcPr>
          <w:p>
            <w:pPr>
              <w:spacing w:after="0"/>
              <w:jc w:val="left"/>
            </w:pPr>
            <w:r>
              <w:rPr>
                <w:sz w:val="16"/>
              </w:rPr>
              <w:t>2029-06-25</w:t>
            </w:r>
          </w:p>
        </w:tc>
        <w:tc>
          <w:tcPr>
            <w:tcW w:type="dxa" w:w="818"/>
          </w:tcPr>
          <w:p>
            <w:pPr>
              <w:spacing w:after="0"/>
              <w:jc w:val="right"/>
            </w:pPr>
            <w:r>
              <w:rPr>
                <w:sz w:val="16"/>
              </w:rPr>
              <w:t>1,001</w:t>
            </w:r>
          </w:p>
        </w:tc>
        <w:tc>
          <w:tcPr>
            <w:tcW w:type="dxa" w:w="2169"/>
          </w:tcPr>
          <w:p>
            <w:pPr>
              <w:spacing w:after="0"/>
              <w:jc w:val="left"/>
            </w:pPr>
          </w:p>
        </w:tc>
        <w:tc>
          <w:tcPr>
            <w:tcW w:type="dxa" w:w="1879"/>
          </w:tcPr>
          <w:p>
            <w:pPr>
              <w:spacing w:after="0"/>
              <w:jc w:val="left"/>
            </w:pPr>
            <w:r>
              <w:rPr>
                <w:sz w:val="16"/>
              </w:rPr>
              <w:t>member approved 2024-08-28</w:t>
            </w:r>
          </w:p>
        </w:tc>
      </w:tr>
      <w:tr>
        <w:trPr>
          <w:cantSplit/>
        </w:trPr>
        <w:tc>
          <w:tcPr>
            <w:tcW w:type="dxa" w:w="1373"/>
          </w:tcPr>
          <w:p>
            <w:pPr>
              <w:spacing w:after="0"/>
              <w:jc w:val="left"/>
            </w:pPr>
            <w:r>
              <w:rPr>
                <w:sz w:val="16"/>
              </w:rPr>
              <w:t>Divita Dialysis Center</w:t>
            </w:r>
          </w:p>
        </w:tc>
        <w:tc>
          <w:tcPr>
            <w:tcW w:type="dxa" w:w="1783"/>
          </w:tcPr>
          <w:p>
            <w:pPr>
              <w:spacing w:after="0"/>
              <w:jc w:val="left"/>
            </w:pPr>
            <w:r>
              <w:rPr>
                <w:sz w:val="16"/>
              </w:rPr>
              <w:t>Hospital/Medical Facility</w:t>
            </w:r>
          </w:p>
        </w:tc>
        <w:tc>
          <w:tcPr>
            <w:tcW w:type="dxa" w:w="1468"/>
          </w:tcPr>
          <w:p>
            <w:pPr>
              <w:spacing w:after="0"/>
              <w:jc w:val="left"/>
            </w:pPr>
            <w:r>
              <w:rPr>
                <w:sz w:val="16"/>
              </w:rPr>
              <w:t>Plan 109989 approved 2024-06-26, pending adoption here; not yet eligible</w:t>
            </w:r>
          </w:p>
        </w:tc>
        <w:tc>
          <w:tcPr>
            <w:tcW w:type="dxa" w:w="1414"/>
          </w:tcPr>
          <w:p>
            <w:pPr>
              <w:spacing w:after="0"/>
              <w:jc w:val="left"/>
            </w:pPr>
            <w:r>
              <w:rPr>
                <w:sz w:val="16"/>
              </w:rPr>
              <w:t>Region H Hazard Mitigation Plan (FEMA plan 109989), pending adoption here</w:t>
            </w:r>
          </w:p>
        </w:tc>
        <w:tc>
          <w:tcPr>
            <w:tcW w:type="dxa" w:w="1827"/>
          </w:tcPr>
          <w:p>
            <w:pPr>
              <w:spacing w:after="0"/>
              <w:jc w:val="left"/>
            </w:pPr>
            <w:r>
              <w:rPr>
                <w:sz w:val="16"/>
              </w:rPr>
              <w:t>2024-06-26 by FEMA; not yet adopted here</w:t>
            </w:r>
          </w:p>
        </w:tc>
        <w:tc>
          <w:tcPr>
            <w:tcW w:type="dxa" w:w="1379"/>
          </w:tcPr>
          <w:p>
            <w:pPr>
              <w:spacing w:after="0"/>
              <w:jc w:val="left"/>
            </w:pPr>
            <w:r>
              <w:rPr>
                <w:sz w:val="16"/>
              </w:rPr>
              <w:t>2029-06-25 once adopted</w:t>
            </w:r>
          </w:p>
        </w:tc>
        <w:tc>
          <w:tcPr>
            <w:tcW w:type="dxa" w:w="818"/>
          </w:tcPr>
          <w:p>
            <w:pPr>
              <w:spacing w:after="0"/>
              <w:jc w:val="right"/>
            </w:pPr>
          </w:p>
        </w:tc>
        <w:tc>
          <w:tcPr>
            <w:tcW w:type="dxa" w:w="2169"/>
          </w:tcPr>
          <w:p>
            <w:pPr>
              <w:spacing w:after="0"/>
              <w:jc w:val="left"/>
            </w:pPr>
            <w:r>
              <w:rPr>
                <w:sz w:val="16"/>
              </w:rPr>
              <w:t>FEMA tracker shows a plan approvable pending adoption</w:t>
            </w:r>
          </w:p>
        </w:tc>
        <w:tc>
          <w:tcPr>
            <w:tcW w:type="dxa" w:w="1879"/>
          </w:tcPr>
          <w:p>
            <w:pPr>
              <w:spacing w:after="0"/>
              <w:jc w:val="left"/>
            </w:pPr>
            <w:r>
              <w:rPr>
                <w:sz w:val="16"/>
              </w:rPr>
              <w:t>Not yet eligible: adopt the approved plan.</w:t>
            </w:r>
          </w:p>
        </w:tc>
      </w:tr>
      <w:tr>
        <w:trPr>
          <w:cantSplit/>
        </w:trPr>
        <w:tc>
          <w:tcPr>
            <w:tcW w:type="dxa" w:w="1373"/>
          </w:tcPr>
          <w:p>
            <w:pPr>
              <w:spacing w:after="0"/>
              <w:jc w:val="left"/>
            </w:pPr>
            <w:r>
              <w:rPr>
                <w:sz w:val="16"/>
              </w:rPr>
              <w:t>Great Plains Industrial Park</w:t>
            </w:r>
          </w:p>
        </w:tc>
        <w:tc>
          <w:tcPr>
            <w:tcW w:type="dxa" w:w="1783"/>
          </w:tcPr>
          <w:p>
            <w:pPr>
              <w:spacing w:after="0"/>
              <w:jc w:val="left"/>
            </w:pPr>
            <w:r>
              <w:rPr>
                <w:sz w:val="16"/>
              </w:rPr>
              <w:t>Other</w:t>
            </w:r>
          </w:p>
        </w:tc>
        <w:tc>
          <w:tcPr>
            <w:tcW w:type="dxa" w:w="1468"/>
          </w:tcPr>
          <w:p>
            <w:pPr>
              <w:spacing w:after="0"/>
              <w:jc w:val="left"/>
            </w:pPr>
            <w:r>
              <w:rPr>
                <w:sz w:val="16"/>
              </w:rPr>
              <w:t>Approved, expires 2029-06-25</w:t>
            </w:r>
          </w:p>
        </w:tc>
        <w:tc>
          <w:tcPr>
            <w:tcW w:type="dxa" w:w="1414"/>
          </w:tcPr>
          <w:p>
            <w:pPr>
              <w:spacing w:after="0"/>
              <w:jc w:val="left"/>
            </w:pPr>
            <w:r>
              <w:rPr>
                <w:sz w:val="16"/>
              </w:rPr>
              <w:t>Region H Hazard Mitigation Plan (FEMA plan 109989)</w:t>
            </w:r>
          </w:p>
        </w:tc>
        <w:tc>
          <w:tcPr>
            <w:tcW w:type="dxa" w:w="1827"/>
          </w:tcPr>
          <w:p>
            <w:pPr>
              <w:spacing w:after="0"/>
              <w:jc w:val="left"/>
            </w:pPr>
            <w:r>
              <w:rPr>
                <w:sz w:val="16"/>
              </w:rPr>
              <w:t>2024-06-26</w:t>
            </w:r>
          </w:p>
        </w:tc>
        <w:tc>
          <w:tcPr>
            <w:tcW w:type="dxa" w:w="1379"/>
          </w:tcPr>
          <w:p>
            <w:pPr>
              <w:spacing w:after="0"/>
              <w:jc w:val="left"/>
            </w:pPr>
            <w:r>
              <w:rPr>
                <w:sz w:val="16"/>
              </w:rPr>
              <w:t>2029-06-25</w:t>
            </w:r>
          </w:p>
        </w:tc>
        <w:tc>
          <w:tcPr>
            <w:tcW w:type="dxa" w:w="818"/>
          </w:tcPr>
          <w:p>
            <w:pPr>
              <w:spacing w:after="0"/>
              <w:jc w:val="right"/>
            </w:pPr>
            <w:r>
              <w:rPr>
                <w:sz w:val="16"/>
              </w:rPr>
              <w:t>1,001</w:t>
            </w:r>
          </w:p>
        </w:tc>
        <w:tc>
          <w:tcPr>
            <w:tcW w:type="dxa" w:w="2169"/>
          </w:tcPr>
          <w:p>
            <w:pPr>
              <w:spacing w:after="0"/>
              <w:jc w:val="left"/>
            </w:pPr>
          </w:p>
        </w:tc>
        <w:tc>
          <w:tcPr>
            <w:tcW w:type="dxa" w:w="1879"/>
          </w:tcPr>
          <w:p>
            <w:pPr>
              <w:spacing w:after="0"/>
              <w:jc w:val="left"/>
            </w:pPr>
            <w:r>
              <w:rPr>
                <w:sz w:val="16"/>
              </w:rPr>
              <w:t>member approved 2025-11-19</w:t>
            </w:r>
          </w:p>
        </w:tc>
      </w:tr>
      <w:tr>
        <w:trPr>
          <w:cantSplit/>
        </w:trPr>
        <w:tc>
          <w:tcPr>
            <w:tcW w:type="dxa" w:w="1373"/>
          </w:tcPr>
          <w:p>
            <w:pPr>
              <w:spacing w:after="0"/>
              <w:jc w:val="left"/>
            </w:pPr>
            <w:r>
              <w:rPr>
                <w:sz w:val="16"/>
              </w:rPr>
              <w:t>Heartland Electric</w:t>
            </w:r>
          </w:p>
        </w:tc>
        <w:tc>
          <w:tcPr>
            <w:tcW w:type="dxa" w:w="1783"/>
          </w:tcPr>
          <w:p>
            <w:pPr>
              <w:spacing w:after="0"/>
              <w:jc w:val="left"/>
            </w:pPr>
            <w:r>
              <w:rPr>
                <w:sz w:val="16"/>
              </w:rPr>
              <w:t>Electric/Power Authority</w:t>
            </w:r>
          </w:p>
        </w:tc>
        <w:tc>
          <w:tcPr>
            <w:tcW w:type="dxa" w:w="1468"/>
          </w:tcPr>
          <w:p>
            <w:pPr>
              <w:spacing w:after="0"/>
              <w:jc w:val="left"/>
            </w:pPr>
            <w:r>
              <w:rPr>
                <w:sz w:val="16"/>
              </w:rPr>
              <w:t>Plan 109989 approved 2024-06-26, pending adoption here; not yet eligible</w:t>
            </w:r>
          </w:p>
        </w:tc>
        <w:tc>
          <w:tcPr>
            <w:tcW w:type="dxa" w:w="1414"/>
          </w:tcPr>
          <w:p>
            <w:pPr>
              <w:spacing w:after="0"/>
              <w:jc w:val="left"/>
            </w:pPr>
            <w:r>
              <w:rPr>
                <w:sz w:val="16"/>
              </w:rPr>
              <w:t>Region H Hazard Mitigation Plan (FEMA plan 109989), pending adoption here</w:t>
            </w:r>
          </w:p>
        </w:tc>
        <w:tc>
          <w:tcPr>
            <w:tcW w:type="dxa" w:w="1827"/>
          </w:tcPr>
          <w:p>
            <w:pPr>
              <w:spacing w:after="0"/>
              <w:jc w:val="left"/>
            </w:pPr>
            <w:r>
              <w:rPr>
                <w:sz w:val="16"/>
              </w:rPr>
              <w:t>2024-06-26 by FEMA; not yet adopted here</w:t>
            </w:r>
          </w:p>
        </w:tc>
        <w:tc>
          <w:tcPr>
            <w:tcW w:type="dxa" w:w="1379"/>
          </w:tcPr>
          <w:p>
            <w:pPr>
              <w:spacing w:after="0"/>
              <w:jc w:val="left"/>
            </w:pPr>
            <w:r>
              <w:rPr>
                <w:sz w:val="16"/>
              </w:rPr>
              <w:t>2029-06-25 once adopted</w:t>
            </w:r>
          </w:p>
        </w:tc>
        <w:tc>
          <w:tcPr>
            <w:tcW w:type="dxa" w:w="818"/>
          </w:tcPr>
          <w:p>
            <w:pPr>
              <w:spacing w:after="0"/>
              <w:jc w:val="right"/>
            </w:pPr>
          </w:p>
        </w:tc>
        <w:tc>
          <w:tcPr>
            <w:tcW w:type="dxa" w:w="2169"/>
          </w:tcPr>
          <w:p>
            <w:pPr>
              <w:spacing w:after="0"/>
              <w:jc w:val="left"/>
            </w:pPr>
            <w:r>
              <w:rPr>
                <w:sz w:val="16"/>
              </w:rPr>
              <w:t>FEMA tracker shows a plan approvable pending adoption</w:t>
            </w:r>
          </w:p>
        </w:tc>
        <w:tc>
          <w:tcPr>
            <w:tcW w:type="dxa" w:w="1879"/>
          </w:tcPr>
          <w:p>
            <w:pPr>
              <w:spacing w:after="0"/>
              <w:jc w:val="left"/>
            </w:pPr>
            <w:r>
              <w:rPr>
                <w:sz w:val="16"/>
              </w:rPr>
              <w:t>Not yet eligible: adopt the approved plan.</w:t>
            </w:r>
          </w:p>
        </w:tc>
      </w:tr>
      <w:tr>
        <w:trPr>
          <w:cantSplit/>
        </w:trPr>
        <w:tc>
          <w:tcPr>
            <w:tcW w:type="dxa" w:w="1373"/>
          </w:tcPr>
          <w:p>
            <w:pPr>
              <w:spacing w:after="0"/>
              <w:jc w:val="left"/>
            </w:pPr>
            <w:r>
              <w:rPr>
                <w:sz w:val="16"/>
              </w:rPr>
              <w:t>Labette Health</w:t>
            </w:r>
          </w:p>
        </w:tc>
        <w:tc>
          <w:tcPr>
            <w:tcW w:type="dxa" w:w="1783"/>
          </w:tcPr>
          <w:p>
            <w:pPr>
              <w:spacing w:after="0"/>
              <w:jc w:val="left"/>
            </w:pPr>
            <w:r>
              <w:rPr>
                <w:sz w:val="16"/>
              </w:rPr>
              <w:t>Hospital/Medical Facility</w:t>
            </w:r>
          </w:p>
        </w:tc>
        <w:tc>
          <w:tcPr>
            <w:tcW w:type="dxa" w:w="1468"/>
          </w:tcPr>
          <w:p>
            <w:pPr>
              <w:spacing w:after="0"/>
              <w:jc w:val="left"/>
            </w:pPr>
            <w:r>
              <w:rPr>
                <w:sz w:val="16"/>
              </w:rPr>
              <w:t>Approved, expires 2029-06-25</w:t>
            </w:r>
          </w:p>
        </w:tc>
        <w:tc>
          <w:tcPr>
            <w:tcW w:type="dxa" w:w="1414"/>
          </w:tcPr>
          <w:p>
            <w:pPr>
              <w:spacing w:after="0"/>
              <w:jc w:val="left"/>
            </w:pPr>
            <w:r>
              <w:rPr>
                <w:sz w:val="16"/>
              </w:rPr>
              <w:t>Region H Hazard Mitigation Plan (FEMA plan 109989)</w:t>
            </w:r>
          </w:p>
        </w:tc>
        <w:tc>
          <w:tcPr>
            <w:tcW w:type="dxa" w:w="1827"/>
          </w:tcPr>
          <w:p>
            <w:pPr>
              <w:spacing w:after="0"/>
              <w:jc w:val="left"/>
            </w:pPr>
            <w:r>
              <w:rPr>
                <w:sz w:val="16"/>
              </w:rPr>
              <w:t>2024-06-26</w:t>
            </w:r>
          </w:p>
        </w:tc>
        <w:tc>
          <w:tcPr>
            <w:tcW w:type="dxa" w:w="1379"/>
          </w:tcPr>
          <w:p>
            <w:pPr>
              <w:spacing w:after="0"/>
              <w:jc w:val="left"/>
            </w:pPr>
            <w:r>
              <w:rPr>
                <w:sz w:val="16"/>
              </w:rPr>
              <w:t>2029-06-25</w:t>
            </w:r>
          </w:p>
        </w:tc>
        <w:tc>
          <w:tcPr>
            <w:tcW w:type="dxa" w:w="818"/>
          </w:tcPr>
          <w:p>
            <w:pPr>
              <w:spacing w:after="0"/>
              <w:jc w:val="right"/>
            </w:pPr>
            <w:r>
              <w:rPr>
                <w:sz w:val="16"/>
              </w:rPr>
              <w:t>1,001</w:t>
            </w:r>
          </w:p>
        </w:tc>
        <w:tc>
          <w:tcPr>
            <w:tcW w:type="dxa" w:w="2169"/>
          </w:tcPr>
          <w:p>
            <w:pPr>
              <w:spacing w:after="0"/>
              <w:jc w:val="left"/>
            </w:pPr>
          </w:p>
        </w:tc>
        <w:tc>
          <w:tcPr>
            <w:tcW w:type="dxa" w:w="1879"/>
          </w:tcPr>
          <w:p>
            <w:pPr>
              <w:spacing w:after="0"/>
              <w:jc w:val="left"/>
            </w:pPr>
            <w:r>
              <w:rPr>
                <w:sz w:val="16"/>
              </w:rPr>
              <w:t>member approved 2024-08-27</w:t>
            </w:r>
          </w:p>
        </w:tc>
      </w:tr>
    </w:tbl>
    <w:p>
      <w:pPr>
        <w:spacing w:after="40" w:before="60"/>
      </w:pPr>
      <w:r>
        <w:rPr>
          <w:sz w:val="15"/>
        </w:rPr>
        <w:t>Plan 109989 lists 124 other participants not on this page, 50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231"/>
        <w:gridCol w:w="1231"/>
        <w:gridCol w:w="1037"/>
        <w:gridCol w:w="1126"/>
        <w:gridCol w:w="1305"/>
        <w:gridCol w:w="1115"/>
        <w:gridCol w:w="1220"/>
        <w:gridCol w:w="2223"/>
        <w:gridCol w:w="1902"/>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1"/>
            <w:shd w:val="clear" w:color="auto" w:fill="E8E8E8"/>
          </w:tcPr>
          <w:p>
            <w:pPr>
              <w:spacing w:after="0"/>
              <w:jc w:val="left"/>
            </w:pPr>
            <w:r>
              <w:rPr>
                <w:b/>
                <w:sz w:val="16"/>
              </w:rPr>
              <w:t>NRI risk rating</w:t>
            </w:r>
          </w:p>
        </w:tc>
        <w:tc>
          <w:tcPr>
            <w:tcW w:type="dxa" w:w="123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2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2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02"/>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Inland Flooding</w:t>
            </w:r>
          </w:p>
        </w:tc>
        <w:tc>
          <w:tcPr>
            <w:tcW w:type="dxa" w:w="1231"/>
          </w:tcPr>
          <w:p>
            <w:pPr>
              <w:spacing w:after="0"/>
              <w:jc w:val="left"/>
            </w:pPr>
            <w:r>
              <w:rPr>
                <w:sz w:val="16"/>
              </w:rPr>
              <w:t>Relatively Low</w:t>
            </w:r>
          </w:p>
        </w:tc>
        <w:tc>
          <w:tcPr>
            <w:tcW w:type="dxa" w:w="1231"/>
          </w:tcPr>
          <w:p>
            <w:pPr>
              <w:spacing w:after="0"/>
              <w:jc w:val="left"/>
            </w:pPr>
            <w:r>
              <w:rPr>
                <w:sz w:val="16"/>
              </w:rPr>
              <w:t>Relatively Low</w:t>
            </w:r>
          </w:p>
        </w:tc>
        <w:tc>
          <w:tcPr>
            <w:tcW w:type="dxa" w:w="1037"/>
          </w:tcPr>
          <w:p>
            <w:pPr>
              <w:spacing w:after="0"/>
              <w:jc w:val="right"/>
            </w:pPr>
            <w:r>
              <w:rPr>
                <w:sz w:val="16"/>
              </w:rPr>
              <w:t>$6,604,861</w:t>
            </w:r>
          </w:p>
        </w:tc>
        <w:tc>
          <w:tcPr>
            <w:tcW w:type="dxa" w:w="1126"/>
          </w:tcPr>
          <w:p>
            <w:pPr>
              <w:spacing w:after="0"/>
              <w:jc w:val="right"/>
            </w:pPr>
            <w:r>
              <w:rPr>
                <w:sz w:val="16"/>
              </w:rPr>
              <w:t>$757,559</w:t>
            </w:r>
          </w:p>
        </w:tc>
        <w:tc>
          <w:tcPr>
            <w:tcW w:type="dxa" w:w="1305"/>
          </w:tcPr>
          <w:p>
            <w:pPr>
              <w:spacing w:after="0"/>
              <w:jc w:val="right"/>
            </w:pPr>
            <w:r>
              <w:rPr>
                <w:sz w:val="16"/>
              </w:rPr>
              <w:t>$1,491,064</w:t>
            </w:r>
          </w:p>
        </w:tc>
        <w:tc>
          <w:tcPr>
            <w:tcW w:type="dxa" w:w="1115"/>
          </w:tcPr>
          <w:p>
            <w:pPr>
              <w:spacing w:after="0"/>
              <w:jc w:val="right"/>
            </w:pPr>
            <w:r>
              <w:rPr>
                <w:sz w:val="16"/>
              </w:rPr>
              <w:t>$8,853,484</w:t>
            </w:r>
          </w:p>
        </w:tc>
        <w:tc>
          <w:tcPr>
            <w:tcW w:type="dxa" w:w="1220"/>
          </w:tcPr>
          <w:p>
            <w:pPr>
              <w:spacing w:after="0"/>
              <w:jc w:val="right"/>
            </w:pPr>
            <w:r>
              <w:rPr>
                <w:sz w:val="16"/>
              </w:rPr>
              <w:t>68</w:t>
            </w:r>
          </w:p>
        </w:tc>
        <w:tc>
          <w:tcPr>
            <w:tcW w:type="dxa" w:w="2223"/>
          </w:tcPr>
          <w:p>
            <w:pPr>
              <w:spacing w:after="0"/>
              <w:jc w:val="left"/>
            </w:pPr>
          </w:p>
        </w:tc>
        <w:tc>
          <w:tcPr>
            <w:tcW w:type="dxa" w:w="1902"/>
          </w:tcPr>
          <w:p>
            <w:pPr>
              <w:spacing w:after="0"/>
              <w:jc w:val="left"/>
            </w:pPr>
          </w:p>
        </w:tc>
      </w:tr>
      <w:tr>
        <w:trPr>
          <w:cantSplit/>
        </w:trPr>
        <w:tc>
          <w:tcPr>
            <w:tcW w:type="dxa" w:w="685"/>
          </w:tcPr>
          <w:p>
            <w:pPr>
              <w:spacing w:after="0"/>
              <w:jc w:val="right"/>
            </w:pPr>
            <w:r>
              <w:rPr>
                <w:sz w:val="16"/>
              </w:rPr>
              <w:t>2</w:t>
            </w:r>
          </w:p>
        </w:tc>
        <w:tc>
          <w:tcPr>
            <w:tcW w:type="dxa" w:w="1037"/>
          </w:tcPr>
          <w:p>
            <w:pPr>
              <w:spacing w:after="0"/>
              <w:jc w:val="left"/>
            </w:pPr>
            <w:r>
              <w:rPr>
                <w:sz w:val="16"/>
              </w:rPr>
              <w:t>Tornado</w:t>
            </w:r>
          </w:p>
        </w:tc>
        <w:tc>
          <w:tcPr>
            <w:tcW w:type="dxa" w:w="1231"/>
          </w:tcPr>
          <w:p>
            <w:pPr>
              <w:spacing w:after="0"/>
              <w:jc w:val="left"/>
            </w:pPr>
            <w:r>
              <w:rPr>
                <w:sz w:val="16"/>
              </w:rPr>
              <w:t>Relatively Moderate</w:t>
            </w:r>
          </w:p>
        </w:tc>
        <w:tc>
          <w:tcPr>
            <w:tcW w:type="dxa" w:w="1231"/>
          </w:tcPr>
          <w:p>
            <w:pPr>
              <w:spacing w:after="0"/>
              <w:jc w:val="left"/>
            </w:pPr>
            <w:r>
              <w:rPr>
                <w:sz w:val="16"/>
              </w:rPr>
              <w:t>Relatively Moderate</w:t>
            </w:r>
          </w:p>
        </w:tc>
        <w:tc>
          <w:tcPr>
            <w:tcW w:type="dxa" w:w="1037"/>
          </w:tcPr>
          <w:p>
            <w:pPr>
              <w:spacing w:after="0"/>
              <w:jc w:val="right"/>
            </w:pPr>
            <w:r>
              <w:rPr>
                <w:sz w:val="16"/>
              </w:rPr>
              <w:t>$1,356,286</w:t>
            </w:r>
          </w:p>
        </w:tc>
        <w:tc>
          <w:tcPr>
            <w:tcW w:type="dxa" w:w="1126"/>
          </w:tcPr>
          <w:p>
            <w:pPr>
              <w:spacing w:after="0"/>
              <w:jc w:val="right"/>
            </w:pPr>
            <w:r>
              <w:rPr>
                <w:sz w:val="16"/>
              </w:rPr>
              <w:t>$8,619</w:t>
            </w:r>
          </w:p>
        </w:tc>
        <w:tc>
          <w:tcPr>
            <w:tcW w:type="dxa" w:w="1305"/>
          </w:tcPr>
          <w:p>
            <w:pPr>
              <w:spacing w:after="0"/>
              <w:jc w:val="right"/>
            </w:pPr>
            <w:r>
              <w:rPr>
                <w:sz w:val="16"/>
              </w:rPr>
              <w:t>$2,071,624</w:t>
            </w:r>
          </w:p>
        </w:tc>
        <w:tc>
          <w:tcPr>
            <w:tcW w:type="dxa" w:w="1115"/>
          </w:tcPr>
          <w:p>
            <w:pPr>
              <w:spacing w:after="0"/>
              <w:jc w:val="right"/>
            </w:pPr>
            <w:r>
              <w:rPr>
                <w:sz w:val="16"/>
              </w:rPr>
              <w:t>$3,436,529</w:t>
            </w:r>
          </w:p>
        </w:tc>
        <w:tc>
          <w:tcPr>
            <w:tcW w:type="dxa" w:w="1220"/>
          </w:tcPr>
          <w:p>
            <w:pPr>
              <w:spacing w:after="0"/>
              <w:jc w:val="right"/>
            </w:pPr>
            <w:r>
              <w:rPr>
                <w:sz w:val="16"/>
              </w:rPr>
              <w:t>28</w:t>
            </w:r>
          </w:p>
        </w:tc>
        <w:tc>
          <w:tcPr>
            <w:tcW w:type="dxa" w:w="2223"/>
          </w:tcPr>
          <w:p>
            <w:pPr>
              <w:spacing w:after="0"/>
              <w:jc w:val="left"/>
            </w:pPr>
          </w:p>
        </w:tc>
        <w:tc>
          <w:tcPr>
            <w:tcW w:type="dxa" w:w="1902"/>
          </w:tcPr>
          <w:p>
            <w:pPr>
              <w:spacing w:after="0"/>
              <w:jc w:val="left"/>
            </w:pPr>
          </w:p>
        </w:tc>
      </w:tr>
      <w:tr>
        <w:trPr>
          <w:cantSplit/>
        </w:trPr>
        <w:tc>
          <w:tcPr>
            <w:tcW w:type="dxa" w:w="685"/>
          </w:tcPr>
          <w:p>
            <w:pPr>
              <w:spacing w:after="0"/>
              <w:jc w:val="right"/>
            </w:pPr>
            <w:r>
              <w:rPr>
                <w:sz w:val="16"/>
              </w:rPr>
              <w:t>3</w:t>
            </w:r>
          </w:p>
        </w:tc>
        <w:tc>
          <w:tcPr>
            <w:tcW w:type="dxa" w:w="1037"/>
          </w:tcPr>
          <w:p>
            <w:pPr>
              <w:spacing w:after="0"/>
              <w:jc w:val="left"/>
            </w:pPr>
            <w:r>
              <w:rPr>
                <w:sz w:val="16"/>
              </w:rPr>
              <w:t>Cold Wave</w:t>
            </w:r>
          </w:p>
        </w:tc>
        <w:tc>
          <w:tcPr>
            <w:tcW w:type="dxa" w:w="1231"/>
          </w:tcPr>
          <w:p>
            <w:pPr>
              <w:spacing w:after="0"/>
              <w:jc w:val="left"/>
            </w:pPr>
            <w:r>
              <w:rPr>
                <w:sz w:val="16"/>
              </w:rPr>
              <w:t>Relatively Moderate</w:t>
            </w:r>
          </w:p>
        </w:tc>
        <w:tc>
          <w:tcPr>
            <w:tcW w:type="dxa" w:w="1231"/>
          </w:tcPr>
          <w:p>
            <w:pPr>
              <w:spacing w:after="0"/>
              <w:jc w:val="left"/>
            </w:pPr>
            <w:r>
              <w:rPr>
                <w:sz w:val="16"/>
              </w:rPr>
              <w:t>Relatively Moderate</w:t>
            </w:r>
          </w:p>
        </w:tc>
        <w:tc>
          <w:tcPr>
            <w:tcW w:type="dxa" w:w="1037"/>
          </w:tcPr>
          <w:p>
            <w:pPr>
              <w:spacing w:after="0"/>
              <w:jc w:val="right"/>
            </w:pPr>
            <w:r>
              <w:rPr>
                <w:sz w:val="16"/>
              </w:rPr>
              <w:t>$90</w:t>
            </w:r>
          </w:p>
        </w:tc>
        <w:tc>
          <w:tcPr>
            <w:tcW w:type="dxa" w:w="1126"/>
          </w:tcPr>
          <w:p>
            <w:pPr>
              <w:spacing w:after="0"/>
              <w:jc w:val="right"/>
            </w:pPr>
            <w:r>
              <w:rPr>
                <w:sz w:val="16"/>
              </w:rPr>
              <w:t>$351,409</w:t>
            </w:r>
          </w:p>
        </w:tc>
        <w:tc>
          <w:tcPr>
            <w:tcW w:type="dxa" w:w="1305"/>
          </w:tcPr>
          <w:p>
            <w:pPr>
              <w:spacing w:after="0"/>
              <w:jc w:val="right"/>
            </w:pPr>
            <w:r>
              <w:rPr>
                <w:sz w:val="16"/>
              </w:rPr>
              <w:t>$1,392,331</w:t>
            </w:r>
          </w:p>
        </w:tc>
        <w:tc>
          <w:tcPr>
            <w:tcW w:type="dxa" w:w="1115"/>
          </w:tcPr>
          <w:p>
            <w:pPr>
              <w:spacing w:after="0"/>
              <w:jc w:val="right"/>
            </w:pPr>
            <w:r>
              <w:rPr>
                <w:sz w:val="16"/>
              </w:rPr>
              <w:t>$1,743,830</w:t>
            </w:r>
          </w:p>
        </w:tc>
        <w:tc>
          <w:tcPr>
            <w:tcW w:type="dxa" w:w="1220"/>
          </w:tcPr>
          <w:p>
            <w:pPr>
              <w:spacing w:after="0"/>
              <w:jc w:val="right"/>
            </w:pPr>
            <w:r>
              <w:rPr>
                <w:sz w:val="16"/>
              </w:rPr>
              <w:t>4</w:t>
            </w:r>
          </w:p>
        </w:tc>
        <w:tc>
          <w:tcPr>
            <w:tcW w:type="dxa" w:w="2223"/>
          </w:tcPr>
          <w:p>
            <w:pPr>
              <w:spacing w:after="0"/>
              <w:jc w:val="left"/>
            </w:pPr>
          </w:p>
        </w:tc>
        <w:tc>
          <w:tcPr>
            <w:tcW w:type="dxa" w:w="1902"/>
          </w:tcPr>
          <w:p>
            <w:pPr>
              <w:spacing w:after="0"/>
              <w:jc w:val="left"/>
            </w:pPr>
            <w:r>
              <w:rPr>
                <w:sz w:val="16"/>
              </w:rPr>
              <w:t>Includes 1 Frost/Freeze record, event types the NRI definition of this hazard leaves out.</w:t>
            </w:r>
          </w:p>
        </w:tc>
      </w:tr>
      <w:tr>
        <w:trPr>
          <w:cantSplit/>
        </w:trPr>
        <w:tc>
          <w:tcPr>
            <w:tcW w:type="dxa" w:w="685"/>
          </w:tcPr>
          <w:p>
            <w:pPr>
              <w:spacing w:after="0"/>
              <w:jc w:val="right"/>
            </w:pPr>
            <w:r>
              <w:rPr>
                <w:sz w:val="16"/>
              </w:rPr>
              <w:t>4</w:t>
            </w:r>
          </w:p>
        </w:tc>
        <w:tc>
          <w:tcPr>
            <w:tcW w:type="dxa" w:w="1037"/>
          </w:tcPr>
          <w:p>
            <w:pPr>
              <w:spacing w:after="0"/>
              <w:jc w:val="left"/>
            </w:pPr>
            <w:r>
              <w:rPr>
                <w:sz w:val="16"/>
              </w:rPr>
              <w:t>Strong Wind</w:t>
            </w:r>
          </w:p>
        </w:tc>
        <w:tc>
          <w:tcPr>
            <w:tcW w:type="dxa" w:w="1231"/>
          </w:tcPr>
          <w:p>
            <w:pPr>
              <w:spacing w:after="0"/>
              <w:jc w:val="left"/>
            </w:pPr>
            <w:r>
              <w:rPr>
                <w:sz w:val="16"/>
              </w:rPr>
              <w:t>Relatively Moderate</w:t>
            </w:r>
          </w:p>
        </w:tc>
        <w:tc>
          <w:tcPr>
            <w:tcW w:type="dxa" w:w="1231"/>
          </w:tcPr>
          <w:p>
            <w:pPr>
              <w:spacing w:after="0"/>
              <w:jc w:val="left"/>
            </w:pPr>
            <w:r>
              <w:rPr>
                <w:sz w:val="16"/>
              </w:rPr>
              <w:t>Relatively Moderate</w:t>
            </w:r>
          </w:p>
        </w:tc>
        <w:tc>
          <w:tcPr>
            <w:tcW w:type="dxa" w:w="1037"/>
          </w:tcPr>
          <w:p>
            <w:pPr>
              <w:spacing w:after="0"/>
              <w:jc w:val="right"/>
            </w:pPr>
            <w:r>
              <w:rPr>
                <w:sz w:val="16"/>
              </w:rPr>
              <w:t>$402,956</w:t>
            </w:r>
          </w:p>
        </w:tc>
        <w:tc>
          <w:tcPr>
            <w:tcW w:type="dxa" w:w="1126"/>
          </w:tcPr>
          <w:p>
            <w:pPr>
              <w:spacing w:after="0"/>
              <w:jc w:val="right"/>
            </w:pPr>
            <w:r>
              <w:rPr>
                <w:sz w:val="16"/>
              </w:rPr>
              <w:t>$63,043</w:t>
            </w:r>
          </w:p>
        </w:tc>
        <w:tc>
          <w:tcPr>
            <w:tcW w:type="dxa" w:w="1305"/>
          </w:tcPr>
          <w:p>
            <w:pPr>
              <w:spacing w:after="0"/>
              <w:jc w:val="right"/>
            </w:pPr>
            <w:r>
              <w:rPr>
                <w:sz w:val="16"/>
              </w:rPr>
              <w:t>$518,376</w:t>
            </w:r>
          </w:p>
        </w:tc>
        <w:tc>
          <w:tcPr>
            <w:tcW w:type="dxa" w:w="1115"/>
          </w:tcPr>
          <w:p>
            <w:pPr>
              <w:spacing w:after="0"/>
              <w:jc w:val="right"/>
            </w:pPr>
            <w:r>
              <w:rPr>
                <w:sz w:val="16"/>
              </w:rPr>
              <w:t>$984,375</w:t>
            </w:r>
          </w:p>
        </w:tc>
        <w:tc>
          <w:tcPr>
            <w:tcW w:type="dxa" w:w="1220"/>
          </w:tcPr>
          <w:p>
            <w:pPr>
              <w:spacing w:after="0"/>
              <w:jc w:val="right"/>
            </w:pPr>
            <w:r>
              <w:rPr>
                <w:sz w:val="16"/>
              </w:rPr>
              <w:t>191</w:t>
            </w:r>
          </w:p>
        </w:tc>
        <w:tc>
          <w:tcPr>
            <w:tcW w:type="dxa" w:w="2223"/>
          </w:tcPr>
          <w:p>
            <w:pPr>
              <w:spacing w:after="0"/>
              <w:jc w:val="left"/>
            </w:pPr>
          </w:p>
        </w:tc>
        <w:tc>
          <w:tcPr>
            <w:tcW w:type="dxa" w:w="1902"/>
          </w:tcPr>
          <w:p>
            <w:pPr>
              <w:spacing w:after="0"/>
              <w:jc w:val="left"/>
            </w:pPr>
            <w:r>
              <w:rPr>
                <w:sz w:val="16"/>
              </w:rPr>
              <w:t>Includes 5 High Wind records, event types the NRI definition of this hazard leaves out.</w:t>
            </w:r>
          </w:p>
        </w:tc>
      </w:tr>
      <w:tr>
        <w:trPr>
          <w:cantSplit/>
        </w:trPr>
        <w:tc>
          <w:tcPr>
            <w:tcW w:type="dxa" w:w="685"/>
          </w:tcPr>
          <w:p>
            <w:pPr>
              <w:spacing w:after="0"/>
              <w:jc w:val="right"/>
            </w:pPr>
            <w:r>
              <w:rPr>
                <w:sz w:val="16"/>
              </w:rPr>
              <w:t>5</w:t>
            </w:r>
          </w:p>
        </w:tc>
        <w:tc>
          <w:tcPr>
            <w:tcW w:type="dxa" w:w="1037"/>
          </w:tcPr>
          <w:p>
            <w:pPr>
              <w:spacing w:after="0"/>
              <w:jc w:val="left"/>
            </w:pPr>
            <w:r>
              <w:rPr>
                <w:sz w:val="16"/>
              </w:rPr>
              <w:t>Drought</w:t>
            </w:r>
          </w:p>
        </w:tc>
        <w:tc>
          <w:tcPr>
            <w:tcW w:type="dxa" w:w="1231"/>
          </w:tcPr>
          <w:p>
            <w:pPr>
              <w:spacing w:after="0"/>
              <w:jc w:val="left"/>
            </w:pPr>
            <w:r>
              <w:rPr>
                <w:sz w:val="16"/>
              </w:rPr>
              <w:t>Relatively Moderate</w:t>
            </w:r>
          </w:p>
        </w:tc>
        <w:tc>
          <w:tcPr>
            <w:tcW w:type="dxa" w:w="1231"/>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$744,036</w:t>
            </w:r>
          </w:p>
        </w:tc>
        <w:tc>
          <w:tcPr>
            <w:tcW w:type="dxa" w:w="1305"/>
          </w:tcPr>
          <w:p>
            <w:pPr>
              <w:spacing w:after="0"/>
              <w:jc w:val="right"/>
            </w:pPr>
          </w:p>
        </w:tc>
        <w:tc>
          <w:tcPr>
            <w:tcW w:type="dxa" w:w="1115"/>
          </w:tcPr>
          <w:p>
            <w:pPr>
              <w:spacing w:after="0"/>
              <w:jc w:val="right"/>
            </w:pPr>
            <w:r>
              <w:rPr>
                <w:sz w:val="16"/>
              </w:rPr>
              <w:t>$744,036</w:t>
            </w:r>
          </w:p>
        </w:tc>
        <w:tc>
          <w:tcPr>
            <w:tcW w:type="dxa" w:w="1220"/>
          </w:tcPr>
          <w:p>
            <w:pPr>
              <w:spacing w:after="0"/>
              <w:jc w:val="right"/>
            </w:pPr>
            <w:r>
              <w:rPr>
                <w:sz w:val="16"/>
              </w:rPr>
              <w:t>36</w:t>
            </w:r>
          </w:p>
        </w:tc>
        <w:tc>
          <w:tcPr>
            <w:tcW w:type="dxa" w:w="2223"/>
          </w:tcPr>
          <w:p>
            <w:pPr>
              <w:spacing w:after="0"/>
              <w:jc w:val="left"/>
            </w:pPr>
          </w:p>
        </w:tc>
        <w:tc>
          <w:tcPr>
            <w:tcW w:type="dxa" w:w="1902"/>
          </w:tcPr>
          <w:p>
            <w:pPr>
              <w:spacing w:after="0"/>
              <w:jc w:val="left"/>
            </w:pPr>
          </w:p>
        </w:tc>
      </w:tr>
      <w:tr>
        <w:trPr>
          <w:cantSplit/>
        </w:trPr>
        <w:tc>
          <w:tcPr>
            <w:tcW w:type="dxa" w:w="685"/>
          </w:tcPr>
          <w:p>
            <w:pPr>
              <w:spacing w:after="0"/>
              <w:jc w:val="right"/>
            </w:pPr>
            <w:r>
              <w:rPr>
                <w:sz w:val="16"/>
              </w:rPr>
              <w:t>6</w:t>
            </w:r>
          </w:p>
        </w:tc>
        <w:tc>
          <w:tcPr>
            <w:tcW w:type="dxa" w:w="1037"/>
          </w:tcPr>
          <w:p>
            <w:pPr>
              <w:spacing w:after="0"/>
              <w:jc w:val="left"/>
            </w:pPr>
            <w:r>
              <w:rPr>
                <w:sz w:val="16"/>
              </w:rPr>
              <w:t>Ice Storm</w:t>
            </w:r>
          </w:p>
        </w:tc>
        <w:tc>
          <w:tcPr>
            <w:tcW w:type="dxa" w:w="1231"/>
          </w:tcPr>
          <w:p>
            <w:pPr>
              <w:spacing w:after="0"/>
              <w:jc w:val="left"/>
            </w:pPr>
            <w:r>
              <w:rPr>
                <w:sz w:val="16"/>
              </w:rPr>
              <w:t>Relatively High</w:t>
            </w:r>
          </w:p>
        </w:tc>
        <w:tc>
          <w:tcPr>
            <w:tcW w:type="dxa" w:w="1231"/>
          </w:tcPr>
          <w:p>
            <w:pPr>
              <w:spacing w:after="0"/>
              <w:jc w:val="left"/>
            </w:pPr>
            <w:r>
              <w:rPr>
                <w:sz w:val="16"/>
              </w:rPr>
              <w:t>Relatively High</w:t>
            </w:r>
          </w:p>
        </w:tc>
        <w:tc>
          <w:tcPr>
            <w:tcW w:type="dxa" w:w="1037"/>
          </w:tcPr>
          <w:p>
            <w:pPr>
              <w:spacing w:after="0"/>
              <w:jc w:val="right"/>
            </w:pPr>
            <w:r>
              <w:rPr>
                <w:sz w:val="16"/>
              </w:rPr>
              <w:t>$595,273</w:t>
            </w:r>
          </w:p>
        </w:tc>
        <w:tc>
          <w:tcPr>
            <w:tcW w:type="dxa" w:w="1126"/>
          </w:tcPr>
          <w:p>
            <w:pPr>
              <w:spacing w:after="0"/>
              <w:jc w:val="right"/>
            </w:pPr>
          </w:p>
        </w:tc>
        <w:tc>
          <w:tcPr>
            <w:tcW w:type="dxa" w:w="1305"/>
          </w:tcPr>
          <w:p>
            <w:pPr>
              <w:spacing w:after="0"/>
              <w:jc w:val="right"/>
            </w:pPr>
            <w:r>
              <w:rPr>
                <w:sz w:val="16"/>
              </w:rPr>
              <w:t>$128,465</w:t>
            </w:r>
          </w:p>
        </w:tc>
        <w:tc>
          <w:tcPr>
            <w:tcW w:type="dxa" w:w="1115"/>
          </w:tcPr>
          <w:p>
            <w:pPr>
              <w:spacing w:after="0"/>
              <w:jc w:val="right"/>
            </w:pPr>
            <w:r>
              <w:rPr>
                <w:sz w:val="16"/>
              </w:rPr>
              <w:t>$723,738</w:t>
            </w:r>
          </w:p>
        </w:tc>
        <w:tc>
          <w:tcPr>
            <w:tcW w:type="dxa" w:w="1220"/>
          </w:tcPr>
          <w:p>
            <w:pPr>
              <w:spacing w:after="0"/>
              <w:jc w:val="right"/>
            </w:pPr>
            <w:r>
              <w:rPr>
                <w:sz w:val="16"/>
              </w:rPr>
              <w:t>5</w:t>
            </w:r>
          </w:p>
        </w:tc>
        <w:tc>
          <w:tcPr>
            <w:tcW w:type="dxa" w:w="2223"/>
          </w:tcPr>
          <w:p>
            <w:pPr>
              <w:spacing w:after="0"/>
              <w:jc w:val="left"/>
            </w:pPr>
          </w:p>
        </w:tc>
        <w:tc>
          <w:tcPr>
            <w:tcW w:type="dxa" w:w="1902"/>
          </w:tcPr>
          <w:p>
            <w:pPr>
              <w:spacing w:after="0"/>
              <w:jc w:val="left"/>
            </w:pPr>
          </w:p>
        </w:tc>
      </w:tr>
      <w:tr>
        <w:trPr>
          <w:cantSplit/>
        </w:trPr>
        <w:tc>
          <w:tcPr>
            <w:tcW w:type="dxa" w:w="685"/>
          </w:tcPr>
          <w:p>
            <w:pPr>
              <w:spacing w:after="0"/>
              <w:jc w:val="right"/>
            </w:pPr>
            <w:r>
              <w:rPr>
                <w:sz w:val="16"/>
              </w:rPr>
              <w:t>7</w:t>
            </w:r>
          </w:p>
        </w:tc>
        <w:tc>
          <w:tcPr>
            <w:tcW w:type="dxa" w:w="1037"/>
          </w:tcPr>
          <w:p>
            <w:pPr>
              <w:spacing w:after="0"/>
              <w:jc w:val="left"/>
            </w:pPr>
            <w:r>
              <w:rPr>
                <w:sz w:val="16"/>
              </w:rPr>
              <w:t>Heat Wave</w:t>
            </w:r>
          </w:p>
        </w:tc>
        <w:tc>
          <w:tcPr>
            <w:tcW w:type="dxa" w:w="1231"/>
          </w:tcPr>
          <w:p>
            <w:pPr>
              <w:spacing w:after="0"/>
              <w:jc w:val="left"/>
            </w:pPr>
            <w:r>
              <w:rPr>
                <w:sz w:val="16"/>
              </w:rPr>
              <w:t>Relatively Low</w:t>
            </w:r>
          </w:p>
        </w:tc>
        <w:tc>
          <w:tcPr>
            <w:tcW w:type="dxa" w:w="1231"/>
          </w:tcPr>
          <w:p>
            <w:pPr>
              <w:spacing w:after="0"/>
              <w:jc w:val="left"/>
            </w:pPr>
            <w:r>
              <w:rPr>
                <w:sz w:val="16"/>
              </w:rPr>
              <w:t>Relatively Low</w:t>
            </w:r>
          </w:p>
        </w:tc>
        <w:tc>
          <w:tcPr>
            <w:tcW w:type="dxa" w:w="1037"/>
          </w:tcPr>
          <w:p>
            <w:pPr>
              <w:spacing w:after="0"/>
              <w:jc w:val="right"/>
            </w:pPr>
            <w:r>
              <w:rPr>
                <w:sz w:val="16"/>
              </w:rPr>
              <w:t>$2,057</w:t>
            </w:r>
          </w:p>
        </w:tc>
        <w:tc>
          <w:tcPr>
            <w:tcW w:type="dxa" w:w="1126"/>
          </w:tcPr>
          <w:p>
            <w:pPr>
              <w:spacing w:after="0"/>
              <w:jc w:val="right"/>
            </w:pPr>
            <w:r>
              <w:rPr>
                <w:sz w:val="16"/>
              </w:rPr>
              <w:t>$11</w:t>
            </w:r>
          </w:p>
        </w:tc>
        <w:tc>
          <w:tcPr>
            <w:tcW w:type="dxa" w:w="1305"/>
          </w:tcPr>
          <w:p>
            <w:pPr>
              <w:spacing w:after="0"/>
              <w:jc w:val="right"/>
            </w:pPr>
            <w:r>
              <w:rPr>
                <w:sz w:val="16"/>
              </w:rPr>
              <w:t>$708,759</w:t>
            </w:r>
          </w:p>
        </w:tc>
        <w:tc>
          <w:tcPr>
            <w:tcW w:type="dxa" w:w="1115"/>
          </w:tcPr>
          <w:p>
            <w:pPr>
              <w:spacing w:after="0"/>
              <w:jc w:val="right"/>
            </w:pPr>
            <w:r>
              <w:rPr>
                <w:sz w:val="16"/>
              </w:rPr>
              <w:t>$710,828</w:t>
            </w:r>
          </w:p>
        </w:tc>
        <w:tc>
          <w:tcPr>
            <w:tcW w:type="dxa" w:w="1220"/>
          </w:tcPr>
          <w:p>
            <w:pPr>
              <w:spacing w:after="0"/>
              <w:jc w:val="right"/>
            </w:pPr>
            <w:r>
              <w:rPr>
                <w:sz w:val="16"/>
              </w:rPr>
              <w:t>14</w:t>
            </w:r>
          </w:p>
        </w:tc>
        <w:tc>
          <w:tcPr>
            <w:tcW w:type="dxa" w:w="2223"/>
          </w:tcPr>
          <w:p>
            <w:pPr>
              <w:spacing w:after="0"/>
              <w:jc w:val="left"/>
            </w:pPr>
          </w:p>
        </w:tc>
        <w:tc>
          <w:tcPr>
            <w:tcW w:type="dxa" w:w="1902"/>
          </w:tcPr>
          <w:p>
            <w:pPr>
              <w:spacing w:after="0"/>
              <w:jc w:val="left"/>
            </w:pPr>
          </w:p>
        </w:tc>
      </w:tr>
      <w:tr>
        <w:trPr>
          <w:cantSplit/>
        </w:trPr>
        <w:tc>
          <w:tcPr>
            <w:tcW w:type="dxa" w:w="685"/>
          </w:tcPr>
          <w:p>
            <w:pPr>
              <w:spacing w:after="0"/>
              <w:jc w:val="right"/>
            </w:pPr>
            <w:r>
              <w:rPr>
                <w:sz w:val="16"/>
              </w:rPr>
              <w:t>8</w:t>
            </w:r>
          </w:p>
        </w:tc>
        <w:tc>
          <w:tcPr>
            <w:tcW w:type="dxa" w:w="1037"/>
          </w:tcPr>
          <w:p>
            <w:pPr>
              <w:spacing w:after="0"/>
              <w:jc w:val="left"/>
            </w:pPr>
            <w:r>
              <w:rPr>
                <w:sz w:val="16"/>
              </w:rPr>
              <w:t>Hail</w:t>
            </w:r>
          </w:p>
        </w:tc>
        <w:tc>
          <w:tcPr>
            <w:tcW w:type="dxa" w:w="1231"/>
          </w:tcPr>
          <w:p>
            <w:pPr>
              <w:spacing w:after="0"/>
              <w:jc w:val="left"/>
            </w:pPr>
            <w:r>
              <w:rPr>
                <w:sz w:val="16"/>
              </w:rPr>
              <w:t>Relatively Low</w:t>
            </w:r>
          </w:p>
        </w:tc>
        <w:tc>
          <w:tcPr>
            <w:tcW w:type="dxa" w:w="1231"/>
          </w:tcPr>
          <w:p>
            <w:pPr>
              <w:spacing w:after="0"/>
              <w:jc w:val="left"/>
            </w:pPr>
            <w:r>
              <w:rPr>
                <w:sz w:val="16"/>
              </w:rPr>
              <w:t>Relatively Low</w:t>
            </w:r>
          </w:p>
        </w:tc>
        <w:tc>
          <w:tcPr>
            <w:tcW w:type="dxa" w:w="1037"/>
          </w:tcPr>
          <w:p>
            <w:pPr>
              <w:spacing w:after="0"/>
              <w:jc w:val="right"/>
            </w:pPr>
            <w:r>
              <w:rPr>
                <w:sz w:val="16"/>
              </w:rPr>
              <w:t>$383,311</w:t>
            </w:r>
          </w:p>
        </w:tc>
        <w:tc>
          <w:tcPr>
            <w:tcW w:type="dxa" w:w="1126"/>
          </w:tcPr>
          <w:p>
            <w:pPr>
              <w:spacing w:after="0"/>
              <w:jc w:val="right"/>
            </w:pPr>
            <w:r>
              <w:rPr>
                <w:sz w:val="16"/>
              </w:rPr>
              <w:t>$26,403</w:t>
            </w:r>
          </w:p>
        </w:tc>
        <w:tc>
          <w:tcPr>
            <w:tcW w:type="dxa" w:w="1305"/>
          </w:tcPr>
          <w:p>
            <w:pPr>
              <w:spacing w:after="0"/>
              <w:jc w:val="right"/>
            </w:pPr>
            <w:r>
              <w:rPr>
                <w:sz w:val="16"/>
              </w:rPr>
              <w:t>$5,631</w:t>
            </w:r>
          </w:p>
        </w:tc>
        <w:tc>
          <w:tcPr>
            <w:tcW w:type="dxa" w:w="1115"/>
          </w:tcPr>
          <w:p>
            <w:pPr>
              <w:spacing w:after="0"/>
              <w:jc w:val="right"/>
            </w:pPr>
            <w:r>
              <w:rPr>
                <w:sz w:val="16"/>
              </w:rPr>
              <w:t>$415,345</w:t>
            </w:r>
          </w:p>
        </w:tc>
        <w:tc>
          <w:tcPr>
            <w:tcW w:type="dxa" w:w="1220"/>
          </w:tcPr>
          <w:p>
            <w:pPr>
              <w:spacing w:after="0"/>
              <w:jc w:val="right"/>
            </w:pPr>
            <w:r>
              <w:rPr>
                <w:sz w:val="16"/>
              </w:rPr>
              <w:t>194</w:t>
            </w:r>
          </w:p>
        </w:tc>
        <w:tc>
          <w:tcPr>
            <w:tcW w:type="dxa" w:w="2223"/>
          </w:tcPr>
          <w:p>
            <w:pPr>
              <w:spacing w:after="0"/>
              <w:jc w:val="left"/>
            </w:pPr>
          </w:p>
        </w:tc>
        <w:tc>
          <w:tcPr>
            <w:tcW w:type="dxa" w:w="1902"/>
          </w:tcPr>
          <w:p>
            <w:pPr>
              <w:spacing w:after="0"/>
              <w:jc w:val="left"/>
            </w:pPr>
          </w:p>
        </w:tc>
      </w:tr>
      <w:tr>
        <w:trPr>
          <w:cantSplit/>
        </w:trPr>
        <w:tc>
          <w:tcPr>
            <w:tcW w:type="dxa" w:w="685"/>
          </w:tcPr>
          <w:p>
            <w:pPr>
              <w:spacing w:after="0"/>
              <w:jc w:val="right"/>
            </w:pPr>
            <w:r>
              <w:rPr>
                <w:sz w:val="16"/>
              </w:rPr>
              <w:t>9</w:t>
            </w:r>
          </w:p>
        </w:tc>
        <w:tc>
          <w:tcPr>
            <w:tcW w:type="dxa" w:w="1037"/>
          </w:tcPr>
          <w:p>
            <w:pPr>
              <w:spacing w:after="0"/>
              <w:jc w:val="left"/>
            </w:pPr>
            <w:r>
              <w:rPr>
                <w:sz w:val="16"/>
              </w:rPr>
              <w:t>Earthquake</w:t>
            </w:r>
          </w:p>
        </w:tc>
        <w:tc>
          <w:tcPr>
            <w:tcW w:type="dxa" w:w="1231"/>
          </w:tcPr>
          <w:p>
            <w:pPr>
              <w:spacing w:after="0"/>
              <w:jc w:val="left"/>
            </w:pPr>
            <w:r>
              <w:rPr>
                <w:sz w:val="16"/>
              </w:rPr>
              <w:t>Very Low</w:t>
            </w:r>
          </w:p>
        </w:tc>
        <w:tc>
          <w:tcPr>
            <w:tcW w:type="dxa" w:w="1231"/>
          </w:tcPr>
          <w:p>
            <w:pPr>
              <w:spacing w:after="0"/>
              <w:jc w:val="left"/>
            </w:pPr>
            <w:r>
              <w:rPr>
                <w:sz w:val="16"/>
              </w:rPr>
              <w:t>Very Low</w:t>
            </w:r>
          </w:p>
        </w:tc>
        <w:tc>
          <w:tcPr>
            <w:tcW w:type="dxa" w:w="1037"/>
          </w:tcPr>
          <w:p>
            <w:pPr>
              <w:spacing w:after="0"/>
              <w:jc w:val="right"/>
            </w:pPr>
            <w:r>
              <w:rPr>
                <w:sz w:val="16"/>
              </w:rPr>
              <w:t>$216,340</w:t>
            </w:r>
          </w:p>
        </w:tc>
        <w:tc>
          <w:tcPr>
            <w:tcW w:type="dxa" w:w="1126"/>
          </w:tcPr>
          <w:p>
            <w:pPr>
              <w:spacing w:after="0"/>
              <w:jc w:val="right"/>
            </w:pPr>
          </w:p>
        </w:tc>
        <w:tc>
          <w:tcPr>
            <w:tcW w:type="dxa" w:w="1305"/>
          </w:tcPr>
          <w:p>
            <w:pPr>
              <w:spacing w:after="0"/>
              <w:jc w:val="right"/>
            </w:pPr>
            <w:r>
              <w:rPr>
                <w:sz w:val="16"/>
              </w:rPr>
              <w:t>$58,602</w:t>
            </w:r>
          </w:p>
        </w:tc>
        <w:tc>
          <w:tcPr>
            <w:tcW w:type="dxa" w:w="1115"/>
          </w:tcPr>
          <w:p>
            <w:pPr>
              <w:spacing w:after="0"/>
              <w:jc w:val="right"/>
            </w:pPr>
            <w:r>
              <w:rPr>
                <w:sz w:val="16"/>
              </w:rPr>
              <w:t>$274,941</w:t>
            </w:r>
          </w:p>
        </w:tc>
        <w:tc>
          <w:tcPr>
            <w:tcW w:type="dxa" w:w="1220"/>
          </w:tcPr>
          <w:p>
            <w:pPr>
              <w:spacing w:after="0"/>
              <w:jc w:val="right"/>
            </w:pPr>
          </w:p>
        </w:tc>
        <w:tc>
          <w:tcPr>
            <w:tcW w:type="dxa" w:w="2223"/>
          </w:tcPr>
          <w:p>
            <w:pPr>
              <w:spacing w:after="0"/>
              <w:jc w:val="left"/>
            </w:pPr>
          </w:p>
        </w:tc>
        <w:tc>
          <w:tcPr>
            <w:tcW w:type="dxa" w:w="1902"/>
          </w:tcPr>
          <w:p>
            <w:pPr>
              <w:spacing w:after="0"/>
              <w:jc w:val="left"/>
            </w:pPr>
            <w:r>
              <w:rPr>
                <w:sz w:val="16"/>
              </w:rPr>
              <w:t>Not in Storm Events. Storm Events coverage of this hazard is limited; absence is not evidence of low risk.</w:t>
            </w:r>
          </w:p>
        </w:tc>
      </w:tr>
      <w:tr>
        <w:trPr>
          <w:cantSplit/>
        </w:trPr>
        <w:tc>
          <w:tcPr>
            <w:tcW w:type="dxa" w:w="685"/>
          </w:tcPr>
          <w:p>
            <w:pPr>
              <w:spacing w:after="0"/>
              <w:jc w:val="right"/>
            </w:pPr>
            <w:r>
              <w:rPr>
                <w:sz w:val="16"/>
              </w:rPr>
              <w:t>10</w:t>
            </w:r>
          </w:p>
        </w:tc>
        <w:tc>
          <w:tcPr>
            <w:tcW w:type="dxa" w:w="1037"/>
          </w:tcPr>
          <w:p>
            <w:pPr>
              <w:spacing w:after="0"/>
              <w:jc w:val="left"/>
            </w:pPr>
            <w:r>
              <w:rPr>
                <w:sz w:val="16"/>
              </w:rPr>
              <w:t>Lightning</w:t>
            </w:r>
          </w:p>
        </w:tc>
        <w:tc>
          <w:tcPr>
            <w:tcW w:type="dxa" w:w="1231"/>
          </w:tcPr>
          <w:p>
            <w:pPr>
              <w:spacing w:after="0"/>
              <w:jc w:val="left"/>
            </w:pPr>
            <w:r>
              <w:rPr>
                <w:sz w:val="16"/>
              </w:rPr>
              <w:t>Relatively Low</w:t>
            </w:r>
          </w:p>
        </w:tc>
        <w:tc>
          <w:tcPr>
            <w:tcW w:type="dxa" w:w="1231"/>
          </w:tcPr>
          <w:p>
            <w:pPr>
              <w:spacing w:after="0"/>
              <w:jc w:val="left"/>
            </w:pPr>
            <w:r>
              <w:rPr>
                <w:sz w:val="16"/>
              </w:rPr>
              <w:t>Relatively Low</w:t>
            </w:r>
          </w:p>
        </w:tc>
        <w:tc>
          <w:tcPr>
            <w:tcW w:type="dxa" w:w="1037"/>
          </w:tcPr>
          <w:p>
            <w:pPr>
              <w:spacing w:after="0"/>
              <w:jc w:val="right"/>
            </w:pPr>
            <w:r>
              <w:rPr>
                <w:sz w:val="16"/>
              </w:rPr>
              <w:t>$11,307</w:t>
            </w:r>
          </w:p>
        </w:tc>
        <w:tc>
          <w:tcPr>
            <w:tcW w:type="dxa" w:w="1126"/>
          </w:tcPr>
          <w:p>
            <w:pPr>
              <w:spacing w:after="0"/>
              <w:jc w:val="right"/>
            </w:pPr>
          </w:p>
        </w:tc>
        <w:tc>
          <w:tcPr>
            <w:tcW w:type="dxa" w:w="1305"/>
          </w:tcPr>
          <w:p>
            <w:pPr>
              <w:spacing w:after="0"/>
              <w:jc w:val="right"/>
            </w:pPr>
            <w:r>
              <w:rPr>
                <w:sz w:val="16"/>
              </w:rPr>
              <w:t>$137,169</w:t>
            </w:r>
          </w:p>
        </w:tc>
        <w:tc>
          <w:tcPr>
            <w:tcW w:type="dxa" w:w="1115"/>
          </w:tcPr>
          <w:p>
            <w:pPr>
              <w:spacing w:after="0"/>
              <w:jc w:val="right"/>
            </w:pPr>
            <w:r>
              <w:rPr>
                <w:sz w:val="16"/>
              </w:rPr>
              <w:t>$148,476</w:t>
            </w:r>
          </w:p>
        </w:tc>
        <w:tc>
          <w:tcPr>
            <w:tcW w:type="dxa" w:w="1220"/>
          </w:tcPr>
          <w:p>
            <w:pPr>
              <w:spacing w:after="0"/>
              <w:jc w:val="right"/>
            </w:pPr>
            <w:r>
              <w:rPr>
                <w:sz w:val="16"/>
              </w:rPr>
              <w:t>6</w:t>
            </w:r>
          </w:p>
        </w:tc>
        <w:tc>
          <w:tcPr>
            <w:tcW w:type="dxa" w:w="2223"/>
          </w:tcPr>
          <w:p>
            <w:pPr>
              <w:spacing w:after="0"/>
              <w:jc w:val="left"/>
            </w:pPr>
          </w:p>
        </w:tc>
        <w:tc>
          <w:tcPr>
            <w:tcW w:type="dxa" w:w="1902"/>
          </w:tcPr>
          <w:p>
            <w:pPr>
              <w:spacing w:after="0"/>
              <w:jc w:val="left"/>
            </w:pPr>
          </w:p>
        </w:tc>
      </w:tr>
      <w:tr>
        <w:trPr>
          <w:cantSplit/>
        </w:trPr>
        <w:tc>
          <w:tcPr>
            <w:tcW w:type="dxa" w:w="685"/>
          </w:tcPr>
          <w:p>
            <w:pPr>
              <w:spacing w:after="0"/>
              <w:jc w:val="right"/>
            </w:pPr>
            <w:r>
              <w:rPr>
                <w:sz w:val="16"/>
              </w:rPr>
              <w:t>11</w:t>
            </w:r>
          </w:p>
        </w:tc>
        <w:tc>
          <w:tcPr>
            <w:tcW w:type="dxa" w:w="1037"/>
          </w:tcPr>
          <w:p>
            <w:pPr>
              <w:spacing w:after="0"/>
              <w:jc w:val="left"/>
            </w:pPr>
            <w:r>
              <w:rPr>
                <w:sz w:val="16"/>
              </w:rPr>
              <w:t>Winter Weather</w:t>
            </w:r>
          </w:p>
        </w:tc>
        <w:tc>
          <w:tcPr>
            <w:tcW w:type="dxa" w:w="1231"/>
          </w:tcPr>
          <w:p>
            <w:pPr>
              <w:spacing w:after="0"/>
              <w:jc w:val="left"/>
            </w:pPr>
            <w:r>
              <w:rPr>
                <w:sz w:val="16"/>
              </w:rPr>
              <w:t>Relatively Moderate</w:t>
            </w:r>
          </w:p>
        </w:tc>
        <w:tc>
          <w:tcPr>
            <w:tcW w:type="dxa" w:w="1231"/>
          </w:tcPr>
          <w:p>
            <w:pPr>
              <w:spacing w:after="0"/>
              <w:jc w:val="left"/>
            </w:pPr>
            <w:r>
              <w:rPr>
                <w:sz w:val="16"/>
              </w:rPr>
              <w:t>Relatively Moderate</w:t>
            </w:r>
          </w:p>
        </w:tc>
        <w:tc>
          <w:tcPr>
            <w:tcW w:type="dxa" w:w="1037"/>
          </w:tcPr>
          <w:p>
            <w:pPr>
              <w:spacing w:after="0"/>
              <w:jc w:val="right"/>
            </w:pPr>
            <w:r>
              <w:rPr>
                <w:sz w:val="16"/>
              </w:rPr>
              <w:t>$60,676</w:t>
            </w:r>
          </w:p>
        </w:tc>
        <w:tc>
          <w:tcPr>
            <w:tcW w:type="dxa" w:w="1126"/>
          </w:tcPr>
          <w:p>
            <w:pPr>
              <w:spacing w:after="0"/>
              <w:jc w:val="right"/>
            </w:pPr>
            <w:r>
              <w:rPr>
                <w:sz w:val="16"/>
              </w:rPr>
              <w:t>$181</w:t>
            </w:r>
          </w:p>
        </w:tc>
        <w:tc>
          <w:tcPr>
            <w:tcW w:type="dxa" w:w="1305"/>
          </w:tcPr>
          <w:p>
            <w:pPr>
              <w:spacing w:after="0"/>
              <w:jc w:val="right"/>
            </w:pPr>
            <w:r>
              <w:rPr>
                <w:sz w:val="16"/>
              </w:rPr>
              <w:t>$85,806</w:t>
            </w:r>
          </w:p>
        </w:tc>
        <w:tc>
          <w:tcPr>
            <w:tcW w:type="dxa" w:w="1115"/>
          </w:tcPr>
          <w:p>
            <w:pPr>
              <w:spacing w:after="0"/>
              <w:jc w:val="right"/>
            </w:pPr>
            <w:r>
              <w:rPr>
                <w:sz w:val="16"/>
              </w:rPr>
              <w:t>$146,663</w:t>
            </w:r>
          </w:p>
        </w:tc>
        <w:tc>
          <w:tcPr>
            <w:tcW w:type="dxa" w:w="1220"/>
          </w:tcPr>
          <w:p>
            <w:pPr>
              <w:spacing w:after="0"/>
              <w:jc w:val="right"/>
            </w:pPr>
            <w:r>
              <w:rPr>
                <w:sz w:val="16"/>
              </w:rPr>
              <w:t>35</w:t>
            </w:r>
          </w:p>
        </w:tc>
        <w:tc>
          <w:tcPr>
            <w:tcW w:type="dxa" w:w="2223"/>
          </w:tcPr>
          <w:p>
            <w:pPr>
              <w:spacing w:after="0"/>
              <w:jc w:val="left"/>
            </w:pPr>
          </w:p>
        </w:tc>
        <w:tc>
          <w:tcPr>
            <w:tcW w:type="dxa" w:w="1902"/>
          </w:tcPr>
          <w:p>
            <w:pPr>
              <w:spacing w:after="0"/>
              <w:jc w:val="left"/>
            </w:pPr>
            <w:r>
              <w:rPr>
                <w:sz w:val="16"/>
              </w:rPr>
              <w:t>Includes 1 Sleet record, event types the NRI definition of this hazard leaves out.</w:t>
            </w:r>
          </w:p>
        </w:tc>
      </w:tr>
      <w:tr>
        <w:trPr>
          <w:cantSplit/>
        </w:trPr>
        <w:tc>
          <w:tcPr>
            <w:tcW w:type="dxa" w:w="685"/>
          </w:tcPr>
          <w:p>
            <w:pPr>
              <w:spacing w:after="0"/>
              <w:jc w:val="right"/>
            </w:pPr>
            <w:r>
              <w:rPr>
                <w:sz w:val="16"/>
              </w:rPr>
              <w:t>12</w:t>
            </w:r>
          </w:p>
        </w:tc>
        <w:tc>
          <w:tcPr>
            <w:tcW w:type="dxa" w:w="1037"/>
          </w:tcPr>
          <w:p>
            <w:pPr>
              <w:spacing w:after="0"/>
              <w:jc w:val="left"/>
            </w:pPr>
            <w:r>
              <w:rPr>
                <w:sz w:val="16"/>
              </w:rPr>
              <w:t>Hurricane</w:t>
            </w:r>
          </w:p>
        </w:tc>
        <w:tc>
          <w:tcPr>
            <w:tcW w:type="dxa" w:w="1231"/>
          </w:tcPr>
          <w:p>
            <w:pPr>
              <w:spacing w:after="0"/>
              <w:jc w:val="left"/>
            </w:pPr>
            <w:r>
              <w:rPr>
                <w:sz w:val="16"/>
              </w:rPr>
              <w:t>Very Low</w:t>
            </w:r>
          </w:p>
        </w:tc>
        <w:tc>
          <w:tcPr>
            <w:tcW w:type="dxa" w:w="1231"/>
          </w:tcPr>
          <w:p>
            <w:pPr>
              <w:spacing w:after="0"/>
              <w:jc w:val="left"/>
            </w:pPr>
            <w:r>
              <w:rPr>
                <w:sz w:val="16"/>
              </w:rPr>
              <w:t>Very Low</w:t>
            </w:r>
          </w:p>
        </w:tc>
        <w:tc>
          <w:tcPr>
            <w:tcW w:type="dxa" w:w="1037"/>
          </w:tcPr>
          <w:p>
            <w:pPr>
              <w:spacing w:after="0"/>
              <w:jc w:val="right"/>
            </w:pPr>
            <w:r>
              <w:rPr>
                <w:sz w:val="16"/>
              </w:rPr>
              <w:t>$10,520</w:t>
            </w:r>
          </w:p>
        </w:tc>
        <w:tc>
          <w:tcPr>
            <w:tcW w:type="dxa" w:w="1126"/>
          </w:tcPr>
          <w:p>
            <w:pPr>
              <w:spacing w:after="0"/>
              <w:jc w:val="right"/>
            </w:pPr>
            <w:r>
              <w:rPr>
                <w:sz w:val="16"/>
              </w:rPr>
              <w:t>$8,994</w:t>
            </w:r>
          </w:p>
        </w:tc>
        <w:tc>
          <w:tcPr>
            <w:tcW w:type="dxa" w:w="1305"/>
          </w:tcPr>
          <w:p>
            <w:pPr>
              <w:spacing w:after="0"/>
              <w:jc w:val="right"/>
            </w:pPr>
            <w:r>
              <w:rPr>
                <w:sz w:val="16"/>
              </w:rPr>
              <w:t>$33</w:t>
            </w:r>
          </w:p>
        </w:tc>
        <w:tc>
          <w:tcPr>
            <w:tcW w:type="dxa" w:w="1115"/>
          </w:tcPr>
          <w:p>
            <w:pPr>
              <w:spacing w:after="0"/>
              <w:jc w:val="right"/>
            </w:pPr>
            <w:r>
              <w:rPr>
                <w:sz w:val="16"/>
              </w:rPr>
              <w:t>$19,548</w:t>
            </w:r>
          </w:p>
        </w:tc>
        <w:tc>
          <w:tcPr>
            <w:tcW w:type="dxa" w:w="1220"/>
          </w:tcPr>
          <w:p>
            <w:pPr>
              <w:spacing w:after="0"/>
              <w:jc w:val="right"/>
            </w:pPr>
            <w:r>
              <w:rPr>
                <w:sz w:val="16"/>
              </w:rPr>
              <w:t>0</w:t>
            </w:r>
          </w:p>
        </w:tc>
        <w:tc>
          <w:tcPr>
            <w:tcW w:type="dxa" w:w="2223"/>
          </w:tcPr>
          <w:p>
            <w:pPr>
              <w:spacing w:after="0"/>
              <w:jc w:val="left"/>
            </w:pPr>
          </w:p>
        </w:tc>
        <w:tc>
          <w:tcPr>
            <w:tcW w:type="dxa" w:w="1902"/>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13</w:t>
            </w:r>
          </w:p>
        </w:tc>
        <w:tc>
          <w:tcPr>
            <w:tcW w:type="dxa" w:w="1037"/>
          </w:tcPr>
          <w:p>
            <w:pPr>
              <w:spacing w:after="0"/>
              <w:jc w:val="left"/>
            </w:pPr>
            <w:r>
              <w:rPr>
                <w:sz w:val="16"/>
              </w:rPr>
              <w:t>Wildfire</w:t>
            </w:r>
          </w:p>
        </w:tc>
        <w:tc>
          <w:tcPr>
            <w:tcW w:type="dxa" w:w="1231"/>
          </w:tcPr>
          <w:p>
            <w:pPr>
              <w:spacing w:after="0"/>
              <w:jc w:val="left"/>
            </w:pPr>
            <w:r>
              <w:rPr>
                <w:sz w:val="16"/>
              </w:rPr>
              <w:t>Very Low</w:t>
            </w:r>
          </w:p>
        </w:tc>
        <w:tc>
          <w:tcPr>
            <w:tcW w:type="dxa" w:w="1231"/>
          </w:tcPr>
          <w:p>
            <w:pPr>
              <w:spacing w:after="0"/>
              <w:jc w:val="left"/>
            </w:pPr>
            <w:r>
              <w:rPr>
                <w:sz w:val="16"/>
              </w:rPr>
              <w:t>Very Low</w:t>
            </w:r>
          </w:p>
        </w:tc>
        <w:tc>
          <w:tcPr>
            <w:tcW w:type="dxa" w:w="1037"/>
          </w:tcPr>
          <w:p>
            <w:pPr>
              <w:spacing w:after="0"/>
              <w:jc w:val="right"/>
            </w:pPr>
            <w:r>
              <w:rPr>
                <w:sz w:val="16"/>
              </w:rPr>
              <w:t>$15,357</w:t>
            </w:r>
          </w:p>
        </w:tc>
        <w:tc>
          <w:tcPr>
            <w:tcW w:type="dxa" w:w="1126"/>
          </w:tcPr>
          <w:p>
            <w:pPr>
              <w:spacing w:after="0"/>
              <w:jc w:val="right"/>
            </w:pPr>
            <w:r>
              <w:rPr>
                <w:sz w:val="16"/>
              </w:rPr>
              <w:t>$56</w:t>
            </w:r>
          </w:p>
        </w:tc>
        <w:tc>
          <w:tcPr>
            <w:tcW w:type="dxa" w:w="1305"/>
          </w:tcPr>
          <w:p>
            <w:pPr>
              <w:spacing w:after="0"/>
              <w:jc w:val="right"/>
            </w:pPr>
            <w:r>
              <w:rPr>
                <w:sz w:val="16"/>
              </w:rPr>
              <w:t>$1,484</w:t>
            </w:r>
          </w:p>
        </w:tc>
        <w:tc>
          <w:tcPr>
            <w:tcW w:type="dxa" w:w="1115"/>
          </w:tcPr>
          <w:p>
            <w:pPr>
              <w:spacing w:after="0"/>
              <w:jc w:val="right"/>
            </w:pPr>
            <w:r>
              <w:rPr>
                <w:sz w:val="16"/>
              </w:rPr>
              <w:t>$16,896</w:t>
            </w:r>
          </w:p>
        </w:tc>
        <w:tc>
          <w:tcPr>
            <w:tcW w:type="dxa" w:w="1220"/>
          </w:tcPr>
          <w:p>
            <w:pPr>
              <w:spacing w:after="0"/>
              <w:jc w:val="right"/>
            </w:pPr>
            <w:r>
              <w:rPr>
                <w:sz w:val="16"/>
              </w:rPr>
              <w:t>0</w:t>
            </w:r>
          </w:p>
        </w:tc>
        <w:tc>
          <w:tcPr>
            <w:tcW w:type="dxa" w:w="2223"/>
          </w:tcPr>
          <w:p>
            <w:pPr>
              <w:spacing w:after="0"/>
              <w:jc w:val="left"/>
            </w:pPr>
          </w:p>
        </w:tc>
        <w:tc>
          <w:tcPr>
            <w:tcW w:type="dxa" w:w="190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r>
              <w:rPr>
                <w:sz w:val="16"/>
              </w:rPr>
              <w:t>14</w:t>
            </w:r>
          </w:p>
        </w:tc>
        <w:tc>
          <w:tcPr>
            <w:tcW w:type="dxa" w:w="1037"/>
          </w:tcPr>
          <w:p>
            <w:pPr>
              <w:spacing w:after="0"/>
              <w:jc w:val="left"/>
            </w:pPr>
            <w:r>
              <w:rPr>
                <w:sz w:val="16"/>
              </w:rPr>
              <w:t>Landslide</w:t>
            </w:r>
          </w:p>
        </w:tc>
        <w:tc>
          <w:tcPr>
            <w:tcW w:type="dxa" w:w="1231"/>
          </w:tcPr>
          <w:p>
            <w:pPr>
              <w:spacing w:after="0"/>
              <w:jc w:val="left"/>
            </w:pPr>
            <w:r>
              <w:rPr>
                <w:sz w:val="16"/>
              </w:rPr>
              <w:t>Very Low</w:t>
            </w:r>
          </w:p>
        </w:tc>
        <w:tc>
          <w:tcPr>
            <w:tcW w:type="dxa" w:w="1231"/>
          </w:tcPr>
          <w:p>
            <w:pPr>
              <w:spacing w:after="0"/>
              <w:jc w:val="left"/>
            </w:pPr>
            <w:r>
              <w:rPr>
                <w:sz w:val="16"/>
              </w:rPr>
              <w:t>Very Low</w:t>
            </w:r>
          </w:p>
        </w:tc>
        <w:tc>
          <w:tcPr>
            <w:tcW w:type="dxa" w:w="1037"/>
          </w:tcPr>
          <w:p>
            <w:pPr>
              <w:spacing w:after="0"/>
              <w:jc w:val="right"/>
            </w:pPr>
            <w:r>
              <w:rPr>
                <w:sz w:val="16"/>
              </w:rPr>
              <w:t>$26</w:t>
            </w:r>
          </w:p>
        </w:tc>
        <w:tc>
          <w:tcPr>
            <w:tcW w:type="dxa" w:w="1126"/>
          </w:tcPr>
          <w:p>
            <w:pPr>
              <w:spacing w:after="0"/>
              <w:jc w:val="right"/>
            </w:pPr>
          </w:p>
        </w:tc>
        <w:tc>
          <w:tcPr>
            <w:tcW w:type="dxa" w:w="1305"/>
          </w:tcPr>
          <w:p>
            <w:pPr>
              <w:spacing w:after="0"/>
              <w:jc w:val="right"/>
            </w:pPr>
            <w:r>
              <w:rPr>
                <w:sz w:val="16"/>
              </w:rPr>
              <w:t>$304</w:t>
            </w:r>
          </w:p>
        </w:tc>
        <w:tc>
          <w:tcPr>
            <w:tcW w:type="dxa" w:w="1115"/>
          </w:tcPr>
          <w:p>
            <w:pPr>
              <w:spacing w:after="0"/>
              <w:jc w:val="right"/>
            </w:pPr>
            <w:r>
              <w:rPr>
                <w:sz w:val="16"/>
              </w:rPr>
              <w:t>$330</w:t>
            </w:r>
          </w:p>
        </w:tc>
        <w:tc>
          <w:tcPr>
            <w:tcW w:type="dxa" w:w="1220"/>
          </w:tcPr>
          <w:p>
            <w:pPr>
              <w:spacing w:after="0"/>
              <w:jc w:val="right"/>
            </w:pPr>
            <w:r>
              <w:rPr>
                <w:sz w:val="16"/>
              </w:rPr>
              <w:t>0</w:t>
            </w:r>
          </w:p>
        </w:tc>
        <w:tc>
          <w:tcPr>
            <w:tcW w:type="dxa" w:w="2223"/>
          </w:tcPr>
          <w:p>
            <w:pPr>
              <w:spacing w:after="0"/>
              <w:jc w:val="left"/>
            </w:pPr>
          </w:p>
        </w:tc>
        <w:tc>
          <w:tcPr>
            <w:tcW w:type="dxa" w:w="190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p>
        </w:tc>
        <w:tc>
          <w:tcPr>
            <w:tcW w:type="dxa" w:w="1037"/>
          </w:tcPr>
          <w:p>
            <w:pPr>
              <w:spacing w:after="0"/>
              <w:jc w:val="left"/>
            </w:pPr>
            <w:r>
              <w:rPr>
                <w:sz w:val="16"/>
              </w:rPr>
              <w:t>Avalanche</w:t>
            </w:r>
          </w:p>
        </w:tc>
        <w:tc>
          <w:tcPr>
            <w:tcW w:type="dxa" w:w="1231"/>
          </w:tcPr>
          <w:p>
            <w:pPr>
              <w:spacing w:after="0"/>
              <w:jc w:val="left"/>
            </w:pPr>
            <w:r>
              <w:rPr>
                <w:sz w:val="16"/>
              </w:rPr>
              <w:t>Not Applicable</w:t>
            </w:r>
          </w:p>
        </w:tc>
        <w:tc>
          <w:tcPr>
            <w:tcW w:type="dxa" w:w="123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5"/>
          </w:tcPr>
          <w:p>
            <w:pPr>
              <w:spacing w:after="0"/>
              <w:jc w:val="right"/>
            </w:pPr>
          </w:p>
        </w:tc>
        <w:tc>
          <w:tcPr>
            <w:tcW w:type="dxa" w:w="1115"/>
          </w:tcPr>
          <w:p>
            <w:pPr>
              <w:spacing w:after="0"/>
              <w:jc w:val="right"/>
            </w:pPr>
          </w:p>
        </w:tc>
        <w:tc>
          <w:tcPr>
            <w:tcW w:type="dxa" w:w="1220"/>
          </w:tcPr>
          <w:p>
            <w:pPr>
              <w:spacing w:after="0"/>
              <w:jc w:val="right"/>
            </w:pPr>
            <w:r>
              <w:rPr>
                <w:sz w:val="16"/>
              </w:rPr>
              <w:t>0</w:t>
            </w:r>
          </w:p>
        </w:tc>
        <w:tc>
          <w:tcPr>
            <w:tcW w:type="dxa" w:w="2223"/>
          </w:tcPr>
          <w:p>
            <w:pPr>
              <w:spacing w:after="0"/>
              <w:jc w:val="left"/>
            </w:pPr>
            <w:r>
              <w:rPr>
                <w:sz w:val="16"/>
              </w:rPr>
              <w:t>NRI rates avalanche Not Applicable for this county, and no federal declaration for this county names it.</w:t>
            </w:r>
          </w:p>
        </w:tc>
        <w:tc>
          <w:tcPr>
            <w:tcW w:type="dxa" w:w="1902"/>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Coastal Flooding</w:t>
            </w:r>
          </w:p>
        </w:tc>
        <w:tc>
          <w:tcPr>
            <w:tcW w:type="dxa" w:w="1231"/>
          </w:tcPr>
          <w:p>
            <w:pPr>
              <w:spacing w:after="0"/>
              <w:jc w:val="left"/>
            </w:pPr>
            <w:r>
              <w:rPr>
                <w:sz w:val="16"/>
              </w:rPr>
              <w:t>Not Applicable</w:t>
            </w:r>
          </w:p>
        </w:tc>
        <w:tc>
          <w:tcPr>
            <w:tcW w:type="dxa" w:w="123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5"/>
          </w:tcPr>
          <w:p>
            <w:pPr>
              <w:spacing w:after="0"/>
              <w:jc w:val="right"/>
            </w:pPr>
          </w:p>
        </w:tc>
        <w:tc>
          <w:tcPr>
            <w:tcW w:type="dxa" w:w="1115"/>
          </w:tcPr>
          <w:p>
            <w:pPr>
              <w:spacing w:after="0"/>
              <w:jc w:val="right"/>
            </w:pPr>
          </w:p>
        </w:tc>
        <w:tc>
          <w:tcPr>
            <w:tcW w:type="dxa" w:w="1220"/>
          </w:tcPr>
          <w:p>
            <w:pPr>
              <w:spacing w:after="0"/>
              <w:jc w:val="right"/>
            </w:pPr>
            <w:r>
              <w:rPr>
                <w:sz w:val="16"/>
              </w:rPr>
              <w:t>0</w:t>
            </w:r>
          </w:p>
        </w:tc>
        <w:tc>
          <w:tcPr>
            <w:tcW w:type="dxa" w:w="2223"/>
          </w:tcPr>
          <w:p>
            <w:pPr>
              <w:spacing w:after="0"/>
              <w:jc w:val="left"/>
            </w:pPr>
            <w:r>
              <w:rPr>
                <w:sz w:val="16"/>
              </w:rPr>
              <w:t>NRI rates coastal flooding Not Applicable for this county, and no federal declaration for this county names it.</w:t>
            </w:r>
          </w:p>
        </w:tc>
        <w:tc>
          <w:tcPr>
            <w:tcW w:type="dxa" w:w="1902"/>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Tsunami</w:t>
            </w:r>
          </w:p>
        </w:tc>
        <w:tc>
          <w:tcPr>
            <w:tcW w:type="dxa" w:w="1231"/>
          </w:tcPr>
          <w:p>
            <w:pPr>
              <w:spacing w:after="0"/>
              <w:jc w:val="left"/>
            </w:pPr>
            <w:r>
              <w:rPr>
                <w:sz w:val="16"/>
              </w:rPr>
              <w:t>Not Applicable</w:t>
            </w:r>
          </w:p>
        </w:tc>
        <w:tc>
          <w:tcPr>
            <w:tcW w:type="dxa" w:w="123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5"/>
          </w:tcPr>
          <w:p>
            <w:pPr>
              <w:spacing w:after="0"/>
              <w:jc w:val="right"/>
            </w:pPr>
          </w:p>
        </w:tc>
        <w:tc>
          <w:tcPr>
            <w:tcW w:type="dxa" w:w="1115"/>
          </w:tcPr>
          <w:p>
            <w:pPr>
              <w:spacing w:after="0"/>
              <w:jc w:val="right"/>
            </w:pPr>
          </w:p>
        </w:tc>
        <w:tc>
          <w:tcPr>
            <w:tcW w:type="dxa" w:w="1220"/>
          </w:tcPr>
          <w:p>
            <w:pPr>
              <w:spacing w:after="0"/>
              <w:jc w:val="right"/>
            </w:pPr>
            <w:r>
              <w:rPr>
                <w:sz w:val="16"/>
              </w:rPr>
              <w:t>0</w:t>
            </w:r>
          </w:p>
        </w:tc>
        <w:tc>
          <w:tcPr>
            <w:tcW w:type="dxa" w:w="2223"/>
          </w:tcPr>
          <w:p>
            <w:pPr>
              <w:spacing w:after="0"/>
              <w:jc w:val="left"/>
            </w:pPr>
            <w:r>
              <w:rPr>
                <w:sz w:val="16"/>
              </w:rPr>
              <w:t>NRI rates tsunami Not Applicable for this county, and no federal declaration for this county names it.</w:t>
            </w:r>
          </w:p>
        </w:tc>
        <w:tc>
          <w:tcPr>
            <w:tcW w:type="dxa" w:w="190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p>
        </w:tc>
        <w:tc>
          <w:tcPr>
            <w:tcW w:type="dxa" w:w="1037"/>
          </w:tcPr>
          <w:p>
            <w:pPr>
              <w:spacing w:after="0"/>
              <w:jc w:val="left"/>
            </w:pPr>
            <w:r>
              <w:rPr>
                <w:sz w:val="16"/>
              </w:rPr>
              <w:t>Volcanic Activity</w:t>
            </w:r>
          </w:p>
        </w:tc>
        <w:tc>
          <w:tcPr>
            <w:tcW w:type="dxa" w:w="1231"/>
          </w:tcPr>
          <w:p>
            <w:pPr>
              <w:spacing w:after="0"/>
              <w:jc w:val="left"/>
            </w:pPr>
            <w:r>
              <w:rPr>
                <w:sz w:val="16"/>
              </w:rPr>
              <w:t>Not Applicable</w:t>
            </w:r>
          </w:p>
        </w:tc>
        <w:tc>
          <w:tcPr>
            <w:tcW w:type="dxa" w:w="123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5"/>
          </w:tcPr>
          <w:p>
            <w:pPr>
              <w:spacing w:after="0"/>
              <w:jc w:val="right"/>
            </w:pPr>
          </w:p>
        </w:tc>
        <w:tc>
          <w:tcPr>
            <w:tcW w:type="dxa" w:w="1115"/>
          </w:tcPr>
          <w:p>
            <w:pPr>
              <w:spacing w:after="0"/>
              <w:jc w:val="right"/>
            </w:pPr>
          </w:p>
        </w:tc>
        <w:tc>
          <w:tcPr>
            <w:tcW w:type="dxa" w:w="1220"/>
          </w:tcPr>
          <w:p>
            <w:pPr>
              <w:spacing w:after="0"/>
              <w:jc w:val="right"/>
            </w:pPr>
            <w:r>
              <w:rPr>
                <w:sz w:val="16"/>
              </w:rPr>
              <w:t>0</w:t>
            </w:r>
          </w:p>
        </w:tc>
        <w:tc>
          <w:tcPr>
            <w:tcW w:type="dxa" w:w="2223"/>
          </w:tcPr>
          <w:p>
            <w:pPr>
              <w:spacing w:after="0"/>
              <w:jc w:val="left"/>
            </w:pPr>
            <w:r>
              <w:rPr>
                <w:sz w:val="16"/>
              </w:rPr>
              <w:t>NRI rates volcanic activity Not Applicable for this county, and no federal declaration for this county names it.</w:t>
            </w:r>
          </w:p>
        </w:tc>
        <w:tc>
          <w:tcPr>
            <w:tcW w:type="dxa" w:w="1902"/>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 of 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8"/>
        <w:gridCol w:w="1728"/>
        <w:gridCol w:w="1550"/>
        <w:gridCol w:w="1951"/>
        <w:gridCol w:w="1611"/>
        <w:gridCol w:w="1705"/>
        <w:gridCol w:w="1617"/>
        <w:gridCol w:w="2223"/>
      </w:tblGrid>
      <w:tr>
        <w:trPr>
          <w:cantSplit/>
          <w:tblHeader/>
        </w:trPr>
        <w:tc>
          <w:tcPr>
            <w:tcW w:type="dxa" w:w="1728"/>
            <w:shd w:val="clear" w:color="auto" w:fill="E8E8E8"/>
          </w:tcPr>
          <w:p>
            <w:pPr>
              <w:spacing w:after="0"/>
              <w:jc w:val="left"/>
            </w:pPr>
            <w:r>
              <w:rPr>
                <w:b/>
                <w:sz w:val="16"/>
              </w:rPr>
              <w:t>Hazard</w:t>
            </w:r>
          </w:p>
        </w:tc>
        <w:tc>
          <w:tcPr>
            <w:tcW w:type="dxa" w:w="1728"/>
            <w:shd w:val="clear" w:color="auto" w:fill="E8E8E8"/>
          </w:tcPr>
          <w:p>
            <w:pPr>
              <w:spacing w:after="0"/>
              <w:jc w:val="left"/>
            </w:pPr>
            <w:r>
              <w:rPr>
                <w:b/>
                <w:sz w:val="16"/>
              </w:rPr>
              <w:t>Scale</w:t>
            </w:r>
          </w:p>
        </w:tc>
        <w:tc>
          <w:tcPr>
            <w:tcW w:type="dxa" w:w="1550"/>
            <w:shd w:val="clear" w:color="auto" w:fill="E8E8E8"/>
          </w:tcPr>
          <w:p>
            <w:pPr>
              <w:spacing w:after="0"/>
              <w:jc w:val="right"/>
            </w:pPr>
            <w:r>
              <w:rPr>
                <w:b/>
                <w:sz w:val="16"/>
              </w:rPr>
              <w:t>Records</w:t>
            </w:r>
          </w:p>
          <w:p>
            <w:pPr>
              <w:spacing w:after="0"/>
              <w:jc w:val="right"/>
            </w:pPr>
            <w:r>
              <w:rPr>
                <w:i/>
                <w:color w:val="555555"/>
                <w:sz w:val="14"/>
              </w:rPr>
              <w:t>count, years</w:t>
            </w:r>
          </w:p>
        </w:tc>
        <w:tc>
          <w:tcPr>
            <w:tcW w:type="dxa" w:w="1951"/>
            <w:shd w:val="clear" w:color="auto" w:fill="E8E8E8"/>
          </w:tcPr>
          <w:p>
            <w:pPr>
              <w:spacing w:after="0"/>
              <w:jc w:val="left"/>
            </w:pPr>
            <w:r>
              <w:rPr>
                <w:b/>
                <w:sz w:val="16"/>
              </w:rPr>
              <w:t>Observed range</w:t>
            </w:r>
          </w:p>
        </w:tc>
        <w:tc>
          <w:tcPr>
            <w:tcW w:type="dxa" w:w="1611"/>
            <w:shd w:val="clear" w:color="auto" w:fill="E8E8E8"/>
          </w:tcPr>
          <w:p>
            <w:pPr>
              <w:spacing w:after="0"/>
              <w:jc w:val="left"/>
            </w:pPr>
            <w:r>
              <w:rPr>
                <w:b/>
                <w:sz w:val="16"/>
              </w:rPr>
              <w:t>Worst recorded event</w:t>
            </w:r>
          </w:p>
        </w:tc>
        <w:tc>
          <w:tcPr>
            <w:tcW w:type="dxa" w:w="1705"/>
            <w:shd w:val="clear" w:color="auto" w:fill="E8E8E8"/>
          </w:tcPr>
          <w:p>
            <w:pPr>
              <w:spacing w:after="0"/>
              <w:jc w:val="left"/>
            </w:pPr>
            <w:r>
              <w:rPr>
                <w:b/>
                <w:sz w:val="16"/>
              </w:rPr>
              <w:t>Most damaging (when different)</w:t>
            </w:r>
          </w:p>
        </w:tc>
        <w:tc>
          <w:tcPr>
            <w:tcW w:type="dxa" w:w="1617"/>
            <w:shd w:val="clear" w:color="auto" w:fill="E8E8E8"/>
          </w:tcPr>
          <w:p>
            <w:pPr>
              <w:spacing w:after="0"/>
              <w:jc w:val="left"/>
            </w:pPr>
            <w:r>
              <w:rPr>
                <w:b/>
                <w:sz w:val="16"/>
              </w:rPr>
              <w:t>How it applies to members</w:t>
            </w:r>
          </w:p>
        </w:tc>
        <w:tc>
          <w:tcPr>
            <w:tcW w:type="dxa" w:w="2223"/>
            <w:shd w:val="clear" w:color="auto" w:fill="E8E8E8"/>
          </w:tcPr>
          <w:p>
            <w:pPr>
              <w:spacing w:after="0"/>
              <w:jc w:val="left"/>
            </w:pPr>
            <w:r>
              <w:rPr>
                <w:b/>
                <w:sz w:val="16"/>
              </w:rPr>
              <w:t>Note</w:t>
            </w:r>
          </w:p>
        </w:tc>
      </w:tr>
      <w:tr>
        <w:trPr>
          <w:cantSplit/>
        </w:trPr>
        <w:tc>
          <w:tcPr>
            <w:tcW w:type="dxa" w:w="1728"/>
          </w:tcPr>
          <w:p>
            <w:pPr>
              <w:spacing w:after="0"/>
              <w:jc w:val="left"/>
            </w:pPr>
            <w:r>
              <w:rPr>
                <w:sz w:val="16"/>
              </w:rPr>
              <w:t>Avalanche</w:t>
            </w:r>
          </w:p>
        </w:tc>
        <w:tc>
          <w:tcPr>
            <w:tcW w:type="dxa" w:w="1728"/>
          </w:tcPr>
          <w:p>
            <w:pPr>
              <w:spacing w:after="0"/>
              <w:jc w:val="left"/>
            </w:pPr>
            <w:r>
              <w:rPr>
                <w:sz w:val="16"/>
              </w:rPr>
              <w:t>none (count and damage)</w:t>
            </w:r>
          </w:p>
        </w:tc>
        <w:tc>
          <w:tcPr>
            <w:tcW w:type="dxa" w:w="1550"/>
          </w:tcPr>
          <w:p>
            <w:pPr>
              <w:spacing w:after="0"/>
              <w:jc w:val="right"/>
            </w:pPr>
            <w:r>
              <w:rPr>
                <w:sz w:val="16"/>
              </w:rPr>
              <w:t>0</w:t>
            </w:r>
          </w:p>
        </w:tc>
        <w:tc>
          <w:tcPr>
            <w:tcW w:type="dxa" w:w="1951"/>
          </w:tcPr>
          <w:p>
            <w:pPr>
              <w:spacing w:after="0"/>
              <w:jc w:val="left"/>
            </w:pPr>
          </w:p>
        </w:tc>
        <w:tc>
          <w:tcPr>
            <w:tcW w:type="dxa" w:w="1611"/>
          </w:tcPr>
          <w:p>
            <w:pPr>
              <w:spacing w:after="0"/>
              <w:jc w:val="left"/>
            </w:pPr>
          </w:p>
        </w:tc>
        <w:tc>
          <w:tcPr>
            <w:tcW w:type="dxa" w:w="1705"/>
          </w:tcPr>
          <w:p>
            <w:pPr>
              <w:spacing w:after="0"/>
              <w:jc w:val="left"/>
            </w:pPr>
          </w:p>
        </w:tc>
        <w:tc>
          <w:tcPr>
            <w:tcW w:type="dxa" w:w="1617"/>
          </w:tcPr>
          <w:p>
            <w:pPr>
              <w:spacing w:after="0"/>
              <w:jc w:val="left"/>
            </w:pPr>
          </w:p>
        </w:tc>
        <w:tc>
          <w:tcPr>
            <w:tcW w:type="dxa" w:w="2223"/>
          </w:tcPr>
          <w:p>
            <w:pPr>
              <w:spacing w:after="0"/>
              <w:jc w:val="left"/>
            </w:pPr>
            <w:r>
              <w:rPr>
                <w:sz w:val="16"/>
              </w:rPr>
              <w:t>Physical measure: in event narratives only; local data required.</w:t>
            </w:r>
          </w:p>
        </w:tc>
      </w:tr>
      <w:tr>
        <w:trPr>
          <w:cantSplit/>
        </w:trPr>
        <w:tc>
          <w:tcPr>
            <w:tcW w:type="dxa" w:w="1728"/>
          </w:tcPr>
          <w:p>
            <w:pPr>
              <w:spacing w:after="0"/>
              <w:jc w:val="left"/>
            </w:pPr>
            <w:r>
              <w:rPr>
                <w:sz w:val="16"/>
              </w:rPr>
              <w:t>Coastal Flood, Storm Surge/Tide</w:t>
            </w:r>
          </w:p>
        </w:tc>
        <w:tc>
          <w:tcPr>
            <w:tcW w:type="dxa" w:w="1728"/>
          </w:tcPr>
          <w:p>
            <w:pPr>
              <w:spacing w:after="0"/>
              <w:jc w:val="left"/>
            </w:pPr>
            <w:r>
              <w:rPr>
                <w:sz w:val="16"/>
              </w:rPr>
              <w:t>none in data (FIRM for depth)</w:t>
            </w:r>
          </w:p>
        </w:tc>
        <w:tc>
          <w:tcPr>
            <w:tcW w:type="dxa" w:w="1550"/>
          </w:tcPr>
          <w:p>
            <w:pPr>
              <w:spacing w:after="0"/>
              <w:jc w:val="right"/>
            </w:pPr>
            <w:r>
              <w:rPr>
                <w:sz w:val="16"/>
              </w:rPr>
              <w:t>0</w:t>
            </w:r>
          </w:p>
        </w:tc>
        <w:tc>
          <w:tcPr>
            <w:tcW w:type="dxa" w:w="1951"/>
          </w:tcPr>
          <w:p>
            <w:pPr>
              <w:spacing w:after="0"/>
              <w:jc w:val="left"/>
            </w:pPr>
          </w:p>
        </w:tc>
        <w:tc>
          <w:tcPr>
            <w:tcW w:type="dxa" w:w="1611"/>
          </w:tcPr>
          <w:p>
            <w:pPr>
              <w:spacing w:after="0"/>
              <w:jc w:val="left"/>
            </w:pPr>
          </w:p>
        </w:tc>
        <w:tc>
          <w:tcPr>
            <w:tcW w:type="dxa" w:w="1705"/>
          </w:tcPr>
          <w:p>
            <w:pPr>
              <w:spacing w:after="0"/>
              <w:jc w:val="left"/>
            </w:pPr>
          </w:p>
        </w:tc>
        <w:tc>
          <w:tcPr>
            <w:tcW w:type="dxa" w:w="1617"/>
          </w:tcPr>
          <w:p>
            <w:pPr>
              <w:spacing w:after="0"/>
              <w:jc w:val="left"/>
            </w:pPr>
          </w:p>
        </w:tc>
        <w:tc>
          <w:tcPr>
            <w:tcW w:type="dxa" w:w="2223"/>
          </w:tcPr>
          <w:p>
            <w:pPr>
              <w:spacing w:after="0"/>
              <w:jc w:val="left"/>
            </w:pPr>
            <w:r>
              <w:rPr>
                <w:sz w:val="16"/>
              </w:rPr>
              <w:t>Flood depth: see the FEMA Flood Insurance Rate Map.</w:t>
            </w:r>
          </w:p>
        </w:tc>
      </w:tr>
      <w:tr>
        <w:trPr>
          <w:cantSplit/>
        </w:trPr>
        <w:tc>
          <w:tcPr>
            <w:tcW w:type="dxa" w:w="1728"/>
          </w:tcPr>
          <w:p>
            <w:pPr>
              <w:spacing w:after="0"/>
              <w:jc w:val="left"/>
            </w:pPr>
            <w:r>
              <w:rPr>
                <w:sz w:val="16"/>
              </w:rPr>
              <w:t>Cold/Wind Chill, Extreme Cold/Wind Chill</w:t>
            </w:r>
          </w:p>
        </w:tc>
        <w:tc>
          <w:tcPr>
            <w:tcW w:type="dxa" w:w="1728"/>
          </w:tcPr>
          <w:p>
            <w:pPr>
              <w:spacing w:after="0"/>
              <w:jc w:val="left"/>
            </w:pPr>
            <w:r>
              <w:rPr>
                <w:sz w:val="16"/>
              </w:rPr>
              <w:t>wind chill</w:t>
            </w:r>
          </w:p>
        </w:tc>
        <w:tc>
          <w:tcPr>
            <w:tcW w:type="dxa" w:w="1550"/>
          </w:tcPr>
          <w:p>
            <w:pPr>
              <w:spacing w:after="0"/>
              <w:jc w:val="right"/>
            </w:pPr>
            <w:r>
              <w:rPr>
                <w:sz w:val="16"/>
              </w:rPr>
              <w:t>3, 2011 to 2021 (3 zone-level)</w:t>
            </w:r>
          </w:p>
        </w:tc>
        <w:tc>
          <w:tcPr>
            <w:tcW w:type="dxa" w:w="1951"/>
          </w:tcPr>
          <w:p>
            <w:pPr>
              <w:spacing w:after="0"/>
              <w:jc w:val="left"/>
            </w:pPr>
            <w:r>
              <w:rPr>
                <w:sz w:val="16"/>
              </w:rPr>
              <w:t>1 day to 13 days (median 3 days); 3 with a recorded value</w:t>
            </w:r>
          </w:p>
        </w:tc>
        <w:tc>
          <w:tcPr>
            <w:tcW w:type="dxa" w:w="1611"/>
          </w:tcPr>
          <w:p>
            <w:pPr>
              <w:spacing w:after="0"/>
              <w:jc w:val="left"/>
            </w:pPr>
            <w:r>
              <w:rPr>
                <w:sz w:val="16"/>
              </w:rPr>
              <w:t>13 consecutive days, 2021-02-06 to 2021-02-18, zone-level</w:t>
            </w:r>
          </w:p>
        </w:tc>
        <w:tc>
          <w:tcPr>
            <w:tcW w:type="dxa" w:w="1705"/>
          </w:tcPr>
          <w:p>
            <w:pPr>
              <w:spacing w:after="0"/>
              <w:jc w:val="left"/>
            </w:pPr>
          </w:p>
        </w:tc>
        <w:tc>
          <w:tcPr>
            <w:tcW w:type="dxa" w:w="1617"/>
          </w:tcPr>
          <w:p>
            <w:pPr>
              <w:spacing w:after="0"/>
              <w:jc w:val="left"/>
            </w:pPr>
            <w:r>
              <w:rPr>
                <w:sz w:val="16"/>
              </w:rPr>
              <w:t>Zone-level records: applies countywide; national data do not locate these events within the county.</w:t>
            </w:r>
          </w:p>
        </w:tc>
        <w:tc>
          <w:tcPr>
            <w:tcW w:type="dxa" w:w="2223"/>
          </w:tcPr>
          <w:p>
            <w:pPr>
              <w:spacing w:after="0"/>
              <w:jc w:val="left"/>
            </w:pPr>
            <w:r>
              <w:rPr>
                <w:sz w:val="16"/>
              </w:rPr>
              <w:t>Wind chill: in event narratives only; local data required.</w:t>
            </w:r>
          </w:p>
        </w:tc>
      </w:tr>
      <w:tr>
        <w:trPr>
          <w:cantSplit/>
        </w:trPr>
        <w:tc>
          <w:tcPr>
            <w:tcW w:type="dxa" w:w="1728"/>
          </w:tcPr>
          <w:p>
            <w:pPr>
              <w:spacing w:after="0"/>
              <w:jc w:val="left"/>
            </w:pPr>
            <w:r>
              <w:rPr>
                <w:sz w:val="16"/>
              </w:rPr>
              <w:t>Frost/Freeze (outside NRI Cold Wave definition)</w:t>
            </w:r>
          </w:p>
        </w:tc>
        <w:tc>
          <w:tcPr>
            <w:tcW w:type="dxa" w:w="1728"/>
          </w:tcPr>
          <w:p>
            <w:pPr>
              <w:spacing w:after="0"/>
              <w:jc w:val="left"/>
            </w:pPr>
            <w:r>
              <w:rPr>
                <w:sz w:val="16"/>
              </w:rPr>
              <w:t>crop damage</w:t>
            </w:r>
          </w:p>
        </w:tc>
        <w:tc>
          <w:tcPr>
            <w:tcW w:type="dxa" w:w="1550"/>
          </w:tcPr>
          <w:p>
            <w:pPr>
              <w:spacing w:after="0"/>
              <w:jc w:val="right"/>
            </w:pPr>
            <w:r>
              <w:rPr>
                <w:sz w:val="16"/>
              </w:rPr>
              <w:t>1, 2007 to 2007 (1 zone-level)</w:t>
            </w:r>
          </w:p>
        </w:tc>
        <w:tc>
          <w:tcPr>
            <w:tcW w:type="dxa" w:w="1951"/>
          </w:tcPr>
          <w:p>
            <w:pPr>
              <w:spacing w:after="0"/>
              <w:jc w:val="left"/>
            </w:pPr>
          </w:p>
        </w:tc>
        <w:tc>
          <w:tcPr>
            <w:tcW w:type="dxa" w:w="1611"/>
          </w:tcPr>
          <w:p>
            <w:pPr>
              <w:spacing w:after="0"/>
              <w:jc w:val="left"/>
            </w:pPr>
            <w:r>
              <w:rPr>
                <w:sz w:val="16"/>
              </w:rPr>
              <w:t>No crop damage reported in 1 records.</w:t>
            </w:r>
          </w:p>
        </w:tc>
        <w:tc>
          <w:tcPr>
            <w:tcW w:type="dxa" w:w="1705"/>
          </w:tcPr>
          <w:p>
            <w:pPr>
              <w:spacing w:after="0"/>
              <w:jc w:val="left"/>
            </w:pPr>
          </w:p>
        </w:tc>
        <w:tc>
          <w:tcPr>
            <w:tcW w:type="dxa" w:w="1617"/>
          </w:tcPr>
          <w:p>
            <w:pPr>
              <w:spacing w:after="0"/>
              <w:jc w:val="left"/>
            </w:pPr>
            <w:r>
              <w:rPr>
                <w:sz w:val="16"/>
              </w:rPr>
              <w:t>Zone-level records: applies countywide; national data do not locate these events within the county.</w:t>
            </w:r>
          </w:p>
        </w:tc>
        <w:tc>
          <w:tcPr>
            <w:tcW w:type="dxa" w:w="2223"/>
          </w:tcPr>
          <w:p>
            <w:pPr>
              <w:spacing w:after="0"/>
              <w:jc w:val="left"/>
            </w:pPr>
            <w:r>
              <w:rPr>
                <w:sz w:val="16"/>
              </w:rPr>
              <w:t>Temperature: in event narratives only; local data required.</w:t>
            </w:r>
          </w:p>
        </w:tc>
      </w:tr>
      <w:tr>
        <w:trPr>
          <w:cantSplit/>
        </w:trPr>
        <w:tc>
          <w:tcPr>
            <w:tcW w:type="dxa" w:w="1728"/>
          </w:tcPr>
          <w:p>
            <w:pPr>
              <w:spacing w:after="0"/>
              <w:jc w:val="left"/>
            </w:pPr>
            <w:r>
              <w:rPr>
                <w:sz w:val="16"/>
              </w:rPr>
              <w:t>Drought</w:t>
            </w:r>
          </w:p>
        </w:tc>
        <w:tc>
          <w:tcPr>
            <w:tcW w:type="dxa" w:w="1728"/>
          </w:tcPr>
          <w:p>
            <w:pPr>
              <w:spacing w:after="0"/>
              <w:jc w:val="left"/>
            </w:pPr>
            <w:r>
              <w:rPr>
                <w:sz w:val="16"/>
              </w:rPr>
              <w:t>US Drought Monitor D-scale</w:t>
            </w:r>
          </w:p>
        </w:tc>
        <w:tc>
          <w:tcPr>
            <w:tcW w:type="dxa" w:w="1550"/>
          </w:tcPr>
          <w:p>
            <w:pPr>
              <w:spacing w:after="0"/>
              <w:jc w:val="right"/>
            </w:pPr>
            <w:r>
              <w:rPr>
                <w:sz w:val="16"/>
              </w:rPr>
              <w:t>36, 2011 to 2026 (36 zone-level)</w:t>
            </w:r>
          </w:p>
        </w:tc>
        <w:tc>
          <w:tcPr>
            <w:tcW w:type="dxa" w:w="1951"/>
          </w:tcPr>
          <w:p>
            <w:pPr>
              <w:spacing w:after="0"/>
              <w:jc w:val="left"/>
            </w:pPr>
            <w:r>
              <w:rPr>
                <w:sz w:val="16"/>
              </w:rPr>
              <w:t>51 days to 335 days (median 114 days); 7 with a recorded value</w:t>
            </w:r>
          </w:p>
        </w:tc>
        <w:tc>
          <w:tcPr>
            <w:tcW w:type="dxa" w:w="1611"/>
          </w:tcPr>
          <w:p>
            <w:pPr>
              <w:spacing w:after="0"/>
              <w:jc w:val="left"/>
            </w:pPr>
            <w:r>
              <w:rPr>
                <w:sz w:val="16"/>
              </w:rPr>
              <w:t>335 days (11 months), 2022-07-01 to 2023-05-31, a run of 11 consecutive Storm Events drought records, zone-level</w:t>
            </w:r>
          </w:p>
        </w:tc>
        <w:tc>
          <w:tcPr>
            <w:tcW w:type="dxa" w:w="1705"/>
          </w:tcPr>
          <w:p>
            <w:pPr>
              <w:spacing w:after="0"/>
              <w:jc w:val="left"/>
            </w:pPr>
            <w:r>
              <w:rPr>
                <w:sz w:val="16"/>
              </w:rPr>
              <w:t>Drought, 2011-09-01, property not reported; $100,000 crops, reported for the zone (2011 dollars)</w:t>
            </w:r>
          </w:p>
        </w:tc>
        <w:tc>
          <w:tcPr>
            <w:tcW w:type="dxa" w:w="1617"/>
          </w:tcPr>
          <w:p>
            <w:pPr>
              <w:spacing w:after="0"/>
              <w:jc w:val="left"/>
            </w:pPr>
            <w:r>
              <w:rPr>
                <w:sz w:val="16"/>
              </w:rPr>
              <w:t>Zone-level records: applies countywide; national data do not locate these events within the county.</w:t>
            </w:r>
          </w:p>
        </w:tc>
        <w:tc>
          <w:tcPr>
            <w:tcW w:type="dxa" w:w="222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8"/>
          </w:tcPr>
          <w:p>
            <w:pPr>
              <w:spacing w:after="0"/>
              <w:jc w:val="left"/>
            </w:pPr>
            <w:r>
              <w:rPr>
                <w:sz w:val="16"/>
              </w:rPr>
              <w:t>Earthquake</w:t>
            </w:r>
          </w:p>
        </w:tc>
        <w:tc>
          <w:tcPr>
            <w:tcW w:type="dxa" w:w="1728"/>
          </w:tcPr>
          <w:p>
            <w:pPr>
              <w:spacing w:after="0"/>
              <w:jc w:val="left"/>
            </w:pPr>
            <w:r>
              <w:rPr>
                <w:sz w:val="16"/>
              </w:rPr>
              <w:t>Modified Mercalli (local data)</w:t>
            </w:r>
          </w:p>
        </w:tc>
        <w:tc>
          <w:tcPr>
            <w:tcW w:type="dxa" w:w="1550"/>
          </w:tcPr>
          <w:p>
            <w:pPr>
              <w:spacing w:after="0"/>
              <w:jc w:val="right"/>
            </w:pPr>
            <w:r>
              <w:rPr>
                <w:sz w:val="16"/>
              </w:rPr>
              <w:t>0</w:t>
            </w:r>
          </w:p>
        </w:tc>
        <w:tc>
          <w:tcPr>
            <w:tcW w:type="dxa" w:w="1951"/>
          </w:tcPr>
          <w:p>
            <w:pPr>
              <w:spacing w:after="0"/>
              <w:jc w:val="left"/>
            </w:pPr>
          </w:p>
        </w:tc>
        <w:tc>
          <w:tcPr>
            <w:tcW w:type="dxa" w:w="1611"/>
          </w:tcPr>
          <w:p>
            <w:pPr>
              <w:spacing w:after="0"/>
              <w:jc w:val="left"/>
            </w:pPr>
          </w:p>
        </w:tc>
        <w:tc>
          <w:tcPr>
            <w:tcW w:type="dxa" w:w="1705"/>
          </w:tcPr>
          <w:p>
            <w:pPr>
              <w:spacing w:after="0"/>
              <w:jc w:val="left"/>
            </w:pPr>
          </w:p>
        </w:tc>
        <w:tc>
          <w:tcPr>
            <w:tcW w:type="dxa" w:w="1617"/>
          </w:tcPr>
          <w:p>
            <w:pPr>
              <w:spacing w:after="0"/>
              <w:jc w:val="left"/>
            </w:pPr>
          </w:p>
        </w:tc>
        <w:tc>
          <w:tcPr>
            <w:tcW w:type="dxa" w:w="2223"/>
          </w:tcPr>
          <w:p>
            <w:pPr>
              <w:spacing w:after="0"/>
              <w:jc w:val="left"/>
            </w:pPr>
            <w:r>
              <w:rPr>
                <w:sz w:val="16"/>
              </w:rPr>
              <w:t>No Storm Events record; local data required (e.g., USGS).</w:t>
            </w:r>
          </w:p>
        </w:tc>
      </w:tr>
      <w:tr>
        <w:trPr>
          <w:cantSplit/>
        </w:trPr>
        <w:tc>
          <w:tcPr>
            <w:tcW w:type="dxa" w:w="1728"/>
          </w:tcPr>
          <w:p>
            <w:pPr>
              <w:spacing w:after="0"/>
              <w:jc w:val="left"/>
            </w:pPr>
            <w:r>
              <w:rPr>
                <w:sz w:val="16"/>
              </w:rPr>
              <w:t>Hail</w:t>
            </w:r>
          </w:p>
        </w:tc>
        <w:tc>
          <w:tcPr>
            <w:tcW w:type="dxa" w:w="1728"/>
          </w:tcPr>
          <w:p>
            <w:pPr>
              <w:spacing w:after="0"/>
              <w:jc w:val="left"/>
            </w:pPr>
            <w:r>
              <w:rPr>
                <w:sz w:val="16"/>
              </w:rPr>
              <w:t>hail size (inches)</w:t>
            </w:r>
          </w:p>
        </w:tc>
        <w:tc>
          <w:tcPr>
            <w:tcW w:type="dxa" w:w="1550"/>
          </w:tcPr>
          <w:p>
            <w:pPr>
              <w:spacing w:after="0"/>
              <w:jc w:val="right"/>
            </w:pPr>
            <w:r>
              <w:rPr>
                <w:sz w:val="16"/>
              </w:rPr>
              <w:t>235, 1960 to 2026</w:t>
            </w:r>
          </w:p>
        </w:tc>
        <w:tc>
          <w:tcPr>
            <w:tcW w:type="dxa" w:w="1951"/>
          </w:tcPr>
          <w:p>
            <w:pPr>
              <w:spacing w:after="0"/>
              <w:jc w:val="left"/>
            </w:pPr>
            <w:r>
              <w:rPr>
                <w:sz w:val="16"/>
              </w:rPr>
              <w:t>0.75 in to 4.5 in (median 1 in); 235 with a recorded value</w:t>
            </w:r>
          </w:p>
        </w:tc>
        <w:tc>
          <w:tcPr>
            <w:tcW w:type="dxa" w:w="1611"/>
          </w:tcPr>
          <w:p>
            <w:pPr>
              <w:spacing w:after="0"/>
              <w:jc w:val="left"/>
            </w:pPr>
            <w:r>
              <w:rPr>
                <w:sz w:val="16"/>
              </w:rPr>
              <w:t>4.5 in hail, 2003-04-19</w:t>
            </w:r>
          </w:p>
        </w:tc>
        <w:tc>
          <w:tcPr>
            <w:tcW w:type="dxa" w:w="1705"/>
          </w:tcPr>
          <w:p>
            <w:pPr>
              <w:spacing w:after="0"/>
              <w:jc w:val="left"/>
            </w:pPr>
            <w:r>
              <w:rPr>
                <w:sz w:val="16"/>
              </w:rPr>
              <w:t>Hail, 1993-04-24, $500 property; $5,000 crops (1993 dollars)</w:t>
            </w:r>
          </w:p>
        </w:tc>
        <w:tc>
          <w:tcPr>
            <w:tcW w:type="dxa" w:w="1617"/>
          </w:tcPr>
          <w:p>
            <w:pPr>
              <w:spacing w:after="0"/>
              <w:jc w:val="left"/>
            </w:pPr>
            <w:r>
              <w:rPr>
                <w:sz w:val="16"/>
              </w:rPr>
              <w:t>Event records naming member places: Parsons city (42 records), Altamont city (29 records), Edna city (27 records), Chetopa city (17 records), Oswego city (14 records), Mound Valley city (1 record).</w:t>
            </w:r>
          </w:p>
        </w:tc>
        <w:tc>
          <w:tcPr>
            <w:tcW w:type="dxa" w:w="2223"/>
          </w:tcPr>
          <w:p>
            <w:pPr>
              <w:spacing w:after="0"/>
              <w:jc w:val="left"/>
            </w:pPr>
          </w:p>
        </w:tc>
      </w:tr>
      <w:tr>
        <w:trPr>
          <w:cantSplit/>
        </w:trPr>
        <w:tc>
          <w:tcPr>
            <w:tcW w:type="dxa" w:w="1728"/>
          </w:tcPr>
          <w:p>
            <w:pPr>
              <w:spacing w:after="0"/>
              <w:jc w:val="left"/>
            </w:pPr>
            <w:r>
              <w:rPr>
                <w:sz w:val="16"/>
              </w:rPr>
              <w:t>Excessive Heat, Heat</w:t>
            </w:r>
          </w:p>
        </w:tc>
        <w:tc>
          <w:tcPr>
            <w:tcW w:type="dxa" w:w="1728"/>
          </w:tcPr>
          <w:p>
            <w:pPr>
              <w:spacing w:after="0"/>
              <w:jc w:val="left"/>
            </w:pPr>
            <w:r>
              <w:rPr>
                <w:sz w:val="16"/>
              </w:rPr>
              <w:t>heat index (narratives)</w:t>
            </w:r>
          </w:p>
        </w:tc>
        <w:tc>
          <w:tcPr>
            <w:tcW w:type="dxa" w:w="1550"/>
          </w:tcPr>
          <w:p>
            <w:pPr>
              <w:spacing w:after="0"/>
              <w:jc w:val="right"/>
            </w:pPr>
            <w:r>
              <w:rPr>
                <w:sz w:val="16"/>
              </w:rPr>
              <w:t>14, 2006 to 2021 (14 zone-level)</w:t>
            </w:r>
          </w:p>
        </w:tc>
        <w:tc>
          <w:tcPr>
            <w:tcW w:type="dxa" w:w="1951"/>
          </w:tcPr>
          <w:p>
            <w:pPr>
              <w:spacing w:after="0"/>
              <w:jc w:val="left"/>
            </w:pPr>
            <w:r>
              <w:rPr>
                <w:sz w:val="16"/>
              </w:rPr>
              <w:t>1 day to 25 days (median 3 days); 11 with a recorded value</w:t>
            </w:r>
          </w:p>
        </w:tc>
        <w:tc>
          <w:tcPr>
            <w:tcW w:type="dxa" w:w="1611"/>
          </w:tcPr>
          <w:p>
            <w:pPr>
              <w:spacing w:after="0"/>
              <w:jc w:val="left"/>
            </w:pPr>
            <w:r>
              <w:rPr>
                <w:sz w:val="16"/>
              </w:rPr>
              <w:t>25 consecutive days, 2011-07-15 to 2011-08-08, zone-level</w:t>
            </w:r>
          </w:p>
        </w:tc>
        <w:tc>
          <w:tcPr>
            <w:tcW w:type="dxa" w:w="1705"/>
          </w:tcPr>
          <w:p>
            <w:pPr>
              <w:spacing w:after="0"/>
              <w:jc w:val="left"/>
            </w:pPr>
          </w:p>
        </w:tc>
        <w:tc>
          <w:tcPr>
            <w:tcW w:type="dxa" w:w="1617"/>
          </w:tcPr>
          <w:p>
            <w:pPr>
              <w:spacing w:after="0"/>
              <w:jc w:val="left"/>
            </w:pPr>
            <w:r>
              <w:rPr>
                <w:sz w:val="16"/>
              </w:rPr>
              <w:t>Zone-level records: applies countywide; national data do not locate these events within the county.</w:t>
            </w:r>
          </w:p>
        </w:tc>
        <w:tc>
          <w:tcPr>
            <w:tcW w:type="dxa" w:w="2223"/>
          </w:tcPr>
          <w:p>
            <w:pPr>
              <w:spacing w:after="0"/>
              <w:jc w:val="left"/>
            </w:pPr>
            <w:r>
              <w:rPr>
                <w:sz w:val="16"/>
              </w:rPr>
              <w:t>Heat index: in event narratives only; local data required.</w:t>
            </w:r>
          </w:p>
        </w:tc>
      </w:tr>
      <w:tr>
        <w:trPr>
          <w:cantSplit/>
        </w:trPr>
        <w:tc>
          <w:tcPr>
            <w:tcW w:type="dxa" w:w="1728"/>
          </w:tcPr>
          <w:p>
            <w:pPr>
              <w:spacing w:after="0"/>
              <w:jc w:val="left"/>
            </w:pPr>
            <w:r>
              <w:rPr>
                <w:sz w:val="16"/>
              </w:rPr>
              <w:t>Hurricane, Tropical Storm, Tropical Depression</w:t>
            </w:r>
          </w:p>
        </w:tc>
        <w:tc>
          <w:tcPr>
            <w:tcW w:type="dxa" w:w="1728"/>
          </w:tcPr>
          <w:p>
            <w:pPr>
              <w:spacing w:after="0"/>
              <w:jc w:val="left"/>
            </w:pPr>
            <w:r>
              <w:rPr>
                <w:sz w:val="16"/>
              </w:rPr>
              <w:t>Saffir-Simpson</w:t>
            </w:r>
          </w:p>
        </w:tc>
        <w:tc>
          <w:tcPr>
            <w:tcW w:type="dxa" w:w="1550"/>
          </w:tcPr>
          <w:p>
            <w:pPr>
              <w:spacing w:after="0"/>
              <w:jc w:val="right"/>
            </w:pPr>
            <w:r>
              <w:rPr>
                <w:sz w:val="16"/>
              </w:rPr>
              <w:t>0</w:t>
            </w:r>
          </w:p>
        </w:tc>
        <w:tc>
          <w:tcPr>
            <w:tcW w:type="dxa" w:w="1951"/>
          </w:tcPr>
          <w:p>
            <w:pPr>
              <w:spacing w:after="0"/>
              <w:jc w:val="left"/>
            </w:pPr>
          </w:p>
        </w:tc>
        <w:tc>
          <w:tcPr>
            <w:tcW w:type="dxa" w:w="1611"/>
          </w:tcPr>
          <w:p>
            <w:pPr>
              <w:spacing w:after="0"/>
              <w:jc w:val="left"/>
            </w:pPr>
          </w:p>
        </w:tc>
        <w:tc>
          <w:tcPr>
            <w:tcW w:type="dxa" w:w="1705"/>
          </w:tcPr>
          <w:p>
            <w:pPr>
              <w:spacing w:after="0"/>
              <w:jc w:val="left"/>
            </w:pPr>
          </w:p>
        </w:tc>
        <w:tc>
          <w:tcPr>
            <w:tcW w:type="dxa" w:w="1617"/>
          </w:tcPr>
          <w:p>
            <w:pPr>
              <w:spacing w:after="0"/>
              <w:jc w:val="left"/>
            </w:pPr>
          </w:p>
        </w:tc>
        <w:tc>
          <w:tcPr>
            <w:tcW w:type="dxa" w:w="222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8"/>
          </w:tcPr>
          <w:p>
            <w:pPr>
              <w:spacing w:after="0"/>
              <w:jc w:val="left"/>
            </w:pPr>
            <w:r>
              <w:rPr>
                <w:sz w:val="16"/>
              </w:rPr>
              <w:t>Ice Storm</w:t>
            </w:r>
          </w:p>
        </w:tc>
        <w:tc>
          <w:tcPr>
            <w:tcW w:type="dxa" w:w="1728"/>
          </w:tcPr>
          <w:p>
            <w:pPr>
              <w:spacing w:after="0"/>
              <w:jc w:val="left"/>
            </w:pPr>
            <w:r>
              <w:rPr>
                <w:sz w:val="16"/>
              </w:rPr>
              <w:t>Sperry-Piltz (local data)</w:t>
            </w:r>
          </w:p>
        </w:tc>
        <w:tc>
          <w:tcPr>
            <w:tcW w:type="dxa" w:w="1550"/>
          </w:tcPr>
          <w:p>
            <w:pPr>
              <w:spacing w:after="0"/>
              <w:jc w:val="right"/>
            </w:pPr>
            <w:r>
              <w:rPr>
                <w:sz w:val="16"/>
              </w:rPr>
              <w:t>5, 2002 to 2019 (5 zone-level)</w:t>
            </w:r>
          </w:p>
        </w:tc>
        <w:tc>
          <w:tcPr>
            <w:tcW w:type="dxa" w:w="1951"/>
          </w:tcPr>
          <w:p>
            <w:pPr>
              <w:spacing w:after="0"/>
              <w:jc w:val="left"/>
            </w:pPr>
          </w:p>
        </w:tc>
        <w:tc>
          <w:tcPr>
            <w:tcW w:type="dxa" w:w="1611"/>
          </w:tcPr>
          <w:p>
            <w:pPr>
              <w:spacing w:after="0"/>
              <w:jc w:val="left"/>
            </w:pPr>
            <w:r>
              <w:rPr>
                <w:sz w:val="16"/>
              </w:rPr>
              <w:t>No damage reported in 5 records.</w:t>
            </w:r>
          </w:p>
        </w:tc>
        <w:tc>
          <w:tcPr>
            <w:tcW w:type="dxa" w:w="1705"/>
          </w:tcPr>
          <w:p>
            <w:pPr>
              <w:spacing w:after="0"/>
              <w:jc w:val="left"/>
            </w:pPr>
          </w:p>
        </w:tc>
        <w:tc>
          <w:tcPr>
            <w:tcW w:type="dxa" w:w="1617"/>
          </w:tcPr>
          <w:p>
            <w:pPr>
              <w:spacing w:after="0"/>
              <w:jc w:val="left"/>
            </w:pPr>
            <w:r>
              <w:rPr>
                <w:sz w:val="16"/>
              </w:rPr>
              <w:t>Zone-level records: applies countywide; national data do not locate these events within the county.</w:t>
            </w:r>
          </w:p>
        </w:tc>
        <w:tc>
          <w:tcPr>
            <w:tcW w:type="dxa" w:w="2223"/>
          </w:tcPr>
          <w:p>
            <w:pPr>
              <w:spacing w:after="0"/>
              <w:jc w:val="left"/>
            </w:pPr>
            <w:r>
              <w:rPr>
                <w:sz w:val="16"/>
              </w:rPr>
              <w:t>Ice thickness: in event narratives only; local data required.</w:t>
            </w:r>
          </w:p>
        </w:tc>
      </w:tr>
      <w:tr>
        <w:trPr>
          <w:cantSplit/>
        </w:trPr>
        <w:tc>
          <w:tcPr>
            <w:tcW w:type="dxa" w:w="1728"/>
          </w:tcPr>
          <w:p>
            <w:pPr>
              <w:spacing w:after="0"/>
              <w:jc w:val="left"/>
            </w:pPr>
            <w:r>
              <w:rPr>
                <w:sz w:val="16"/>
              </w:rPr>
              <w:t>Flash Flood, Flood, Lakeshore Flood</w:t>
            </w:r>
          </w:p>
        </w:tc>
        <w:tc>
          <w:tcPr>
            <w:tcW w:type="dxa" w:w="1728"/>
          </w:tcPr>
          <w:p>
            <w:pPr>
              <w:spacing w:after="0"/>
              <w:jc w:val="left"/>
            </w:pPr>
            <w:r>
              <w:rPr>
                <w:sz w:val="16"/>
              </w:rPr>
              <w:t>damage and flood days (FIRM for depth)</w:t>
            </w:r>
          </w:p>
        </w:tc>
        <w:tc>
          <w:tcPr>
            <w:tcW w:type="dxa" w:w="1550"/>
          </w:tcPr>
          <w:p>
            <w:pPr>
              <w:spacing w:after="0"/>
              <w:jc w:val="right"/>
            </w:pPr>
            <w:r>
              <w:rPr>
                <w:sz w:val="16"/>
              </w:rPr>
              <w:t>68, 1998 to 2026 (1 zone-level)</w:t>
            </w:r>
          </w:p>
        </w:tc>
        <w:tc>
          <w:tcPr>
            <w:tcW w:type="dxa" w:w="1951"/>
          </w:tcPr>
          <w:p>
            <w:pPr>
              <w:spacing w:after="0"/>
              <w:jc w:val="left"/>
            </w:pPr>
          </w:p>
        </w:tc>
        <w:tc>
          <w:tcPr>
            <w:tcW w:type="dxa" w:w="1611"/>
          </w:tcPr>
          <w:p>
            <w:pPr>
              <w:spacing w:after="0"/>
              <w:jc w:val="left"/>
            </w:pPr>
            <w:r>
              <w:rPr>
                <w:sz w:val="16"/>
              </w:rPr>
              <w:t>Flash Flood, 2007-07-01, $540,000 property; $0 crops (2007 dollars)</w:t>
            </w:r>
          </w:p>
        </w:tc>
        <w:tc>
          <w:tcPr>
            <w:tcW w:type="dxa" w:w="1705"/>
          </w:tcPr>
          <w:p>
            <w:pPr>
              <w:spacing w:after="0"/>
              <w:jc w:val="left"/>
            </w:pPr>
          </w:p>
        </w:tc>
        <w:tc>
          <w:tcPr>
            <w:tcW w:type="dxa" w:w="1617"/>
          </w:tcPr>
          <w:p>
            <w:pPr>
              <w:spacing w:after="0"/>
              <w:jc w:val="left"/>
            </w:pPr>
            <w:r>
              <w:rPr>
                <w:sz w:val="16"/>
              </w:rPr>
              <w:t>Event records naming member places: Parsons city (25 records), Chetopa city (9 records), Altamont city (7 records), Edna city (7 records), Oswego city (7 records). Zone-level records (1) apply countywide.</w:t>
            </w:r>
          </w:p>
        </w:tc>
        <w:tc>
          <w:tcPr>
            <w:tcW w:type="dxa" w:w="222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8"/>
          </w:tcPr>
          <w:p>
            <w:pPr>
              <w:spacing w:after="0"/>
              <w:jc w:val="left"/>
            </w:pPr>
            <w:r>
              <w:rPr>
                <w:sz w:val="16"/>
              </w:rPr>
              <w:t>Debris Flow</w:t>
            </w:r>
          </w:p>
        </w:tc>
        <w:tc>
          <w:tcPr>
            <w:tcW w:type="dxa" w:w="1728"/>
          </w:tcPr>
          <w:p>
            <w:pPr>
              <w:spacing w:after="0"/>
              <w:jc w:val="left"/>
            </w:pPr>
            <w:r>
              <w:rPr>
                <w:sz w:val="16"/>
              </w:rPr>
              <w:t>none (count and damage)</w:t>
            </w:r>
          </w:p>
        </w:tc>
        <w:tc>
          <w:tcPr>
            <w:tcW w:type="dxa" w:w="1550"/>
          </w:tcPr>
          <w:p>
            <w:pPr>
              <w:spacing w:after="0"/>
              <w:jc w:val="right"/>
            </w:pPr>
            <w:r>
              <w:rPr>
                <w:sz w:val="16"/>
              </w:rPr>
              <w:t>0</w:t>
            </w:r>
          </w:p>
        </w:tc>
        <w:tc>
          <w:tcPr>
            <w:tcW w:type="dxa" w:w="1951"/>
          </w:tcPr>
          <w:p>
            <w:pPr>
              <w:spacing w:after="0"/>
              <w:jc w:val="left"/>
            </w:pPr>
          </w:p>
        </w:tc>
        <w:tc>
          <w:tcPr>
            <w:tcW w:type="dxa" w:w="1611"/>
          </w:tcPr>
          <w:p>
            <w:pPr>
              <w:spacing w:after="0"/>
              <w:jc w:val="left"/>
            </w:pPr>
          </w:p>
        </w:tc>
        <w:tc>
          <w:tcPr>
            <w:tcW w:type="dxa" w:w="1705"/>
          </w:tcPr>
          <w:p>
            <w:pPr>
              <w:spacing w:after="0"/>
              <w:jc w:val="left"/>
            </w:pPr>
          </w:p>
        </w:tc>
        <w:tc>
          <w:tcPr>
            <w:tcW w:type="dxa" w:w="1617"/>
          </w:tcPr>
          <w:p>
            <w:pPr>
              <w:spacing w:after="0"/>
              <w:jc w:val="left"/>
            </w:pPr>
          </w:p>
        </w:tc>
        <w:tc>
          <w:tcPr>
            <w:tcW w:type="dxa" w:w="2223"/>
          </w:tcPr>
          <w:p>
            <w:pPr>
              <w:spacing w:after="0"/>
              <w:jc w:val="left"/>
            </w:pPr>
            <w:r>
              <w:rPr>
                <w:sz w:val="16"/>
              </w:rPr>
              <w:t>Physical measure: in event narratives only; local data required.</w:t>
            </w:r>
          </w:p>
        </w:tc>
      </w:tr>
      <w:tr>
        <w:trPr>
          <w:cantSplit/>
        </w:trPr>
        <w:tc>
          <w:tcPr>
            <w:tcW w:type="dxa" w:w="1728"/>
          </w:tcPr>
          <w:p>
            <w:pPr>
              <w:spacing w:after="0"/>
              <w:jc w:val="left"/>
            </w:pPr>
            <w:r>
              <w:rPr>
                <w:sz w:val="16"/>
              </w:rPr>
              <w:t>Lightning</w:t>
            </w:r>
          </w:p>
        </w:tc>
        <w:tc>
          <w:tcPr>
            <w:tcW w:type="dxa" w:w="1728"/>
          </w:tcPr>
          <w:p>
            <w:pPr>
              <w:spacing w:after="0"/>
              <w:jc w:val="left"/>
            </w:pPr>
            <w:r>
              <w:rPr>
                <w:sz w:val="16"/>
              </w:rPr>
              <w:t>annualized frequency (the measure FEMA's Local Mitigation Planning Handbook names)</w:t>
            </w:r>
          </w:p>
        </w:tc>
        <w:tc>
          <w:tcPr>
            <w:tcW w:type="dxa" w:w="1550"/>
          </w:tcPr>
          <w:p>
            <w:pPr>
              <w:spacing w:after="0"/>
              <w:jc w:val="right"/>
            </w:pPr>
            <w:r>
              <w:rPr>
                <w:sz w:val="16"/>
              </w:rPr>
              <w:t>6, 1999 to 2010</w:t>
            </w:r>
          </w:p>
        </w:tc>
        <w:tc>
          <w:tcPr>
            <w:tcW w:type="dxa" w:w="1951"/>
          </w:tcPr>
          <w:p>
            <w:pPr>
              <w:spacing w:after="0"/>
              <w:jc w:val="left"/>
            </w:pPr>
          </w:p>
        </w:tc>
        <w:tc>
          <w:tcPr>
            <w:tcW w:type="dxa" w:w="1611"/>
          </w:tcPr>
          <w:p>
            <w:pPr>
              <w:spacing w:after="0"/>
              <w:jc w:val="left"/>
            </w:pPr>
            <w:r>
              <w:rPr>
                <w:sz w:val="16"/>
              </w:rPr>
              <w:t>Lightning, 2009-08-20, $100,000 property; $0 crops (2009 dollars)</w:t>
            </w:r>
          </w:p>
        </w:tc>
        <w:tc>
          <w:tcPr>
            <w:tcW w:type="dxa" w:w="1705"/>
          </w:tcPr>
          <w:p>
            <w:pPr>
              <w:spacing w:after="0"/>
              <w:jc w:val="left"/>
            </w:pPr>
          </w:p>
        </w:tc>
        <w:tc>
          <w:tcPr>
            <w:tcW w:type="dxa" w:w="1617"/>
          </w:tcPr>
          <w:p>
            <w:pPr>
              <w:spacing w:after="0"/>
              <w:jc w:val="left"/>
            </w:pPr>
            <w:r>
              <w:rPr>
                <w:sz w:val="16"/>
              </w:rPr>
              <w:t>Event records naming member places: Parsons city (4 records), Altamont city (1 record).</w:t>
            </w:r>
          </w:p>
        </w:tc>
        <w:tc>
          <w:tcPr>
            <w:tcW w:type="dxa" w:w="2223"/>
          </w:tcPr>
          <w:p>
            <w:pPr>
              <w:spacing w:after="0"/>
              <w:jc w:val="left"/>
            </w:pPr>
            <w:r>
              <w:rPr>
                <w:sz w:val="16"/>
              </w:rPr>
              <w:t>Storm Events lists lightning with damage or casualties; physical measure in event narratives only; local data required.</w:t>
            </w:r>
          </w:p>
        </w:tc>
      </w:tr>
      <w:tr>
        <w:trPr>
          <w:cantSplit/>
        </w:trPr>
        <w:tc>
          <w:tcPr>
            <w:tcW w:type="dxa" w:w="1728"/>
          </w:tcPr>
          <w:p>
            <w:pPr>
              <w:spacing w:after="0"/>
              <w:jc w:val="left"/>
            </w:pPr>
            <w:r>
              <w:rPr>
                <w:sz w:val="16"/>
              </w:rPr>
              <w:t>High Wind and Strong Wind (outside NRI Strong Wind definition)</w:t>
            </w:r>
          </w:p>
        </w:tc>
        <w:tc>
          <w:tcPr>
            <w:tcW w:type="dxa" w:w="1728"/>
          </w:tcPr>
          <w:p>
            <w:pPr>
              <w:spacing w:after="0"/>
              <w:jc w:val="left"/>
            </w:pPr>
            <w:r>
              <w:rPr>
                <w:sz w:val="16"/>
              </w:rPr>
              <w:t>wind speed (kt and mph)</w:t>
            </w:r>
          </w:p>
        </w:tc>
        <w:tc>
          <w:tcPr>
            <w:tcW w:type="dxa" w:w="1550"/>
          </w:tcPr>
          <w:p>
            <w:pPr>
              <w:spacing w:after="0"/>
              <w:jc w:val="right"/>
            </w:pPr>
            <w:r>
              <w:rPr>
                <w:sz w:val="16"/>
              </w:rPr>
              <w:t>5, 1996 to 2025 (5 zone-level)</w:t>
            </w:r>
          </w:p>
        </w:tc>
        <w:tc>
          <w:tcPr>
            <w:tcW w:type="dxa" w:w="1951"/>
          </w:tcPr>
          <w:p>
            <w:pPr>
              <w:spacing w:after="0"/>
              <w:jc w:val="left"/>
            </w:pPr>
            <w:r>
              <w:rPr>
                <w:sz w:val="16"/>
              </w:rPr>
              <w:t>48 kt (55 mph) to 58 kt (67 mph) (median 54 kt (62 mph)); 4 with a recorded value</w:t>
            </w:r>
          </w:p>
        </w:tc>
        <w:tc>
          <w:tcPr>
            <w:tcW w:type="dxa" w:w="1611"/>
          </w:tcPr>
          <w:p>
            <w:pPr>
              <w:spacing w:after="0"/>
              <w:jc w:val="left"/>
            </w:pPr>
            <w:r>
              <w:rPr>
                <w:sz w:val="16"/>
              </w:rPr>
              <w:t>58 kt (67 mph) measured gust, High Wind, 2023-03-31; NWS zone KSZ100 (LABETTE), zone-level: may include parts of neighboring counties</w:t>
            </w:r>
          </w:p>
        </w:tc>
        <w:tc>
          <w:tcPr>
            <w:tcW w:type="dxa" w:w="1705"/>
          </w:tcPr>
          <w:p>
            <w:pPr>
              <w:spacing w:after="0"/>
              <w:jc w:val="left"/>
            </w:pPr>
            <w:r>
              <w:rPr>
                <w:sz w:val="16"/>
              </w:rPr>
              <w:t>High Wind, 2008-12-13, $20,000 property; crops not reported, reported for the zone (2008 dollars)</w:t>
            </w:r>
          </w:p>
        </w:tc>
        <w:tc>
          <w:tcPr>
            <w:tcW w:type="dxa" w:w="1617"/>
          </w:tcPr>
          <w:p>
            <w:pPr>
              <w:spacing w:after="0"/>
              <w:jc w:val="left"/>
            </w:pPr>
            <w:r>
              <w:rPr>
                <w:sz w:val="16"/>
              </w:rPr>
              <w:t>Zone-level records: applies countywide; national data do not locate these events within the county.</w:t>
            </w:r>
          </w:p>
        </w:tc>
        <w:tc>
          <w:tcPr>
            <w:tcW w:type="dxa" w:w="2223"/>
          </w:tcPr>
          <w:p>
            <w:pPr>
              <w:spacing w:after="0"/>
              <w:jc w:val="left"/>
            </w:pPr>
          </w:p>
        </w:tc>
      </w:tr>
      <w:tr>
        <w:trPr>
          <w:cantSplit/>
        </w:trPr>
        <w:tc>
          <w:tcPr>
            <w:tcW w:type="dxa" w:w="1728"/>
          </w:tcPr>
          <w:p>
            <w:pPr>
              <w:spacing w:after="0"/>
              <w:jc w:val="left"/>
            </w:pPr>
            <w:r>
              <w:rPr>
                <w:sz w:val="16"/>
              </w:rPr>
              <w:t>Thunderstorm Wind</w:t>
            </w:r>
          </w:p>
        </w:tc>
        <w:tc>
          <w:tcPr>
            <w:tcW w:type="dxa" w:w="1728"/>
          </w:tcPr>
          <w:p>
            <w:pPr>
              <w:spacing w:after="0"/>
              <w:jc w:val="left"/>
            </w:pPr>
            <w:r>
              <w:rPr>
                <w:sz w:val="16"/>
              </w:rPr>
              <w:t>wind speed (kt and mph)</w:t>
            </w:r>
          </w:p>
        </w:tc>
        <w:tc>
          <w:tcPr>
            <w:tcW w:type="dxa" w:w="1550"/>
          </w:tcPr>
          <w:p>
            <w:pPr>
              <w:spacing w:after="0"/>
              <w:jc w:val="right"/>
            </w:pPr>
            <w:r>
              <w:rPr>
                <w:sz w:val="16"/>
              </w:rPr>
              <w:t>234, 1955 to 2026</w:t>
            </w:r>
          </w:p>
        </w:tc>
        <w:tc>
          <w:tcPr>
            <w:tcW w:type="dxa" w:w="1951"/>
          </w:tcPr>
          <w:p>
            <w:pPr>
              <w:spacing w:after="0"/>
              <w:jc w:val="left"/>
            </w:pPr>
            <w:r>
              <w:rPr>
                <w:sz w:val="16"/>
              </w:rPr>
              <w:t>50 kt (58 mph) to 96 kt (110 mph) (median 56 kt (64 mph)); 199 with a recorded value</w:t>
            </w:r>
          </w:p>
        </w:tc>
        <w:tc>
          <w:tcPr>
            <w:tcW w:type="dxa" w:w="1611"/>
          </w:tcPr>
          <w:p>
            <w:pPr>
              <w:spacing w:after="0"/>
              <w:jc w:val="left"/>
            </w:pPr>
            <w:r>
              <w:rPr>
                <w:sz w:val="16"/>
              </w:rPr>
              <w:t>96 kt (110 mph) estimated gust, Thunderstorm Wind, 2012-02-28, 3 direct injuries</w:t>
            </w:r>
          </w:p>
        </w:tc>
        <w:tc>
          <w:tcPr>
            <w:tcW w:type="dxa" w:w="1705"/>
          </w:tcPr>
          <w:p>
            <w:pPr>
              <w:spacing w:after="0"/>
              <w:jc w:val="left"/>
            </w:pPr>
            <w:r>
              <w:rPr>
                <w:sz w:val="16"/>
              </w:rPr>
              <w:t>Thunderstorm Wind, 2004-07-05, $1,000,000 property; crops not reported (2004 dollars)</w:t>
            </w:r>
          </w:p>
        </w:tc>
        <w:tc>
          <w:tcPr>
            <w:tcW w:type="dxa" w:w="1617"/>
          </w:tcPr>
          <w:p>
            <w:pPr>
              <w:spacing w:after="0"/>
              <w:jc w:val="left"/>
            </w:pPr>
            <w:r>
              <w:rPr>
                <w:sz w:val="16"/>
              </w:rPr>
              <w:t>Event records naming member places: Parsons city (56 records), Edna city (21 records), Oswego city (20 records), Chetopa city (17 records), Altamont city (16 records).</w:t>
            </w:r>
          </w:p>
        </w:tc>
        <w:tc>
          <w:tcPr>
            <w:tcW w:type="dxa" w:w="2223"/>
          </w:tcPr>
          <w:p>
            <w:pPr>
              <w:spacing w:after="0"/>
              <w:jc w:val="left"/>
            </w:pPr>
          </w:p>
        </w:tc>
      </w:tr>
      <w:tr>
        <w:trPr>
          <w:cantSplit/>
        </w:trPr>
        <w:tc>
          <w:tcPr>
            <w:tcW w:type="dxa" w:w="1728"/>
          </w:tcPr>
          <w:p>
            <w:pPr>
              <w:spacing w:after="0"/>
              <w:jc w:val="left"/>
            </w:pPr>
            <w:r>
              <w:rPr>
                <w:sz w:val="16"/>
              </w:rPr>
              <w:t>Tornado</w:t>
            </w:r>
          </w:p>
        </w:tc>
        <w:tc>
          <w:tcPr>
            <w:tcW w:type="dxa" w:w="1728"/>
          </w:tcPr>
          <w:p>
            <w:pPr>
              <w:spacing w:after="0"/>
              <w:jc w:val="left"/>
            </w:pPr>
            <w:r>
              <w:rPr>
                <w:sz w:val="16"/>
              </w:rPr>
              <w:t>Enhanced Fujita (F before Feb 2007)</w:t>
            </w:r>
          </w:p>
        </w:tc>
        <w:tc>
          <w:tcPr>
            <w:tcW w:type="dxa" w:w="1550"/>
          </w:tcPr>
          <w:p>
            <w:pPr>
              <w:spacing w:after="0"/>
              <w:jc w:val="right"/>
            </w:pPr>
            <w:r>
              <w:rPr>
                <w:sz w:val="16"/>
              </w:rPr>
              <w:t>42, 1954 to 2019</w:t>
            </w:r>
          </w:p>
        </w:tc>
        <w:tc>
          <w:tcPr>
            <w:tcW w:type="dxa" w:w="1951"/>
          </w:tcPr>
          <w:p>
            <w:pPr>
              <w:spacing w:after="0"/>
              <w:jc w:val="left"/>
            </w:pPr>
            <w:r>
              <w:rPr>
                <w:sz w:val="16"/>
              </w:rPr>
              <w:t>F/EF0 to F/EF4 (median F/EF0); 38 with a recorded value</w:t>
            </w:r>
          </w:p>
        </w:tc>
        <w:tc>
          <w:tcPr>
            <w:tcW w:type="dxa" w:w="1611"/>
          </w:tcPr>
          <w:p>
            <w:pPr>
              <w:spacing w:after="0"/>
              <w:jc w:val="left"/>
            </w:pPr>
            <w:r>
              <w:rPr>
                <w:sz w:val="16"/>
              </w:rPr>
              <w:t>F4 tornado, 1959-09-27, 8.2 mi path length (records before 1996 may include the whole path; rating and listing come from the county where the tornado began), 440 yd wide, $25,000 property; crops not recorded (1959 dollars), 1 direct death, 1 direct injury</w:t>
            </w:r>
          </w:p>
        </w:tc>
        <w:tc>
          <w:tcPr>
            <w:tcW w:type="dxa" w:w="1705"/>
          </w:tcPr>
          <w:p>
            <w:pPr>
              <w:spacing w:after="0"/>
              <w:jc w:val="left"/>
            </w:pPr>
            <w:r>
              <w:rPr>
                <w:sz w:val="16"/>
              </w:rPr>
              <w:t>Tornado, 2000-04-19, $71,000,000 property; crops not reported (2000 dollars)</w:t>
            </w:r>
          </w:p>
        </w:tc>
        <w:tc>
          <w:tcPr>
            <w:tcW w:type="dxa" w:w="1617"/>
          </w:tcPr>
          <w:p>
            <w:pPr>
              <w:spacing w:after="0"/>
              <w:jc w:val="left"/>
            </w:pPr>
            <w:r>
              <w:rPr>
                <w:sz w:val="16"/>
              </w:rPr>
              <w:t>Event records naming member places: Parsons city (6 records), Chetopa city (5 records), Oswego city (4 records), Altamont city (2 records), Edna city (2 records).</w:t>
            </w:r>
          </w:p>
        </w:tc>
        <w:tc>
          <w:tcPr>
            <w:tcW w:type="dxa" w:w="222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8"/>
          </w:tcPr>
          <w:p>
            <w:pPr>
              <w:spacing w:after="0"/>
              <w:jc w:val="left"/>
            </w:pPr>
            <w:r>
              <w:rPr>
                <w:sz w:val="16"/>
              </w:rPr>
              <w:t>Tsunami</w:t>
            </w:r>
          </w:p>
        </w:tc>
        <w:tc>
          <w:tcPr>
            <w:tcW w:type="dxa" w:w="1728"/>
          </w:tcPr>
          <w:p>
            <w:pPr>
              <w:spacing w:after="0"/>
              <w:jc w:val="left"/>
            </w:pPr>
            <w:r>
              <w:rPr>
                <w:sz w:val="16"/>
              </w:rPr>
              <w:t>none (count and damage)</w:t>
            </w:r>
          </w:p>
        </w:tc>
        <w:tc>
          <w:tcPr>
            <w:tcW w:type="dxa" w:w="1550"/>
          </w:tcPr>
          <w:p>
            <w:pPr>
              <w:spacing w:after="0"/>
              <w:jc w:val="right"/>
            </w:pPr>
            <w:r>
              <w:rPr>
                <w:sz w:val="16"/>
              </w:rPr>
              <w:t>0</w:t>
            </w:r>
          </w:p>
        </w:tc>
        <w:tc>
          <w:tcPr>
            <w:tcW w:type="dxa" w:w="1951"/>
          </w:tcPr>
          <w:p>
            <w:pPr>
              <w:spacing w:after="0"/>
              <w:jc w:val="left"/>
            </w:pPr>
          </w:p>
        </w:tc>
        <w:tc>
          <w:tcPr>
            <w:tcW w:type="dxa" w:w="1611"/>
          </w:tcPr>
          <w:p>
            <w:pPr>
              <w:spacing w:after="0"/>
              <w:jc w:val="left"/>
            </w:pPr>
          </w:p>
        </w:tc>
        <w:tc>
          <w:tcPr>
            <w:tcW w:type="dxa" w:w="1705"/>
          </w:tcPr>
          <w:p>
            <w:pPr>
              <w:spacing w:after="0"/>
              <w:jc w:val="left"/>
            </w:pPr>
          </w:p>
        </w:tc>
        <w:tc>
          <w:tcPr>
            <w:tcW w:type="dxa" w:w="1617"/>
          </w:tcPr>
          <w:p>
            <w:pPr>
              <w:spacing w:after="0"/>
              <w:jc w:val="left"/>
            </w:pPr>
          </w:p>
        </w:tc>
        <w:tc>
          <w:tcPr>
            <w:tcW w:type="dxa" w:w="2223"/>
          </w:tcPr>
          <w:p>
            <w:pPr>
              <w:spacing w:after="0"/>
              <w:jc w:val="left"/>
            </w:pPr>
            <w:r>
              <w:rPr>
                <w:sz w:val="16"/>
              </w:rPr>
              <w:t>Physical measure: in event narratives only; local data required.</w:t>
            </w:r>
          </w:p>
        </w:tc>
      </w:tr>
      <w:tr>
        <w:trPr>
          <w:cantSplit/>
        </w:trPr>
        <w:tc>
          <w:tcPr>
            <w:tcW w:type="dxa" w:w="1728"/>
          </w:tcPr>
          <w:p>
            <w:pPr>
              <w:spacing w:after="0"/>
              <w:jc w:val="left"/>
            </w:pPr>
            <w:r>
              <w:rPr>
                <w:sz w:val="16"/>
              </w:rPr>
              <w:t>Volcanic Ash, Volcanic Ashfall</w:t>
            </w:r>
          </w:p>
        </w:tc>
        <w:tc>
          <w:tcPr>
            <w:tcW w:type="dxa" w:w="1728"/>
          </w:tcPr>
          <w:p>
            <w:pPr>
              <w:spacing w:after="0"/>
              <w:jc w:val="left"/>
            </w:pPr>
            <w:r>
              <w:rPr>
                <w:sz w:val="16"/>
              </w:rPr>
              <w:t>Volcanic Explosivity Index (local data)</w:t>
            </w:r>
          </w:p>
        </w:tc>
        <w:tc>
          <w:tcPr>
            <w:tcW w:type="dxa" w:w="1550"/>
          </w:tcPr>
          <w:p>
            <w:pPr>
              <w:spacing w:after="0"/>
              <w:jc w:val="right"/>
            </w:pPr>
            <w:r>
              <w:rPr>
                <w:sz w:val="16"/>
              </w:rPr>
              <w:t>0</w:t>
            </w:r>
          </w:p>
        </w:tc>
        <w:tc>
          <w:tcPr>
            <w:tcW w:type="dxa" w:w="1951"/>
          </w:tcPr>
          <w:p>
            <w:pPr>
              <w:spacing w:after="0"/>
              <w:jc w:val="left"/>
            </w:pPr>
          </w:p>
        </w:tc>
        <w:tc>
          <w:tcPr>
            <w:tcW w:type="dxa" w:w="1611"/>
          </w:tcPr>
          <w:p>
            <w:pPr>
              <w:spacing w:after="0"/>
              <w:jc w:val="left"/>
            </w:pPr>
          </w:p>
        </w:tc>
        <w:tc>
          <w:tcPr>
            <w:tcW w:type="dxa" w:w="1705"/>
          </w:tcPr>
          <w:p>
            <w:pPr>
              <w:spacing w:after="0"/>
              <w:jc w:val="left"/>
            </w:pPr>
          </w:p>
        </w:tc>
        <w:tc>
          <w:tcPr>
            <w:tcW w:type="dxa" w:w="1617"/>
          </w:tcPr>
          <w:p>
            <w:pPr>
              <w:spacing w:after="0"/>
              <w:jc w:val="left"/>
            </w:pPr>
          </w:p>
        </w:tc>
        <w:tc>
          <w:tcPr>
            <w:tcW w:type="dxa" w:w="2223"/>
          </w:tcPr>
          <w:p>
            <w:pPr>
              <w:spacing w:after="0"/>
              <w:jc w:val="left"/>
            </w:pPr>
            <w:r>
              <w:rPr>
                <w:sz w:val="16"/>
              </w:rPr>
              <w:t>Physical measure: in event narratives only; local data required.</w:t>
            </w:r>
          </w:p>
        </w:tc>
      </w:tr>
      <w:tr>
        <w:trPr>
          <w:cantSplit/>
        </w:trPr>
        <w:tc>
          <w:tcPr>
            <w:tcW w:type="dxa" w:w="1728"/>
          </w:tcPr>
          <w:p>
            <w:pPr>
              <w:spacing w:after="0"/>
              <w:jc w:val="left"/>
            </w:pPr>
            <w:r>
              <w:rPr>
                <w:sz w:val="16"/>
              </w:rPr>
              <w:t>Wildfire</w:t>
            </w:r>
          </w:p>
        </w:tc>
        <w:tc>
          <w:tcPr>
            <w:tcW w:type="dxa" w:w="1728"/>
          </w:tcPr>
          <w:p>
            <w:pPr>
              <w:spacing w:after="0"/>
              <w:jc w:val="left"/>
            </w:pPr>
            <w:r>
              <w:rPr>
                <w:sz w:val="16"/>
              </w:rPr>
              <w:t>acres burned (local data)</w:t>
            </w:r>
          </w:p>
        </w:tc>
        <w:tc>
          <w:tcPr>
            <w:tcW w:type="dxa" w:w="1550"/>
          </w:tcPr>
          <w:p>
            <w:pPr>
              <w:spacing w:after="0"/>
              <w:jc w:val="right"/>
            </w:pPr>
            <w:r>
              <w:rPr>
                <w:sz w:val="16"/>
              </w:rPr>
              <w:t>0</w:t>
            </w:r>
          </w:p>
        </w:tc>
        <w:tc>
          <w:tcPr>
            <w:tcW w:type="dxa" w:w="1951"/>
          </w:tcPr>
          <w:p>
            <w:pPr>
              <w:spacing w:after="0"/>
              <w:jc w:val="left"/>
            </w:pPr>
          </w:p>
        </w:tc>
        <w:tc>
          <w:tcPr>
            <w:tcW w:type="dxa" w:w="1611"/>
          </w:tcPr>
          <w:p>
            <w:pPr>
              <w:spacing w:after="0"/>
              <w:jc w:val="left"/>
            </w:pPr>
          </w:p>
        </w:tc>
        <w:tc>
          <w:tcPr>
            <w:tcW w:type="dxa" w:w="1705"/>
          </w:tcPr>
          <w:p>
            <w:pPr>
              <w:spacing w:after="0"/>
              <w:jc w:val="left"/>
            </w:pPr>
          </w:p>
        </w:tc>
        <w:tc>
          <w:tcPr>
            <w:tcW w:type="dxa" w:w="1617"/>
          </w:tcPr>
          <w:p>
            <w:pPr>
              <w:spacing w:after="0"/>
              <w:jc w:val="left"/>
            </w:pPr>
          </w:p>
        </w:tc>
        <w:tc>
          <w:tcPr>
            <w:tcW w:type="dxa" w:w="2223"/>
          </w:tcPr>
          <w:p>
            <w:pPr>
              <w:spacing w:after="0"/>
              <w:jc w:val="left"/>
            </w:pPr>
            <w:r>
              <w:rPr>
                <w:sz w:val="16"/>
              </w:rPr>
              <w:t>Acres burned: in event narratives only; local data required.</w:t>
            </w:r>
          </w:p>
        </w:tc>
      </w:tr>
      <w:tr>
        <w:trPr>
          <w:cantSplit/>
        </w:trPr>
        <w:tc>
          <w:tcPr>
            <w:tcW w:type="dxa" w:w="1728"/>
          </w:tcPr>
          <w:p>
            <w:pPr>
              <w:spacing w:after="0"/>
              <w:jc w:val="left"/>
            </w:pPr>
            <w:r>
              <w:rPr>
                <w:sz w:val="16"/>
              </w:rPr>
              <w:t>Winter Storm, Heavy Snow, Blizzard, Lake-Effect Snow, Winter Weather, Sleet</w:t>
            </w:r>
          </w:p>
        </w:tc>
        <w:tc>
          <w:tcPr>
            <w:tcW w:type="dxa" w:w="1728"/>
          </w:tcPr>
          <w:p>
            <w:pPr>
              <w:spacing w:after="0"/>
              <w:jc w:val="left"/>
            </w:pPr>
            <w:r>
              <w:rPr>
                <w:sz w:val="16"/>
              </w:rPr>
              <w:t>none in data (snowfall local)</w:t>
            </w:r>
          </w:p>
        </w:tc>
        <w:tc>
          <w:tcPr>
            <w:tcW w:type="dxa" w:w="1550"/>
          </w:tcPr>
          <w:p>
            <w:pPr>
              <w:spacing w:after="0"/>
              <w:jc w:val="right"/>
            </w:pPr>
            <w:r>
              <w:rPr>
                <w:sz w:val="16"/>
              </w:rPr>
              <w:t>35, 1999 to 2026 (35 zone-level)</w:t>
            </w:r>
          </w:p>
        </w:tc>
        <w:tc>
          <w:tcPr>
            <w:tcW w:type="dxa" w:w="1951"/>
          </w:tcPr>
          <w:p>
            <w:pPr>
              <w:spacing w:after="0"/>
              <w:jc w:val="left"/>
            </w:pPr>
          </w:p>
        </w:tc>
        <w:tc>
          <w:tcPr>
            <w:tcW w:type="dxa" w:w="1611"/>
          </w:tcPr>
          <w:p>
            <w:pPr>
              <w:spacing w:after="0"/>
              <w:jc w:val="left"/>
            </w:pPr>
            <w:r>
              <w:rPr>
                <w:sz w:val="16"/>
              </w:rPr>
              <w:t>Winter Storm, 2009-01-26, $500,000 property; crops not reported, reported for the zone (2009 dollars); NWS zone KSZ100 (LABETTE), zone-level: may include parts of neighboring counties</w:t>
            </w:r>
          </w:p>
        </w:tc>
        <w:tc>
          <w:tcPr>
            <w:tcW w:type="dxa" w:w="1705"/>
          </w:tcPr>
          <w:p>
            <w:pPr>
              <w:spacing w:after="0"/>
              <w:jc w:val="left"/>
            </w:pPr>
          </w:p>
        </w:tc>
        <w:tc>
          <w:tcPr>
            <w:tcW w:type="dxa" w:w="1617"/>
          </w:tcPr>
          <w:p>
            <w:pPr>
              <w:spacing w:after="0"/>
              <w:jc w:val="left"/>
            </w:pPr>
            <w:r>
              <w:rPr>
                <w:sz w:val="16"/>
              </w:rPr>
              <w:t>Zone-level records: applies countywide; national data do not locate these events within the county.</w:t>
            </w:r>
          </w:p>
        </w:tc>
        <w:tc>
          <w:tcPr>
            <w:tcW w:type="dxa" w:w="222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15</w:t>
      </w:r>
    </w:p>
    <w:p>
      <w:pPr>
        <w:keepNext/>
        <w:spacing w:after="40" w:before="0"/>
      </w:pPr>
      <w:r>
        <w:rPr>
          <w:b/>
        </w:rPr>
        <w:t xml:space="preserve">Counted incidents: </w:t>
      </w:r>
      <w:r>
        <w:rPr/>
        <w:t>11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9"/>
        <w:gridCol w:w="2739"/>
        <w:gridCol w:w="2035"/>
        <w:gridCol w:w="3405"/>
        <w:gridCol w:w="648"/>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9"/>
            <w:shd w:val="clear" w:color="auto" w:fill="E8E8E8"/>
          </w:tcPr>
          <w:p>
            <w:pPr>
              <w:spacing w:after="0"/>
              <w:jc w:val="left"/>
            </w:pPr>
            <w:r>
              <w:rPr>
                <w:b/>
                <w:sz w:val="16"/>
              </w:rPr>
              <w:t>Type</w:t>
            </w:r>
          </w:p>
        </w:tc>
        <w:tc>
          <w:tcPr>
            <w:tcW w:type="dxa" w:w="2739"/>
            <w:shd w:val="clear" w:color="auto" w:fill="E8E8E8"/>
          </w:tcPr>
          <w:p>
            <w:pPr>
              <w:spacing w:after="0"/>
              <w:jc w:val="left"/>
            </w:pPr>
            <w:r>
              <w:rPr>
                <w:b/>
                <w:sz w:val="16"/>
              </w:rPr>
              <w:t>Title</w:t>
            </w:r>
          </w:p>
        </w:tc>
        <w:tc>
          <w:tcPr>
            <w:tcW w:type="dxa" w:w="2035"/>
            <w:shd w:val="clear" w:color="auto" w:fill="E8E8E8"/>
          </w:tcPr>
          <w:p>
            <w:pPr>
              <w:spacing w:after="0"/>
              <w:jc w:val="left"/>
            </w:pPr>
            <w:r>
              <w:rPr>
                <w:b/>
                <w:sz w:val="16"/>
              </w:rPr>
              <w:t>Mapped hazard</w:t>
            </w:r>
          </w:p>
        </w:tc>
        <w:tc>
          <w:tcPr>
            <w:tcW w:type="dxa" w:w="340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289"/>
          </w:tcPr>
          <w:p>
            <w:pPr>
              <w:spacing w:after="0"/>
              <w:jc w:val="left"/>
            </w:pPr>
            <w:r>
              <w:rPr>
                <w:sz w:val="16"/>
              </w:rPr>
              <w:t>Major disaster</w:t>
            </w:r>
          </w:p>
        </w:tc>
        <w:tc>
          <w:tcPr>
            <w:tcW w:type="dxa" w:w="2739"/>
          </w:tcPr>
          <w:p>
            <w:pPr>
              <w:spacing w:after="0"/>
              <w:jc w:val="left"/>
            </w:pPr>
            <w:r>
              <w:rPr>
                <w:sz w:val="16"/>
              </w:rPr>
              <w:t>COVID-19 PANDEMIC</w:t>
            </w:r>
          </w:p>
        </w:tc>
        <w:tc>
          <w:tcPr>
            <w:tcW w:type="dxa" w:w="2035"/>
          </w:tcPr>
          <w:p>
            <w:pPr>
              <w:spacing w:after="0"/>
              <w:jc w:val="left"/>
            </w:pPr>
            <w:r>
              <w:rPr>
                <w:sz w:val="16"/>
              </w:rPr>
              <w:t>Non-natural, not counted</w:t>
            </w:r>
          </w:p>
        </w:tc>
        <w:tc>
          <w:tcPr>
            <w:tcW w:type="dxa" w:w="3405"/>
          </w:tcPr>
          <w:p>
            <w:pPr>
              <w:spacing w:after="0"/>
              <w:jc w:val="right"/>
            </w:pPr>
            <w:r>
              <w:rPr>
                <w:sz w:val="16"/>
              </w:rPr>
              <w:t>none placed in this county by FEMA's record; $16,404.82 for this declaration is not placed in any county (see the list below)</w:t>
            </w:r>
          </w:p>
        </w:tc>
        <w:tc>
          <w:tcPr>
            <w:tcW w:type="dxa" w:w="64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289"/>
          </w:tcPr>
          <w:p>
            <w:pPr>
              <w:spacing w:after="0"/>
              <w:jc w:val="left"/>
            </w:pPr>
            <w:r>
              <w:rPr>
                <w:sz w:val="16"/>
              </w:rPr>
              <w:t>Emergency</w:t>
            </w:r>
          </w:p>
        </w:tc>
        <w:tc>
          <w:tcPr>
            <w:tcW w:type="dxa" w:w="2739"/>
          </w:tcPr>
          <w:p>
            <w:pPr>
              <w:spacing w:after="0"/>
              <w:jc w:val="left"/>
            </w:pPr>
            <w:r>
              <w:rPr>
                <w:sz w:val="16"/>
              </w:rPr>
              <w:t>COVID-19</w:t>
            </w:r>
          </w:p>
        </w:tc>
        <w:tc>
          <w:tcPr>
            <w:tcW w:type="dxa" w:w="2035"/>
          </w:tcPr>
          <w:p>
            <w:pPr>
              <w:spacing w:after="0"/>
              <w:jc w:val="left"/>
            </w:pPr>
            <w:r>
              <w:rPr>
                <w:sz w:val="16"/>
              </w:rPr>
              <w:t>Non-natural, not counted</w:t>
            </w:r>
          </w:p>
        </w:tc>
        <w:tc>
          <w:tcPr>
            <w:tcW w:type="dxa" w:w="3405"/>
          </w:tcPr>
          <w:p>
            <w:pPr>
              <w:spacing w:after="0"/>
              <w:jc w:val="right"/>
            </w:pPr>
            <w:r>
              <w:rPr>
                <w:sz w:val="16"/>
              </w:rPr>
              <w:t>none found</w:t>
            </w:r>
          </w:p>
        </w:tc>
        <w:tc>
          <w:tcPr>
            <w:tcW w:type="dxa" w:w="648"/>
          </w:tcPr>
          <w:p>
            <w:pPr>
              <w:spacing w:after="0"/>
              <w:jc w:val="left"/>
            </w:pPr>
          </w:p>
        </w:tc>
        <w:tc>
          <w:tcPr>
            <w:tcW w:type="dxa" w:w="886"/>
          </w:tcPr>
          <w:p>
            <w:pPr>
              <w:spacing w:after="0"/>
              <w:jc w:val="left"/>
            </w:pPr>
            <w:r>
              <w:rPr>
                <w:sz w:val="16"/>
              </w:rPr>
              <w:t>same incident as DR-4504</w:t>
            </w:r>
          </w:p>
        </w:tc>
      </w:tr>
      <w:tr>
        <w:trPr>
          <w:cantSplit/>
        </w:trPr>
        <w:tc>
          <w:tcPr>
            <w:tcW w:type="dxa" w:w="1037"/>
          </w:tcPr>
          <w:p>
            <w:pPr>
              <w:spacing w:after="0"/>
              <w:jc w:val="left"/>
            </w:pPr>
            <w:r>
              <w:rPr>
                <w:sz w:val="16"/>
              </w:rPr>
              <w:t>2010-03-09</w:t>
            </w:r>
          </w:p>
        </w:tc>
        <w:tc>
          <w:tcPr>
            <w:tcW w:type="dxa" w:w="1037"/>
          </w:tcPr>
          <w:p>
            <w:pPr>
              <w:spacing w:after="0"/>
              <w:jc w:val="left"/>
            </w:pPr>
            <w:r>
              <w:rPr>
                <w:sz w:val="16"/>
              </w:rPr>
              <w:t>2009-12-22</w:t>
            </w:r>
          </w:p>
        </w:tc>
        <w:tc>
          <w:tcPr>
            <w:tcW w:type="dxa" w:w="1037"/>
          </w:tcPr>
          <w:p>
            <w:pPr>
              <w:spacing w:after="0"/>
              <w:jc w:val="left"/>
            </w:pPr>
            <w:r>
              <w:rPr>
                <w:sz w:val="16"/>
              </w:rPr>
              <w:t>DR-1885-KS</w:t>
            </w:r>
          </w:p>
        </w:tc>
        <w:tc>
          <w:tcPr>
            <w:tcW w:type="dxa" w:w="1289"/>
          </w:tcPr>
          <w:p>
            <w:pPr>
              <w:spacing w:after="0"/>
              <w:jc w:val="left"/>
            </w:pPr>
            <w:r>
              <w:rPr>
                <w:sz w:val="16"/>
              </w:rPr>
              <w:t>Major disaster</w:t>
            </w:r>
          </w:p>
        </w:tc>
        <w:tc>
          <w:tcPr>
            <w:tcW w:type="dxa" w:w="2739"/>
          </w:tcPr>
          <w:p>
            <w:pPr>
              <w:spacing w:after="0"/>
              <w:jc w:val="left"/>
            </w:pPr>
            <w:r>
              <w:rPr>
                <w:sz w:val="16"/>
              </w:rPr>
              <w:t>SEVERE WINTER STORMS AND SNOWSTORM</w:t>
            </w:r>
          </w:p>
        </w:tc>
        <w:tc>
          <w:tcPr>
            <w:tcW w:type="dxa" w:w="2035"/>
          </w:tcPr>
          <w:p>
            <w:pPr>
              <w:spacing w:after="0"/>
              <w:jc w:val="left"/>
            </w:pPr>
            <w:r>
              <w:rPr>
                <w:sz w:val="16"/>
              </w:rPr>
              <w:t>Winter Weather</w:t>
            </w:r>
          </w:p>
        </w:tc>
        <w:tc>
          <w:tcPr>
            <w:tcW w:type="dxa" w:w="3405"/>
          </w:tcPr>
          <w:p>
            <w:pPr>
              <w:spacing w:after="0"/>
              <w:jc w:val="right"/>
            </w:pPr>
            <w:r>
              <w:rPr>
                <w:sz w:val="16"/>
              </w:rPr>
              <w:t>$168,226.35</w:t>
            </w:r>
          </w:p>
        </w:tc>
        <w:tc>
          <w:tcPr>
            <w:tcW w:type="dxa" w:w="64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2009-06-25</w:t>
            </w:r>
          </w:p>
        </w:tc>
        <w:tc>
          <w:tcPr>
            <w:tcW w:type="dxa" w:w="1037"/>
          </w:tcPr>
          <w:p>
            <w:pPr>
              <w:spacing w:after="0"/>
              <w:jc w:val="left"/>
            </w:pPr>
            <w:r>
              <w:rPr>
                <w:sz w:val="16"/>
              </w:rPr>
              <w:t>2009-04-25</w:t>
            </w:r>
          </w:p>
        </w:tc>
        <w:tc>
          <w:tcPr>
            <w:tcW w:type="dxa" w:w="1037"/>
          </w:tcPr>
          <w:p>
            <w:pPr>
              <w:spacing w:after="0"/>
              <w:jc w:val="left"/>
            </w:pPr>
            <w:r>
              <w:rPr>
                <w:sz w:val="16"/>
              </w:rPr>
              <w:t>DR-1849-KS</w:t>
            </w:r>
          </w:p>
        </w:tc>
        <w:tc>
          <w:tcPr>
            <w:tcW w:type="dxa" w:w="1289"/>
          </w:tcPr>
          <w:p>
            <w:pPr>
              <w:spacing w:after="0"/>
              <w:jc w:val="left"/>
            </w:pPr>
            <w:r>
              <w:rPr>
                <w:sz w:val="16"/>
              </w:rPr>
              <w:t>Major disaster</w:t>
            </w:r>
          </w:p>
        </w:tc>
        <w:tc>
          <w:tcPr>
            <w:tcW w:type="dxa" w:w="2739"/>
          </w:tcPr>
          <w:p>
            <w:pPr>
              <w:spacing w:after="0"/>
              <w:jc w:val="left"/>
            </w:pPr>
            <w:r>
              <w:rPr>
                <w:sz w:val="16"/>
              </w:rPr>
              <w:t>SEVERE STORMS, FLOODING, STRAIGHT-LINE WINDS, AND TORNADOES</w:t>
            </w:r>
          </w:p>
        </w:tc>
        <w:tc>
          <w:tcPr>
            <w:tcW w:type="dxa" w:w="2035"/>
          </w:tcPr>
          <w:p>
            <w:pPr>
              <w:spacing w:after="0"/>
              <w:jc w:val="left"/>
            </w:pPr>
            <w:r>
              <w:rPr>
                <w:sz w:val="16"/>
              </w:rPr>
              <w:t>Inland Flooding; Strong Wind; Tornado</w:t>
            </w:r>
          </w:p>
        </w:tc>
        <w:tc>
          <w:tcPr>
            <w:tcW w:type="dxa" w:w="3405"/>
          </w:tcPr>
          <w:p>
            <w:pPr>
              <w:spacing w:after="0"/>
              <w:jc w:val="right"/>
            </w:pPr>
            <w:r>
              <w:rPr>
                <w:sz w:val="16"/>
              </w:rPr>
              <w:t>$287,088.13</w:t>
            </w:r>
          </w:p>
        </w:tc>
        <w:tc>
          <w:tcPr>
            <w:tcW w:type="dxa" w:w="64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2008-02-01</w:t>
            </w:r>
          </w:p>
        </w:tc>
        <w:tc>
          <w:tcPr>
            <w:tcW w:type="dxa" w:w="1037"/>
          </w:tcPr>
          <w:p>
            <w:pPr>
              <w:spacing w:after="0"/>
              <w:jc w:val="left"/>
            </w:pPr>
            <w:r>
              <w:rPr>
                <w:sz w:val="16"/>
              </w:rPr>
              <w:t>2007-12-06</w:t>
            </w:r>
          </w:p>
        </w:tc>
        <w:tc>
          <w:tcPr>
            <w:tcW w:type="dxa" w:w="1037"/>
          </w:tcPr>
          <w:p>
            <w:pPr>
              <w:spacing w:after="0"/>
              <w:jc w:val="left"/>
            </w:pPr>
            <w:r>
              <w:rPr>
                <w:sz w:val="16"/>
              </w:rPr>
              <w:t>DR-1741-KS</w:t>
            </w:r>
          </w:p>
        </w:tc>
        <w:tc>
          <w:tcPr>
            <w:tcW w:type="dxa" w:w="1289"/>
          </w:tcPr>
          <w:p>
            <w:pPr>
              <w:spacing w:after="0"/>
              <w:jc w:val="left"/>
            </w:pPr>
            <w:r>
              <w:rPr>
                <w:sz w:val="16"/>
              </w:rPr>
              <w:t>Major disaster</w:t>
            </w:r>
          </w:p>
        </w:tc>
        <w:tc>
          <w:tcPr>
            <w:tcW w:type="dxa" w:w="2739"/>
          </w:tcPr>
          <w:p>
            <w:pPr>
              <w:spacing w:after="0"/>
              <w:jc w:val="left"/>
            </w:pPr>
            <w:r>
              <w:rPr>
                <w:sz w:val="16"/>
              </w:rPr>
              <w:t>SEVERE WINTER STORMS</w:t>
            </w:r>
          </w:p>
        </w:tc>
        <w:tc>
          <w:tcPr>
            <w:tcW w:type="dxa" w:w="2035"/>
          </w:tcPr>
          <w:p>
            <w:pPr>
              <w:spacing w:after="0"/>
              <w:jc w:val="left"/>
            </w:pPr>
            <w:r>
              <w:rPr>
                <w:sz w:val="16"/>
              </w:rPr>
              <w:t>Winter Weather</w:t>
            </w:r>
          </w:p>
        </w:tc>
        <w:tc>
          <w:tcPr>
            <w:tcW w:type="dxa" w:w="3405"/>
          </w:tcPr>
          <w:p>
            <w:pPr>
              <w:spacing w:after="0"/>
              <w:jc w:val="right"/>
            </w:pPr>
            <w:r>
              <w:rPr>
                <w:sz w:val="16"/>
              </w:rPr>
              <w:t>$7,800,549.80</w:t>
            </w:r>
          </w:p>
        </w:tc>
        <w:tc>
          <w:tcPr>
            <w:tcW w:type="dxa" w:w="64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289"/>
          </w:tcPr>
          <w:p>
            <w:pPr>
              <w:spacing w:after="0"/>
              <w:jc w:val="left"/>
            </w:pPr>
            <w:r>
              <w:rPr>
                <w:sz w:val="16"/>
              </w:rPr>
              <w:t>Emergency</w:t>
            </w:r>
          </w:p>
        </w:tc>
        <w:tc>
          <w:tcPr>
            <w:tcW w:type="dxa" w:w="2739"/>
          </w:tcPr>
          <w:p>
            <w:pPr>
              <w:spacing w:after="0"/>
              <w:jc w:val="left"/>
            </w:pPr>
            <w:r>
              <w:rPr>
                <w:sz w:val="16"/>
              </w:rPr>
              <w:t>SEVERE WINTER STORMS</w:t>
            </w:r>
          </w:p>
        </w:tc>
        <w:tc>
          <w:tcPr>
            <w:tcW w:type="dxa" w:w="2035"/>
          </w:tcPr>
          <w:p>
            <w:pPr>
              <w:spacing w:after="0"/>
              <w:jc w:val="left"/>
            </w:pPr>
            <w:r>
              <w:rPr>
                <w:sz w:val="16"/>
              </w:rPr>
              <w:t>Winter Weather</w:t>
            </w:r>
          </w:p>
        </w:tc>
        <w:tc>
          <w:tcPr>
            <w:tcW w:type="dxa" w:w="3405"/>
          </w:tcPr>
          <w:p>
            <w:pPr>
              <w:spacing w:after="0"/>
              <w:jc w:val="right"/>
            </w:pPr>
            <w:r>
              <w:rPr>
                <w:sz w:val="16"/>
              </w:rPr>
              <w:t>none found</w:t>
            </w:r>
          </w:p>
        </w:tc>
        <w:tc>
          <w:tcPr>
            <w:tcW w:type="dxa" w:w="648"/>
          </w:tcPr>
          <w:p>
            <w:pPr>
              <w:spacing w:after="0"/>
              <w:jc w:val="left"/>
            </w:pPr>
          </w:p>
        </w:tc>
        <w:tc>
          <w:tcPr>
            <w:tcW w:type="dxa" w:w="886"/>
          </w:tcPr>
          <w:p>
            <w:pPr>
              <w:spacing w:after="0"/>
              <w:jc w:val="left"/>
            </w:pPr>
            <w:r>
              <w:rPr>
                <w:sz w:val="16"/>
              </w:rPr>
              <w:t>same incident as DR-1741</w:t>
            </w:r>
          </w:p>
        </w:tc>
      </w:tr>
      <w:tr>
        <w:trPr>
          <w:cantSplit/>
        </w:trPr>
        <w:tc>
          <w:tcPr>
            <w:tcW w:type="dxa" w:w="1037"/>
          </w:tcPr>
          <w:p>
            <w:pPr>
              <w:spacing w:after="0"/>
              <w:jc w:val="left"/>
            </w:pPr>
            <w:r>
              <w:rPr>
                <w:sz w:val="16"/>
              </w:rPr>
              <w:t>2007-07-02</w:t>
            </w:r>
          </w:p>
        </w:tc>
        <w:tc>
          <w:tcPr>
            <w:tcW w:type="dxa" w:w="1037"/>
          </w:tcPr>
          <w:p>
            <w:pPr>
              <w:spacing w:after="0"/>
              <w:jc w:val="left"/>
            </w:pPr>
            <w:r>
              <w:rPr>
                <w:sz w:val="16"/>
              </w:rPr>
              <w:t>2007-06-26</w:t>
            </w:r>
          </w:p>
        </w:tc>
        <w:tc>
          <w:tcPr>
            <w:tcW w:type="dxa" w:w="1037"/>
          </w:tcPr>
          <w:p>
            <w:pPr>
              <w:spacing w:after="0"/>
              <w:jc w:val="left"/>
            </w:pPr>
            <w:r>
              <w:rPr>
                <w:sz w:val="16"/>
              </w:rPr>
              <w:t>DR-1711-KS</w:t>
            </w:r>
          </w:p>
        </w:tc>
        <w:tc>
          <w:tcPr>
            <w:tcW w:type="dxa" w:w="1289"/>
          </w:tcPr>
          <w:p>
            <w:pPr>
              <w:spacing w:after="0"/>
              <w:jc w:val="left"/>
            </w:pPr>
            <w:r>
              <w:rPr>
                <w:sz w:val="16"/>
              </w:rPr>
              <w:t>Major disaster</w:t>
            </w:r>
          </w:p>
        </w:tc>
        <w:tc>
          <w:tcPr>
            <w:tcW w:type="dxa" w:w="2739"/>
          </w:tcPr>
          <w:p>
            <w:pPr>
              <w:spacing w:after="0"/>
              <w:jc w:val="left"/>
            </w:pPr>
            <w:r>
              <w:rPr>
                <w:sz w:val="16"/>
              </w:rPr>
              <w:t>SEVERE STORMS AND FLOODING</w:t>
            </w:r>
          </w:p>
        </w:tc>
        <w:tc>
          <w:tcPr>
            <w:tcW w:type="dxa" w:w="2035"/>
          </w:tcPr>
          <w:p>
            <w:pPr>
              <w:spacing w:after="0"/>
              <w:jc w:val="left"/>
            </w:pPr>
            <w:r>
              <w:rPr>
                <w:sz w:val="16"/>
              </w:rPr>
              <w:t>Inland Flooding</w:t>
            </w:r>
          </w:p>
        </w:tc>
        <w:tc>
          <w:tcPr>
            <w:tcW w:type="dxa" w:w="3405"/>
          </w:tcPr>
          <w:p>
            <w:pPr>
              <w:spacing w:after="0"/>
              <w:jc w:val="right"/>
            </w:pPr>
            <w:r>
              <w:rPr>
                <w:sz w:val="16"/>
              </w:rPr>
              <w:t>$71,873.18</w:t>
            </w:r>
          </w:p>
        </w:tc>
        <w:tc>
          <w:tcPr>
            <w:tcW w:type="dxa" w:w="64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289"/>
          </w:tcPr>
          <w:p>
            <w:pPr>
              <w:spacing w:after="0"/>
              <w:jc w:val="left"/>
            </w:pPr>
            <w:r>
              <w:rPr>
                <w:sz w:val="16"/>
              </w:rPr>
              <w:t>Emergency</w:t>
            </w:r>
          </w:p>
        </w:tc>
        <w:tc>
          <w:tcPr>
            <w:tcW w:type="dxa" w:w="2739"/>
          </w:tcPr>
          <w:p>
            <w:pPr>
              <w:spacing w:after="0"/>
              <w:jc w:val="left"/>
            </w:pPr>
            <w:r>
              <w:rPr>
                <w:sz w:val="16"/>
              </w:rPr>
              <w:t>HURRICANE KATRINA EVACUATION</w:t>
            </w:r>
          </w:p>
        </w:tc>
        <w:tc>
          <w:tcPr>
            <w:tcW w:type="dxa" w:w="2035"/>
          </w:tcPr>
          <w:p>
            <w:pPr>
              <w:spacing w:after="0"/>
              <w:jc w:val="left"/>
            </w:pPr>
            <w:r>
              <w:rPr>
                <w:sz w:val="16"/>
              </w:rPr>
              <w:t>Hurricane: evacuation support, not a local hazard event; not counted</w:t>
            </w:r>
          </w:p>
        </w:tc>
        <w:tc>
          <w:tcPr>
            <w:tcW w:type="dxa" w:w="3405"/>
          </w:tcPr>
          <w:p>
            <w:pPr>
              <w:spacing w:after="0"/>
              <w:jc w:val="right"/>
            </w:pPr>
            <w:r>
              <w:rPr>
                <w:sz w:val="16"/>
              </w:rPr>
              <w:t>none found</w:t>
            </w:r>
          </w:p>
        </w:tc>
        <w:tc>
          <w:tcPr>
            <w:tcW w:type="dxa" w:w="64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2004-08-03</w:t>
            </w:r>
          </w:p>
        </w:tc>
        <w:tc>
          <w:tcPr>
            <w:tcW w:type="dxa" w:w="1037"/>
          </w:tcPr>
          <w:p>
            <w:pPr>
              <w:spacing w:after="0"/>
              <w:jc w:val="left"/>
            </w:pPr>
            <w:r>
              <w:rPr>
                <w:sz w:val="16"/>
              </w:rPr>
              <w:t>2004-06-12</w:t>
            </w:r>
          </w:p>
        </w:tc>
        <w:tc>
          <w:tcPr>
            <w:tcW w:type="dxa" w:w="1037"/>
          </w:tcPr>
          <w:p>
            <w:pPr>
              <w:spacing w:after="0"/>
              <w:jc w:val="left"/>
            </w:pPr>
            <w:r>
              <w:rPr>
                <w:sz w:val="16"/>
              </w:rPr>
              <w:t>DR-1535-KS</w:t>
            </w:r>
          </w:p>
        </w:tc>
        <w:tc>
          <w:tcPr>
            <w:tcW w:type="dxa" w:w="1289"/>
          </w:tcPr>
          <w:p>
            <w:pPr>
              <w:spacing w:after="0"/>
              <w:jc w:val="left"/>
            </w:pPr>
            <w:r>
              <w:rPr>
                <w:sz w:val="16"/>
              </w:rPr>
              <w:t>Major disaster</w:t>
            </w:r>
          </w:p>
        </w:tc>
        <w:tc>
          <w:tcPr>
            <w:tcW w:type="dxa" w:w="2739"/>
          </w:tcPr>
          <w:p>
            <w:pPr>
              <w:spacing w:after="0"/>
              <w:jc w:val="left"/>
            </w:pPr>
            <w:r>
              <w:rPr>
                <w:sz w:val="16"/>
              </w:rPr>
              <w:t>SEVERE STORMS, FLOODING, AND TORNADOES</w:t>
            </w:r>
          </w:p>
        </w:tc>
        <w:tc>
          <w:tcPr>
            <w:tcW w:type="dxa" w:w="2035"/>
          </w:tcPr>
          <w:p>
            <w:pPr>
              <w:spacing w:after="0"/>
              <w:jc w:val="left"/>
            </w:pPr>
            <w:r>
              <w:rPr>
                <w:sz w:val="16"/>
              </w:rPr>
              <w:t>Inland Flooding; Tornado</w:t>
            </w:r>
          </w:p>
        </w:tc>
        <w:tc>
          <w:tcPr>
            <w:tcW w:type="dxa" w:w="3405"/>
          </w:tcPr>
          <w:p>
            <w:pPr>
              <w:spacing w:after="0"/>
              <w:jc w:val="right"/>
            </w:pPr>
            <w:r>
              <w:rPr>
                <w:sz w:val="16"/>
              </w:rPr>
              <w:t>$394,709.14</w:t>
            </w:r>
          </w:p>
        </w:tc>
        <w:tc>
          <w:tcPr>
            <w:tcW w:type="dxa" w:w="64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DR-1462-KS</w:t>
            </w:r>
          </w:p>
        </w:tc>
        <w:tc>
          <w:tcPr>
            <w:tcW w:type="dxa" w:w="1289"/>
          </w:tcPr>
          <w:p>
            <w:pPr>
              <w:spacing w:after="0"/>
              <w:jc w:val="left"/>
            </w:pPr>
            <w:r>
              <w:rPr>
                <w:sz w:val="16"/>
              </w:rPr>
              <w:t>Major disaster</w:t>
            </w:r>
          </w:p>
        </w:tc>
        <w:tc>
          <w:tcPr>
            <w:tcW w:type="dxa" w:w="2739"/>
          </w:tcPr>
          <w:p>
            <w:pPr>
              <w:spacing w:after="0"/>
              <w:jc w:val="left"/>
            </w:pPr>
            <w:r>
              <w:rPr>
                <w:sz w:val="16"/>
              </w:rPr>
              <w:t>SEVERE STORMS, TORNADOES, AND FLOODING</w:t>
            </w:r>
          </w:p>
        </w:tc>
        <w:tc>
          <w:tcPr>
            <w:tcW w:type="dxa" w:w="2035"/>
          </w:tcPr>
          <w:p>
            <w:pPr>
              <w:spacing w:after="0"/>
              <w:jc w:val="left"/>
            </w:pPr>
            <w:r>
              <w:rPr>
                <w:sz w:val="16"/>
              </w:rPr>
              <w:t>Inland Flooding; Tornado</w:t>
            </w:r>
          </w:p>
        </w:tc>
        <w:tc>
          <w:tcPr>
            <w:tcW w:type="dxa" w:w="3405"/>
          </w:tcPr>
          <w:p>
            <w:pPr>
              <w:spacing w:after="0"/>
              <w:jc w:val="right"/>
            </w:pPr>
            <w:r>
              <w:rPr>
                <w:sz w:val="16"/>
              </w:rPr>
              <w:t>$28,611.05</w:t>
            </w:r>
          </w:p>
        </w:tc>
        <w:tc>
          <w:tcPr>
            <w:tcW w:type="dxa" w:w="64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2002-02-06</w:t>
            </w:r>
          </w:p>
        </w:tc>
        <w:tc>
          <w:tcPr>
            <w:tcW w:type="dxa" w:w="1037"/>
          </w:tcPr>
          <w:p>
            <w:pPr>
              <w:spacing w:after="0"/>
              <w:jc w:val="left"/>
            </w:pPr>
            <w:r>
              <w:rPr>
                <w:sz w:val="16"/>
              </w:rPr>
              <w:t>2002-01-29</w:t>
            </w:r>
          </w:p>
        </w:tc>
        <w:tc>
          <w:tcPr>
            <w:tcW w:type="dxa" w:w="1037"/>
          </w:tcPr>
          <w:p>
            <w:pPr>
              <w:spacing w:after="0"/>
              <w:jc w:val="left"/>
            </w:pPr>
            <w:r>
              <w:rPr>
                <w:sz w:val="16"/>
              </w:rPr>
              <w:t>DR-1402-KS</w:t>
            </w:r>
          </w:p>
        </w:tc>
        <w:tc>
          <w:tcPr>
            <w:tcW w:type="dxa" w:w="1289"/>
          </w:tcPr>
          <w:p>
            <w:pPr>
              <w:spacing w:after="0"/>
              <w:jc w:val="left"/>
            </w:pPr>
            <w:r>
              <w:rPr>
                <w:sz w:val="16"/>
              </w:rPr>
              <w:t>Major disaster</w:t>
            </w:r>
          </w:p>
        </w:tc>
        <w:tc>
          <w:tcPr>
            <w:tcW w:type="dxa" w:w="2739"/>
          </w:tcPr>
          <w:p>
            <w:pPr>
              <w:spacing w:after="0"/>
              <w:jc w:val="left"/>
            </w:pPr>
            <w:r>
              <w:rPr>
                <w:sz w:val="16"/>
              </w:rPr>
              <w:t>SEVERE WINTER ICE STORM</w:t>
            </w:r>
          </w:p>
        </w:tc>
        <w:tc>
          <w:tcPr>
            <w:tcW w:type="dxa" w:w="2035"/>
          </w:tcPr>
          <w:p>
            <w:pPr>
              <w:spacing w:after="0"/>
              <w:jc w:val="left"/>
            </w:pPr>
            <w:r>
              <w:rPr>
                <w:sz w:val="16"/>
              </w:rPr>
              <w:t>Ice Storm</w:t>
            </w:r>
          </w:p>
        </w:tc>
        <w:tc>
          <w:tcPr>
            <w:tcW w:type="dxa" w:w="3405"/>
          </w:tcPr>
          <w:p>
            <w:pPr>
              <w:spacing w:after="0"/>
              <w:jc w:val="right"/>
            </w:pPr>
            <w:r>
              <w:rPr>
                <w:sz w:val="16"/>
              </w:rPr>
              <w:t>$295,906.17</w:t>
            </w:r>
          </w:p>
        </w:tc>
        <w:tc>
          <w:tcPr>
            <w:tcW w:type="dxa" w:w="64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2000-05-03</w:t>
            </w:r>
          </w:p>
        </w:tc>
        <w:tc>
          <w:tcPr>
            <w:tcW w:type="dxa" w:w="1037"/>
          </w:tcPr>
          <w:p>
            <w:pPr>
              <w:spacing w:after="0"/>
              <w:jc w:val="left"/>
            </w:pPr>
            <w:r>
              <w:rPr>
                <w:sz w:val="16"/>
              </w:rPr>
              <w:t>2000-04-19</w:t>
            </w:r>
          </w:p>
        </w:tc>
        <w:tc>
          <w:tcPr>
            <w:tcW w:type="dxa" w:w="1037"/>
          </w:tcPr>
          <w:p>
            <w:pPr>
              <w:spacing w:after="0"/>
              <w:jc w:val="left"/>
            </w:pPr>
            <w:r>
              <w:rPr>
                <w:sz w:val="16"/>
              </w:rPr>
              <w:t>DR-1327-KS</w:t>
            </w:r>
          </w:p>
        </w:tc>
        <w:tc>
          <w:tcPr>
            <w:tcW w:type="dxa" w:w="1289"/>
          </w:tcPr>
          <w:p>
            <w:pPr>
              <w:spacing w:after="0"/>
              <w:jc w:val="left"/>
            </w:pPr>
            <w:r>
              <w:rPr>
                <w:sz w:val="16"/>
              </w:rPr>
              <w:t>Major disaster</w:t>
            </w:r>
          </w:p>
        </w:tc>
        <w:tc>
          <w:tcPr>
            <w:tcW w:type="dxa" w:w="2739"/>
          </w:tcPr>
          <w:p>
            <w:pPr>
              <w:spacing w:after="0"/>
              <w:jc w:val="left"/>
            </w:pPr>
            <w:r>
              <w:rPr>
                <w:sz w:val="16"/>
              </w:rPr>
              <w:t>SEVERE STORMS AND TORNADOES</w:t>
            </w:r>
          </w:p>
        </w:tc>
        <w:tc>
          <w:tcPr>
            <w:tcW w:type="dxa" w:w="2035"/>
          </w:tcPr>
          <w:p>
            <w:pPr>
              <w:spacing w:after="0"/>
              <w:jc w:val="left"/>
            </w:pPr>
            <w:r>
              <w:rPr>
                <w:sz w:val="16"/>
              </w:rPr>
              <w:t>Tornado</w:t>
            </w:r>
          </w:p>
        </w:tc>
        <w:tc>
          <w:tcPr>
            <w:tcW w:type="dxa" w:w="3405"/>
          </w:tcPr>
          <w:p>
            <w:pPr>
              <w:spacing w:after="0"/>
              <w:jc w:val="right"/>
            </w:pPr>
            <w:r>
              <w:rPr>
                <w:sz w:val="16"/>
              </w:rPr>
              <w:t>$114,434.26</w:t>
            </w:r>
          </w:p>
        </w:tc>
        <w:tc>
          <w:tcPr>
            <w:tcW w:type="dxa" w:w="64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1986-10-22</w:t>
            </w:r>
          </w:p>
        </w:tc>
        <w:tc>
          <w:tcPr>
            <w:tcW w:type="dxa" w:w="1037"/>
          </w:tcPr>
          <w:p>
            <w:pPr>
              <w:spacing w:after="0"/>
              <w:jc w:val="left"/>
            </w:pPr>
            <w:r>
              <w:rPr>
                <w:sz w:val="16"/>
              </w:rPr>
              <w:t>1986-10-02</w:t>
            </w:r>
          </w:p>
        </w:tc>
        <w:tc>
          <w:tcPr>
            <w:tcW w:type="dxa" w:w="1037"/>
          </w:tcPr>
          <w:p>
            <w:pPr>
              <w:spacing w:after="0"/>
              <w:jc w:val="left"/>
            </w:pPr>
            <w:r>
              <w:rPr>
                <w:sz w:val="16"/>
              </w:rPr>
              <w:t>DR-780-KS</w:t>
            </w:r>
          </w:p>
        </w:tc>
        <w:tc>
          <w:tcPr>
            <w:tcW w:type="dxa" w:w="1289"/>
          </w:tcPr>
          <w:p>
            <w:pPr>
              <w:spacing w:after="0"/>
              <w:jc w:val="left"/>
            </w:pPr>
            <w:r>
              <w:rPr>
                <w:sz w:val="16"/>
              </w:rPr>
              <w:t>Major disaster</w:t>
            </w:r>
          </w:p>
        </w:tc>
        <w:tc>
          <w:tcPr>
            <w:tcW w:type="dxa" w:w="2739"/>
          </w:tcPr>
          <w:p>
            <w:pPr>
              <w:spacing w:after="0"/>
              <w:jc w:val="left"/>
            </w:pPr>
            <w:r>
              <w:rPr>
                <w:sz w:val="16"/>
              </w:rPr>
              <w:t>SEVERE STORMS &amp; FLOODING</w:t>
            </w:r>
          </w:p>
        </w:tc>
        <w:tc>
          <w:tcPr>
            <w:tcW w:type="dxa" w:w="2035"/>
          </w:tcPr>
          <w:p>
            <w:pPr>
              <w:spacing w:after="0"/>
              <w:jc w:val="left"/>
            </w:pPr>
            <w:r>
              <w:rPr>
                <w:sz w:val="16"/>
              </w:rPr>
              <w:t>Inland Flooding</w:t>
            </w:r>
          </w:p>
        </w:tc>
        <w:tc>
          <w:tcPr>
            <w:tcW w:type="dxa" w:w="3405"/>
          </w:tcPr>
          <w:p>
            <w:pPr>
              <w:spacing w:after="0"/>
              <w:jc w:val="right"/>
            </w:pPr>
            <w:r>
              <w:rPr>
                <w:sz w:val="16"/>
              </w:rPr>
              <w:t>PA not declared for this county</w:t>
            </w:r>
          </w:p>
        </w:tc>
        <w:tc>
          <w:tcPr>
            <w:tcW w:type="dxa" w:w="64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1976-07-13</w:t>
            </w:r>
          </w:p>
        </w:tc>
        <w:tc>
          <w:tcPr>
            <w:tcW w:type="dxa" w:w="1037"/>
          </w:tcPr>
          <w:p>
            <w:pPr>
              <w:spacing w:after="0"/>
              <w:jc w:val="left"/>
            </w:pPr>
            <w:r>
              <w:rPr>
                <w:sz w:val="16"/>
              </w:rPr>
              <w:t>1976-07-13</w:t>
            </w:r>
          </w:p>
        </w:tc>
        <w:tc>
          <w:tcPr>
            <w:tcW w:type="dxa" w:w="1037"/>
          </w:tcPr>
          <w:p>
            <w:pPr>
              <w:spacing w:after="0"/>
              <w:jc w:val="left"/>
            </w:pPr>
            <w:r>
              <w:rPr>
                <w:sz w:val="16"/>
              </w:rPr>
              <w:t>DR-514-KS</w:t>
            </w:r>
          </w:p>
        </w:tc>
        <w:tc>
          <w:tcPr>
            <w:tcW w:type="dxa" w:w="1289"/>
          </w:tcPr>
          <w:p>
            <w:pPr>
              <w:spacing w:after="0"/>
              <w:jc w:val="left"/>
            </w:pPr>
            <w:r>
              <w:rPr>
                <w:sz w:val="16"/>
              </w:rPr>
              <w:t>Major disaster</w:t>
            </w:r>
          </w:p>
        </w:tc>
        <w:tc>
          <w:tcPr>
            <w:tcW w:type="dxa" w:w="2739"/>
          </w:tcPr>
          <w:p>
            <w:pPr>
              <w:spacing w:after="0"/>
              <w:jc w:val="left"/>
            </w:pPr>
            <w:r>
              <w:rPr>
                <w:sz w:val="16"/>
              </w:rPr>
              <w:t>SEVERE STORMS, HIGH WINDS &amp; FLOODING</w:t>
            </w:r>
          </w:p>
        </w:tc>
        <w:tc>
          <w:tcPr>
            <w:tcW w:type="dxa" w:w="2035"/>
          </w:tcPr>
          <w:p>
            <w:pPr>
              <w:spacing w:after="0"/>
              <w:jc w:val="left"/>
            </w:pPr>
            <w:r>
              <w:rPr>
                <w:sz w:val="16"/>
              </w:rPr>
              <w:t>Inland Flooding (primary); also designated: Strong Wind</w:t>
            </w:r>
          </w:p>
        </w:tc>
        <w:tc>
          <w:tcPr>
            <w:tcW w:type="dxa" w:w="3405"/>
          </w:tcPr>
          <w:p>
            <w:pPr>
              <w:spacing w:after="0"/>
              <w:jc w:val="right"/>
            </w:pPr>
            <w:r>
              <w:rPr>
                <w:sz w:val="16"/>
              </w:rPr>
              <w:t>none found</w:t>
            </w:r>
          </w:p>
        </w:tc>
        <w:tc>
          <w:tcPr>
            <w:tcW w:type="dxa" w:w="64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1973-05-02</w:t>
            </w:r>
          </w:p>
        </w:tc>
        <w:tc>
          <w:tcPr>
            <w:tcW w:type="dxa" w:w="1037"/>
          </w:tcPr>
          <w:p>
            <w:pPr>
              <w:spacing w:after="0"/>
              <w:jc w:val="left"/>
            </w:pPr>
            <w:r>
              <w:rPr>
                <w:sz w:val="16"/>
              </w:rPr>
              <w:t>1973-05-02</w:t>
            </w:r>
          </w:p>
        </w:tc>
        <w:tc>
          <w:tcPr>
            <w:tcW w:type="dxa" w:w="1037"/>
          </w:tcPr>
          <w:p>
            <w:pPr>
              <w:spacing w:after="0"/>
              <w:jc w:val="left"/>
            </w:pPr>
            <w:r>
              <w:rPr>
                <w:sz w:val="16"/>
              </w:rPr>
              <w:t>DR-378-KS</w:t>
            </w:r>
          </w:p>
        </w:tc>
        <w:tc>
          <w:tcPr>
            <w:tcW w:type="dxa" w:w="1289"/>
          </w:tcPr>
          <w:p>
            <w:pPr>
              <w:spacing w:after="0"/>
              <w:jc w:val="left"/>
            </w:pPr>
            <w:r>
              <w:rPr>
                <w:sz w:val="16"/>
              </w:rPr>
              <w:t>Major disaster</w:t>
            </w:r>
          </w:p>
        </w:tc>
        <w:tc>
          <w:tcPr>
            <w:tcW w:type="dxa" w:w="2739"/>
          </w:tcPr>
          <w:p>
            <w:pPr>
              <w:spacing w:after="0"/>
              <w:jc w:val="left"/>
            </w:pPr>
            <w:r>
              <w:rPr>
                <w:sz w:val="16"/>
              </w:rPr>
              <w:t>SEVERE STORMS &amp; FLOODING</w:t>
            </w:r>
          </w:p>
        </w:tc>
        <w:tc>
          <w:tcPr>
            <w:tcW w:type="dxa" w:w="2035"/>
          </w:tcPr>
          <w:p>
            <w:pPr>
              <w:spacing w:after="0"/>
              <w:jc w:val="left"/>
            </w:pPr>
            <w:r>
              <w:rPr>
                <w:sz w:val="16"/>
              </w:rPr>
              <w:t>Inland Flooding</w:t>
            </w:r>
          </w:p>
        </w:tc>
        <w:tc>
          <w:tcPr>
            <w:tcW w:type="dxa" w:w="3405"/>
          </w:tcPr>
          <w:p>
            <w:pPr>
              <w:spacing w:after="0"/>
              <w:jc w:val="right"/>
            </w:pPr>
            <w:r>
              <w:rPr>
                <w:sz w:val="16"/>
              </w:rPr>
              <w:t>none found</w:t>
            </w:r>
          </w:p>
        </w:tc>
        <w:tc>
          <w:tcPr>
            <w:tcW w:type="dxa" w:w="648"/>
          </w:tcPr>
          <w:p>
            <w:pPr>
              <w:spacing w:after="0"/>
              <w:jc w:val="left"/>
            </w:pPr>
          </w:p>
        </w:tc>
        <w:tc>
          <w:tcPr>
            <w:tcW w:type="dxa" w:w="88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95"/>
        <w:gridCol w:w="1795"/>
        <w:gridCol w:w="1641"/>
        <w:gridCol w:w="2413"/>
        <w:gridCol w:w="1656"/>
        <w:gridCol w:w="2568"/>
        <w:gridCol w:w="1122"/>
        <w:gridCol w:w="1122"/>
      </w:tblGrid>
      <w:tr>
        <w:trPr>
          <w:cantSplit/>
          <w:tblHeader/>
        </w:trPr>
        <w:tc>
          <w:tcPr>
            <w:tcW w:type="dxa" w:w="1795"/>
            <w:shd w:val="clear" w:color="auto" w:fill="E8E8E8"/>
          </w:tcPr>
          <w:p>
            <w:pPr>
              <w:spacing w:after="0"/>
              <w:jc w:val="left"/>
            </w:pPr>
            <w:r>
              <w:rPr>
                <w:b/>
                <w:sz w:val="16"/>
              </w:rPr>
              <w:t>Declared</w:t>
            </w:r>
          </w:p>
        </w:tc>
        <w:tc>
          <w:tcPr>
            <w:tcW w:type="dxa" w:w="1795"/>
            <w:shd w:val="clear" w:color="auto" w:fill="E8E8E8"/>
          </w:tcPr>
          <w:p>
            <w:pPr>
              <w:spacing w:after="0"/>
              <w:jc w:val="left"/>
            </w:pPr>
            <w:r>
              <w:rPr>
                <w:b/>
                <w:sz w:val="16"/>
              </w:rPr>
              <w:t>Incident began</w:t>
            </w:r>
          </w:p>
        </w:tc>
        <w:tc>
          <w:tcPr>
            <w:tcW w:type="dxa" w:w="1641"/>
            <w:shd w:val="clear" w:color="auto" w:fill="E8E8E8"/>
          </w:tcPr>
          <w:p>
            <w:pPr>
              <w:spacing w:after="0"/>
              <w:jc w:val="left"/>
            </w:pPr>
            <w:r>
              <w:rPr>
                <w:b/>
                <w:sz w:val="16"/>
              </w:rPr>
              <w:t>FEMA number</w:t>
            </w:r>
          </w:p>
        </w:tc>
        <w:tc>
          <w:tcPr>
            <w:tcW w:type="dxa" w:w="2413"/>
            <w:shd w:val="clear" w:color="auto" w:fill="E8E8E8"/>
          </w:tcPr>
          <w:p>
            <w:pPr>
              <w:spacing w:after="0"/>
              <w:jc w:val="left"/>
            </w:pPr>
            <w:r>
              <w:rPr>
                <w:b/>
                <w:sz w:val="16"/>
              </w:rPr>
              <w:t>Type</w:t>
            </w:r>
          </w:p>
        </w:tc>
        <w:tc>
          <w:tcPr>
            <w:tcW w:type="dxa" w:w="1656"/>
            <w:shd w:val="clear" w:color="auto" w:fill="E8E8E8"/>
          </w:tcPr>
          <w:p>
            <w:pPr>
              <w:spacing w:after="0"/>
              <w:jc w:val="left"/>
            </w:pPr>
            <w:r>
              <w:rPr>
                <w:b/>
                <w:sz w:val="16"/>
              </w:rPr>
              <w:t>Title</w:t>
            </w:r>
          </w:p>
        </w:tc>
        <w:tc>
          <w:tcPr>
            <w:tcW w:type="dxa" w:w="2568"/>
            <w:shd w:val="clear" w:color="auto" w:fill="E8E8E8"/>
          </w:tcPr>
          <w:p>
            <w:pPr>
              <w:spacing w:after="0"/>
              <w:jc w:val="left"/>
            </w:pPr>
            <w:r>
              <w:rPr>
                <w:b/>
                <w:sz w:val="16"/>
              </w:rPr>
              <w:t>Mapped hazard</w:t>
            </w:r>
          </w:p>
        </w:tc>
        <w:tc>
          <w:tcPr>
            <w:tcW w:type="dxa" w:w="1122"/>
            <w:shd w:val="clear" w:color="auto" w:fill="E8E8E8"/>
          </w:tcPr>
          <w:p>
            <w:pPr>
              <w:spacing w:after="0"/>
              <w:jc w:val="left"/>
            </w:pPr>
            <w:r>
              <w:rPr>
                <w:b/>
                <w:sz w:val="16"/>
              </w:rPr>
              <w:t>Flags</w:t>
            </w:r>
          </w:p>
        </w:tc>
        <w:tc>
          <w:tcPr>
            <w:tcW w:type="dxa" w:w="1122"/>
            <w:shd w:val="clear" w:color="auto" w:fill="E8E8E8"/>
          </w:tcPr>
          <w:p>
            <w:pPr>
              <w:spacing w:after="0"/>
              <w:jc w:val="left"/>
            </w:pPr>
            <w:r>
              <w:rPr>
                <w:b/>
                <w:sz w:val="16"/>
              </w:rPr>
              <w:t>Notes</w:t>
            </w:r>
          </w:p>
        </w:tc>
      </w:tr>
      <w:tr>
        <w:trPr>
          <w:cantSplit/>
        </w:trPr>
        <w:tc>
          <w:tcPr>
            <w:tcW w:type="dxa" w:w="1795"/>
          </w:tcPr>
          <w:p>
            <w:pPr>
              <w:spacing w:after="0"/>
              <w:jc w:val="left"/>
            </w:pPr>
            <w:r>
              <w:rPr>
                <w:sz w:val="16"/>
              </w:rPr>
              <w:t>1982-06-28</w:t>
            </w:r>
          </w:p>
        </w:tc>
        <w:tc>
          <w:tcPr>
            <w:tcW w:type="dxa" w:w="1795"/>
          </w:tcPr>
          <w:p>
            <w:pPr>
              <w:spacing w:after="0"/>
              <w:jc w:val="left"/>
            </w:pPr>
            <w:r>
              <w:rPr>
                <w:sz w:val="16"/>
              </w:rPr>
              <w:t>1982-06-28</w:t>
            </w:r>
          </w:p>
        </w:tc>
        <w:tc>
          <w:tcPr>
            <w:tcW w:type="dxa" w:w="1641"/>
          </w:tcPr>
          <w:p>
            <w:pPr>
              <w:spacing w:after="0"/>
              <w:jc w:val="left"/>
            </w:pPr>
            <w:r>
              <w:rPr>
                <w:sz w:val="16"/>
              </w:rPr>
              <w:t>DR-663-KS</w:t>
            </w:r>
          </w:p>
        </w:tc>
        <w:tc>
          <w:tcPr>
            <w:tcW w:type="dxa" w:w="2413"/>
          </w:tcPr>
          <w:p>
            <w:pPr>
              <w:spacing w:after="0"/>
              <w:jc w:val="left"/>
            </w:pPr>
            <w:r>
              <w:rPr>
                <w:sz w:val="16"/>
              </w:rPr>
              <w:t>Major disaster</w:t>
            </w:r>
          </w:p>
        </w:tc>
        <w:tc>
          <w:tcPr>
            <w:tcW w:type="dxa" w:w="1656"/>
          </w:tcPr>
          <w:p>
            <w:pPr>
              <w:spacing w:after="0"/>
              <w:jc w:val="left"/>
            </w:pPr>
            <w:r>
              <w:rPr>
                <w:sz w:val="16"/>
              </w:rPr>
              <w:t>SEVERE STORMS AND FLOODING</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1958-11-06</w:t>
            </w:r>
          </w:p>
        </w:tc>
        <w:tc>
          <w:tcPr>
            <w:tcW w:type="dxa" w:w="1795"/>
          </w:tcPr>
          <w:p>
            <w:pPr>
              <w:spacing w:after="0"/>
              <w:jc w:val="left"/>
            </w:pPr>
            <w:r>
              <w:rPr>
                <w:sz w:val="16"/>
              </w:rPr>
              <w:t>1958-11-06</w:t>
            </w:r>
          </w:p>
        </w:tc>
        <w:tc>
          <w:tcPr>
            <w:tcW w:type="dxa" w:w="1641"/>
          </w:tcPr>
          <w:p>
            <w:pPr>
              <w:spacing w:after="0"/>
              <w:jc w:val="left"/>
            </w:pPr>
            <w:r>
              <w:rPr>
                <w:sz w:val="16"/>
              </w:rPr>
              <w:t>DR-88-KS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1957-09-05</w:t>
            </w:r>
          </w:p>
        </w:tc>
        <w:tc>
          <w:tcPr>
            <w:tcW w:type="dxa" w:w="1795"/>
          </w:tcPr>
          <w:p>
            <w:pPr>
              <w:spacing w:after="0"/>
              <w:jc w:val="left"/>
            </w:pPr>
            <w:r>
              <w:rPr>
                <w:sz w:val="16"/>
              </w:rPr>
              <w:t>1957-09-05</w:t>
            </w:r>
          </w:p>
        </w:tc>
        <w:tc>
          <w:tcPr>
            <w:tcW w:type="dxa" w:w="1641"/>
          </w:tcPr>
          <w:p>
            <w:pPr>
              <w:spacing w:after="0"/>
              <w:jc w:val="left"/>
            </w:pPr>
            <w:r>
              <w:rPr>
                <w:sz w:val="16"/>
              </w:rPr>
              <w:t>DR-81-KS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1955-05-27</w:t>
            </w:r>
          </w:p>
        </w:tc>
        <w:tc>
          <w:tcPr>
            <w:tcW w:type="dxa" w:w="1795"/>
          </w:tcPr>
          <w:p>
            <w:pPr>
              <w:spacing w:after="0"/>
              <w:jc w:val="left"/>
            </w:pPr>
            <w:r>
              <w:rPr>
                <w:sz w:val="16"/>
              </w:rPr>
              <w:t>1955-05-27</w:t>
            </w:r>
          </w:p>
        </w:tc>
        <w:tc>
          <w:tcPr>
            <w:tcW w:type="dxa" w:w="1641"/>
          </w:tcPr>
          <w:p>
            <w:pPr>
              <w:spacing w:after="0"/>
              <w:jc w:val="left"/>
            </w:pPr>
            <w:r>
              <w:rPr>
                <w:sz w:val="16"/>
              </w:rPr>
              <w:t>DR-34-KS</w:t>
            </w:r>
          </w:p>
        </w:tc>
        <w:tc>
          <w:tcPr>
            <w:tcW w:type="dxa" w:w="2413"/>
          </w:tcPr>
          <w:p>
            <w:pPr>
              <w:spacing w:after="0"/>
              <w:jc w:val="left"/>
            </w:pPr>
            <w:r>
              <w:rPr>
                <w:sz w:val="16"/>
              </w:rPr>
              <w:t>Major disaster</w:t>
            </w:r>
          </w:p>
        </w:tc>
        <w:tc>
          <w:tcPr>
            <w:tcW w:type="dxa" w:w="1656"/>
          </w:tcPr>
          <w:p>
            <w:pPr>
              <w:spacing w:after="0"/>
              <w:jc w:val="left"/>
            </w:pPr>
            <w:r>
              <w:rPr>
                <w:sz w:val="16"/>
              </w:rPr>
              <w:t>TORNADO</w:t>
            </w:r>
          </w:p>
        </w:tc>
        <w:tc>
          <w:tcPr>
            <w:tcW w:type="dxa" w:w="2568"/>
          </w:tcPr>
          <w:p>
            <w:pPr>
              <w:spacing w:after="0"/>
              <w:jc w:val="left"/>
            </w:pPr>
            <w:r>
              <w:rPr>
                <w:sz w:val="16"/>
              </w:rPr>
              <w:t>Tornado</w:t>
            </w:r>
          </w:p>
        </w:tc>
        <w:tc>
          <w:tcPr>
            <w:tcW w:type="dxa" w:w="1122"/>
          </w:tcPr>
          <w:p>
            <w:pPr>
              <w:spacing w:after="0"/>
              <w:jc w:val="left"/>
            </w:pPr>
          </w:p>
        </w:tc>
        <w:tc>
          <w:tcPr>
            <w:tcW w:type="dxa" w:w="112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$270,954.97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70,954.97"/>
        <w:tblDescription w:val="Hazard Plain table b1d_pa_other"/>
      </w:tblPr>
      <w:tblGrid>
        <w:gridCol w:w="1590"/>
        <w:gridCol w:w="1590"/>
        <w:gridCol w:w="3781"/>
        <w:gridCol w:w="5424"/>
        <w:gridCol w:w="1727"/>
      </w:tblGrid>
      <w:tr>
        <w:trPr>
          <w:cantSplit/>
          <w:tblHeader/>
        </w:trPr>
        <w:tc>
          <w:tcPr>
            <w:tcW w:type="dxa" w:w="1590"/>
            <w:shd w:val="clear" w:color="auto" w:fill="E8E8E8"/>
          </w:tcPr>
          <w:p>
            <w:pPr>
              <w:spacing w:after="0"/>
              <w:jc w:val="left"/>
            </w:pPr>
            <w:r>
              <w:rPr>
                <w:b/>
                <w:sz w:val="16"/>
              </w:rPr>
              <w:t>FEMA number</w:t>
            </w:r>
          </w:p>
        </w:tc>
        <w:tc>
          <w:tcPr>
            <w:tcW w:type="dxa" w:w="1590"/>
            <w:shd w:val="clear" w:color="auto" w:fill="E8E8E8"/>
          </w:tcPr>
          <w:p>
            <w:pPr>
              <w:spacing w:after="0"/>
              <w:jc w:val="left"/>
            </w:pPr>
            <w:r>
              <w:rPr>
                <w:b/>
                <w:sz w:val="16"/>
              </w:rPr>
              <w:t>Declared</w:t>
            </w:r>
          </w:p>
        </w:tc>
        <w:tc>
          <w:tcPr>
            <w:tcW w:type="dxa" w:w="3781"/>
            <w:shd w:val="clear" w:color="auto" w:fill="E8E8E8"/>
          </w:tcPr>
          <w:p>
            <w:pPr>
              <w:spacing w:after="0"/>
              <w:jc w:val="left"/>
            </w:pPr>
            <w:r>
              <w:rPr>
                <w:b/>
                <w:sz w:val="16"/>
              </w:rPr>
              <w:t>Title</w:t>
            </w:r>
          </w:p>
        </w:tc>
        <w:tc>
          <w:tcPr>
            <w:tcW w:type="dxa" w:w="5424"/>
            <w:shd w:val="clear" w:color="auto" w:fill="E8E8E8"/>
          </w:tcPr>
          <w:p>
            <w:pPr>
              <w:spacing w:after="0"/>
              <w:jc w:val="left"/>
            </w:pPr>
            <w:r>
              <w:rPr>
                <w:b/>
                <w:sz w:val="16"/>
              </w:rPr>
              <w:t>Applicant</w:t>
            </w:r>
          </w:p>
        </w:tc>
        <w:tc>
          <w:tcPr>
            <w:tcW w:type="dxa" w:w="172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90"/>
          </w:tcPr>
          <w:p>
            <w:pPr>
              <w:spacing w:after="0"/>
              <w:jc w:val="left"/>
            </w:pPr>
            <w:r>
              <w:rPr>
                <w:sz w:val="16"/>
              </w:rPr>
              <w:t>DR-1600-KS</w:t>
            </w:r>
          </w:p>
        </w:tc>
        <w:tc>
          <w:tcPr>
            <w:tcW w:type="dxa" w:w="1590"/>
          </w:tcPr>
          <w:p>
            <w:pPr>
              <w:spacing w:after="0"/>
              <w:jc w:val="left"/>
            </w:pPr>
            <w:r>
              <w:rPr>
                <w:sz w:val="16"/>
              </w:rPr>
              <w:t>2005-08-23</w:t>
            </w:r>
          </w:p>
        </w:tc>
        <w:tc>
          <w:tcPr>
            <w:tcW w:type="dxa" w:w="3781"/>
          </w:tcPr>
          <w:p>
            <w:pPr>
              <w:spacing w:after="0"/>
              <w:jc w:val="left"/>
            </w:pPr>
            <w:r>
              <w:rPr>
                <w:sz w:val="16"/>
              </w:rPr>
              <w:t>SEVERE STORMS AND FLOODING</w:t>
            </w:r>
          </w:p>
        </w:tc>
        <w:tc>
          <w:tcPr>
            <w:tcW w:type="dxa" w:w="5424"/>
          </w:tcPr>
          <w:p>
            <w:pPr>
              <w:spacing w:after="0"/>
              <w:jc w:val="left"/>
            </w:pPr>
            <w:r>
              <w:rPr>
                <w:sz w:val="16"/>
              </w:rPr>
              <w:t>Twin Valley Electric Cooperative, Inc.</w:t>
            </w:r>
          </w:p>
        </w:tc>
        <w:tc>
          <w:tcPr>
            <w:tcW w:type="dxa" w:w="1727"/>
          </w:tcPr>
          <w:p>
            <w:pPr>
              <w:spacing w:after="0"/>
              <w:jc w:val="right"/>
            </w:pPr>
            <w:r>
              <w:rPr>
                <w:sz w:val="16"/>
              </w:rPr>
              <w:t>$270,954.97</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$183,565.84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183,565.84"/>
        <w:tblDescription w:val="Hazard Plain table b1d_pa_not_placed"/>
      </w:tblPr>
      <w:tblGrid>
        <w:gridCol w:w="1204"/>
        <w:gridCol w:w="1318"/>
        <w:gridCol w:w="3588"/>
        <w:gridCol w:w="2112"/>
        <w:gridCol w:w="1431"/>
        <w:gridCol w:w="4458"/>
      </w:tblGrid>
      <w:tr>
        <w:trPr>
          <w:cantSplit/>
          <w:tblHeader/>
        </w:trPr>
        <w:tc>
          <w:tcPr>
            <w:tcW w:type="dxa" w:w="1204"/>
            <w:shd w:val="clear" w:color="auto" w:fill="E8E8E8"/>
          </w:tcPr>
          <w:p>
            <w:pPr>
              <w:spacing w:after="0"/>
              <w:jc w:val="left"/>
            </w:pPr>
            <w:r>
              <w:rPr>
                <w:b/>
                <w:sz w:val="16"/>
              </w:rPr>
              <w:t>Disaster number</w:t>
            </w:r>
          </w:p>
        </w:tc>
        <w:tc>
          <w:tcPr>
            <w:tcW w:type="dxa" w:w="1318"/>
            <w:shd w:val="clear" w:color="auto" w:fill="E8E8E8"/>
          </w:tcPr>
          <w:p>
            <w:pPr>
              <w:spacing w:after="0"/>
              <w:jc w:val="left"/>
            </w:pPr>
            <w:r>
              <w:rPr>
                <w:b/>
                <w:sz w:val="16"/>
              </w:rPr>
              <w:t>Declared</w:t>
            </w:r>
          </w:p>
        </w:tc>
        <w:tc>
          <w:tcPr>
            <w:tcW w:type="dxa" w:w="3588"/>
            <w:shd w:val="clear" w:color="auto" w:fill="E8E8E8"/>
          </w:tcPr>
          <w:p>
            <w:pPr>
              <w:spacing w:after="0"/>
              <w:jc w:val="left"/>
            </w:pPr>
            <w:r>
              <w:rPr>
                <w:b/>
                <w:sz w:val="16"/>
              </w:rPr>
              <w:t>Applicant</w:t>
            </w:r>
          </w:p>
        </w:tc>
        <w:tc>
          <w:tcPr>
            <w:tcW w:type="dxa" w:w="2112"/>
            <w:shd w:val="clear" w:color="auto" w:fill="E8E8E8"/>
          </w:tcPr>
          <w:p>
            <w:pPr>
              <w:spacing w:after="0"/>
              <w:jc w:val="left"/>
            </w:pPr>
            <w:r>
              <w:rPr>
                <w:b/>
                <w:sz w:val="16"/>
              </w:rPr>
              <w:t>County field in FEMA data</w:t>
            </w:r>
          </w:p>
        </w:tc>
        <w:tc>
          <w:tcPr>
            <w:tcW w:type="dxa" w:w="143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58"/>
            <w:shd w:val="clear" w:color="auto" w:fill="E8E8E8"/>
          </w:tcPr>
          <w:p>
            <w:pPr>
              <w:spacing w:after="0"/>
              <w:jc w:val="left"/>
            </w:pPr>
            <w:r>
              <w:rPr>
                <w:b/>
                <w:sz w:val="16"/>
              </w:rPr>
              <w:t>Why not placed</w:t>
            </w:r>
          </w:p>
        </w:tc>
      </w:tr>
      <w:tr>
        <w:trPr>
          <w:cantSplit/>
        </w:trPr>
        <w:tc>
          <w:tcPr>
            <w:tcW w:type="dxa" w:w="1204"/>
          </w:tcPr>
          <w:p>
            <w:pPr>
              <w:spacing w:after="0"/>
              <w:jc w:val="left"/>
            </w:pPr>
            <w:r>
              <w:rPr>
                <w:sz w:val="16"/>
              </w:rPr>
              <w:t>4504</w:t>
            </w:r>
          </w:p>
        </w:tc>
        <w:tc>
          <w:tcPr>
            <w:tcW w:type="dxa" w:w="1318"/>
          </w:tcPr>
          <w:p>
            <w:pPr>
              <w:spacing w:after="0"/>
              <w:jc w:val="left"/>
            </w:pPr>
            <w:r>
              <w:rPr>
                <w:sz w:val="16"/>
              </w:rPr>
              <w:t>2020-03-29</w:t>
            </w:r>
          </w:p>
        </w:tc>
        <w:tc>
          <w:tcPr>
            <w:tcW w:type="dxa" w:w="3588"/>
          </w:tcPr>
          <w:p>
            <w:pPr>
              <w:spacing w:after="0"/>
              <w:jc w:val="left"/>
            </w:pPr>
            <w:r>
              <w:rPr>
                <w:sz w:val="16"/>
              </w:rPr>
              <w:t>Mercy Health Southwest Missouri Kansas Communities</w:t>
            </w:r>
          </w:p>
        </w:tc>
        <w:tc>
          <w:tcPr>
            <w:tcW w:type="dxa" w:w="2112"/>
          </w:tcPr>
          <w:p>
            <w:pPr>
              <w:spacing w:after="0"/>
              <w:jc w:val="left"/>
            </w:pPr>
            <w:r>
              <w:rPr>
                <w:sz w:val="16"/>
              </w:rPr>
              <w:t>Jasper County</w:t>
            </w:r>
          </w:p>
        </w:tc>
        <w:tc>
          <w:tcPr>
            <w:tcW w:type="dxa" w:w="1431"/>
          </w:tcPr>
          <w:p>
            <w:pPr>
              <w:spacing w:after="0"/>
              <w:jc w:val="right"/>
            </w:pPr>
            <w:r>
              <w:rPr>
                <w:sz w:val="16"/>
              </w:rPr>
              <w:t>$16,404.82</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4449</w:t>
            </w:r>
          </w:p>
        </w:tc>
        <w:tc>
          <w:tcPr>
            <w:tcW w:type="dxa" w:w="1318"/>
          </w:tcPr>
          <w:p>
            <w:pPr>
              <w:spacing w:after="0"/>
              <w:jc w:val="left"/>
            </w:pPr>
            <w:r>
              <w:rPr>
                <w:sz w:val="16"/>
              </w:rPr>
              <w:t>2019-06-20</w:t>
            </w:r>
          </w:p>
        </w:tc>
        <w:tc>
          <w:tcPr>
            <w:tcW w:type="dxa" w:w="3588"/>
          </w:tcPr>
          <w:p>
            <w:pPr>
              <w:spacing w:after="0"/>
              <w:jc w:val="left"/>
            </w:pPr>
            <w:r>
              <w:rPr>
                <w:sz w:val="16"/>
              </w:rPr>
              <w:t>Blackwell Industrial Authority</w:t>
            </w:r>
          </w:p>
        </w:tc>
        <w:tc>
          <w:tcPr>
            <w:tcW w:type="dxa" w:w="2112"/>
          </w:tcPr>
          <w:p>
            <w:pPr>
              <w:spacing w:after="0"/>
              <w:jc w:val="left"/>
            </w:pPr>
            <w:r>
              <w:rPr>
                <w:sz w:val="16"/>
              </w:rPr>
              <w:t>Kay County</w:t>
            </w:r>
          </w:p>
        </w:tc>
        <w:tc>
          <w:tcPr>
            <w:tcW w:type="dxa" w:w="1431"/>
          </w:tcPr>
          <w:p>
            <w:pPr>
              <w:spacing w:after="0"/>
              <w:jc w:val="right"/>
            </w:pPr>
            <w:r>
              <w:rPr>
                <w:sz w:val="16"/>
              </w:rPr>
              <w:t>$141,084.67</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1675</w:t>
            </w:r>
          </w:p>
        </w:tc>
        <w:tc>
          <w:tcPr>
            <w:tcW w:type="dxa" w:w="1318"/>
          </w:tcPr>
          <w:p>
            <w:pPr>
              <w:spacing w:after="0"/>
              <w:jc w:val="left"/>
            </w:pPr>
            <w:r>
              <w:rPr>
                <w:sz w:val="16"/>
              </w:rPr>
              <w:t>2007-01-07</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$24,861.35</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1626</w:t>
            </w:r>
          </w:p>
        </w:tc>
        <w:tc>
          <w:tcPr>
            <w:tcW w:type="dxa" w:w="1318"/>
          </w:tcPr>
          <w:p>
            <w:pPr>
              <w:spacing w:after="0"/>
              <w:jc w:val="left"/>
            </w:pPr>
            <w:r>
              <w:rPr>
                <w:sz w:val="16"/>
              </w:rPr>
              <w:t>2006-01-26</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$1,215</w:t>
            </w:r>
          </w:p>
        </w:tc>
        <w:tc>
          <w:tcPr>
            <w:tcW w:type="dxa" w:w="445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36</w:t>
            </w:r>
          </w:p>
        </w:tc>
        <w:tc>
          <w:tcPr>
            <w:tcW w:type="dxa" w:w="1422"/>
          </w:tcPr>
          <w:p>
            <w:pPr>
              <w:spacing w:after="0"/>
              <w:jc w:val="right"/>
            </w:pPr>
            <w:r>
              <w:rPr>
                <w:sz w:val="16"/>
              </w:rPr>
              <w:t>4</w:t>
            </w:r>
          </w:p>
        </w:tc>
        <w:tc>
          <w:tcPr>
            <w:tcW w:type="dxa" w:w="1356"/>
          </w:tcPr>
          <w:p>
            <w:pPr>
              <w:spacing w:after="0"/>
              <w:jc w:val="right"/>
            </w:pPr>
            <w:r>
              <w:rPr>
                <w:sz w:val="16"/>
              </w:rPr>
              <w:t>4</w:t>
            </w:r>
          </w:p>
        </w:tc>
        <w:tc>
          <w:tcPr>
            <w:tcW w:type="dxa" w:w="963"/>
          </w:tcPr>
          <w:p>
            <w:pPr>
              <w:spacing w:after="0"/>
              <w:jc w:val="right"/>
            </w:pPr>
            <w:r>
              <w:rPr>
                <w:sz w:val="16"/>
              </w:rPr>
              <w:t>19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235</w:t>
            </w:r>
          </w:p>
        </w:tc>
        <w:tc>
          <w:tcPr>
            <w:tcW w:type="dxa" w:w="1422"/>
          </w:tcPr>
          <w:p>
            <w:pPr>
              <w:spacing w:after="0"/>
              <w:jc w:val="right"/>
            </w:pPr>
            <w:r>
              <w:rPr>
                <w:sz w:val="16"/>
              </w:rPr>
              <w:t>8</w:t>
            </w:r>
          </w:p>
        </w:tc>
        <w:tc>
          <w:tcPr>
            <w:tcW w:type="dxa" w:w="1356"/>
          </w:tcPr>
          <w:p>
            <w:pPr>
              <w:spacing w:after="0"/>
              <w:jc w:val="right"/>
            </w:pPr>
            <w:r>
              <w:rPr>
                <w:sz w:val="16"/>
              </w:rPr>
              <w:t>4</w:t>
            </w:r>
          </w:p>
        </w:tc>
        <w:tc>
          <w:tcPr>
            <w:tcW w:type="dxa" w:w="963"/>
          </w:tcPr>
          <w:p>
            <w:pPr>
              <w:spacing w:after="0"/>
              <w:jc w:val="right"/>
            </w:pPr>
            <w:r>
              <w:rPr>
                <w:sz w:val="16"/>
              </w:rPr>
              <w:t>18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68</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239</w:t>
            </w:r>
          </w:p>
        </w:tc>
        <w:tc>
          <w:tcPr>
            <w:tcW w:type="dxa" w:w="1422"/>
          </w:tcPr>
          <w:p>
            <w:pPr>
              <w:spacing w:after="0"/>
              <w:jc w:val="right"/>
            </w:pPr>
            <w:r>
              <w:rPr>
                <w:sz w:val="16"/>
              </w:rPr>
              <w:t>12</w:t>
            </w:r>
          </w:p>
        </w:tc>
        <w:tc>
          <w:tcPr>
            <w:tcW w:type="dxa" w:w="1356"/>
          </w:tcPr>
          <w:p>
            <w:pPr>
              <w:spacing w:after="0"/>
              <w:jc w:val="right"/>
            </w:pPr>
            <w:r>
              <w:rPr>
                <w:sz w:val="16"/>
              </w:rPr>
              <w:t>6</w:t>
            </w:r>
          </w:p>
        </w:tc>
        <w:tc>
          <w:tcPr>
            <w:tcW w:type="dxa" w:w="963"/>
          </w:tcPr>
          <w:p>
            <w:pPr>
              <w:spacing w:after="0"/>
              <w:jc w:val="right"/>
            </w:pPr>
            <w:r>
              <w:rPr>
                <w:sz w:val="16"/>
              </w:rPr>
              <w:t>21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5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35</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11"/>
        <w:gridCol w:w="2822"/>
        <w:gridCol w:w="1082"/>
        <w:gridCol w:w="1730"/>
        <w:gridCol w:w="705"/>
        <w:gridCol w:w="291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11"/>
            <w:shd w:val="clear" w:color="auto" w:fill="E8E8E8"/>
          </w:tcPr>
          <w:p>
            <w:pPr>
              <w:spacing w:after="0"/>
              <w:jc w:val="left"/>
            </w:pPr>
            <w:r>
              <w:rPr>
                <w:b/>
                <w:sz w:val="16"/>
              </w:rPr>
              <w:t>Magnitude or extent</w:t>
            </w:r>
          </w:p>
        </w:tc>
        <w:tc>
          <w:tcPr>
            <w:tcW w:type="dxa" w:w="2822"/>
            <w:shd w:val="clear" w:color="auto" w:fill="E8E8E8"/>
          </w:tcPr>
          <w:p>
            <w:pPr>
              <w:spacing w:after="0"/>
              <w:jc w:val="left"/>
            </w:pPr>
            <w:r>
              <w:rPr>
                <w:b/>
                <w:sz w:val="16"/>
              </w:rPr>
              <w:t>Damage</w:t>
            </w:r>
          </w:p>
          <w:p>
            <w:pPr>
              <w:spacing w:after="0"/>
              <w:jc w:val="left"/>
            </w:pPr>
            <w:r>
              <w:rPr>
                <w:i/>
                <w:color w:val="555555"/>
                <w:sz w:val="14"/>
              </w:rPr>
              <w:t>nominal dollars</w:t>
            </w:r>
          </w:p>
        </w:tc>
        <w:tc>
          <w:tcPr>
            <w:tcW w:type="dxa" w:w="108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30"/>
            <w:shd w:val="clear" w:color="auto" w:fill="E8E8E8"/>
          </w:tcPr>
          <w:p>
            <w:pPr>
              <w:spacing w:after="0"/>
              <w:jc w:val="left"/>
            </w:pPr>
            <w:r>
              <w:rPr>
                <w:b/>
                <w:sz w:val="16"/>
              </w:rPr>
              <w:t>Location</w:t>
            </w:r>
          </w:p>
        </w:tc>
        <w:tc>
          <w:tcPr>
            <w:tcW w:type="dxa" w:w="705"/>
            <w:shd w:val="clear" w:color="auto" w:fill="E8E8E8"/>
          </w:tcPr>
          <w:p>
            <w:pPr>
              <w:spacing w:after="0"/>
              <w:jc w:val="left"/>
            </w:pPr>
            <w:r>
              <w:rPr>
                <w:b/>
                <w:sz w:val="16"/>
              </w:rPr>
              <w:t>Flags</w:t>
            </w:r>
          </w:p>
        </w:tc>
        <w:tc>
          <w:tcPr>
            <w:tcW w:type="dxa" w:w="291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2023-03-31</w:t>
            </w:r>
          </w:p>
        </w:tc>
        <w:tc>
          <w:tcPr>
            <w:tcW w:type="dxa" w:w="1215"/>
          </w:tcPr>
          <w:p>
            <w:pPr>
              <w:spacing w:after="0"/>
              <w:jc w:val="left"/>
            </w:pPr>
            <w:r>
              <w:rPr>
                <w:sz w:val="16"/>
              </w:rPr>
              <w:t>High Wind</w:t>
            </w:r>
          </w:p>
        </w:tc>
        <w:tc>
          <w:tcPr>
            <w:tcW w:type="dxa" w:w="2611"/>
          </w:tcPr>
          <w:p>
            <w:pPr>
              <w:spacing w:after="0"/>
              <w:jc w:val="left"/>
            </w:pPr>
            <w:r>
              <w:rPr>
                <w:sz w:val="16"/>
              </w:rPr>
              <w:t>58 kt (67 mph) measured gust</w:t>
            </w:r>
          </w:p>
        </w:tc>
        <w:tc>
          <w:tcPr>
            <w:tcW w:type="dxa" w:w="2822"/>
          </w:tcPr>
          <w:p>
            <w:pPr>
              <w:spacing w:after="0"/>
              <w:jc w:val="left"/>
            </w:pPr>
            <w:r>
              <w:rPr>
                <w:sz w:val="16"/>
              </w:rPr>
              <w:t>$0 property; $0 crops, reported for the zone (2023 dollars)</w:t>
            </w:r>
          </w:p>
        </w:tc>
        <w:tc>
          <w:tcPr>
            <w:tcW w:type="dxa" w:w="1082"/>
          </w:tcPr>
          <w:p>
            <w:pPr>
              <w:spacing w:after="0"/>
              <w:jc w:val="right"/>
            </w:pPr>
            <w:r>
              <w:rPr>
                <w:sz w:val="16"/>
              </w:rPr>
              <w:t>0, 0</w:t>
            </w:r>
          </w:p>
        </w:tc>
        <w:tc>
          <w:tcPr>
            <w:tcW w:type="dxa" w:w="1730"/>
          </w:tcPr>
          <w:p>
            <w:pPr>
              <w:spacing w:after="0"/>
              <w:jc w:val="left"/>
            </w:pPr>
            <w:r>
              <w:rPr>
                <w:sz w:val="16"/>
              </w:rPr>
              <w:t>NWS zone KSZ100 (LABETTE), zone-level: may include parts of neighboring counties</w:t>
            </w:r>
          </w:p>
        </w:tc>
        <w:tc>
          <w:tcPr>
            <w:tcW w:type="dxa" w:w="705"/>
          </w:tcPr>
          <w:p>
            <w:pPr>
              <w:spacing w:after="0"/>
              <w:jc w:val="left"/>
            </w:pPr>
            <w:r>
              <w:rPr>
                <w:sz w:val="16"/>
              </w:rPr>
              <w:t>within last 5 years</w:t>
            </w:r>
          </w:p>
        </w:tc>
        <w:tc>
          <w:tcPr>
            <w:tcW w:type="dxa" w:w="291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2022-07-01</w:t>
            </w:r>
          </w:p>
        </w:tc>
        <w:tc>
          <w:tcPr>
            <w:tcW w:type="dxa" w:w="1215"/>
          </w:tcPr>
          <w:p>
            <w:pPr>
              <w:spacing w:after="0"/>
              <w:jc w:val="left"/>
            </w:pPr>
            <w:r>
              <w:rPr>
                <w:sz w:val="16"/>
              </w:rPr>
              <w:t>Drought</w:t>
            </w:r>
          </w:p>
        </w:tc>
        <w:tc>
          <w:tcPr>
            <w:tcW w:type="dxa" w:w="2611"/>
          </w:tcPr>
          <w:p>
            <w:pPr>
              <w:spacing w:after="0"/>
              <w:jc w:val="left"/>
            </w:pPr>
          </w:p>
        </w:tc>
        <w:tc>
          <w:tcPr>
            <w:tcW w:type="dxa" w:w="2822"/>
          </w:tcPr>
          <w:p>
            <w:pPr>
              <w:spacing w:after="0"/>
              <w:jc w:val="left"/>
            </w:pPr>
            <w:r>
              <w:rPr>
                <w:sz w:val="16"/>
              </w:rPr>
              <w:t>damage not reported</w:t>
            </w:r>
          </w:p>
        </w:tc>
        <w:tc>
          <w:tcPr>
            <w:tcW w:type="dxa" w:w="1082"/>
          </w:tcPr>
          <w:p>
            <w:pPr>
              <w:spacing w:after="0"/>
              <w:jc w:val="right"/>
            </w:pPr>
            <w:r>
              <w:rPr>
                <w:sz w:val="16"/>
              </w:rPr>
              <w:t>0, 0</w:t>
            </w:r>
          </w:p>
        </w:tc>
        <w:tc>
          <w:tcPr>
            <w:tcW w:type="dxa" w:w="1730"/>
          </w:tcPr>
          <w:p>
            <w:pPr>
              <w:spacing w:after="0"/>
              <w:jc w:val="left"/>
            </w:pPr>
            <w:r>
              <w:rPr>
                <w:sz w:val="16"/>
              </w:rPr>
              <w:t>NWS zone KSZ100 (LABETTE), zone-level: may include parts of neighboring counties</w:t>
            </w:r>
          </w:p>
        </w:tc>
        <w:tc>
          <w:tcPr>
            <w:tcW w:type="dxa" w:w="705"/>
          </w:tcPr>
          <w:p>
            <w:pPr>
              <w:spacing w:after="0"/>
              <w:jc w:val="left"/>
            </w:pPr>
            <w:r>
              <w:rPr>
                <w:sz w:val="16"/>
              </w:rPr>
              <w:t>within last 5 years</w:t>
            </w:r>
          </w:p>
        </w:tc>
        <w:tc>
          <w:tcPr>
            <w:tcW w:type="dxa" w:w="2911"/>
          </w:tcPr>
          <w:p>
            <w:pPr>
              <w:spacing w:after="0"/>
              <w:jc w:val="left"/>
            </w:pPr>
            <w:r>
              <w:rPr>
                <w:sz w:val="16"/>
              </w:rPr>
              <w:t>B1-c worst recorded: Drought</w:t>
            </w:r>
          </w:p>
        </w:tc>
      </w:tr>
      <w:tr>
        <w:trPr>
          <w:cantSplit/>
        </w:trPr>
        <w:tc>
          <w:tcPr>
            <w:tcW w:type="dxa" w:w="1037"/>
          </w:tcPr>
          <w:p>
            <w:pPr>
              <w:spacing w:after="0"/>
              <w:jc w:val="left"/>
            </w:pPr>
            <w:r>
              <w:rPr>
                <w:sz w:val="16"/>
              </w:rPr>
              <w:t>2021-02-06</w:t>
            </w:r>
          </w:p>
        </w:tc>
        <w:tc>
          <w:tcPr>
            <w:tcW w:type="dxa" w:w="1215"/>
          </w:tcPr>
          <w:p>
            <w:pPr>
              <w:spacing w:after="0"/>
              <w:jc w:val="left"/>
            </w:pPr>
            <w:r>
              <w:rPr>
                <w:sz w:val="16"/>
              </w:rPr>
              <w:t>Extreme Cold/Wind Chill</w:t>
            </w:r>
          </w:p>
        </w:tc>
        <w:tc>
          <w:tcPr>
            <w:tcW w:type="dxa" w:w="2611"/>
          </w:tcPr>
          <w:p>
            <w:pPr>
              <w:spacing w:after="0"/>
              <w:jc w:val="left"/>
            </w:pPr>
          </w:p>
        </w:tc>
        <w:tc>
          <w:tcPr>
            <w:tcW w:type="dxa" w:w="2822"/>
          </w:tcPr>
          <w:p>
            <w:pPr>
              <w:spacing w:after="0"/>
              <w:jc w:val="left"/>
            </w:pPr>
            <w:r>
              <w:rPr>
                <w:sz w:val="16"/>
              </w:rPr>
              <w:t>$0 property; $0 crops, reported for the zone (2021 dollars)</w:t>
            </w:r>
          </w:p>
        </w:tc>
        <w:tc>
          <w:tcPr>
            <w:tcW w:type="dxa" w:w="1082"/>
          </w:tcPr>
          <w:p>
            <w:pPr>
              <w:spacing w:after="0"/>
              <w:jc w:val="right"/>
            </w:pPr>
            <w:r>
              <w:rPr>
                <w:sz w:val="16"/>
              </w:rPr>
              <w:t>0, 0</w:t>
            </w:r>
          </w:p>
        </w:tc>
        <w:tc>
          <w:tcPr>
            <w:tcW w:type="dxa" w:w="1730"/>
          </w:tcPr>
          <w:p>
            <w:pPr>
              <w:spacing w:after="0"/>
              <w:jc w:val="left"/>
            </w:pPr>
            <w:r>
              <w:rPr>
                <w:sz w:val="16"/>
              </w:rPr>
              <w:t>NWS zone KSZ100 (LABETTE), zone-level: may include parts of neighboring counties</w:t>
            </w:r>
          </w:p>
        </w:tc>
        <w:tc>
          <w:tcPr>
            <w:tcW w:type="dxa" w:w="705"/>
          </w:tcPr>
          <w:p>
            <w:pPr>
              <w:spacing w:after="0"/>
              <w:jc w:val="left"/>
            </w:pPr>
          </w:p>
        </w:tc>
        <w:tc>
          <w:tcPr>
            <w:tcW w:type="dxa" w:w="291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2012-02-28</w:t>
            </w:r>
          </w:p>
        </w:tc>
        <w:tc>
          <w:tcPr>
            <w:tcW w:type="dxa" w:w="1215"/>
          </w:tcPr>
          <w:p>
            <w:pPr>
              <w:spacing w:after="0"/>
              <w:jc w:val="left"/>
            </w:pPr>
            <w:r>
              <w:rPr>
                <w:sz w:val="16"/>
              </w:rPr>
              <w:t>Thunderstorm Wind</w:t>
            </w:r>
          </w:p>
        </w:tc>
        <w:tc>
          <w:tcPr>
            <w:tcW w:type="dxa" w:w="2611"/>
          </w:tcPr>
          <w:p>
            <w:pPr>
              <w:spacing w:after="0"/>
              <w:jc w:val="left"/>
            </w:pPr>
            <w:r>
              <w:rPr>
                <w:sz w:val="16"/>
              </w:rPr>
              <w:t>96 kt (110 mph) estimated gust</w:t>
            </w:r>
          </w:p>
        </w:tc>
        <w:tc>
          <w:tcPr>
            <w:tcW w:type="dxa" w:w="2822"/>
          </w:tcPr>
          <w:p>
            <w:pPr>
              <w:spacing w:after="0"/>
              <w:jc w:val="left"/>
            </w:pPr>
            <w:r>
              <w:rPr>
                <w:sz w:val="16"/>
              </w:rPr>
              <w:t>$250,000 property; crops not reported (2012 dollars)</w:t>
            </w:r>
          </w:p>
        </w:tc>
        <w:tc>
          <w:tcPr>
            <w:tcW w:type="dxa" w:w="1082"/>
          </w:tcPr>
          <w:p>
            <w:pPr>
              <w:spacing w:after="0"/>
              <w:jc w:val="right"/>
            </w:pPr>
            <w:r>
              <w:rPr>
                <w:sz w:val="16"/>
              </w:rPr>
              <w:t>0, 3</w:t>
            </w:r>
          </w:p>
        </w:tc>
        <w:tc>
          <w:tcPr>
            <w:tcW w:type="dxa" w:w="1730"/>
          </w:tcPr>
          <w:p>
            <w:pPr>
              <w:spacing w:after="0"/>
              <w:jc w:val="left"/>
            </w:pPr>
            <w:r>
              <w:rPr>
                <w:sz w:val="16"/>
              </w:rPr>
              <w:t>ALTAMONT</w:t>
            </w:r>
          </w:p>
        </w:tc>
        <w:tc>
          <w:tcPr>
            <w:tcW w:type="dxa" w:w="705"/>
          </w:tcPr>
          <w:p>
            <w:pPr>
              <w:spacing w:after="0"/>
              <w:jc w:val="left"/>
            </w:pPr>
          </w:p>
        </w:tc>
        <w:tc>
          <w:tcPr>
            <w:tcW w:type="dxa" w:w="2911"/>
          </w:tcPr>
          <w:p>
            <w:pPr>
              <w:spacing w:after="0"/>
              <w:jc w:val="left"/>
            </w:pPr>
            <w:r>
              <w:rPr>
                <w:sz w:val="16"/>
              </w:rPr>
              <w:t>B1-c worst recorded: Thunderstorm Wind</w:t>
            </w:r>
          </w:p>
        </w:tc>
      </w:tr>
      <w:tr>
        <w:trPr>
          <w:cantSplit/>
        </w:trPr>
        <w:tc>
          <w:tcPr>
            <w:tcW w:type="dxa" w:w="1037"/>
          </w:tcPr>
          <w:p>
            <w:pPr>
              <w:spacing w:after="0"/>
              <w:jc w:val="left"/>
            </w:pPr>
            <w:r>
              <w:rPr>
                <w:sz w:val="16"/>
              </w:rPr>
              <w:t>2011-07-15</w:t>
            </w:r>
          </w:p>
        </w:tc>
        <w:tc>
          <w:tcPr>
            <w:tcW w:type="dxa" w:w="1215"/>
          </w:tcPr>
          <w:p>
            <w:pPr>
              <w:spacing w:after="0"/>
              <w:jc w:val="left"/>
            </w:pPr>
            <w:r>
              <w:rPr>
                <w:sz w:val="16"/>
              </w:rPr>
              <w:t>Excessive Heat</w:t>
            </w:r>
          </w:p>
        </w:tc>
        <w:tc>
          <w:tcPr>
            <w:tcW w:type="dxa" w:w="2611"/>
          </w:tcPr>
          <w:p>
            <w:pPr>
              <w:spacing w:after="0"/>
              <w:jc w:val="left"/>
            </w:pPr>
          </w:p>
        </w:tc>
        <w:tc>
          <w:tcPr>
            <w:tcW w:type="dxa" w:w="2822"/>
          </w:tcPr>
          <w:p>
            <w:pPr>
              <w:spacing w:after="0"/>
              <w:jc w:val="left"/>
            </w:pPr>
            <w:r>
              <w:rPr>
                <w:sz w:val="16"/>
              </w:rPr>
              <w:t>damage not reported</w:t>
            </w:r>
          </w:p>
        </w:tc>
        <w:tc>
          <w:tcPr>
            <w:tcW w:type="dxa" w:w="1082"/>
          </w:tcPr>
          <w:p>
            <w:pPr>
              <w:spacing w:after="0"/>
              <w:jc w:val="right"/>
            </w:pPr>
            <w:r>
              <w:rPr>
                <w:sz w:val="16"/>
              </w:rPr>
              <w:t>0, 0</w:t>
            </w:r>
          </w:p>
        </w:tc>
        <w:tc>
          <w:tcPr>
            <w:tcW w:type="dxa" w:w="1730"/>
          </w:tcPr>
          <w:p>
            <w:pPr>
              <w:spacing w:after="0"/>
              <w:jc w:val="left"/>
            </w:pPr>
            <w:r>
              <w:rPr>
                <w:sz w:val="16"/>
              </w:rPr>
              <w:t>NWS zone KSZ100 (LABETTE), zone-level: may include parts of neighboring counties</w:t>
            </w:r>
          </w:p>
        </w:tc>
        <w:tc>
          <w:tcPr>
            <w:tcW w:type="dxa" w:w="705"/>
          </w:tcPr>
          <w:p>
            <w:pPr>
              <w:spacing w:after="0"/>
              <w:jc w:val="left"/>
            </w:pPr>
          </w:p>
        </w:tc>
        <w:tc>
          <w:tcPr>
            <w:tcW w:type="dxa" w:w="2911"/>
          </w:tcPr>
          <w:p>
            <w:pPr>
              <w:spacing w:after="0"/>
              <w:jc w:val="left"/>
            </w:pPr>
            <w:r>
              <w:rPr>
                <w:sz w:val="16"/>
              </w:rPr>
              <w:t>B1-c worst recorded: Excessive Heat, Heat</w:t>
            </w:r>
          </w:p>
        </w:tc>
      </w:tr>
      <w:tr>
        <w:trPr>
          <w:cantSplit/>
        </w:trPr>
        <w:tc>
          <w:tcPr>
            <w:tcW w:type="dxa" w:w="1037"/>
          </w:tcPr>
          <w:p>
            <w:pPr>
              <w:spacing w:after="0"/>
              <w:jc w:val="left"/>
            </w:pPr>
            <w:r>
              <w:rPr>
                <w:sz w:val="16"/>
              </w:rPr>
              <w:t>2009-08-20</w:t>
            </w:r>
          </w:p>
        </w:tc>
        <w:tc>
          <w:tcPr>
            <w:tcW w:type="dxa" w:w="1215"/>
          </w:tcPr>
          <w:p>
            <w:pPr>
              <w:spacing w:after="0"/>
              <w:jc w:val="left"/>
            </w:pPr>
            <w:r>
              <w:rPr>
                <w:sz w:val="16"/>
              </w:rPr>
              <w:t>Lightning</w:t>
            </w:r>
          </w:p>
        </w:tc>
        <w:tc>
          <w:tcPr>
            <w:tcW w:type="dxa" w:w="2611"/>
          </w:tcPr>
          <w:p>
            <w:pPr>
              <w:spacing w:after="0"/>
              <w:jc w:val="left"/>
            </w:pPr>
          </w:p>
        </w:tc>
        <w:tc>
          <w:tcPr>
            <w:tcW w:type="dxa" w:w="2822"/>
          </w:tcPr>
          <w:p>
            <w:pPr>
              <w:spacing w:after="0"/>
              <w:jc w:val="left"/>
            </w:pPr>
            <w:r>
              <w:rPr>
                <w:sz w:val="16"/>
              </w:rPr>
              <w:t>$100,000 property; $0 crops (2009 dollars)</w:t>
            </w:r>
          </w:p>
        </w:tc>
        <w:tc>
          <w:tcPr>
            <w:tcW w:type="dxa" w:w="1082"/>
          </w:tcPr>
          <w:p>
            <w:pPr>
              <w:spacing w:after="0"/>
              <w:jc w:val="right"/>
            </w:pPr>
            <w:r>
              <w:rPr>
                <w:sz w:val="16"/>
              </w:rPr>
              <w:t>0, 0</w:t>
            </w:r>
          </w:p>
        </w:tc>
        <w:tc>
          <w:tcPr>
            <w:tcW w:type="dxa" w:w="1730"/>
          </w:tcPr>
          <w:p>
            <w:pPr>
              <w:spacing w:after="0"/>
              <w:jc w:val="left"/>
            </w:pPr>
            <w:r>
              <w:rPr>
                <w:sz w:val="16"/>
              </w:rPr>
              <w:t>BARTLETT</w:t>
            </w:r>
          </w:p>
        </w:tc>
        <w:tc>
          <w:tcPr>
            <w:tcW w:type="dxa" w:w="705"/>
          </w:tcPr>
          <w:p>
            <w:pPr>
              <w:spacing w:after="0"/>
              <w:jc w:val="left"/>
            </w:pPr>
          </w:p>
        </w:tc>
        <w:tc>
          <w:tcPr>
            <w:tcW w:type="dxa" w:w="2911"/>
          </w:tcPr>
          <w:p>
            <w:pPr>
              <w:spacing w:after="0"/>
              <w:jc w:val="left"/>
            </w:pPr>
            <w:r>
              <w:rPr>
                <w:sz w:val="16"/>
              </w:rPr>
              <w:t>B1-c worst recorded: Lightning</w:t>
            </w:r>
          </w:p>
        </w:tc>
      </w:tr>
      <w:tr>
        <w:trPr>
          <w:cantSplit/>
        </w:trPr>
        <w:tc>
          <w:tcPr>
            <w:tcW w:type="dxa" w:w="1037"/>
          </w:tcPr>
          <w:p>
            <w:pPr>
              <w:spacing w:after="0"/>
              <w:jc w:val="left"/>
            </w:pPr>
            <w:r>
              <w:rPr>
                <w:sz w:val="16"/>
              </w:rPr>
              <w:t>2009-04-27</w:t>
            </w:r>
          </w:p>
        </w:tc>
        <w:tc>
          <w:tcPr>
            <w:tcW w:type="dxa" w:w="1215"/>
          </w:tcPr>
          <w:p>
            <w:pPr>
              <w:spacing w:after="0"/>
              <w:jc w:val="left"/>
            </w:pPr>
            <w:r>
              <w:rPr>
                <w:sz w:val="16"/>
              </w:rPr>
              <w:t>Flood</w:t>
            </w:r>
          </w:p>
        </w:tc>
        <w:tc>
          <w:tcPr>
            <w:tcW w:type="dxa" w:w="2611"/>
          </w:tcPr>
          <w:p>
            <w:pPr>
              <w:spacing w:after="0"/>
              <w:jc w:val="left"/>
            </w:pPr>
          </w:p>
        </w:tc>
        <w:tc>
          <w:tcPr>
            <w:tcW w:type="dxa" w:w="2822"/>
          </w:tcPr>
          <w:p>
            <w:pPr>
              <w:spacing w:after="0"/>
              <w:jc w:val="left"/>
            </w:pPr>
            <w:r>
              <w:rPr>
                <w:sz w:val="16"/>
              </w:rPr>
              <w:t>$500,000 property; $0 crops (2009 dollars)</w:t>
            </w:r>
          </w:p>
        </w:tc>
        <w:tc>
          <w:tcPr>
            <w:tcW w:type="dxa" w:w="1082"/>
          </w:tcPr>
          <w:p>
            <w:pPr>
              <w:spacing w:after="0"/>
              <w:jc w:val="right"/>
            </w:pPr>
            <w:r>
              <w:rPr>
                <w:sz w:val="16"/>
              </w:rPr>
              <w:t>2, 0</w:t>
            </w:r>
          </w:p>
        </w:tc>
        <w:tc>
          <w:tcPr>
            <w:tcW w:type="dxa" w:w="1730"/>
          </w:tcPr>
          <w:p>
            <w:pPr>
              <w:spacing w:after="0"/>
              <w:jc w:val="left"/>
            </w:pPr>
            <w:r>
              <w:rPr>
                <w:sz w:val="16"/>
              </w:rPr>
              <w:t>PARSONS TRI CITY ARP to PARSONS</w:t>
            </w:r>
          </w:p>
        </w:tc>
        <w:tc>
          <w:tcPr>
            <w:tcW w:type="dxa" w:w="705"/>
          </w:tcPr>
          <w:p>
            <w:pPr>
              <w:spacing w:after="0"/>
              <w:jc w:val="left"/>
            </w:pPr>
          </w:p>
        </w:tc>
        <w:tc>
          <w:tcPr>
            <w:tcW w:type="dxa" w:w="2911"/>
          </w:tcPr>
          <w:p>
            <w:pPr>
              <w:spacing w:after="0"/>
              <w:jc w:val="left"/>
            </w:pPr>
            <w:r>
              <w:rPr>
                <w:sz w:val="16"/>
              </w:rPr>
              <w:t>deaths or injuries recorded</w:t>
            </w:r>
          </w:p>
        </w:tc>
      </w:tr>
      <w:tr>
        <w:trPr>
          <w:cantSplit/>
        </w:trPr>
        <w:tc>
          <w:tcPr>
            <w:tcW w:type="dxa" w:w="1037"/>
          </w:tcPr>
          <w:p>
            <w:pPr>
              <w:spacing w:after="0"/>
              <w:jc w:val="left"/>
            </w:pPr>
            <w:r>
              <w:rPr>
                <w:sz w:val="16"/>
              </w:rPr>
              <w:t>2009-01-26</w:t>
            </w:r>
          </w:p>
        </w:tc>
        <w:tc>
          <w:tcPr>
            <w:tcW w:type="dxa" w:w="1215"/>
          </w:tcPr>
          <w:p>
            <w:pPr>
              <w:spacing w:after="0"/>
              <w:jc w:val="left"/>
            </w:pPr>
            <w:r>
              <w:rPr>
                <w:sz w:val="16"/>
              </w:rPr>
              <w:t>Winter Storm</w:t>
            </w:r>
          </w:p>
        </w:tc>
        <w:tc>
          <w:tcPr>
            <w:tcW w:type="dxa" w:w="2611"/>
          </w:tcPr>
          <w:p>
            <w:pPr>
              <w:spacing w:after="0"/>
              <w:jc w:val="left"/>
            </w:pPr>
          </w:p>
        </w:tc>
        <w:tc>
          <w:tcPr>
            <w:tcW w:type="dxa" w:w="2822"/>
          </w:tcPr>
          <w:p>
            <w:pPr>
              <w:spacing w:after="0"/>
              <w:jc w:val="left"/>
            </w:pPr>
            <w:r>
              <w:rPr>
                <w:sz w:val="16"/>
              </w:rPr>
              <w:t>$500,000 property; crops not reported, reported for the zone (2009 dollars)</w:t>
            </w:r>
          </w:p>
        </w:tc>
        <w:tc>
          <w:tcPr>
            <w:tcW w:type="dxa" w:w="1082"/>
          </w:tcPr>
          <w:p>
            <w:pPr>
              <w:spacing w:after="0"/>
              <w:jc w:val="right"/>
            </w:pPr>
            <w:r>
              <w:rPr>
                <w:sz w:val="16"/>
              </w:rPr>
              <w:t>0, 0</w:t>
            </w:r>
          </w:p>
        </w:tc>
        <w:tc>
          <w:tcPr>
            <w:tcW w:type="dxa" w:w="1730"/>
          </w:tcPr>
          <w:p>
            <w:pPr>
              <w:spacing w:after="0"/>
              <w:jc w:val="left"/>
            </w:pPr>
            <w:r>
              <w:rPr>
                <w:sz w:val="16"/>
              </w:rPr>
              <w:t>NWS zone KSZ100 (LABETTE), zone-level: may include parts of neighboring counties</w:t>
            </w:r>
          </w:p>
        </w:tc>
        <w:tc>
          <w:tcPr>
            <w:tcW w:type="dxa" w:w="705"/>
          </w:tcPr>
          <w:p>
            <w:pPr>
              <w:spacing w:after="0"/>
              <w:jc w:val="left"/>
            </w:pPr>
          </w:p>
        </w:tc>
        <w:tc>
          <w:tcPr>
            <w:tcW w:type="dxa" w:w="291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2007-07-01</w:t>
            </w:r>
          </w:p>
        </w:tc>
        <w:tc>
          <w:tcPr>
            <w:tcW w:type="dxa" w:w="1215"/>
          </w:tcPr>
          <w:p>
            <w:pPr>
              <w:spacing w:after="0"/>
              <w:jc w:val="left"/>
            </w:pPr>
            <w:r>
              <w:rPr>
                <w:sz w:val="16"/>
              </w:rPr>
              <w:t>Flash Flood</w:t>
            </w:r>
          </w:p>
        </w:tc>
        <w:tc>
          <w:tcPr>
            <w:tcW w:type="dxa" w:w="2611"/>
          </w:tcPr>
          <w:p>
            <w:pPr>
              <w:spacing w:after="0"/>
              <w:jc w:val="left"/>
            </w:pPr>
          </w:p>
        </w:tc>
        <w:tc>
          <w:tcPr>
            <w:tcW w:type="dxa" w:w="2822"/>
          </w:tcPr>
          <w:p>
            <w:pPr>
              <w:spacing w:after="0"/>
              <w:jc w:val="left"/>
            </w:pPr>
            <w:r>
              <w:rPr>
                <w:sz w:val="16"/>
              </w:rPr>
              <w:t>$540,000 property; $0 crops (2007 dollars)</w:t>
            </w:r>
          </w:p>
        </w:tc>
        <w:tc>
          <w:tcPr>
            <w:tcW w:type="dxa" w:w="1082"/>
          </w:tcPr>
          <w:p>
            <w:pPr>
              <w:spacing w:after="0"/>
              <w:jc w:val="right"/>
            </w:pPr>
            <w:r>
              <w:rPr>
                <w:sz w:val="16"/>
              </w:rPr>
              <w:t>0, 0</w:t>
            </w:r>
          </w:p>
        </w:tc>
        <w:tc>
          <w:tcPr>
            <w:tcW w:type="dxa" w:w="1730"/>
          </w:tcPr>
          <w:p>
            <w:pPr>
              <w:spacing w:after="0"/>
              <w:jc w:val="left"/>
            </w:pPr>
            <w:r>
              <w:rPr>
                <w:sz w:val="16"/>
              </w:rPr>
              <w:t>PARSONS</w:t>
            </w:r>
          </w:p>
        </w:tc>
        <w:tc>
          <w:tcPr>
            <w:tcW w:type="dxa" w:w="705"/>
          </w:tcPr>
          <w:p>
            <w:pPr>
              <w:spacing w:after="0"/>
              <w:jc w:val="left"/>
            </w:pPr>
          </w:p>
        </w:tc>
        <w:tc>
          <w:tcPr>
            <w:tcW w:type="dxa" w:w="291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2003-04-19</w:t>
            </w:r>
          </w:p>
        </w:tc>
        <w:tc>
          <w:tcPr>
            <w:tcW w:type="dxa" w:w="1215"/>
          </w:tcPr>
          <w:p>
            <w:pPr>
              <w:spacing w:after="0"/>
              <w:jc w:val="left"/>
            </w:pPr>
            <w:r>
              <w:rPr>
                <w:sz w:val="16"/>
              </w:rPr>
              <w:t>Hail</w:t>
            </w:r>
          </w:p>
        </w:tc>
        <w:tc>
          <w:tcPr>
            <w:tcW w:type="dxa" w:w="2611"/>
          </w:tcPr>
          <w:p>
            <w:pPr>
              <w:spacing w:after="0"/>
              <w:jc w:val="left"/>
            </w:pPr>
            <w:r>
              <w:rPr>
                <w:sz w:val="16"/>
              </w:rPr>
              <w:t>4.5 in</w:t>
            </w:r>
          </w:p>
        </w:tc>
        <w:tc>
          <w:tcPr>
            <w:tcW w:type="dxa" w:w="2822"/>
          </w:tcPr>
          <w:p>
            <w:pPr>
              <w:spacing w:after="0"/>
              <w:jc w:val="left"/>
            </w:pPr>
            <w:r>
              <w:rPr>
                <w:sz w:val="16"/>
              </w:rPr>
              <w:t>damage not reported</w:t>
            </w:r>
          </w:p>
        </w:tc>
        <w:tc>
          <w:tcPr>
            <w:tcW w:type="dxa" w:w="1082"/>
          </w:tcPr>
          <w:p>
            <w:pPr>
              <w:spacing w:after="0"/>
              <w:jc w:val="right"/>
            </w:pPr>
            <w:r>
              <w:rPr>
                <w:sz w:val="16"/>
              </w:rPr>
              <w:t>0, 0</w:t>
            </w:r>
          </w:p>
        </w:tc>
        <w:tc>
          <w:tcPr>
            <w:tcW w:type="dxa" w:w="1730"/>
          </w:tcPr>
          <w:p>
            <w:pPr>
              <w:spacing w:after="0"/>
              <w:jc w:val="left"/>
            </w:pPr>
            <w:r>
              <w:rPr>
                <w:sz w:val="16"/>
              </w:rPr>
              <w:t>ALTAMONT</w:t>
            </w:r>
          </w:p>
        </w:tc>
        <w:tc>
          <w:tcPr>
            <w:tcW w:type="dxa" w:w="705"/>
          </w:tcPr>
          <w:p>
            <w:pPr>
              <w:spacing w:after="0"/>
              <w:jc w:val="left"/>
            </w:pPr>
          </w:p>
        </w:tc>
        <w:tc>
          <w:tcPr>
            <w:tcW w:type="dxa" w:w="2911"/>
          </w:tcPr>
          <w:p>
            <w:pPr>
              <w:spacing w:after="0"/>
              <w:jc w:val="left"/>
            </w:pPr>
            <w:r>
              <w:rPr>
                <w:sz w:val="16"/>
              </w:rPr>
              <w:t>B1-c worst recorded: Hail</w:t>
            </w:r>
          </w:p>
        </w:tc>
      </w:tr>
      <w:tr>
        <w:trPr>
          <w:cantSplit/>
        </w:trPr>
        <w:tc>
          <w:tcPr>
            <w:tcW w:type="dxa" w:w="1037"/>
          </w:tcPr>
          <w:p>
            <w:pPr>
              <w:spacing w:after="0"/>
              <w:jc w:val="left"/>
            </w:pPr>
            <w:r>
              <w:rPr>
                <w:sz w:val="16"/>
              </w:rPr>
              <w:t>2000-04-19</w:t>
            </w:r>
          </w:p>
        </w:tc>
        <w:tc>
          <w:tcPr>
            <w:tcW w:type="dxa" w:w="1215"/>
          </w:tcPr>
          <w:p>
            <w:pPr>
              <w:spacing w:after="0"/>
              <w:jc w:val="left"/>
            </w:pPr>
            <w:r>
              <w:rPr>
                <w:sz w:val="16"/>
              </w:rPr>
              <w:t>Tornado</w:t>
            </w:r>
          </w:p>
        </w:tc>
        <w:tc>
          <w:tcPr>
            <w:tcW w:type="dxa" w:w="2611"/>
          </w:tcPr>
          <w:p>
            <w:pPr>
              <w:spacing w:after="0"/>
              <w:jc w:val="left"/>
            </w:pPr>
            <w:r>
              <w:rPr>
                <w:sz w:val="16"/>
              </w:rPr>
              <w:t>F3, 21 mi within this county, 440 yd wide</w:t>
            </w:r>
          </w:p>
        </w:tc>
        <w:tc>
          <w:tcPr>
            <w:tcW w:type="dxa" w:w="2822"/>
          </w:tcPr>
          <w:p>
            <w:pPr>
              <w:spacing w:after="0"/>
              <w:jc w:val="left"/>
            </w:pPr>
            <w:r>
              <w:rPr>
                <w:sz w:val="16"/>
              </w:rPr>
              <w:t>$71,000,000 property; crops not reported (2000 dollars)</w:t>
            </w:r>
          </w:p>
        </w:tc>
        <w:tc>
          <w:tcPr>
            <w:tcW w:type="dxa" w:w="1082"/>
          </w:tcPr>
          <w:p>
            <w:pPr>
              <w:spacing w:after="0"/>
              <w:jc w:val="right"/>
            </w:pPr>
            <w:r>
              <w:rPr>
                <w:sz w:val="16"/>
              </w:rPr>
              <w:t>0, 27</w:t>
            </w:r>
          </w:p>
        </w:tc>
        <w:tc>
          <w:tcPr>
            <w:tcW w:type="dxa" w:w="1730"/>
          </w:tcPr>
          <w:p>
            <w:pPr>
              <w:spacing w:after="0"/>
              <w:jc w:val="left"/>
            </w:pPr>
            <w:r>
              <w:rPr>
                <w:sz w:val="16"/>
              </w:rPr>
              <w:t>DENNIS</w:t>
            </w:r>
          </w:p>
        </w:tc>
        <w:tc>
          <w:tcPr>
            <w:tcW w:type="dxa" w:w="705"/>
          </w:tcPr>
          <w:p>
            <w:pPr>
              <w:spacing w:after="0"/>
              <w:jc w:val="left"/>
            </w:pPr>
          </w:p>
        </w:tc>
        <w:tc>
          <w:tcPr>
            <w:tcW w:type="dxa" w:w="2911"/>
          </w:tcPr>
          <w:p>
            <w:pPr>
              <w:spacing w:after="0"/>
              <w:jc w:val="left"/>
            </w:pPr>
            <w:r>
              <w:rPr>
                <w:sz w:val="16"/>
              </w:rPr>
              <w:t>deaths or injuries recorded</w:t>
            </w:r>
          </w:p>
        </w:tc>
      </w:tr>
      <w:tr>
        <w:trPr>
          <w:cantSplit/>
        </w:trPr>
        <w:tc>
          <w:tcPr>
            <w:tcW w:type="dxa" w:w="1037"/>
          </w:tcPr>
          <w:p>
            <w:pPr>
              <w:spacing w:after="0"/>
              <w:jc w:val="left"/>
            </w:pPr>
            <w:r>
              <w:rPr>
                <w:sz w:val="16"/>
              </w:rPr>
              <w:t>1959-09-27</w:t>
            </w:r>
          </w:p>
        </w:tc>
        <w:tc>
          <w:tcPr>
            <w:tcW w:type="dxa" w:w="1215"/>
          </w:tcPr>
          <w:p>
            <w:pPr>
              <w:spacing w:after="0"/>
              <w:jc w:val="left"/>
            </w:pPr>
            <w:r>
              <w:rPr>
                <w:sz w:val="16"/>
              </w:rPr>
              <w:t>Tornado</w:t>
            </w:r>
          </w:p>
        </w:tc>
        <w:tc>
          <w:tcPr>
            <w:tcW w:type="dxa" w:w="2611"/>
          </w:tcPr>
          <w:p>
            <w:pPr>
              <w:spacing w:after="0"/>
              <w:jc w:val="left"/>
            </w:pPr>
            <w:r>
              <w:rPr>
                <w:sz w:val="16"/>
              </w:rPr>
              <w:t>F4, 8.2 mi path length (records before 1996 may include the whole path; rating and listing come from the county where the tornado began), 440 yd wide</w:t>
            </w:r>
          </w:p>
        </w:tc>
        <w:tc>
          <w:tcPr>
            <w:tcW w:type="dxa" w:w="2822"/>
          </w:tcPr>
          <w:p>
            <w:pPr>
              <w:spacing w:after="0"/>
              <w:jc w:val="left"/>
            </w:pPr>
            <w:r>
              <w:rPr>
                <w:sz w:val="16"/>
              </w:rPr>
              <w:t>$25,000 property; crops not recorded (1959 dollars)</w:t>
            </w:r>
          </w:p>
        </w:tc>
        <w:tc>
          <w:tcPr>
            <w:tcW w:type="dxa" w:w="1082"/>
          </w:tcPr>
          <w:p>
            <w:pPr>
              <w:spacing w:after="0"/>
              <w:jc w:val="right"/>
            </w:pPr>
            <w:r>
              <w:rPr>
                <w:sz w:val="16"/>
              </w:rPr>
              <w:t>1, 1</w:t>
            </w:r>
          </w:p>
        </w:tc>
        <w:tc>
          <w:tcPr>
            <w:tcW w:type="dxa" w:w="1730"/>
          </w:tcPr>
          <w:p>
            <w:pPr>
              <w:spacing w:after="0"/>
              <w:jc w:val="left"/>
            </w:pPr>
            <w:r>
              <w:rPr>
                <w:sz w:val="16"/>
              </w:rPr>
              <w:t>location not recorded</w:t>
            </w:r>
          </w:p>
        </w:tc>
        <w:tc>
          <w:tcPr>
            <w:tcW w:type="dxa" w:w="705"/>
          </w:tcPr>
          <w:p>
            <w:pPr>
              <w:spacing w:after="0"/>
              <w:jc w:val="left"/>
            </w:pPr>
          </w:p>
        </w:tc>
        <w:tc>
          <w:tcPr>
            <w:tcW w:type="dxa" w:w="2911"/>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(684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69"/>
        <w:gridCol w:w="1037"/>
        <w:gridCol w:w="1757"/>
        <w:gridCol w:w="1520"/>
        <w:gridCol w:w="1499"/>
        <w:gridCol w:w="1037"/>
        <w:gridCol w:w="1970"/>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1.37</w:t>
            </w:r>
          </w:p>
        </w:tc>
        <w:tc>
          <w:tcPr>
            <w:tcW w:type="dxa" w:w="1447"/>
          </w:tcPr>
          <w:p>
            <w:pPr>
              <w:spacing w:after="0"/>
              <w:jc w:val="left"/>
            </w:pPr>
            <w:r>
              <w:rPr>
                <w:sz w:val="16"/>
              </w:rPr>
              <w:t>event-days per year</w:t>
            </w:r>
          </w:p>
        </w:tc>
        <w:tc>
          <w:tcPr>
            <w:tcW w:type="dxa" w:w="1569"/>
          </w:tcPr>
          <w:p>
            <w:pPr>
              <w:spacing w:after="0"/>
              <w:jc w:val="left"/>
            </w:pPr>
            <w:r>
              <w:rPr>
                <w:sz w:val="16"/>
              </w:rPr>
              <w:t>about 1.37 days per year</w:t>
            </w:r>
          </w:p>
        </w:tc>
        <w:tc>
          <w:tcPr>
            <w:tcW w:type="dxa" w:w="1037"/>
          </w:tcPr>
          <w:p>
            <w:pPr>
              <w:spacing w:after="0"/>
              <w:jc w:val="left"/>
            </w:pPr>
            <w:r>
              <w:rPr>
                <w:sz w:val="16"/>
              </w:rPr>
              <w:t>Possible</w:t>
            </w:r>
          </w:p>
        </w:tc>
        <w:tc>
          <w:tcPr>
            <w:tcW w:type="dxa" w:w="1757"/>
          </w:tcPr>
          <w:p>
            <w:pPr>
              <w:spacing w:after="0"/>
              <w:jc w:val="left"/>
            </w:pPr>
            <w:r>
              <w:rPr>
                <w:sz w:val="16"/>
              </w:rPr>
              <w:t>event-days in 2 of 30 years, 1996 to 2025 (6.67%)</w:t>
            </w:r>
          </w:p>
        </w:tc>
        <w:tc>
          <w:tcPr>
            <w:tcW w:type="dxa" w:w="1520"/>
          </w:tcPr>
          <w:p>
            <w:pPr>
              <w:spacing w:after="0"/>
              <w:jc w:val="right"/>
            </w:pPr>
            <w:r>
              <w:rPr>
                <w:sz w:val="16"/>
              </w:rPr>
              <w:t>26</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1.37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23.9</w:t>
            </w:r>
          </w:p>
        </w:tc>
        <w:tc>
          <w:tcPr>
            <w:tcW w:type="dxa" w:w="1447"/>
          </w:tcPr>
          <w:p>
            <w:pPr>
              <w:spacing w:after="0"/>
              <w:jc w:val="left"/>
            </w:pPr>
            <w:r>
              <w:rPr>
                <w:sz w:val="16"/>
              </w:rPr>
              <w:t>event-days per year</w:t>
            </w:r>
          </w:p>
        </w:tc>
        <w:tc>
          <w:tcPr>
            <w:tcW w:type="dxa" w:w="1569"/>
          </w:tcPr>
          <w:p>
            <w:pPr>
              <w:spacing w:after="0"/>
              <w:jc w:val="left"/>
            </w:pPr>
            <w:r>
              <w:rPr>
                <w:sz w:val="16"/>
              </w:rPr>
              <w:t>about 23.9 days per year</w:t>
            </w:r>
          </w:p>
        </w:tc>
        <w:tc>
          <w:tcPr>
            <w:tcW w:type="dxa" w:w="1037"/>
          </w:tcPr>
          <w:p>
            <w:pPr>
              <w:spacing w:after="0"/>
              <w:jc w:val="left"/>
            </w:pPr>
            <w:r>
              <w:rPr>
                <w:sz w:val="16"/>
              </w:rPr>
              <w:t>Likely</w:t>
            </w:r>
          </w:p>
        </w:tc>
        <w:tc>
          <w:tcPr>
            <w:tcW w:type="dxa" w:w="1757"/>
          </w:tcPr>
          <w:p>
            <w:pPr>
              <w:spacing w:after="0"/>
              <w:jc w:val="left"/>
            </w:pPr>
            <w:r>
              <w:rPr>
                <w:sz w:val="16"/>
              </w:rPr>
              <w:t>event-days in 7 of 30 years, 1996 to 2025 (23.3%)</w:t>
            </w:r>
          </w:p>
        </w:tc>
        <w:tc>
          <w:tcPr>
            <w:tcW w:type="dxa" w:w="1520"/>
          </w:tcPr>
          <w:p>
            <w:pPr>
              <w:spacing w:after="0"/>
              <w:jc w:val="right"/>
            </w:pPr>
            <w:r>
              <w:rPr>
                <w:sz w:val="16"/>
              </w:rPr>
              <w:t>791</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23.9 drought event-days a year here (its annualized frequency over 25.25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0.00131</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0.131%</w:t>
            </w: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7.23</w:t>
            </w:r>
          </w:p>
        </w:tc>
        <w:tc>
          <w:tcPr>
            <w:tcW w:type="dxa" w:w="1447"/>
          </w:tcPr>
          <w:p>
            <w:pPr>
              <w:spacing w:after="0"/>
              <w:jc w:val="left"/>
            </w:pPr>
            <w:r>
              <w:rPr>
                <w:sz w:val="16"/>
              </w:rPr>
              <w:t>events per year</w:t>
            </w:r>
          </w:p>
        </w:tc>
        <w:tc>
          <w:tcPr>
            <w:tcW w:type="dxa" w:w="1569"/>
          </w:tcPr>
          <w:p>
            <w:pPr>
              <w:spacing w:after="0"/>
              <w:jc w:val="left"/>
            </w:pPr>
            <w:r>
              <w:rPr>
                <w:sz w:val="16"/>
              </w:rPr>
              <w:t>about 7.23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274.7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16.4</w:t>
            </w:r>
          </w:p>
        </w:tc>
        <w:tc>
          <w:tcPr>
            <w:tcW w:type="dxa" w:w="1447"/>
          </w:tcPr>
          <w:p>
            <w:pPr>
              <w:spacing w:after="0"/>
              <w:jc w:val="left"/>
            </w:pPr>
            <w:r>
              <w:rPr>
                <w:sz w:val="16"/>
              </w:rPr>
              <w:t>event-days per year</w:t>
            </w:r>
          </w:p>
        </w:tc>
        <w:tc>
          <w:tcPr>
            <w:tcW w:type="dxa" w:w="1569"/>
          </w:tcPr>
          <w:p>
            <w:pPr>
              <w:spacing w:after="0"/>
              <w:jc w:val="left"/>
            </w:pPr>
            <w:r>
              <w:rPr>
                <w:sz w:val="16"/>
              </w:rPr>
              <w:t>about 16.4 days per year</w:t>
            </w:r>
          </w:p>
        </w:tc>
        <w:tc>
          <w:tcPr>
            <w:tcW w:type="dxa" w:w="1037"/>
          </w:tcPr>
          <w:p>
            <w:pPr>
              <w:spacing w:after="0"/>
              <w:jc w:val="left"/>
            </w:pPr>
            <w:r>
              <w:rPr>
                <w:sz w:val="16"/>
              </w:rPr>
              <w:t>Likely</w:t>
            </w:r>
          </w:p>
        </w:tc>
        <w:tc>
          <w:tcPr>
            <w:tcW w:type="dxa" w:w="1757"/>
          </w:tcPr>
          <w:p>
            <w:pPr>
              <w:spacing w:after="0"/>
              <w:jc w:val="left"/>
            </w:pPr>
            <w:r>
              <w:rPr>
                <w:sz w:val="16"/>
              </w:rPr>
              <w:t>event-days in 4 of 30 years, 1996 to 2025 (13.3%)</w:t>
            </w:r>
          </w:p>
        </w:tc>
        <w:tc>
          <w:tcPr>
            <w:tcW w:type="dxa" w:w="1520"/>
          </w:tcPr>
          <w:p>
            <w:pPr>
              <w:spacing w:after="0"/>
              <w:jc w:val="right"/>
            </w:pPr>
            <w:r>
              <w:rPr>
                <w:sz w:val="16"/>
              </w:rPr>
              <w:t>199</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16.4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0.01</w:t>
            </w:r>
          </w:p>
        </w:tc>
        <w:tc>
          <w:tcPr>
            <w:tcW w:type="dxa" w:w="1447"/>
          </w:tcPr>
          <w:p>
            <w:pPr>
              <w:spacing w:after="0"/>
              <w:jc w:val="left"/>
            </w:pPr>
            <w:r>
              <w:rPr>
                <w:sz w:val="16"/>
              </w:rPr>
              <w:t>events per year</w:t>
            </w:r>
          </w:p>
        </w:tc>
        <w:tc>
          <w:tcPr>
            <w:tcW w:type="dxa" w:w="1569"/>
          </w:tcPr>
          <w:p>
            <w:pPr>
              <w:spacing w:after="0"/>
              <w:jc w:val="left"/>
            </w:pPr>
            <w:r>
              <w:rPr>
                <w:sz w:val="16"/>
              </w:rPr>
              <w:t>about 1 in 100 years</w:t>
            </w:r>
          </w:p>
        </w:tc>
        <w:tc>
          <w:tcPr>
            <w:tcW w:type="dxa" w:w="1037"/>
          </w:tcPr>
          <w:p>
            <w:pPr>
              <w:spacing w:after="0"/>
              <w:jc w:val="left"/>
            </w:pPr>
            <w:r>
              <w:rPr>
                <w:sz w:val="16"/>
              </w:rPr>
              <w:t>Possible</w:t>
            </w:r>
          </w:p>
        </w:tc>
        <w:tc>
          <w:tcPr>
            <w:tcW w:type="dxa" w:w="1757"/>
          </w:tcPr>
          <w:p>
            <w:pPr>
              <w:spacing w:after="0"/>
              <w:jc w:val="left"/>
            </w:pPr>
            <w:r>
              <w:rPr>
                <w:sz w:val="16"/>
              </w:rPr>
              <w:t>FEMA annualized frequency (modeled)</w:t>
            </w:r>
          </w:p>
        </w:tc>
        <w:tc>
          <w:tcPr>
            <w:tcW w:type="dxa" w:w="1520"/>
          </w:tcPr>
          <w:p>
            <w:pPr>
              <w:spacing w:after="0"/>
              <w:jc w:val="right"/>
            </w:pPr>
            <w:r>
              <w:rPr>
                <w:sz w:val="16"/>
              </w:rPr>
              <w:t>0</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0.916</w:t>
            </w:r>
          </w:p>
        </w:tc>
        <w:tc>
          <w:tcPr>
            <w:tcW w:type="dxa" w:w="1447"/>
          </w:tcPr>
          <w:p>
            <w:pPr>
              <w:spacing w:after="0"/>
              <w:jc w:val="left"/>
            </w:pPr>
            <w:r>
              <w:rPr>
                <w:sz w:val="16"/>
              </w:rPr>
              <w:t>event-days per year</w:t>
            </w:r>
          </w:p>
        </w:tc>
        <w:tc>
          <w:tcPr>
            <w:tcW w:type="dxa" w:w="1569"/>
          </w:tcPr>
          <w:p>
            <w:pPr>
              <w:spacing w:after="0"/>
              <w:jc w:val="left"/>
            </w:pPr>
            <w:r>
              <w:rPr>
                <w:sz w:val="16"/>
              </w:rPr>
              <w:t>about 0.916 days per year</w:t>
            </w:r>
          </w:p>
        </w:tc>
        <w:tc>
          <w:tcPr>
            <w:tcW w:type="dxa" w:w="1037"/>
          </w:tcPr>
          <w:p>
            <w:pPr>
              <w:spacing w:after="0"/>
              <w:jc w:val="left"/>
            </w:pPr>
            <w:r>
              <w:rPr>
                <w:sz w:val="16"/>
              </w:rPr>
              <w:t>Likely</w:t>
            </w:r>
          </w:p>
        </w:tc>
        <w:tc>
          <w:tcPr>
            <w:tcW w:type="dxa" w:w="1757"/>
          </w:tcPr>
          <w:p>
            <w:pPr>
              <w:spacing w:after="0"/>
              <w:jc w:val="left"/>
            </w:pPr>
            <w:r>
              <w:rPr>
                <w:sz w:val="16"/>
              </w:rPr>
              <w:t>event-days in 5 of 30 years, 1996 to 2025 (16.7%)</w:t>
            </w:r>
          </w:p>
        </w:tc>
        <w:tc>
          <w:tcPr>
            <w:tcW w:type="dxa" w:w="1520"/>
          </w:tcPr>
          <w:p>
            <w:pPr>
              <w:spacing w:after="0"/>
              <w:jc w:val="right"/>
            </w:pPr>
            <w:r>
              <w:rPr>
                <w:sz w:val="16"/>
              </w:rPr>
              <w:t>62</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1.93</w:t>
            </w:r>
          </w:p>
        </w:tc>
        <w:tc>
          <w:tcPr>
            <w:tcW w:type="dxa" w:w="1447"/>
          </w:tcPr>
          <w:p>
            <w:pPr>
              <w:spacing w:after="0"/>
              <w:jc w:val="left"/>
            </w:pPr>
            <w:r>
              <w:rPr>
                <w:sz w:val="16"/>
              </w:rPr>
              <w:t>event-days per year</w:t>
            </w:r>
          </w:p>
        </w:tc>
        <w:tc>
          <w:tcPr>
            <w:tcW w:type="dxa" w:w="1569"/>
          </w:tcPr>
          <w:p>
            <w:pPr>
              <w:spacing w:after="0"/>
              <w:jc w:val="left"/>
            </w:pPr>
            <w:r>
              <w:rPr>
                <w:sz w:val="16"/>
              </w:rPr>
              <w:t>about 1.93 days per year</w:t>
            </w:r>
          </w:p>
        </w:tc>
        <w:tc>
          <w:tcPr>
            <w:tcW w:type="dxa" w:w="1037"/>
          </w:tcPr>
          <w:p>
            <w:pPr>
              <w:spacing w:after="0"/>
              <w:jc w:val="left"/>
            </w:pPr>
            <w:r>
              <w:rPr>
                <w:sz w:val="16"/>
              </w:rPr>
              <w:t>Likely</w:t>
            </w:r>
          </w:p>
        </w:tc>
        <w:tc>
          <w:tcPr>
            <w:tcW w:type="dxa" w:w="1757"/>
          </w:tcPr>
          <w:p>
            <w:pPr>
              <w:spacing w:after="0"/>
              <w:jc w:val="left"/>
            </w:pPr>
            <w:r>
              <w:rPr>
                <w:sz w:val="16"/>
              </w:rPr>
              <w:t>event-days in 23 of 30 years, 1996 to 2025 (76.7%)</w:t>
            </w:r>
          </w:p>
        </w:tc>
        <w:tc>
          <w:tcPr>
            <w:tcW w:type="dxa" w:w="1520"/>
          </w:tcPr>
          <w:p>
            <w:pPr>
              <w:spacing w:after="0"/>
              <w:jc w:val="right"/>
            </w:pPr>
            <w:r>
              <w:rPr>
                <w:sz w:val="16"/>
              </w:rPr>
              <w:t>54</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0.0949</w:t>
            </w:r>
          </w:p>
        </w:tc>
        <w:tc>
          <w:tcPr>
            <w:tcW w:type="dxa" w:w="1447"/>
          </w:tcPr>
          <w:p>
            <w:pPr>
              <w:spacing w:after="0"/>
              <w:jc w:val="left"/>
            </w:pPr>
            <w:r>
              <w:rPr>
                <w:sz w:val="16"/>
              </w:rPr>
              <w:t>events per year (modeled)</w:t>
            </w:r>
          </w:p>
        </w:tc>
        <w:tc>
          <w:tcPr>
            <w:tcW w:type="dxa" w:w="1569"/>
          </w:tcPr>
          <w:p>
            <w:pPr>
              <w:spacing w:after="0"/>
              <w:jc w:val="left"/>
            </w:pPr>
            <w:r>
              <w:rPr>
                <w:sz w:val="16"/>
              </w:rPr>
              <w:t>about 1 in 11 years</w:t>
            </w:r>
          </w:p>
        </w:tc>
        <w:tc>
          <w:tcPr>
            <w:tcW w:type="dxa" w:w="1037"/>
          </w:tcPr>
          <w:p>
            <w:pPr>
              <w:spacing w:after="0"/>
              <w:jc w:val="left"/>
            </w:pPr>
            <w:r>
              <w:rPr>
                <w:sz w:val="16"/>
              </w:rPr>
              <w:t>Possible</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54.6</w:t>
            </w:r>
          </w:p>
        </w:tc>
        <w:tc>
          <w:tcPr>
            <w:tcW w:type="dxa" w:w="1447"/>
          </w:tcPr>
          <w:p>
            <w:pPr>
              <w:spacing w:after="0"/>
              <w:jc w:val="left"/>
            </w:pPr>
            <w:r>
              <w:rPr>
                <w:sz w:val="16"/>
              </w:rPr>
              <w:t>days per year with a strike</w:t>
            </w:r>
          </w:p>
        </w:tc>
        <w:tc>
          <w:tcPr>
            <w:tcW w:type="dxa" w:w="1569"/>
          </w:tcPr>
          <w:p>
            <w:pPr>
              <w:spacing w:after="0"/>
              <w:jc w:val="left"/>
            </w:pPr>
            <w:r>
              <w:rPr>
                <w:sz w:val="16"/>
              </w:rPr>
              <w:t>about 54.6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5.83</w:t>
            </w:r>
          </w:p>
        </w:tc>
        <w:tc>
          <w:tcPr>
            <w:tcW w:type="dxa" w:w="1447"/>
          </w:tcPr>
          <w:p>
            <w:pPr>
              <w:spacing w:after="0"/>
              <w:jc w:val="left"/>
            </w:pPr>
            <w:r>
              <w:rPr>
                <w:sz w:val="16"/>
              </w:rPr>
              <w:t>events per year</w:t>
            </w:r>
          </w:p>
        </w:tc>
        <w:tc>
          <w:tcPr>
            <w:tcW w:type="dxa" w:w="1569"/>
          </w:tcPr>
          <w:p>
            <w:pPr>
              <w:spacing w:after="0"/>
              <w:jc w:val="left"/>
            </w:pPr>
            <w:r>
              <w:rPr>
                <w:sz w:val="16"/>
              </w:rPr>
              <w:t>about 5.83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222</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0.524</w:t>
            </w:r>
          </w:p>
        </w:tc>
        <w:tc>
          <w:tcPr>
            <w:tcW w:type="dxa" w:w="1447"/>
          </w:tcPr>
          <w:p>
            <w:pPr>
              <w:spacing w:after="0"/>
              <w:jc w:val="left"/>
            </w:pPr>
            <w:r>
              <w:rPr>
                <w:sz w:val="16"/>
              </w:rPr>
              <w:t>events per year</w:t>
            </w:r>
          </w:p>
        </w:tc>
        <w:tc>
          <w:tcPr>
            <w:tcW w:type="dxa" w:w="1569"/>
          </w:tcPr>
          <w:p>
            <w:pPr>
              <w:spacing w:after="0"/>
              <w:jc w:val="left"/>
            </w:pPr>
            <w:r>
              <w:rPr>
                <w:sz w:val="16"/>
              </w:rPr>
              <w:t>about 0.52 per year</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0.000479</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0.0479%</w:t>
            </w:r>
          </w:p>
        </w:tc>
        <w:tc>
          <w:tcPr>
            <w:tcW w:type="dxa" w:w="1037"/>
          </w:tcPr>
          <w:p>
            <w:pPr>
              <w:spacing w:after="0"/>
              <w:jc w:val="left"/>
            </w:pPr>
          </w:p>
        </w:tc>
        <w:tc>
          <w:tcPr>
            <w:tcW w:type="dxa" w:w="1757"/>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8.32</w:t>
            </w:r>
          </w:p>
        </w:tc>
        <w:tc>
          <w:tcPr>
            <w:tcW w:type="dxa" w:w="1447"/>
          </w:tcPr>
          <w:p>
            <w:pPr>
              <w:spacing w:after="0"/>
              <w:jc w:val="left"/>
            </w:pPr>
            <w:r>
              <w:rPr>
                <w:sz w:val="16"/>
              </w:rPr>
              <w:t>event-days per year</w:t>
            </w:r>
          </w:p>
        </w:tc>
        <w:tc>
          <w:tcPr>
            <w:tcW w:type="dxa" w:w="1569"/>
          </w:tcPr>
          <w:p>
            <w:pPr>
              <w:spacing w:after="0"/>
              <w:jc w:val="left"/>
            </w:pPr>
            <w:r>
              <w:rPr>
                <w:sz w:val="16"/>
              </w:rPr>
              <w:t>about 8.32 days per year</w:t>
            </w:r>
          </w:p>
        </w:tc>
        <w:tc>
          <w:tcPr>
            <w:tcW w:type="dxa" w:w="1037"/>
          </w:tcPr>
          <w:p>
            <w:pPr>
              <w:spacing w:after="0"/>
              <w:jc w:val="left"/>
            </w:pPr>
            <w:r>
              <w:rPr>
                <w:sz w:val="16"/>
              </w:rPr>
              <w:t>Likely</w:t>
            </w:r>
          </w:p>
        </w:tc>
        <w:tc>
          <w:tcPr>
            <w:tcW w:type="dxa" w:w="1757"/>
          </w:tcPr>
          <w:p>
            <w:pPr>
              <w:spacing w:after="0"/>
              <w:jc w:val="left"/>
            </w:pPr>
            <w:r>
              <w:rPr>
                <w:sz w:val="16"/>
              </w:rPr>
              <w:t>event-days in 19 of 30 years, 1996 to 2025 (63.3%)</w:t>
            </w:r>
          </w:p>
        </w:tc>
        <w:tc>
          <w:tcPr>
            <w:tcW w:type="dxa" w:w="1520"/>
          </w:tcPr>
          <w:p>
            <w:pPr>
              <w:spacing w:after="0"/>
              <w:jc w:val="right"/>
            </w:pPr>
            <w:r>
              <w:rPr>
                <w:sz w:val="16"/>
              </w:rPr>
              <w:t>158</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114</w:t>
            </w:r>
          </w:p>
        </w:tc>
        <w:tc>
          <w:tcPr>
            <w:tcW w:type="dxa" w:w="1476"/>
          </w:tcPr>
          <w:p>
            <w:pPr>
              <w:spacing w:after="0"/>
              <w:jc w:val="right"/>
            </w:pPr>
            <w:r>
              <w:rPr>
                <w:sz w:val="16"/>
              </w:rPr>
              <w:t>30</w:t>
            </w:r>
          </w:p>
        </w:tc>
        <w:tc>
          <w:tcPr>
            <w:tcW w:type="dxa" w:w="1476"/>
          </w:tcPr>
          <w:p>
            <w:pPr>
              <w:spacing w:after="0"/>
              <w:jc w:val="right"/>
            </w:pPr>
            <w:r>
              <w:rPr>
                <w:sz w:val="16"/>
              </w:rPr>
              <w:t>3.8</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158</w:t>
            </w:r>
          </w:p>
        </w:tc>
        <w:tc>
          <w:tcPr>
            <w:tcW w:type="dxa" w:w="1476"/>
          </w:tcPr>
          <w:p>
            <w:pPr>
              <w:spacing w:after="0"/>
              <w:jc w:val="right"/>
            </w:pPr>
            <w:r>
              <w:rPr>
                <w:sz w:val="16"/>
              </w:rPr>
              <w:t>30</w:t>
            </w:r>
          </w:p>
        </w:tc>
        <w:tc>
          <w:tcPr>
            <w:tcW w:type="dxa" w:w="1476"/>
          </w:tcPr>
          <w:p>
            <w:pPr>
              <w:spacing w:after="0"/>
              <w:jc w:val="right"/>
            </w:pPr>
            <w:r>
              <w:rPr>
                <w:sz w:val="16"/>
              </w:rPr>
              <w:t>5.27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8</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8</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8 of 8</w:t>
            </w:r>
          </w:p>
        </w:tc>
        <w:tc>
          <w:tcPr>
            <w:tcW w:type="dxa" w:w="881"/>
          </w:tcPr>
          <w:p>
            <w:pPr>
              <w:spacing w:after="0"/>
              <w:jc w:val="right"/>
            </w:pPr>
            <w:r>
              <w:rPr>
                <w:sz w:val="16"/>
              </w:rPr>
              <w:t>75.7</w:t>
            </w:r>
          </w:p>
        </w:tc>
        <w:tc>
          <w:tcPr>
            <w:tcW w:type="dxa" w:w="680"/>
          </w:tcPr>
          <w:p>
            <w:pPr>
              <w:spacing w:after="0"/>
              <w:jc w:val="right"/>
            </w:pPr>
            <w:r>
              <w:rPr>
                <w:sz w:val="16"/>
              </w:rPr>
              <w:t>84.7</w:t>
            </w:r>
          </w:p>
        </w:tc>
        <w:tc>
          <w:tcPr>
            <w:tcW w:type="dxa" w:w="648"/>
          </w:tcPr>
          <w:p>
            <w:pPr>
              <w:spacing w:after="0"/>
              <w:jc w:val="right"/>
            </w:pPr>
            <w:r>
              <w:rPr>
                <w:sz w:val="16"/>
              </w:rPr>
              <w:t>97.2</w:t>
            </w:r>
          </w:p>
        </w:tc>
        <w:tc>
          <w:tcPr>
            <w:tcW w:type="dxa" w:w="3571"/>
          </w:tcPr>
          <w:p>
            <w:pPr>
              <w:spacing w:after="0"/>
              <w:jc w:val="left"/>
            </w:pPr>
            <w:r>
              <w:rPr>
                <w:sz w:val="16"/>
              </w:rPr>
              <w:t>Very High 1, Relatively High 6,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7 of 8</w:t>
            </w:r>
          </w:p>
        </w:tc>
        <w:tc>
          <w:tcPr>
            <w:tcW w:type="dxa" w:w="881"/>
          </w:tcPr>
          <w:p>
            <w:pPr>
              <w:spacing w:after="0"/>
              <w:jc w:val="right"/>
            </w:pPr>
            <w:r>
              <w:rPr>
                <w:sz w:val="16"/>
              </w:rPr>
              <w:t>88.7</w:t>
            </w:r>
          </w:p>
        </w:tc>
        <w:tc>
          <w:tcPr>
            <w:tcW w:type="dxa" w:w="680"/>
          </w:tcPr>
          <w:p>
            <w:pPr>
              <w:spacing w:after="0"/>
              <w:jc w:val="right"/>
            </w:pPr>
            <w:r>
              <w:rPr>
                <w:sz w:val="16"/>
              </w:rPr>
              <w:t>94.1</w:t>
            </w:r>
          </w:p>
        </w:tc>
        <w:tc>
          <w:tcPr>
            <w:tcW w:type="dxa" w:w="648"/>
          </w:tcPr>
          <w:p>
            <w:pPr>
              <w:spacing w:after="0"/>
              <w:jc w:val="right"/>
            </w:pPr>
            <w:r>
              <w:rPr>
                <w:sz w:val="16"/>
              </w:rPr>
              <w:t>98.6</w:t>
            </w:r>
          </w:p>
        </w:tc>
        <w:tc>
          <w:tcPr>
            <w:tcW w:type="dxa" w:w="3571"/>
          </w:tcPr>
          <w:p>
            <w:pPr>
              <w:spacing w:after="0"/>
              <w:jc w:val="left"/>
            </w:pPr>
            <w:r>
              <w:rPr>
                <w:sz w:val="16"/>
              </w:rPr>
              <w:t>Relatively High 2, Relatively Moderate 2, Relatively Low 3, No Rating 1</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8 of 8</w:t>
            </w:r>
          </w:p>
        </w:tc>
        <w:tc>
          <w:tcPr>
            <w:tcW w:type="dxa" w:w="881"/>
          </w:tcPr>
          <w:p>
            <w:pPr>
              <w:spacing w:after="0"/>
              <w:jc w:val="right"/>
            </w:pPr>
            <w:r>
              <w:rPr>
                <w:sz w:val="16"/>
              </w:rPr>
              <w:t>45.3</w:t>
            </w:r>
          </w:p>
        </w:tc>
        <w:tc>
          <w:tcPr>
            <w:tcW w:type="dxa" w:w="680"/>
          </w:tcPr>
          <w:p>
            <w:pPr>
              <w:spacing w:after="0"/>
              <w:jc w:val="right"/>
            </w:pPr>
            <w:r>
              <w:rPr>
                <w:sz w:val="16"/>
              </w:rPr>
              <w:t>56.1</w:t>
            </w:r>
          </w:p>
        </w:tc>
        <w:tc>
          <w:tcPr>
            <w:tcW w:type="dxa" w:w="648"/>
          </w:tcPr>
          <w:p>
            <w:pPr>
              <w:spacing w:after="0"/>
              <w:jc w:val="right"/>
            </w:pPr>
            <w:r>
              <w:rPr>
                <w:sz w:val="16"/>
              </w:rPr>
              <w:t>71.1</w:t>
            </w:r>
          </w:p>
        </w:tc>
        <w:tc>
          <w:tcPr>
            <w:tcW w:type="dxa" w:w="3571"/>
          </w:tcPr>
          <w:p>
            <w:pPr>
              <w:spacing w:after="0"/>
              <w:jc w:val="left"/>
            </w:pPr>
            <w:r>
              <w:rPr>
                <w:sz w:val="16"/>
              </w:rPr>
              <w:t>Relatively Low 8</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8 of 8</w:t>
            </w:r>
          </w:p>
        </w:tc>
        <w:tc>
          <w:tcPr>
            <w:tcW w:type="dxa" w:w="881"/>
          </w:tcPr>
          <w:p>
            <w:pPr>
              <w:spacing w:after="0"/>
              <w:jc w:val="right"/>
            </w:pPr>
            <w:r>
              <w:rPr>
                <w:sz w:val="16"/>
              </w:rPr>
              <w:t>81.5</w:t>
            </w:r>
          </w:p>
        </w:tc>
        <w:tc>
          <w:tcPr>
            <w:tcW w:type="dxa" w:w="680"/>
          </w:tcPr>
          <w:p>
            <w:pPr>
              <w:spacing w:after="0"/>
              <w:jc w:val="right"/>
            </w:pPr>
            <w:r>
              <w:rPr>
                <w:sz w:val="16"/>
              </w:rPr>
              <w:t>83.0</w:t>
            </w:r>
          </w:p>
        </w:tc>
        <w:tc>
          <w:tcPr>
            <w:tcW w:type="dxa" w:w="648"/>
          </w:tcPr>
          <w:p>
            <w:pPr>
              <w:spacing w:after="0"/>
              <w:jc w:val="right"/>
            </w:pPr>
            <w:r>
              <w:rPr>
                <w:sz w:val="16"/>
              </w:rPr>
              <w:t>94.0</w:t>
            </w:r>
          </w:p>
        </w:tc>
        <w:tc>
          <w:tcPr>
            <w:tcW w:type="dxa" w:w="3571"/>
          </w:tcPr>
          <w:p>
            <w:pPr>
              <w:spacing w:after="0"/>
              <w:jc w:val="left"/>
            </w:pPr>
            <w:r>
              <w:rPr>
                <w:sz w:val="16"/>
              </w:rPr>
              <w:t>Relatively High 1, Relatively Moderate 7</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8 of 8</w:t>
            </w:r>
          </w:p>
        </w:tc>
        <w:tc>
          <w:tcPr>
            <w:tcW w:type="dxa" w:w="881"/>
          </w:tcPr>
          <w:p>
            <w:pPr>
              <w:spacing w:after="0"/>
              <w:jc w:val="right"/>
            </w:pPr>
            <w:r>
              <w:rPr>
                <w:sz w:val="16"/>
              </w:rPr>
              <w:t>65.9</w:t>
            </w:r>
          </w:p>
        </w:tc>
        <w:tc>
          <w:tcPr>
            <w:tcW w:type="dxa" w:w="680"/>
          </w:tcPr>
          <w:p>
            <w:pPr>
              <w:spacing w:after="0"/>
              <w:jc w:val="right"/>
            </w:pPr>
            <w:r>
              <w:rPr>
                <w:sz w:val="16"/>
              </w:rPr>
              <w:t>78.4</w:t>
            </w:r>
          </w:p>
        </w:tc>
        <w:tc>
          <w:tcPr>
            <w:tcW w:type="dxa" w:w="648"/>
          </w:tcPr>
          <w:p>
            <w:pPr>
              <w:spacing w:after="0"/>
              <w:jc w:val="right"/>
            </w:pPr>
            <w:r>
              <w:rPr>
                <w:sz w:val="16"/>
              </w:rPr>
              <w:t>92.3</w:t>
            </w:r>
          </w:p>
        </w:tc>
        <w:tc>
          <w:tcPr>
            <w:tcW w:type="dxa" w:w="3571"/>
          </w:tcPr>
          <w:p>
            <w:pPr>
              <w:spacing w:after="0"/>
              <w:jc w:val="left"/>
            </w:pPr>
            <w:r>
              <w:rPr>
                <w:sz w:val="16"/>
              </w:rPr>
              <w:t>Relatively High 1, Relatively Moderate 7</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8 of 8</w:t>
            </w:r>
          </w:p>
        </w:tc>
        <w:tc>
          <w:tcPr>
            <w:tcW w:type="dxa" w:w="881"/>
          </w:tcPr>
          <w:p>
            <w:pPr>
              <w:spacing w:after="0"/>
              <w:jc w:val="right"/>
            </w:pPr>
            <w:r>
              <w:rPr>
                <w:sz w:val="16"/>
              </w:rPr>
              <w:t>37.4</w:t>
            </w:r>
          </w:p>
        </w:tc>
        <w:tc>
          <w:tcPr>
            <w:tcW w:type="dxa" w:w="680"/>
          </w:tcPr>
          <w:p>
            <w:pPr>
              <w:spacing w:after="0"/>
              <w:jc w:val="right"/>
            </w:pPr>
            <w:r>
              <w:rPr>
                <w:sz w:val="16"/>
              </w:rPr>
              <w:t>38.2</w:t>
            </w:r>
          </w:p>
        </w:tc>
        <w:tc>
          <w:tcPr>
            <w:tcW w:type="dxa" w:w="648"/>
          </w:tcPr>
          <w:p>
            <w:pPr>
              <w:spacing w:after="0"/>
              <w:jc w:val="right"/>
            </w:pPr>
            <w:r>
              <w:rPr>
                <w:sz w:val="16"/>
              </w:rPr>
              <w:t>51.7</w:t>
            </w:r>
          </w:p>
        </w:tc>
        <w:tc>
          <w:tcPr>
            <w:tcW w:type="dxa" w:w="3571"/>
          </w:tcPr>
          <w:p>
            <w:pPr>
              <w:spacing w:after="0"/>
              <w:jc w:val="left"/>
            </w:pPr>
            <w:r>
              <w:rPr>
                <w:sz w:val="16"/>
              </w:rPr>
              <w:t>Relatively Low 1, Very Low 7</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8 of 8</w:t>
            </w:r>
          </w:p>
        </w:tc>
        <w:tc>
          <w:tcPr>
            <w:tcW w:type="dxa" w:w="881"/>
          </w:tcPr>
          <w:p>
            <w:pPr>
              <w:spacing w:after="0"/>
              <w:jc w:val="right"/>
            </w:pPr>
            <w:r>
              <w:rPr>
                <w:sz w:val="16"/>
              </w:rPr>
              <w:t>96.2</w:t>
            </w:r>
          </w:p>
        </w:tc>
        <w:tc>
          <w:tcPr>
            <w:tcW w:type="dxa" w:w="680"/>
          </w:tcPr>
          <w:p>
            <w:pPr>
              <w:spacing w:after="0"/>
              <w:jc w:val="right"/>
            </w:pPr>
            <w:r>
              <w:rPr>
                <w:sz w:val="16"/>
              </w:rPr>
              <w:t>97.0</w:t>
            </w:r>
          </w:p>
        </w:tc>
        <w:tc>
          <w:tcPr>
            <w:tcW w:type="dxa" w:w="648"/>
          </w:tcPr>
          <w:p>
            <w:pPr>
              <w:spacing w:after="0"/>
              <w:jc w:val="right"/>
            </w:pPr>
            <w:r>
              <w:rPr>
                <w:sz w:val="16"/>
              </w:rPr>
              <w:t>99.2</w:t>
            </w:r>
          </w:p>
        </w:tc>
        <w:tc>
          <w:tcPr>
            <w:tcW w:type="dxa" w:w="3571"/>
          </w:tcPr>
          <w:p>
            <w:pPr>
              <w:spacing w:after="0"/>
              <w:jc w:val="left"/>
            </w:pPr>
            <w:r>
              <w:rPr>
                <w:sz w:val="16"/>
              </w:rPr>
              <w:t>Very High 2, Relatively High 6</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8 of 8</w:t>
            </w:r>
          </w:p>
        </w:tc>
        <w:tc>
          <w:tcPr>
            <w:tcW w:type="dxa" w:w="881"/>
          </w:tcPr>
          <w:p>
            <w:pPr>
              <w:spacing w:after="0"/>
              <w:jc w:val="right"/>
            </w:pPr>
            <w:r>
              <w:rPr>
                <w:sz w:val="16"/>
              </w:rPr>
              <w:t>61.9</w:t>
            </w:r>
          </w:p>
        </w:tc>
        <w:tc>
          <w:tcPr>
            <w:tcW w:type="dxa" w:w="680"/>
          </w:tcPr>
          <w:p>
            <w:pPr>
              <w:spacing w:after="0"/>
              <w:jc w:val="right"/>
            </w:pPr>
            <w:r>
              <w:rPr>
                <w:sz w:val="16"/>
              </w:rPr>
              <w:t>81.2</w:t>
            </w:r>
          </w:p>
        </w:tc>
        <w:tc>
          <w:tcPr>
            <w:tcW w:type="dxa" w:w="648"/>
          </w:tcPr>
          <w:p>
            <w:pPr>
              <w:spacing w:after="0"/>
              <w:jc w:val="right"/>
            </w:pPr>
            <w:r>
              <w:rPr>
                <w:sz w:val="16"/>
              </w:rPr>
              <w:t>97.3</w:t>
            </w:r>
          </w:p>
        </w:tc>
        <w:tc>
          <w:tcPr>
            <w:tcW w:type="dxa" w:w="3571"/>
          </w:tcPr>
          <w:p>
            <w:pPr>
              <w:spacing w:after="0"/>
              <w:jc w:val="left"/>
            </w:pPr>
            <w:r>
              <w:rPr>
                <w:sz w:val="16"/>
              </w:rPr>
              <w:t>Very High 1, Relatively High 4, Relatively Moderate 3</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8 of 8</w:t>
            </w:r>
          </w:p>
        </w:tc>
        <w:tc>
          <w:tcPr>
            <w:tcW w:type="dxa" w:w="881"/>
          </w:tcPr>
          <w:p>
            <w:pPr>
              <w:spacing w:after="0"/>
              <w:jc w:val="right"/>
            </w:pPr>
            <w:r>
              <w:rPr>
                <w:sz w:val="16"/>
              </w:rPr>
              <w:t>23.0</w:t>
            </w:r>
          </w:p>
        </w:tc>
        <w:tc>
          <w:tcPr>
            <w:tcW w:type="dxa" w:w="680"/>
          </w:tcPr>
          <w:p>
            <w:pPr>
              <w:spacing w:after="0"/>
              <w:jc w:val="right"/>
            </w:pPr>
            <w:r>
              <w:rPr>
                <w:sz w:val="16"/>
              </w:rPr>
              <w:t>54.0</w:t>
            </w:r>
          </w:p>
        </w:tc>
        <w:tc>
          <w:tcPr>
            <w:tcW w:type="dxa" w:w="648"/>
          </w:tcPr>
          <w:p>
            <w:pPr>
              <w:spacing w:after="0"/>
              <w:jc w:val="right"/>
            </w:pPr>
            <w:r>
              <w:rPr>
                <w:sz w:val="16"/>
              </w:rPr>
              <w:t>88.5</w:t>
            </w:r>
          </w:p>
        </w:tc>
        <w:tc>
          <w:tcPr>
            <w:tcW w:type="dxa" w:w="3571"/>
          </w:tcPr>
          <w:p>
            <w:pPr>
              <w:spacing w:after="0"/>
              <w:jc w:val="left"/>
            </w:pPr>
            <w:r>
              <w:rPr>
                <w:sz w:val="16"/>
              </w:rPr>
              <w:t>Relatively Low 1, Very Low 7</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8 of 8</w:t>
            </w:r>
          </w:p>
        </w:tc>
        <w:tc>
          <w:tcPr>
            <w:tcW w:type="dxa" w:w="881"/>
          </w:tcPr>
          <w:p>
            <w:pPr>
              <w:spacing w:after="0"/>
              <w:jc w:val="right"/>
            </w:pPr>
            <w:r>
              <w:rPr>
                <w:sz w:val="16"/>
              </w:rPr>
              <w:t>54.6</w:t>
            </w:r>
          </w:p>
        </w:tc>
        <w:tc>
          <w:tcPr>
            <w:tcW w:type="dxa" w:w="680"/>
          </w:tcPr>
          <w:p>
            <w:pPr>
              <w:spacing w:after="0"/>
              <w:jc w:val="right"/>
            </w:pPr>
            <w:r>
              <w:rPr>
                <w:sz w:val="16"/>
              </w:rPr>
              <w:t>68.5</w:t>
            </w:r>
          </w:p>
        </w:tc>
        <w:tc>
          <w:tcPr>
            <w:tcW w:type="dxa" w:w="648"/>
          </w:tcPr>
          <w:p>
            <w:pPr>
              <w:spacing w:after="0"/>
              <w:jc w:val="right"/>
            </w:pPr>
            <w:r>
              <w:rPr>
                <w:sz w:val="16"/>
              </w:rPr>
              <w:t>90.4</w:t>
            </w:r>
          </w:p>
        </w:tc>
        <w:tc>
          <w:tcPr>
            <w:tcW w:type="dxa" w:w="3571"/>
          </w:tcPr>
          <w:p>
            <w:pPr>
              <w:spacing w:after="0"/>
              <w:jc w:val="left"/>
            </w:pPr>
            <w:r>
              <w:rPr>
                <w:sz w:val="16"/>
              </w:rPr>
              <w:t>Relatively High 1, Relatively Moderate 7</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8 of 8</w:t>
            </w:r>
          </w:p>
        </w:tc>
        <w:tc>
          <w:tcPr>
            <w:tcW w:type="dxa" w:w="881"/>
          </w:tcPr>
          <w:p>
            <w:pPr>
              <w:spacing w:after="0"/>
              <w:jc w:val="right"/>
            </w:pPr>
            <w:r>
              <w:rPr>
                <w:sz w:val="16"/>
              </w:rPr>
              <w:t>91.6</w:t>
            </w:r>
          </w:p>
        </w:tc>
        <w:tc>
          <w:tcPr>
            <w:tcW w:type="dxa" w:w="680"/>
          </w:tcPr>
          <w:p>
            <w:pPr>
              <w:spacing w:after="0"/>
              <w:jc w:val="right"/>
            </w:pPr>
            <w:r>
              <w:rPr>
                <w:sz w:val="16"/>
              </w:rPr>
              <w:t>93.8</w:t>
            </w:r>
          </w:p>
        </w:tc>
        <w:tc>
          <w:tcPr>
            <w:tcW w:type="dxa" w:w="648"/>
          </w:tcPr>
          <w:p>
            <w:pPr>
              <w:spacing w:after="0"/>
              <w:jc w:val="right"/>
            </w:pPr>
            <w:r>
              <w:rPr>
                <w:sz w:val="16"/>
              </w:rPr>
              <w:t>99.0</w:t>
            </w:r>
          </w:p>
        </w:tc>
        <w:tc>
          <w:tcPr>
            <w:tcW w:type="dxa" w:w="3571"/>
          </w:tcPr>
          <w:p>
            <w:pPr>
              <w:spacing w:after="0"/>
              <w:jc w:val="left"/>
            </w:pPr>
            <w:r>
              <w:rPr>
                <w:sz w:val="16"/>
              </w:rPr>
              <w:t>Very High 2, Relatively High 6</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8 of 8</w:t>
            </w:r>
          </w:p>
        </w:tc>
        <w:tc>
          <w:tcPr>
            <w:tcW w:type="dxa" w:w="881"/>
          </w:tcPr>
          <w:p>
            <w:pPr>
              <w:spacing w:after="0"/>
              <w:jc w:val="right"/>
            </w:pPr>
            <w:r>
              <w:rPr>
                <w:sz w:val="16"/>
              </w:rPr>
              <w:t>89.2</w:t>
            </w:r>
          </w:p>
        </w:tc>
        <w:tc>
          <w:tcPr>
            <w:tcW w:type="dxa" w:w="680"/>
          </w:tcPr>
          <w:p>
            <w:pPr>
              <w:spacing w:after="0"/>
              <w:jc w:val="right"/>
            </w:pPr>
            <w:r>
              <w:rPr>
                <w:sz w:val="16"/>
              </w:rPr>
              <w:t>94.4</w:t>
            </w:r>
          </w:p>
        </w:tc>
        <w:tc>
          <w:tcPr>
            <w:tcW w:type="dxa" w:w="648"/>
          </w:tcPr>
          <w:p>
            <w:pPr>
              <w:spacing w:after="0"/>
              <w:jc w:val="right"/>
            </w:pPr>
            <w:r>
              <w:rPr>
                <w:sz w:val="16"/>
              </w:rPr>
              <w:t>99.5</w:t>
            </w:r>
          </w:p>
        </w:tc>
        <w:tc>
          <w:tcPr>
            <w:tcW w:type="dxa" w:w="3571"/>
          </w:tcPr>
          <w:p>
            <w:pPr>
              <w:spacing w:after="0"/>
              <w:jc w:val="left"/>
            </w:pPr>
            <w:r>
              <w:rPr>
                <w:sz w:val="16"/>
              </w:rPr>
              <w:t>Very High 5, Relatively High 3</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8</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8</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8 of 8</w:t>
            </w:r>
          </w:p>
        </w:tc>
        <w:tc>
          <w:tcPr>
            <w:tcW w:type="dxa" w:w="881"/>
          </w:tcPr>
          <w:p>
            <w:pPr>
              <w:spacing w:after="0"/>
              <w:jc w:val="right"/>
            </w:pPr>
            <w:r>
              <w:rPr>
                <w:sz w:val="16"/>
              </w:rPr>
              <w:t>40.7</w:t>
            </w:r>
          </w:p>
        </w:tc>
        <w:tc>
          <w:tcPr>
            <w:tcW w:type="dxa" w:w="680"/>
          </w:tcPr>
          <w:p>
            <w:pPr>
              <w:spacing w:after="0"/>
              <w:jc w:val="right"/>
            </w:pPr>
            <w:r>
              <w:rPr>
                <w:sz w:val="16"/>
              </w:rPr>
              <w:t>65.1</w:t>
            </w:r>
          </w:p>
        </w:tc>
        <w:tc>
          <w:tcPr>
            <w:tcW w:type="dxa" w:w="648"/>
          </w:tcPr>
          <w:p>
            <w:pPr>
              <w:spacing w:after="0"/>
              <w:jc w:val="right"/>
            </w:pPr>
            <w:r>
              <w:rPr>
                <w:sz w:val="16"/>
              </w:rPr>
              <w:t>84.1</w:t>
            </w:r>
          </w:p>
        </w:tc>
        <w:tc>
          <w:tcPr>
            <w:tcW w:type="dxa" w:w="3571"/>
          </w:tcPr>
          <w:p>
            <w:pPr>
              <w:spacing w:after="0"/>
              <w:jc w:val="left"/>
            </w:pPr>
            <w:r>
              <w:rPr>
                <w:sz w:val="16"/>
              </w:rPr>
              <w:t>Relatively Low 2, Very Low 6</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8 of 8</w:t>
            </w:r>
          </w:p>
        </w:tc>
        <w:tc>
          <w:tcPr>
            <w:tcW w:type="dxa" w:w="881"/>
          </w:tcPr>
          <w:p>
            <w:pPr>
              <w:spacing w:after="0"/>
              <w:jc w:val="right"/>
            </w:pPr>
            <w:r>
              <w:rPr>
                <w:sz w:val="16"/>
              </w:rPr>
              <w:t>87.6</w:t>
            </w:r>
          </w:p>
        </w:tc>
        <w:tc>
          <w:tcPr>
            <w:tcW w:type="dxa" w:w="680"/>
          </w:tcPr>
          <w:p>
            <w:pPr>
              <w:spacing w:after="0"/>
              <w:jc w:val="right"/>
            </w:pPr>
            <w:r>
              <w:rPr>
                <w:sz w:val="16"/>
              </w:rPr>
              <w:t>92.7</w:t>
            </w:r>
          </w:p>
        </w:tc>
        <w:tc>
          <w:tcPr>
            <w:tcW w:type="dxa" w:w="648"/>
          </w:tcPr>
          <w:p>
            <w:pPr>
              <w:spacing w:after="0"/>
              <w:jc w:val="right"/>
            </w:pPr>
            <w:r>
              <w:rPr>
                <w:sz w:val="16"/>
              </w:rPr>
              <w:t>98.1</w:t>
            </w:r>
          </w:p>
        </w:tc>
        <w:tc>
          <w:tcPr>
            <w:tcW w:type="dxa" w:w="3571"/>
          </w:tcPr>
          <w:p>
            <w:pPr>
              <w:spacing w:after="0"/>
              <w:jc w:val="left"/>
            </w:pPr>
            <w:r>
              <w:rPr>
                <w:sz w:val="16"/>
              </w:rPr>
              <w:t>Very High 1, Relatively High 7</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5"/>
        <w:gridCol w:w="899"/>
        <w:gridCol w:w="3496"/>
        <w:gridCol w:w="2788"/>
        <w:gridCol w:w="1961"/>
        <w:gridCol w:w="2386"/>
        <w:gridCol w:w="857"/>
      </w:tblGrid>
      <w:tr>
        <w:trPr>
          <w:cantSplit/>
          <w:tblHeader/>
        </w:trPr>
        <w:tc>
          <w:tcPr>
            <w:tcW w:type="dxa" w:w="1725"/>
            <w:shd w:val="clear" w:color="auto" w:fill="E8E8E8"/>
          </w:tcPr>
          <w:p>
            <w:pPr>
              <w:spacing w:after="0"/>
              <w:jc w:val="left"/>
            </w:pPr>
            <w:r>
              <w:rPr>
                <w:b/>
                <w:sz w:val="16"/>
              </w:rPr>
              <w:t>Member</w:t>
            </w:r>
          </w:p>
        </w:tc>
        <w:tc>
          <w:tcPr>
            <w:tcW w:type="dxa" w:w="899"/>
            <w:shd w:val="clear" w:color="auto" w:fill="E8E8E8"/>
          </w:tcPr>
          <w:p>
            <w:pPr>
              <w:spacing w:after="0"/>
              <w:jc w:val="left"/>
            </w:pPr>
            <w:r>
              <w:rPr>
                <w:b/>
                <w:sz w:val="16"/>
              </w:rPr>
              <w:t>Type</w:t>
            </w:r>
          </w:p>
        </w:tc>
        <w:tc>
          <w:tcPr>
            <w:tcW w:type="dxa" w:w="3496"/>
            <w:shd w:val="clear" w:color="auto" w:fill="E8E8E8"/>
          </w:tcPr>
          <w:p>
            <w:pPr>
              <w:spacing w:after="0"/>
              <w:jc w:val="left"/>
            </w:pPr>
            <w:r>
              <w:rPr>
                <w:b/>
                <w:sz w:val="16"/>
              </w:rPr>
              <w:t>Plan status</w:t>
            </w:r>
          </w:p>
        </w:tc>
        <w:tc>
          <w:tcPr>
            <w:tcW w:type="dxa" w:w="27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7"/>
            <w:shd w:val="clear" w:color="auto" w:fill="E8E8E8"/>
          </w:tcPr>
          <w:p>
            <w:pPr>
              <w:spacing w:after="0"/>
              <w:jc w:val="left"/>
            </w:pPr>
            <w:r>
              <w:rPr>
                <w:b/>
                <w:sz w:val="16"/>
              </w:rPr>
              <w:t>Notes</w:t>
            </w:r>
          </w:p>
        </w:tc>
      </w:tr>
      <w:tr>
        <w:trPr>
          <w:cantSplit/>
        </w:trPr>
        <w:tc>
          <w:tcPr>
            <w:tcW w:type="dxa" w:w="1725"/>
          </w:tcPr>
          <w:p>
            <w:pPr>
              <w:spacing w:after="0"/>
              <w:jc w:val="left"/>
            </w:pPr>
            <w:r>
              <w:rPr>
                <w:sz w:val="16"/>
              </w:rPr>
              <w:t>Labette County</w:t>
            </w:r>
          </w:p>
        </w:tc>
        <w:tc>
          <w:tcPr>
            <w:tcW w:type="dxa" w:w="899"/>
          </w:tcPr>
          <w:p>
            <w:pPr>
              <w:spacing w:after="0"/>
              <w:jc w:val="left"/>
            </w:pPr>
            <w:r>
              <w:rPr>
                <w:sz w:val="16"/>
              </w:rPr>
              <w:t>County</w:t>
            </w:r>
          </w:p>
        </w:tc>
        <w:tc>
          <w:tcPr>
            <w:tcW w:type="dxa" w:w="3496"/>
          </w:tcPr>
          <w:p>
            <w:pPr>
              <w:spacing w:after="0"/>
              <w:jc w:val="left"/>
            </w:pPr>
            <w:r>
              <w:rPr>
                <w:sz w:val="16"/>
              </w:rPr>
              <w:t>Approved, expires 2029-06-25</w:t>
            </w:r>
          </w:p>
        </w:tc>
        <w:tc>
          <w:tcPr>
            <w:tcW w:type="dxa" w:w="2788"/>
          </w:tcPr>
          <w:p>
            <w:pPr>
              <w:spacing w:after="0"/>
              <w:jc w:val="right"/>
            </w:pPr>
            <w:r>
              <w:rPr>
                <w:sz w:val="16"/>
              </w:rPr>
              <w:t>FMA RL 0, SRL 0; any 2</w:t>
            </w:r>
          </w:p>
        </w:tc>
        <w:tc>
          <w:tcPr>
            <w:tcW w:type="dxa" w:w="1961"/>
          </w:tcPr>
          <w:p>
            <w:pPr>
              <w:spacing w:after="0"/>
              <w:jc w:val="right"/>
            </w:pPr>
            <w:r>
              <w:rPr>
                <w:sz w:val="16"/>
              </w:rPr>
              <w:t>$802,240.29</w:t>
            </w:r>
          </w:p>
        </w:tc>
        <w:tc>
          <w:tcPr>
            <w:tcW w:type="dxa" w:w="2386"/>
          </w:tcPr>
          <w:p>
            <w:pPr>
              <w:spacing w:after="0"/>
              <w:jc w:val="right"/>
            </w:pPr>
            <w:r>
              <w:rPr>
                <w:sz w:val="16"/>
              </w:rPr>
              <w:t>0; 0</w:t>
            </w:r>
          </w:p>
        </w:tc>
        <w:tc>
          <w:tcPr>
            <w:tcW w:type="dxa" w:w="857"/>
          </w:tcPr>
          <w:p>
            <w:pPr>
              <w:spacing w:after="0"/>
              <w:jc w:val="left"/>
            </w:pPr>
          </w:p>
        </w:tc>
      </w:tr>
      <w:tr>
        <w:trPr>
          <w:cantSplit/>
        </w:trPr>
        <w:tc>
          <w:tcPr>
            <w:tcW w:type="dxa" w:w="1725"/>
          </w:tcPr>
          <w:p>
            <w:pPr>
              <w:spacing w:after="0"/>
              <w:jc w:val="left"/>
            </w:pPr>
            <w:r>
              <w:rPr>
                <w:sz w:val="16"/>
              </w:rPr>
              <w:t>Altamont city</w:t>
            </w:r>
          </w:p>
        </w:tc>
        <w:tc>
          <w:tcPr>
            <w:tcW w:type="dxa" w:w="899"/>
          </w:tcPr>
          <w:p>
            <w:pPr>
              <w:spacing w:after="0"/>
              <w:jc w:val="left"/>
            </w:pPr>
            <w:r>
              <w:rPr>
                <w:sz w:val="16"/>
              </w:rPr>
              <w:t>City</w:t>
            </w:r>
          </w:p>
        </w:tc>
        <w:tc>
          <w:tcPr>
            <w:tcW w:type="dxa" w:w="3496"/>
          </w:tcPr>
          <w:p>
            <w:pPr>
              <w:spacing w:after="0"/>
              <w:jc w:val="left"/>
            </w:pPr>
            <w:r>
              <w:rPr>
                <w:sz w:val="16"/>
              </w:rPr>
              <w:t>Approved, expires 2029-06-25</w:t>
            </w:r>
          </w:p>
        </w:tc>
        <w:tc>
          <w:tcPr>
            <w:tcW w:type="dxa" w:w="2788"/>
          </w:tcPr>
          <w:p>
            <w:pPr>
              <w:spacing w:after="0"/>
              <w:jc w:val="right"/>
            </w:pPr>
            <w:r>
              <w:rPr>
                <w:sz w:val="16"/>
              </w:rPr>
              <w:t>FMA RL 0, SRL 0; any 0</w:t>
            </w:r>
          </w:p>
        </w:tc>
        <w:tc>
          <w:tcPr>
            <w:tcW w:type="dxa" w:w="1961"/>
          </w:tcPr>
          <w:p>
            <w:pPr>
              <w:spacing w:after="0"/>
              <w:jc w:val="right"/>
            </w:pPr>
            <w:r>
              <w:rPr>
                <w:sz w:val="16"/>
              </w:rPr>
              <w:t>$36,976.91</w:t>
            </w:r>
          </w:p>
        </w:tc>
        <w:tc>
          <w:tcPr>
            <w:tcW w:type="dxa" w:w="2386"/>
          </w:tcPr>
          <w:p>
            <w:pPr>
              <w:spacing w:after="0"/>
              <w:jc w:val="right"/>
            </w:pPr>
            <w:r>
              <w:rPr>
                <w:sz w:val="16"/>
              </w:rPr>
              <w:t>55; 4</w:t>
            </w:r>
          </w:p>
        </w:tc>
        <w:tc>
          <w:tcPr>
            <w:tcW w:type="dxa" w:w="857"/>
          </w:tcPr>
          <w:p>
            <w:pPr>
              <w:spacing w:after="0"/>
              <w:jc w:val="left"/>
            </w:pPr>
          </w:p>
        </w:tc>
      </w:tr>
      <w:tr>
        <w:trPr>
          <w:cantSplit/>
        </w:trPr>
        <w:tc>
          <w:tcPr>
            <w:tcW w:type="dxa" w:w="1725"/>
          </w:tcPr>
          <w:p>
            <w:pPr>
              <w:spacing w:after="0"/>
              <w:jc w:val="left"/>
            </w:pPr>
            <w:r>
              <w:rPr>
                <w:sz w:val="16"/>
              </w:rPr>
              <w:t>Chetopa city</w:t>
            </w:r>
          </w:p>
        </w:tc>
        <w:tc>
          <w:tcPr>
            <w:tcW w:type="dxa" w:w="899"/>
          </w:tcPr>
          <w:p>
            <w:pPr>
              <w:spacing w:after="0"/>
              <w:jc w:val="left"/>
            </w:pPr>
            <w:r>
              <w:rPr>
                <w:sz w:val="16"/>
              </w:rPr>
              <w:t>City</w:t>
            </w:r>
          </w:p>
        </w:tc>
        <w:tc>
          <w:tcPr>
            <w:tcW w:type="dxa" w:w="3496"/>
          </w:tcPr>
          <w:p>
            <w:pPr>
              <w:spacing w:after="0"/>
              <w:jc w:val="left"/>
            </w:pPr>
            <w:r>
              <w:rPr>
                <w:sz w:val="16"/>
              </w:rPr>
              <w:t>Approved, expires 2029-06-25</w:t>
            </w:r>
          </w:p>
        </w:tc>
        <w:tc>
          <w:tcPr>
            <w:tcW w:type="dxa" w:w="2788"/>
          </w:tcPr>
          <w:p>
            <w:pPr>
              <w:spacing w:after="0"/>
              <w:jc w:val="right"/>
            </w:pPr>
            <w:r>
              <w:rPr>
                <w:sz w:val="16"/>
              </w:rPr>
              <w:t>FMA RL 0, SRL 0; any 0</w:t>
            </w:r>
          </w:p>
        </w:tc>
        <w:tc>
          <w:tcPr>
            <w:tcW w:type="dxa" w:w="1961"/>
          </w:tcPr>
          <w:p>
            <w:pPr>
              <w:spacing w:after="0"/>
              <w:jc w:val="right"/>
            </w:pPr>
            <w:r>
              <w:rPr>
                <w:sz w:val="16"/>
              </w:rPr>
              <w:t>$144,052.54</w:t>
            </w:r>
          </w:p>
        </w:tc>
        <w:tc>
          <w:tcPr>
            <w:tcW w:type="dxa" w:w="2386"/>
          </w:tcPr>
          <w:p>
            <w:pPr>
              <w:spacing w:after="0"/>
              <w:jc w:val="right"/>
            </w:pPr>
            <w:r>
              <w:rPr>
                <w:sz w:val="16"/>
              </w:rPr>
              <w:t>48; 1</w:t>
            </w:r>
          </w:p>
        </w:tc>
        <w:tc>
          <w:tcPr>
            <w:tcW w:type="dxa" w:w="857"/>
          </w:tcPr>
          <w:p>
            <w:pPr>
              <w:spacing w:after="0"/>
              <w:jc w:val="left"/>
            </w:pPr>
          </w:p>
        </w:tc>
      </w:tr>
      <w:tr>
        <w:trPr>
          <w:cantSplit/>
        </w:trPr>
        <w:tc>
          <w:tcPr>
            <w:tcW w:type="dxa" w:w="1725"/>
          </w:tcPr>
          <w:p>
            <w:pPr>
              <w:spacing w:after="0"/>
              <w:jc w:val="left"/>
            </w:pPr>
            <w:r>
              <w:rPr>
                <w:sz w:val="16"/>
              </w:rPr>
              <w:t>Edna city</w:t>
            </w:r>
          </w:p>
        </w:tc>
        <w:tc>
          <w:tcPr>
            <w:tcW w:type="dxa" w:w="899"/>
          </w:tcPr>
          <w:p>
            <w:pPr>
              <w:spacing w:after="0"/>
              <w:jc w:val="left"/>
            </w:pPr>
            <w:r>
              <w:rPr>
                <w:sz w:val="16"/>
              </w:rPr>
              <w:t>City</w:t>
            </w:r>
          </w:p>
        </w:tc>
        <w:tc>
          <w:tcPr>
            <w:tcW w:type="dxa" w:w="3496"/>
          </w:tcPr>
          <w:p>
            <w:pPr>
              <w:spacing w:after="0"/>
              <w:jc w:val="left"/>
            </w:pPr>
            <w:r>
              <w:rPr>
                <w:sz w:val="16"/>
              </w:rPr>
              <w:t>Plan 109989 approved 2024-06-26, pending adoption here; not yet eligible</w:t>
            </w:r>
          </w:p>
        </w:tc>
        <w:tc>
          <w:tcPr>
            <w:tcW w:type="dxa" w:w="2788"/>
          </w:tcPr>
          <w:p>
            <w:pPr>
              <w:spacing w:after="0"/>
              <w:jc w:val="right"/>
            </w:pPr>
            <w:r>
              <w:rPr>
                <w:sz w:val="16"/>
              </w:rPr>
              <w:t>FMA RL 0, SRL 0; any 0</w:t>
            </w:r>
          </w:p>
        </w:tc>
        <w:tc>
          <w:tcPr>
            <w:tcW w:type="dxa" w:w="1961"/>
          </w:tcPr>
          <w:p>
            <w:pPr>
              <w:spacing w:after="0"/>
              <w:jc w:val="right"/>
            </w:pPr>
            <w:r>
              <w:rPr>
                <w:sz w:val="16"/>
              </w:rPr>
              <w:t>$7,389.54</w:t>
            </w:r>
          </w:p>
        </w:tc>
        <w:tc>
          <w:tcPr>
            <w:tcW w:type="dxa" w:w="2386"/>
          </w:tcPr>
          <w:p>
            <w:pPr>
              <w:spacing w:after="0"/>
              <w:jc w:val="right"/>
            </w:pPr>
            <w:r>
              <w:rPr>
                <w:sz w:val="16"/>
              </w:rPr>
              <w:t>57; no approved plan</w:t>
            </w:r>
          </w:p>
        </w:tc>
        <w:tc>
          <w:tcPr>
            <w:tcW w:type="dxa" w:w="857"/>
          </w:tcPr>
          <w:p>
            <w:pPr>
              <w:spacing w:after="0"/>
              <w:jc w:val="left"/>
            </w:pPr>
          </w:p>
        </w:tc>
      </w:tr>
      <w:tr>
        <w:trPr>
          <w:cantSplit/>
        </w:trPr>
        <w:tc>
          <w:tcPr>
            <w:tcW w:type="dxa" w:w="1725"/>
          </w:tcPr>
          <w:p>
            <w:pPr>
              <w:spacing w:after="0"/>
              <w:jc w:val="left"/>
            </w:pPr>
            <w:r>
              <w:rPr>
                <w:sz w:val="16"/>
              </w:rPr>
              <w:t>Mound Valley city</w:t>
            </w:r>
          </w:p>
        </w:tc>
        <w:tc>
          <w:tcPr>
            <w:tcW w:type="dxa" w:w="899"/>
          </w:tcPr>
          <w:p>
            <w:pPr>
              <w:spacing w:after="0"/>
              <w:jc w:val="left"/>
            </w:pPr>
            <w:r>
              <w:rPr>
                <w:sz w:val="16"/>
              </w:rPr>
              <w:t>City</w:t>
            </w:r>
          </w:p>
        </w:tc>
        <w:tc>
          <w:tcPr>
            <w:tcW w:type="dxa" w:w="3496"/>
          </w:tcPr>
          <w:p>
            <w:pPr>
              <w:spacing w:after="0"/>
              <w:jc w:val="left"/>
            </w:pPr>
            <w:r>
              <w:rPr>
                <w:sz w:val="16"/>
              </w:rPr>
              <w:t>Plan 109989 approved 2024-06-26, pending adoption here; not yet eligible</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1; no approved plan</w:t>
            </w:r>
          </w:p>
        </w:tc>
        <w:tc>
          <w:tcPr>
            <w:tcW w:type="dxa" w:w="857"/>
          </w:tcPr>
          <w:p>
            <w:pPr>
              <w:spacing w:after="0"/>
              <w:jc w:val="left"/>
            </w:pPr>
          </w:p>
        </w:tc>
      </w:tr>
      <w:tr>
        <w:trPr>
          <w:cantSplit/>
        </w:trPr>
        <w:tc>
          <w:tcPr>
            <w:tcW w:type="dxa" w:w="1725"/>
          </w:tcPr>
          <w:p>
            <w:pPr>
              <w:spacing w:after="0"/>
              <w:jc w:val="left"/>
            </w:pPr>
            <w:r>
              <w:rPr>
                <w:sz w:val="16"/>
              </w:rPr>
              <w:t>Oswego city</w:t>
            </w:r>
          </w:p>
        </w:tc>
        <w:tc>
          <w:tcPr>
            <w:tcW w:type="dxa" w:w="899"/>
          </w:tcPr>
          <w:p>
            <w:pPr>
              <w:spacing w:after="0"/>
              <w:jc w:val="left"/>
            </w:pPr>
            <w:r>
              <w:rPr>
                <w:sz w:val="16"/>
              </w:rPr>
              <w:t>City</w:t>
            </w:r>
          </w:p>
        </w:tc>
        <w:tc>
          <w:tcPr>
            <w:tcW w:type="dxa" w:w="3496"/>
          </w:tcPr>
          <w:p>
            <w:pPr>
              <w:spacing w:after="0"/>
              <w:jc w:val="left"/>
            </w:pPr>
            <w:r>
              <w:rPr>
                <w:sz w:val="16"/>
              </w:rPr>
              <w:t>Approved, expires 2029-06-25</w:t>
            </w:r>
          </w:p>
        </w:tc>
        <w:tc>
          <w:tcPr>
            <w:tcW w:type="dxa" w:w="2788"/>
          </w:tcPr>
          <w:p>
            <w:pPr>
              <w:spacing w:after="0"/>
              <w:jc w:val="right"/>
            </w:pPr>
            <w:r>
              <w:rPr>
                <w:sz w:val="16"/>
              </w:rPr>
              <w:t>FMA RL 0, SRL 0; any 0</w:t>
            </w:r>
          </w:p>
        </w:tc>
        <w:tc>
          <w:tcPr>
            <w:tcW w:type="dxa" w:w="1961"/>
          </w:tcPr>
          <w:p>
            <w:pPr>
              <w:spacing w:after="0"/>
              <w:jc w:val="right"/>
            </w:pPr>
            <w:r>
              <w:rPr>
                <w:sz w:val="16"/>
              </w:rPr>
              <w:t>$231,656.40</w:t>
            </w:r>
          </w:p>
        </w:tc>
        <w:tc>
          <w:tcPr>
            <w:tcW w:type="dxa" w:w="2386"/>
          </w:tcPr>
          <w:p>
            <w:pPr>
              <w:spacing w:after="0"/>
              <w:jc w:val="right"/>
            </w:pPr>
            <w:r>
              <w:rPr>
                <w:sz w:val="16"/>
              </w:rPr>
              <w:t>45; 3</w:t>
            </w:r>
          </w:p>
        </w:tc>
        <w:tc>
          <w:tcPr>
            <w:tcW w:type="dxa" w:w="857"/>
          </w:tcPr>
          <w:p>
            <w:pPr>
              <w:spacing w:after="0"/>
              <w:jc w:val="left"/>
            </w:pPr>
          </w:p>
        </w:tc>
      </w:tr>
      <w:tr>
        <w:trPr>
          <w:cantSplit/>
        </w:trPr>
        <w:tc>
          <w:tcPr>
            <w:tcW w:type="dxa" w:w="1725"/>
          </w:tcPr>
          <w:p>
            <w:pPr>
              <w:spacing w:after="0"/>
              <w:jc w:val="left"/>
            </w:pPr>
            <w:r>
              <w:rPr>
                <w:sz w:val="16"/>
              </w:rPr>
              <w:t>Parsons city</w:t>
            </w:r>
          </w:p>
        </w:tc>
        <w:tc>
          <w:tcPr>
            <w:tcW w:type="dxa" w:w="899"/>
          </w:tcPr>
          <w:p>
            <w:pPr>
              <w:spacing w:after="0"/>
              <w:jc w:val="left"/>
            </w:pPr>
            <w:r>
              <w:rPr>
                <w:sz w:val="16"/>
              </w:rPr>
              <w:t>City</w:t>
            </w:r>
          </w:p>
        </w:tc>
        <w:tc>
          <w:tcPr>
            <w:tcW w:type="dxa" w:w="3496"/>
          </w:tcPr>
          <w:p>
            <w:pPr>
              <w:spacing w:after="0"/>
              <w:jc w:val="left"/>
            </w:pPr>
            <w:r>
              <w:rPr>
                <w:sz w:val="16"/>
              </w:rPr>
              <w:t>Approved, expires 2029-06-25</w:t>
            </w:r>
          </w:p>
        </w:tc>
        <w:tc>
          <w:tcPr>
            <w:tcW w:type="dxa" w:w="2788"/>
          </w:tcPr>
          <w:p>
            <w:pPr>
              <w:spacing w:after="0"/>
              <w:jc w:val="right"/>
            </w:pPr>
            <w:r>
              <w:rPr>
                <w:sz w:val="16"/>
              </w:rPr>
              <w:t>FMA RL 0, SRL 0; any 5</w:t>
            </w:r>
          </w:p>
        </w:tc>
        <w:tc>
          <w:tcPr>
            <w:tcW w:type="dxa" w:w="1961"/>
          </w:tcPr>
          <w:p>
            <w:pPr>
              <w:spacing w:after="0"/>
              <w:jc w:val="right"/>
            </w:pPr>
            <w:r>
              <w:rPr>
                <w:sz w:val="16"/>
              </w:rPr>
              <w:t>none found</w:t>
            </w:r>
          </w:p>
        </w:tc>
        <w:tc>
          <w:tcPr>
            <w:tcW w:type="dxa" w:w="2386"/>
          </w:tcPr>
          <w:p>
            <w:pPr>
              <w:spacing w:after="0"/>
              <w:jc w:val="right"/>
            </w:pPr>
            <w:r>
              <w:rPr>
                <w:sz w:val="16"/>
              </w:rPr>
              <w:t>133; 6</w:t>
            </w:r>
          </w:p>
        </w:tc>
        <w:tc>
          <w:tcPr>
            <w:tcW w:type="dxa" w:w="85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5"/>
        <w:gridCol w:w="1037"/>
        <w:gridCol w:w="1126"/>
        <w:gridCol w:w="1174"/>
        <w:gridCol w:w="1305"/>
        <w:gridCol w:w="1222"/>
        <w:gridCol w:w="1108"/>
        <w:gridCol w:w="1108"/>
        <w:gridCol w:w="12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2024-06-26</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$6,370,231,164</w:t>
            </w:r>
          </w:p>
        </w:tc>
        <w:tc>
          <w:tcPr>
            <w:tcW w:type="dxa" w:w="1215"/>
          </w:tcPr>
          <w:p>
            <w:pPr>
              <w:spacing w:after="0"/>
              <w:jc w:val="right"/>
            </w:pPr>
            <w:r>
              <w:rPr>
                <w:sz w:val="16"/>
              </w:rPr>
              <w:t>$226,671,432</w:t>
            </w:r>
          </w:p>
        </w:tc>
        <w:tc>
          <w:tcPr>
            <w:tcW w:type="dxa" w:w="1045"/>
          </w:tcPr>
          <w:p>
            <w:pPr>
              <w:spacing w:after="0"/>
              <w:jc w:val="right"/>
            </w:pPr>
            <w:r>
              <w:rPr>
                <w:sz w:val="16"/>
              </w:rPr>
              <w:t>20,166</w:t>
            </w:r>
          </w:p>
        </w:tc>
        <w:tc>
          <w:tcPr>
            <w:tcW w:type="dxa" w:w="1037"/>
          </w:tcPr>
          <w:p>
            <w:pPr>
              <w:spacing w:after="0"/>
              <w:jc w:val="right"/>
            </w:pPr>
            <w:r>
              <w:rPr>
                <w:sz w:val="16"/>
              </w:rPr>
              <w:t>$90</w:t>
            </w:r>
          </w:p>
        </w:tc>
        <w:tc>
          <w:tcPr>
            <w:tcW w:type="dxa" w:w="1126"/>
          </w:tcPr>
          <w:p>
            <w:pPr>
              <w:spacing w:after="0"/>
              <w:jc w:val="right"/>
            </w:pPr>
            <w:r>
              <w:rPr>
                <w:sz w:val="16"/>
              </w:rPr>
              <w:t>$351,409</w:t>
            </w:r>
          </w:p>
        </w:tc>
        <w:tc>
          <w:tcPr>
            <w:tcW w:type="dxa" w:w="1174"/>
          </w:tcPr>
          <w:p>
            <w:pPr>
              <w:spacing w:after="0"/>
              <w:jc w:val="right"/>
            </w:pPr>
            <w:r>
              <w:rPr>
                <w:sz w:val="16"/>
              </w:rPr>
              <w:t>$1,392,331</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$56,008,017</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$744,036</w:t>
            </w:r>
          </w:p>
        </w:tc>
        <w:tc>
          <w:tcPr>
            <w:tcW w:type="dxa" w:w="1174"/>
          </w:tcPr>
          <w:p>
            <w:pPr>
              <w:spacing w:after="0"/>
              <w:jc w:val="right"/>
            </w:pPr>
          </w:p>
        </w:tc>
        <w:tc>
          <w:tcPr>
            <w:tcW w:type="dxa" w:w="1305"/>
          </w:tcPr>
          <w:p>
            <w:pPr>
              <w:spacing w:after="0"/>
              <w:jc w:val="right"/>
            </w:pPr>
            <w:r>
              <w:rPr>
                <w:sz w:val="16"/>
              </w:rPr>
              <w:t>1.33% (agriculture)</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$11,802,082,135</w:t>
            </w:r>
          </w:p>
        </w:tc>
        <w:tc>
          <w:tcPr>
            <w:tcW w:type="dxa" w:w="1215"/>
          </w:tcPr>
          <w:p>
            <w:pPr>
              <w:spacing w:after="0"/>
              <w:jc w:val="right"/>
            </w:pPr>
          </w:p>
        </w:tc>
        <w:tc>
          <w:tcPr>
            <w:tcW w:type="dxa" w:w="1045"/>
          </w:tcPr>
          <w:p>
            <w:pPr>
              <w:spacing w:after="0"/>
              <w:jc w:val="right"/>
            </w:pPr>
            <w:r>
              <w:rPr>
                <w:sz w:val="16"/>
              </w:rPr>
              <w:t>20,184</w:t>
            </w:r>
          </w:p>
        </w:tc>
        <w:tc>
          <w:tcPr>
            <w:tcW w:type="dxa" w:w="1037"/>
          </w:tcPr>
          <w:p>
            <w:pPr>
              <w:spacing w:after="0"/>
              <w:jc w:val="right"/>
            </w:pPr>
            <w:r>
              <w:rPr>
                <w:sz w:val="16"/>
              </w:rPr>
              <w:t>$216,340</w:t>
            </w:r>
          </w:p>
        </w:tc>
        <w:tc>
          <w:tcPr>
            <w:tcW w:type="dxa" w:w="1126"/>
          </w:tcPr>
          <w:p>
            <w:pPr>
              <w:spacing w:after="0"/>
              <w:jc w:val="right"/>
            </w:pPr>
          </w:p>
        </w:tc>
        <w:tc>
          <w:tcPr>
            <w:tcW w:type="dxa" w:w="1174"/>
          </w:tcPr>
          <w:p>
            <w:pPr>
              <w:spacing w:after="0"/>
              <w:jc w:val="right"/>
            </w:pPr>
            <w:r>
              <w:rPr>
                <w:sz w:val="16"/>
              </w:rPr>
              <w:t>$58,602</w:t>
            </w:r>
          </w:p>
        </w:tc>
        <w:tc>
          <w:tcPr>
            <w:tcW w:type="dxa" w:w="1305"/>
          </w:tcPr>
          <w:p>
            <w:pPr>
              <w:spacing w:after="0"/>
              <w:jc w:val="right"/>
            </w:pPr>
            <w:r>
              <w:rPr>
                <w:sz w:val="16"/>
              </w:rPr>
              <w:t>0.00183%</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$6,370,231,227</w:t>
            </w:r>
          </w:p>
        </w:tc>
        <w:tc>
          <w:tcPr>
            <w:tcW w:type="dxa" w:w="1215"/>
          </w:tcPr>
          <w:p>
            <w:pPr>
              <w:spacing w:after="0"/>
              <w:jc w:val="right"/>
            </w:pPr>
            <w:r>
              <w:rPr>
                <w:sz w:val="16"/>
              </w:rPr>
              <w:t>$226,671,432</w:t>
            </w:r>
          </w:p>
        </w:tc>
        <w:tc>
          <w:tcPr>
            <w:tcW w:type="dxa" w:w="1045"/>
          </w:tcPr>
          <w:p>
            <w:pPr>
              <w:spacing w:after="0"/>
              <w:jc w:val="right"/>
            </w:pPr>
            <w:r>
              <w:rPr>
                <w:sz w:val="16"/>
              </w:rPr>
              <w:t>20,166</w:t>
            </w:r>
          </w:p>
        </w:tc>
        <w:tc>
          <w:tcPr>
            <w:tcW w:type="dxa" w:w="1037"/>
          </w:tcPr>
          <w:p>
            <w:pPr>
              <w:spacing w:after="0"/>
              <w:jc w:val="right"/>
            </w:pPr>
            <w:r>
              <w:rPr>
                <w:sz w:val="16"/>
              </w:rPr>
              <w:t>$383,311</w:t>
            </w:r>
          </w:p>
        </w:tc>
        <w:tc>
          <w:tcPr>
            <w:tcW w:type="dxa" w:w="1126"/>
          </w:tcPr>
          <w:p>
            <w:pPr>
              <w:spacing w:after="0"/>
              <w:jc w:val="right"/>
            </w:pPr>
            <w:r>
              <w:rPr>
                <w:sz w:val="16"/>
              </w:rPr>
              <w:t>$26,403</w:t>
            </w:r>
          </w:p>
        </w:tc>
        <w:tc>
          <w:tcPr>
            <w:tcW w:type="dxa" w:w="1174"/>
          </w:tcPr>
          <w:p>
            <w:pPr>
              <w:spacing w:after="0"/>
              <w:jc w:val="right"/>
            </w:pPr>
            <w:r>
              <w:rPr>
                <w:sz w:val="16"/>
              </w:rPr>
              <w:t>$5,631</w:t>
            </w:r>
          </w:p>
        </w:tc>
        <w:tc>
          <w:tcPr>
            <w:tcW w:type="dxa" w:w="1305"/>
          </w:tcPr>
          <w:p>
            <w:pPr>
              <w:spacing w:after="0"/>
              <w:jc w:val="right"/>
            </w:pPr>
            <w:r>
              <w:rPr>
                <w:sz w:val="16"/>
              </w:rPr>
              <w:t>0.00602%</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$6,370,231,164</w:t>
            </w:r>
          </w:p>
        </w:tc>
        <w:tc>
          <w:tcPr>
            <w:tcW w:type="dxa" w:w="1215"/>
          </w:tcPr>
          <w:p>
            <w:pPr>
              <w:spacing w:after="0"/>
              <w:jc w:val="right"/>
            </w:pPr>
            <w:r>
              <w:rPr>
                <w:sz w:val="16"/>
              </w:rPr>
              <w:t>$226,671,432</w:t>
            </w:r>
          </w:p>
        </w:tc>
        <w:tc>
          <w:tcPr>
            <w:tcW w:type="dxa" w:w="1045"/>
          </w:tcPr>
          <w:p>
            <w:pPr>
              <w:spacing w:after="0"/>
              <w:jc w:val="right"/>
            </w:pPr>
            <w:r>
              <w:rPr>
                <w:sz w:val="16"/>
              </w:rPr>
              <w:t>20,166</w:t>
            </w:r>
          </w:p>
        </w:tc>
        <w:tc>
          <w:tcPr>
            <w:tcW w:type="dxa" w:w="1037"/>
          </w:tcPr>
          <w:p>
            <w:pPr>
              <w:spacing w:after="0"/>
              <w:jc w:val="right"/>
            </w:pPr>
            <w:r>
              <w:rPr>
                <w:sz w:val="16"/>
              </w:rPr>
              <w:t>$2,057</w:t>
            </w:r>
          </w:p>
        </w:tc>
        <w:tc>
          <w:tcPr>
            <w:tcW w:type="dxa" w:w="1126"/>
          </w:tcPr>
          <w:p>
            <w:pPr>
              <w:spacing w:after="0"/>
              <w:jc w:val="right"/>
            </w:pPr>
            <w:r>
              <w:rPr>
                <w:sz w:val="16"/>
              </w:rPr>
              <w:t>$11</w:t>
            </w:r>
          </w:p>
        </w:tc>
        <w:tc>
          <w:tcPr>
            <w:tcW w:type="dxa" w:w="1174"/>
          </w:tcPr>
          <w:p>
            <w:pPr>
              <w:spacing w:after="0"/>
              <w:jc w:val="right"/>
            </w:pPr>
            <w:r>
              <w:rPr>
                <w:sz w:val="16"/>
              </w:rPr>
              <w:t>$708,759</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$6,370,231,227</w:t>
            </w:r>
          </w:p>
        </w:tc>
        <w:tc>
          <w:tcPr>
            <w:tcW w:type="dxa" w:w="1215"/>
          </w:tcPr>
          <w:p>
            <w:pPr>
              <w:spacing w:after="0"/>
              <w:jc w:val="right"/>
            </w:pPr>
            <w:r>
              <w:rPr>
                <w:sz w:val="16"/>
              </w:rPr>
              <w:t>$226,671,432</w:t>
            </w:r>
          </w:p>
        </w:tc>
        <w:tc>
          <w:tcPr>
            <w:tcW w:type="dxa" w:w="1045"/>
          </w:tcPr>
          <w:p>
            <w:pPr>
              <w:spacing w:after="0"/>
              <w:jc w:val="right"/>
            </w:pPr>
            <w:r>
              <w:rPr>
                <w:sz w:val="16"/>
              </w:rPr>
              <w:t>20,166</w:t>
            </w:r>
          </w:p>
        </w:tc>
        <w:tc>
          <w:tcPr>
            <w:tcW w:type="dxa" w:w="1037"/>
          </w:tcPr>
          <w:p>
            <w:pPr>
              <w:spacing w:after="0"/>
              <w:jc w:val="right"/>
            </w:pPr>
            <w:r>
              <w:rPr>
                <w:sz w:val="16"/>
              </w:rPr>
              <w:t>$10,520</w:t>
            </w:r>
          </w:p>
        </w:tc>
        <w:tc>
          <w:tcPr>
            <w:tcW w:type="dxa" w:w="1126"/>
          </w:tcPr>
          <w:p>
            <w:pPr>
              <w:spacing w:after="0"/>
              <w:jc w:val="right"/>
            </w:pPr>
            <w:r>
              <w:rPr>
                <w:sz w:val="16"/>
              </w:rPr>
              <w:t>$8,994</w:t>
            </w:r>
          </w:p>
        </w:tc>
        <w:tc>
          <w:tcPr>
            <w:tcW w:type="dxa" w:w="1174"/>
          </w:tcPr>
          <w:p>
            <w:pPr>
              <w:spacing w:after="0"/>
              <w:jc w:val="right"/>
            </w:pPr>
            <w:r>
              <w:rPr>
                <w:sz w:val="16"/>
              </w:rPr>
              <w:t>$33</w:t>
            </w:r>
          </w:p>
        </w:tc>
        <w:tc>
          <w:tcPr>
            <w:tcW w:type="dxa" w:w="1305"/>
          </w:tcPr>
          <w:p>
            <w:pPr>
              <w:spacing w:after="0"/>
              <w:jc w:val="right"/>
            </w:pPr>
            <w:r>
              <w:rPr>
                <w:sz w:val="16"/>
              </w:rPr>
              <w:t>0.000165%</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$6,370,231,164</w:t>
            </w:r>
          </w:p>
        </w:tc>
        <w:tc>
          <w:tcPr>
            <w:tcW w:type="dxa" w:w="1215"/>
          </w:tcPr>
          <w:p>
            <w:pPr>
              <w:spacing w:after="0"/>
              <w:jc w:val="right"/>
            </w:pPr>
          </w:p>
        </w:tc>
        <w:tc>
          <w:tcPr>
            <w:tcW w:type="dxa" w:w="1045"/>
          </w:tcPr>
          <w:p>
            <w:pPr>
              <w:spacing w:after="0"/>
              <w:jc w:val="right"/>
            </w:pPr>
            <w:r>
              <w:rPr>
                <w:sz w:val="16"/>
              </w:rPr>
              <w:t>20,166</w:t>
            </w:r>
          </w:p>
        </w:tc>
        <w:tc>
          <w:tcPr>
            <w:tcW w:type="dxa" w:w="1037"/>
          </w:tcPr>
          <w:p>
            <w:pPr>
              <w:spacing w:after="0"/>
              <w:jc w:val="right"/>
            </w:pPr>
            <w:r>
              <w:rPr>
                <w:sz w:val="16"/>
              </w:rPr>
              <w:t>$595,273</w:t>
            </w:r>
          </w:p>
        </w:tc>
        <w:tc>
          <w:tcPr>
            <w:tcW w:type="dxa" w:w="1126"/>
          </w:tcPr>
          <w:p>
            <w:pPr>
              <w:spacing w:after="0"/>
              <w:jc w:val="right"/>
            </w:pPr>
          </w:p>
        </w:tc>
        <w:tc>
          <w:tcPr>
            <w:tcW w:type="dxa" w:w="1174"/>
          </w:tcPr>
          <w:p>
            <w:pPr>
              <w:spacing w:after="0"/>
              <w:jc w:val="right"/>
            </w:pPr>
            <w:r>
              <w:rPr>
                <w:sz w:val="16"/>
              </w:rPr>
              <w:t>$128,465</w:t>
            </w:r>
          </w:p>
        </w:tc>
        <w:tc>
          <w:tcPr>
            <w:tcW w:type="dxa" w:w="1305"/>
          </w:tcPr>
          <w:p>
            <w:pPr>
              <w:spacing w:after="0"/>
              <w:jc w:val="right"/>
            </w:pPr>
            <w:r>
              <w:rPr>
                <w:sz w:val="16"/>
              </w:rPr>
              <w:t>0.00934%</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$6,368,611,006</w:t>
            </w:r>
          </w:p>
        </w:tc>
        <w:tc>
          <w:tcPr>
            <w:tcW w:type="dxa" w:w="1215"/>
          </w:tcPr>
          <w:p>
            <w:pPr>
              <w:spacing w:after="0"/>
              <w:jc w:val="right"/>
            </w:pPr>
            <w:r>
              <w:rPr>
                <w:sz w:val="16"/>
              </w:rPr>
              <w:t>$35,186,759</w:t>
            </w:r>
          </w:p>
        </w:tc>
        <w:tc>
          <w:tcPr>
            <w:tcW w:type="dxa" w:w="1045"/>
          </w:tcPr>
          <w:p>
            <w:pPr>
              <w:spacing w:after="0"/>
              <w:jc w:val="right"/>
            </w:pPr>
            <w:r>
              <w:rPr>
                <w:sz w:val="16"/>
              </w:rPr>
              <w:t>1,260</w:t>
            </w:r>
          </w:p>
        </w:tc>
        <w:tc>
          <w:tcPr>
            <w:tcW w:type="dxa" w:w="1037"/>
          </w:tcPr>
          <w:p>
            <w:pPr>
              <w:spacing w:after="0"/>
              <w:jc w:val="right"/>
            </w:pPr>
            <w:r>
              <w:rPr>
                <w:sz w:val="16"/>
              </w:rPr>
              <w:t>$6,604,861</w:t>
            </w:r>
          </w:p>
        </w:tc>
        <w:tc>
          <w:tcPr>
            <w:tcW w:type="dxa" w:w="1126"/>
          </w:tcPr>
          <w:p>
            <w:pPr>
              <w:spacing w:after="0"/>
              <w:jc w:val="right"/>
            </w:pPr>
            <w:r>
              <w:rPr>
                <w:sz w:val="16"/>
              </w:rPr>
              <w:t>$757,559</w:t>
            </w:r>
          </w:p>
        </w:tc>
        <w:tc>
          <w:tcPr>
            <w:tcW w:type="dxa" w:w="1174"/>
          </w:tcPr>
          <w:p>
            <w:pPr>
              <w:spacing w:after="0"/>
              <w:jc w:val="right"/>
            </w:pPr>
            <w:r>
              <w:rPr>
                <w:sz w:val="16"/>
              </w:rPr>
              <w:t>$1,491,064</w:t>
            </w:r>
          </w:p>
        </w:tc>
        <w:tc>
          <w:tcPr>
            <w:tcW w:type="dxa" w:w="1305"/>
          </w:tcPr>
          <w:p>
            <w:pPr>
              <w:spacing w:after="0"/>
              <w:jc w:val="right"/>
            </w:pPr>
            <w:r>
              <w:rPr>
                <w:sz w:val="16"/>
              </w:rPr>
              <w:t>n/a (see note)</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$17,229,820</w:t>
            </w:r>
          </w:p>
        </w:tc>
        <w:tc>
          <w:tcPr>
            <w:tcW w:type="dxa" w:w="1215"/>
          </w:tcPr>
          <w:p>
            <w:pPr>
              <w:spacing w:after="0"/>
              <w:jc w:val="right"/>
            </w:pPr>
          </w:p>
        </w:tc>
        <w:tc>
          <w:tcPr>
            <w:tcW w:type="dxa" w:w="1045"/>
          </w:tcPr>
          <w:p>
            <w:pPr>
              <w:spacing w:after="0"/>
              <w:jc w:val="right"/>
            </w:pPr>
            <w:r>
              <w:rPr>
                <w:sz w:val="16"/>
              </w:rPr>
              <w:t>35</w:t>
            </w:r>
          </w:p>
        </w:tc>
        <w:tc>
          <w:tcPr>
            <w:tcW w:type="dxa" w:w="1037"/>
          </w:tcPr>
          <w:p>
            <w:pPr>
              <w:spacing w:after="0"/>
              <w:jc w:val="right"/>
            </w:pPr>
            <w:r>
              <w:rPr>
                <w:sz w:val="16"/>
              </w:rPr>
              <w:t>$26</w:t>
            </w:r>
          </w:p>
        </w:tc>
        <w:tc>
          <w:tcPr>
            <w:tcW w:type="dxa" w:w="1126"/>
          </w:tcPr>
          <w:p>
            <w:pPr>
              <w:spacing w:after="0"/>
              <w:jc w:val="right"/>
            </w:pPr>
          </w:p>
        </w:tc>
        <w:tc>
          <w:tcPr>
            <w:tcW w:type="dxa" w:w="1174"/>
          </w:tcPr>
          <w:p>
            <w:pPr>
              <w:spacing w:after="0"/>
              <w:jc w:val="right"/>
            </w:pPr>
            <w:r>
              <w:rPr>
                <w:sz w:val="16"/>
              </w:rPr>
              <w:t>$304</w:t>
            </w:r>
          </w:p>
        </w:tc>
        <w:tc>
          <w:tcPr>
            <w:tcW w:type="dxa" w:w="1305"/>
          </w:tcPr>
          <w:p>
            <w:pPr>
              <w:spacing w:after="0"/>
              <w:jc w:val="right"/>
            </w:pPr>
            <w:r>
              <w:rPr>
                <w:sz w:val="16"/>
              </w:rPr>
              <w:t>0.00015%</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$6,370,231,227</w:t>
            </w:r>
          </w:p>
        </w:tc>
        <w:tc>
          <w:tcPr>
            <w:tcW w:type="dxa" w:w="1215"/>
          </w:tcPr>
          <w:p>
            <w:pPr>
              <w:spacing w:after="0"/>
              <w:jc w:val="right"/>
            </w:pPr>
          </w:p>
        </w:tc>
        <w:tc>
          <w:tcPr>
            <w:tcW w:type="dxa" w:w="1045"/>
          </w:tcPr>
          <w:p>
            <w:pPr>
              <w:spacing w:after="0"/>
              <w:jc w:val="right"/>
            </w:pPr>
            <w:r>
              <w:rPr>
                <w:sz w:val="16"/>
              </w:rPr>
              <w:t>20,166</w:t>
            </w:r>
          </w:p>
        </w:tc>
        <w:tc>
          <w:tcPr>
            <w:tcW w:type="dxa" w:w="1037"/>
          </w:tcPr>
          <w:p>
            <w:pPr>
              <w:spacing w:after="0"/>
              <w:jc w:val="right"/>
            </w:pPr>
            <w:r>
              <w:rPr>
                <w:sz w:val="16"/>
              </w:rPr>
              <w:t>$11,307</w:t>
            </w:r>
          </w:p>
        </w:tc>
        <w:tc>
          <w:tcPr>
            <w:tcW w:type="dxa" w:w="1126"/>
          </w:tcPr>
          <w:p>
            <w:pPr>
              <w:spacing w:after="0"/>
              <w:jc w:val="right"/>
            </w:pPr>
          </w:p>
        </w:tc>
        <w:tc>
          <w:tcPr>
            <w:tcW w:type="dxa" w:w="1174"/>
          </w:tcPr>
          <w:p>
            <w:pPr>
              <w:spacing w:after="0"/>
              <w:jc w:val="right"/>
            </w:pPr>
            <w:r>
              <w:rPr>
                <w:sz w:val="16"/>
              </w:rPr>
              <w:t>$137,169</w:t>
            </w:r>
          </w:p>
        </w:tc>
        <w:tc>
          <w:tcPr>
            <w:tcW w:type="dxa" w:w="1305"/>
          </w:tcPr>
          <w:p>
            <w:pPr>
              <w:spacing w:after="0"/>
              <w:jc w:val="right"/>
            </w:pPr>
            <w:r>
              <w:rPr>
                <w:sz w:val="16"/>
              </w:rPr>
              <w:t>0.000178%</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$6,370,231,227</w:t>
            </w:r>
          </w:p>
        </w:tc>
        <w:tc>
          <w:tcPr>
            <w:tcW w:type="dxa" w:w="1215"/>
          </w:tcPr>
          <w:p>
            <w:pPr>
              <w:spacing w:after="0"/>
              <w:jc w:val="right"/>
            </w:pPr>
            <w:r>
              <w:rPr>
                <w:sz w:val="16"/>
              </w:rPr>
              <w:t>$226,671,432</w:t>
            </w:r>
          </w:p>
        </w:tc>
        <w:tc>
          <w:tcPr>
            <w:tcW w:type="dxa" w:w="1045"/>
          </w:tcPr>
          <w:p>
            <w:pPr>
              <w:spacing w:after="0"/>
              <w:jc w:val="right"/>
            </w:pPr>
            <w:r>
              <w:rPr>
                <w:sz w:val="16"/>
              </w:rPr>
              <w:t>20,166</w:t>
            </w:r>
          </w:p>
        </w:tc>
        <w:tc>
          <w:tcPr>
            <w:tcW w:type="dxa" w:w="1037"/>
          </w:tcPr>
          <w:p>
            <w:pPr>
              <w:spacing w:after="0"/>
              <w:jc w:val="right"/>
            </w:pPr>
            <w:r>
              <w:rPr>
                <w:sz w:val="16"/>
              </w:rPr>
              <w:t>$402,956</w:t>
            </w:r>
          </w:p>
        </w:tc>
        <w:tc>
          <w:tcPr>
            <w:tcW w:type="dxa" w:w="1126"/>
          </w:tcPr>
          <w:p>
            <w:pPr>
              <w:spacing w:after="0"/>
              <w:jc w:val="right"/>
            </w:pPr>
            <w:r>
              <w:rPr>
                <w:sz w:val="16"/>
              </w:rPr>
              <w:t>$63,043</w:t>
            </w:r>
          </w:p>
        </w:tc>
        <w:tc>
          <w:tcPr>
            <w:tcW w:type="dxa" w:w="1174"/>
          </w:tcPr>
          <w:p>
            <w:pPr>
              <w:spacing w:after="0"/>
              <w:jc w:val="right"/>
            </w:pPr>
            <w:r>
              <w:rPr>
                <w:sz w:val="16"/>
              </w:rPr>
              <w:t>$518,376</w:t>
            </w:r>
          </w:p>
        </w:tc>
        <w:tc>
          <w:tcPr>
            <w:tcW w:type="dxa" w:w="1305"/>
          </w:tcPr>
          <w:p>
            <w:pPr>
              <w:spacing w:after="0"/>
              <w:jc w:val="right"/>
            </w:pPr>
            <w:r>
              <w:rPr>
                <w:sz w:val="16"/>
              </w:rPr>
              <w:t>0.00633%</w:t>
            </w:r>
          </w:p>
        </w:tc>
        <w:tc>
          <w:tcPr>
            <w:tcW w:type="dxa" w:w="1222"/>
          </w:tcPr>
          <w:p>
            <w:pPr>
              <w:spacing w:after="0"/>
              <w:jc w:val="right"/>
            </w:pPr>
            <w:r>
              <w:rPr>
                <w:sz w:val="16"/>
              </w:rPr>
              <w:t>$0</w:t>
            </w: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$6,370,231,227</w:t>
            </w:r>
          </w:p>
        </w:tc>
        <w:tc>
          <w:tcPr>
            <w:tcW w:type="dxa" w:w="1215"/>
          </w:tcPr>
          <w:p>
            <w:pPr>
              <w:spacing w:after="0"/>
              <w:jc w:val="right"/>
            </w:pPr>
            <w:r>
              <w:rPr>
                <w:sz w:val="16"/>
              </w:rPr>
              <w:t>$226,671,432</w:t>
            </w:r>
          </w:p>
        </w:tc>
        <w:tc>
          <w:tcPr>
            <w:tcW w:type="dxa" w:w="1045"/>
          </w:tcPr>
          <w:p>
            <w:pPr>
              <w:spacing w:after="0"/>
              <w:jc w:val="right"/>
            </w:pPr>
            <w:r>
              <w:rPr>
                <w:sz w:val="16"/>
              </w:rPr>
              <w:t>20,166</w:t>
            </w:r>
          </w:p>
        </w:tc>
        <w:tc>
          <w:tcPr>
            <w:tcW w:type="dxa" w:w="1037"/>
          </w:tcPr>
          <w:p>
            <w:pPr>
              <w:spacing w:after="0"/>
              <w:jc w:val="right"/>
            </w:pPr>
            <w:r>
              <w:rPr>
                <w:sz w:val="16"/>
              </w:rPr>
              <w:t>$1,356,286</w:t>
            </w:r>
          </w:p>
        </w:tc>
        <w:tc>
          <w:tcPr>
            <w:tcW w:type="dxa" w:w="1126"/>
          </w:tcPr>
          <w:p>
            <w:pPr>
              <w:spacing w:after="0"/>
              <w:jc w:val="right"/>
            </w:pPr>
            <w:r>
              <w:rPr>
                <w:sz w:val="16"/>
              </w:rPr>
              <w:t>$8,619</w:t>
            </w:r>
          </w:p>
        </w:tc>
        <w:tc>
          <w:tcPr>
            <w:tcW w:type="dxa" w:w="1174"/>
          </w:tcPr>
          <w:p>
            <w:pPr>
              <w:spacing w:after="0"/>
              <w:jc w:val="right"/>
            </w:pPr>
            <w:r>
              <w:rPr>
                <w:sz w:val="16"/>
              </w:rPr>
              <w:t>$2,071,624</w:t>
            </w:r>
          </w:p>
        </w:tc>
        <w:tc>
          <w:tcPr>
            <w:tcW w:type="dxa" w:w="1305"/>
          </w:tcPr>
          <w:p>
            <w:pPr>
              <w:spacing w:after="0"/>
              <w:jc w:val="right"/>
            </w:pPr>
            <w:r>
              <w:rPr>
                <w:sz w:val="16"/>
              </w:rPr>
              <w:t>0.0213%</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$588,409,334</w:t>
            </w:r>
          </w:p>
        </w:tc>
        <w:tc>
          <w:tcPr>
            <w:tcW w:type="dxa" w:w="1215"/>
          </w:tcPr>
          <w:p>
            <w:pPr>
              <w:spacing w:after="0"/>
              <w:jc w:val="right"/>
            </w:pPr>
            <w:r>
              <w:rPr>
                <w:sz w:val="16"/>
              </w:rPr>
              <w:t>$41,486,733</w:t>
            </w:r>
          </w:p>
        </w:tc>
        <w:tc>
          <w:tcPr>
            <w:tcW w:type="dxa" w:w="1045"/>
          </w:tcPr>
          <w:p>
            <w:pPr>
              <w:spacing w:after="0"/>
              <w:jc w:val="right"/>
            </w:pPr>
            <w:r>
              <w:rPr>
                <w:sz w:val="16"/>
              </w:rPr>
              <w:t>2,714</w:t>
            </w:r>
          </w:p>
        </w:tc>
        <w:tc>
          <w:tcPr>
            <w:tcW w:type="dxa" w:w="1037"/>
          </w:tcPr>
          <w:p>
            <w:pPr>
              <w:spacing w:after="0"/>
              <w:jc w:val="right"/>
            </w:pPr>
            <w:r>
              <w:rPr>
                <w:sz w:val="16"/>
              </w:rPr>
              <w:t>$15,357</w:t>
            </w:r>
          </w:p>
        </w:tc>
        <w:tc>
          <w:tcPr>
            <w:tcW w:type="dxa" w:w="1126"/>
          </w:tcPr>
          <w:p>
            <w:pPr>
              <w:spacing w:after="0"/>
              <w:jc w:val="right"/>
            </w:pPr>
            <w:r>
              <w:rPr>
                <w:sz w:val="16"/>
              </w:rPr>
              <w:t>$56</w:t>
            </w:r>
          </w:p>
        </w:tc>
        <w:tc>
          <w:tcPr>
            <w:tcW w:type="dxa" w:w="1174"/>
          </w:tcPr>
          <w:p>
            <w:pPr>
              <w:spacing w:after="0"/>
              <w:jc w:val="right"/>
            </w:pPr>
            <w:r>
              <w:rPr>
                <w:sz w:val="16"/>
              </w:rPr>
              <w:t>$1,484</w:t>
            </w:r>
          </w:p>
        </w:tc>
        <w:tc>
          <w:tcPr>
            <w:tcW w:type="dxa" w:w="1305"/>
          </w:tcPr>
          <w:p>
            <w:pPr>
              <w:spacing w:after="0"/>
              <w:jc w:val="right"/>
            </w:pPr>
            <w:r>
              <w:rPr>
                <w:sz w:val="16"/>
              </w:rPr>
              <w:t>0.00261%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$6,370,231,164</w:t>
            </w:r>
          </w:p>
        </w:tc>
        <w:tc>
          <w:tcPr>
            <w:tcW w:type="dxa" w:w="1215"/>
          </w:tcPr>
          <w:p>
            <w:pPr>
              <w:spacing w:after="0"/>
              <w:jc w:val="right"/>
            </w:pPr>
            <w:r>
              <w:rPr>
                <w:sz w:val="16"/>
              </w:rPr>
              <w:t>$226,671,432</w:t>
            </w:r>
          </w:p>
        </w:tc>
        <w:tc>
          <w:tcPr>
            <w:tcW w:type="dxa" w:w="1045"/>
          </w:tcPr>
          <w:p>
            <w:pPr>
              <w:spacing w:after="0"/>
              <w:jc w:val="right"/>
            </w:pPr>
            <w:r>
              <w:rPr>
                <w:sz w:val="16"/>
              </w:rPr>
              <w:t>20,166</w:t>
            </w:r>
          </w:p>
        </w:tc>
        <w:tc>
          <w:tcPr>
            <w:tcW w:type="dxa" w:w="1037"/>
          </w:tcPr>
          <w:p>
            <w:pPr>
              <w:spacing w:after="0"/>
              <w:jc w:val="right"/>
            </w:pPr>
            <w:r>
              <w:rPr>
                <w:sz w:val="16"/>
              </w:rPr>
              <w:t>$60,676</w:t>
            </w:r>
          </w:p>
        </w:tc>
        <w:tc>
          <w:tcPr>
            <w:tcW w:type="dxa" w:w="1126"/>
          </w:tcPr>
          <w:p>
            <w:pPr>
              <w:spacing w:after="0"/>
              <w:jc w:val="right"/>
            </w:pPr>
            <w:r>
              <w:rPr>
                <w:sz w:val="16"/>
              </w:rPr>
              <w:t>$181</w:t>
            </w:r>
          </w:p>
        </w:tc>
        <w:tc>
          <w:tcPr>
            <w:tcW w:type="dxa" w:w="1174"/>
          </w:tcPr>
          <w:p>
            <w:pPr>
              <w:spacing w:after="0"/>
              <w:jc w:val="right"/>
            </w:pPr>
            <w:r>
              <w:rPr>
                <w:sz w:val="16"/>
              </w:rPr>
              <w:t>$85,806</w:t>
            </w:r>
          </w:p>
        </w:tc>
        <w:tc>
          <w:tcPr>
            <w:tcW w:type="dxa" w:w="1305"/>
          </w:tcPr>
          <w:p>
            <w:pPr>
              <w:spacing w:after="0"/>
              <w:jc w:val="right"/>
            </w:pPr>
            <w:r>
              <w:rPr>
                <w:sz w:val="16"/>
              </w:rPr>
              <w:t>0.000952%</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bl>
    <w:p>
      <w:pPr>
        <w:spacing w:after="40" w:before="60"/>
      </w:pPr>
      <w:r>
        <w:rPr>
          <w:sz w:val="15"/>
        </w:rPr>
        <w:t>Totals since 2024-06-26 (Storm Events through 2026-06-30): 23 county-coded records, 23 with a damage value recorded (including $0), $0; 8 zone-level records, 8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20,166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$6,370,231,227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$226,671,432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$11,619,370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$6,599,648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7</w:t>
            </w:r>
          </w:p>
        </w:tc>
        <w:tc>
          <w:tcPr>
            <w:tcW w:type="dxa" w:w="1572"/>
          </w:tcPr>
          <w:p>
            <w:pPr>
              <w:spacing w:after="0"/>
              <w:jc w:val="right"/>
            </w:pPr>
            <w:r>
              <w:rPr>
                <w:sz w:val="16"/>
              </w:rPr>
              <w:t>0</w:t>
            </w:r>
          </w:p>
        </w:tc>
        <w:tc>
          <w:tcPr>
            <w:tcW w:type="dxa" w:w="1572"/>
          </w:tcPr>
          <w:p>
            <w:pPr>
              <w:spacing w:after="0"/>
              <w:jc w:val="right"/>
            </w:pPr>
            <w:r>
              <w:rPr>
                <w:sz w:val="16"/>
              </w:rPr>
              <w:t>7</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PARSONS,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LABETTE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Labette County</w:t>
            </w:r>
          </w:p>
        </w:tc>
        <w:tc>
          <w:tcPr>
            <w:tcW w:type="dxa" w:w="1527"/>
          </w:tcPr>
          <w:p>
            <w:pPr>
              <w:spacing w:after="0"/>
              <w:jc w:val="left"/>
            </w:pPr>
            <w:r>
              <w:rPr>
                <w:sz w:val="16"/>
              </w:rPr>
              <w:t>200590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2</w:t>
            </w:r>
          </w:p>
        </w:tc>
        <w:tc>
          <w:tcPr>
            <w:tcW w:type="dxa" w:w="1372"/>
          </w:tcPr>
          <w:p>
            <w:pPr>
              <w:spacing w:after="0"/>
              <w:jc w:val="right"/>
            </w:pPr>
            <w:r>
              <w:rPr>
                <w:sz w:val="16"/>
              </w:rPr>
              <w:t>0</w:t>
            </w:r>
          </w:p>
        </w:tc>
        <w:tc>
          <w:tcPr>
            <w:tcW w:type="dxa" w:w="1372"/>
          </w:tcPr>
          <w:p>
            <w:pPr>
              <w:spacing w:after="0"/>
              <w:jc w:val="right"/>
            </w:pPr>
            <w:r>
              <w:rPr>
                <w:sz w:val="16"/>
              </w:rPr>
              <w:t>2</w:t>
            </w:r>
          </w:p>
        </w:tc>
        <w:tc>
          <w:tcPr>
            <w:tcW w:type="dxa" w:w="1372"/>
          </w:tcPr>
          <w:p>
            <w:pPr>
              <w:spacing w:after="0"/>
              <w:jc w:val="right"/>
            </w:pPr>
            <w:r>
              <w:rPr>
                <w:sz w:val="16"/>
              </w:rPr>
              <w:t>0</w:t>
            </w:r>
          </w:p>
        </w:tc>
        <w:tc>
          <w:tcPr>
            <w:tcW w:type="dxa" w:w="1527"/>
          </w:tcPr>
          <w:p>
            <w:pPr>
              <w:spacing w:after="0"/>
              <w:jc w:val="right"/>
            </w:pPr>
            <w:r>
              <w:rPr>
                <w:sz w:val="16"/>
              </w:rPr>
              <w:t>1</w:t>
            </w:r>
          </w:p>
        </w:tc>
        <w:tc>
          <w:tcPr>
            <w:tcW w:type="dxa" w:w="938"/>
          </w:tcPr>
          <w:p>
            <w:pPr>
              <w:spacing w:after="0"/>
              <w:jc w:val="left"/>
            </w:pPr>
          </w:p>
        </w:tc>
      </w:tr>
      <w:tr>
        <w:trPr>
          <w:cantSplit/>
        </w:trPr>
        <w:tc>
          <w:tcPr>
            <w:tcW w:type="dxa" w:w="1889"/>
          </w:tcPr>
          <w:p>
            <w:pPr>
              <w:spacing w:after="0"/>
              <w:jc w:val="left"/>
            </w:pPr>
            <w:r>
              <w:rPr>
                <w:sz w:val="16"/>
              </w:rPr>
              <w:t>Altamont city</w:t>
            </w:r>
          </w:p>
        </w:tc>
        <w:tc>
          <w:tcPr>
            <w:tcW w:type="dxa" w:w="1527"/>
          </w:tcPr>
          <w:p>
            <w:pPr>
              <w:spacing w:after="0"/>
              <w:jc w:val="left"/>
            </w:pPr>
            <w:r>
              <w:rPr>
                <w:sz w:val="16"/>
              </w:rPr>
              <w:t>200462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Chetopa city</w:t>
            </w:r>
          </w:p>
        </w:tc>
        <w:tc>
          <w:tcPr>
            <w:tcW w:type="dxa" w:w="1527"/>
          </w:tcPr>
          <w:p>
            <w:pPr>
              <w:spacing w:after="0"/>
              <w:jc w:val="left"/>
            </w:pPr>
            <w:r>
              <w:rPr>
                <w:sz w:val="16"/>
              </w:rPr>
              <w:t>200480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Edna city</w:t>
            </w:r>
          </w:p>
        </w:tc>
        <w:tc>
          <w:tcPr>
            <w:tcW w:type="dxa" w:w="1527"/>
          </w:tcPr>
          <w:p>
            <w:pPr>
              <w:spacing w:after="0"/>
              <w:jc w:val="left"/>
            </w:pPr>
            <w:r>
              <w:rPr>
                <w:sz w:val="16"/>
              </w:rPr>
              <w:t>200407</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Mound Valley city</w:t>
            </w:r>
          </w:p>
        </w:tc>
        <w:tc>
          <w:tcPr>
            <w:tcW w:type="dxa" w:w="1527"/>
          </w:tcPr>
          <w:p>
            <w:pPr>
              <w:spacing w:after="0"/>
              <w:jc w:val="left"/>
            </w:pPr>
            <w:r>
              <w:rPr>
                <w:sz w:val="16"/>
              </w:rPr>
              <w:t>200439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Oswego city</w:t>
            </w:r>
          </w:p>
        </w:tc>
        <w:tc>
          <w:tcPr>
            <w:tcW w:type="dxa" w:w="1527"/>
          </w:tcPr>
          <w:p>
            <w:pPr>
              <w:spacing w:after="0"/>
              <w:jc w:val="left"/>
            </w:pPr>
            <w:r>
              <w:rPr>
                <w:sz w:val="16"/>
              </w:rPr>
              <w:t>200545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Parsons city</w:t>
            </w:r>
          </w:p>
        </w:tc>
        <w:tc>
          <w:tcPr>
            <w:tcW w:type="dxa" w:w="1527"/>
          </w:tcPr>
          <w:p>
            <w:pPr>
              <w:spacing w:after="0"/>
              <w:jc w:val="left"/>
            </w:pPr>
            <w:r>
              <w:rPr>
                <w:sz w:val="16"/>
              </w:rPr>
              <w:t>200184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5</w:t>
            </w:r>
          </w:p>
        </w:tc>
        <w:tc>
          <w:tcPr>
            <w:tcW w:type="dxa" w:w="1372"/>
          </w:tcPr>
          <w:p>
            <w:pPr>
              <w:spacing w:after="0"/>
              <w:jc w:val="right"/>
            </w:pPr>
            <w:r>
              <w:rPr>
                <w:sz w:val="16"/>
              </w:rPr>
              <w:t>0</w:t>
            </w:r>
          </w:p>
        </w:tc>
        <w:tc>
          <w:tcPr>
            <w:tcW w:type="dxa" w:w="1372"/>
          </w:tcPr>
          <w:p>
            <w:pPr>
              <w:spacing w:after="0"/>
              <w:jc w:val="right"/>
            </w:pPr>
            <w:r>
              <w:rPr>
                <w:sz w:val="16"/>
              </w:rPr>
              <w:t>5</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Labette County, KS: risk-assessment baseline packet, release 2026-10 (data as of 2026-09-28; County area 20099).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hazard-plain_2026-10_KS_20099.docx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Labette County, KS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Labette County, KS: Risk-assessment baseline packet</dc:title>
  <dc:subject>Hazard Plain release 2026-10, as of 2026-09-28. Preview: automated baseline</dc:subject>
  <dc:creator>Hazard Plain</dc:creator>
  <cp:keywords>Hazard Plain; hazard mitigation; risk assessment; 20099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