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Kiowa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20097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2030-05-25</w:t>
      </w:r>
    </w:p>
    <w:p>
      <w:pPr>
        <w:keepNext/>
        <w:spacing w:after="40" w:before="0"/>
      </w:pPr>
      <w:r>
        <w:rPr>
          <w:b/>
        </w:rPr>
        <w:t xml:space="preserve">Plan: </w:t>
      </w:r>
      <w:r>
        <w:rPr/>
        <w:t>Region E Multijurisdictional Hazard Mitigation Plan (FEMA plan 110538)</w:t>
      </w:r>
    </w:p>
    <w:p>
      <w:pPr>
        <w:keepNext/>
        <w:spacing w:after="40" w:before="0"/>
      </w:pPr>
      <w:r>
        <w:rPr>
          <w:b/>
        </w:rPr>
        <w:t xml:space="preserve">Approved: </w:t>
      </w:r>
      <w:r>
        <w:rPr/>
        <w:t>2025-05-26</w:t>
      </w:r>
    </w:p>
    <w:p>
      <w:pPr>
        <w:keepNext/>
        <w:spacing w:after="40" w:before="0"/>
      </w:pPr>
      <w:r>
        <w:rPr>
          <w:b/>
        </w:rPr>
        <w:t xml:space="preserve">Expires: </w:t>
      </w:r>
      <w:r>
        <w:rPr/>
        <w:t>2030-05-25</w:t>
      </w:r>
    </w:p>
    <w:p>
      <w:pPr>
        <w:keepNext/>
        <w:spacing w:after="40" w:before="0"/>
      </w:pPr>
      <w:r>
        <w:rPr>
          <w:b/>
        </w:rPr>
        <w:t xml:space="preserve">As of: </w:t>
      </w:r>
      <w:r>
        <w:rPr/>
        <w:t>2026-09-28</w:t>
      </w:r>
    </w:p>
    <w:p>
      <w:pPr>
        <w:keepNext/>
        <w:spacing w:after="40" w:before="0"/>
      </w:pPr>
      <w:r>
        <w:rPr>
          <w:b/>
        </w:rPr>
        <w:t xml:space="preserve">Days: </w:t>
      </w:r>
      <w:r>
        <w:rPr/>
        <w:t>1,335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DR-4883-KS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1882"/>
        <w:gridCol w:w="2163"/>
        <w:gridCol w:w="2105"/>
        <w:gridCol w:w="1281"/>
        <w:gridCol w:w="1037"/>
        <w:gridCol w:w="860"/>
        <w:gridCol w:w="1558"/>
        <w:gridCol w:w="2012"/>
      </w:tblGrid>
      <w:tr>
        <w:trPr>
          <w:cantSplit/>
          <w:tblHeader/>
        </w:trPr>
        <w:tc>
          <w:tcPr>
            <w:tcW w:type="dxa" w:w="1215"/>
            <w:shd w:val="clear" w:color="auto" w:fill="E8E8E8"/>
          </w:tcPr>
          <w:p>
            <w:pPr>
              <w:spacing w:after="0"/>
              <w:jc w:val="left"/>
            </w:pPr>
            <w:r>
              <w:rPr>
                <w:b/>
                <w:sz w:val="16"/>
              </w:rPr>
              <w:t>Jurisdiction</w:t>
            </w:r>
          </w:p>
        </w:tc>
        <w:tc>
          <w:tcPr>
            <w:tcW w:type="dxa" w:w="1882"/>
            <w:shd w:val="clear" w:color="auto" w:fill="E8E8E8"/>
          </w:tcPr>
          <w:p>
            <w:pPr>
              <w:spacing w:after="0"/>
              <w:jc w:val="left"/>
            </w:pPr>
            <w:r>
              <w:rPr>
                <w:b/>
                <w:sz w:val="16"/>
              </w:rPr>
              <w:t>Type</w:t>
            </w:r>
          </w:p>
        </w:tc>
        <w:tc>
          <w:tcPr>
            <w:tcW w:type="dxa" w:w="2163"/>
            <w:shd w:val="clear" w:color="auto" w:fill="E8E8E8"/>
          </w:tcPr>
          <w:p>
            <w:pPr>
              <w:spacing w:after="0"/>
              <w:jc w:val="left"/>
            </w:pPr>
            <w:r>
              <w:rPr>
                <w:b/>
                <w:sz w:val="16"/>
              </w:rPr>
              <w:t>Status</w:t>
            </w:r>
          </w:p>
        </w:tc>
        <w:tc>
          <w:tcPr>
            <w:tcW w:type="dxa" w:w="2105"/>
            <w:shd w:val="clear" w:color="auto" w:fill="E8E8E8"/>
          </w:tcPr>
          <w:p>
            <w:pPr>
              <w:spacing w:after="0"/>
              <w:jc w:val="left"/>
            </w:pPr>
            <w:r>
              <w:rPr>
                <w:b/>
                <w:sz w:val="16"/>
              </w:rPr>
              <w:t>Plan</w:t>
            </w:r>
          </w:p>
        </w:tc>
        <w:tc>
          <w:tcPr>
            <w:tcW w:type="dxa" w:w="128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58"/>
            <w:shd w:val="clear" w:color="auto" w:fill="E8E8E8"/>
          </w:tcPr>
          <w:p>
            <w:pPr>
              <w:spacing w:after="0"/>
              <w:jc w:val="left"/>
            </w:pPr>
            <w:r>
              <w:rPr>
                <w:b/>
                <w:sz w:val="16"/>
              </w:rPr>
              <w:t>Update underway</w:t>
            </w:r>
          </w:p>
        </w:tc>
        <w:tc>
          <w:tcPr>
            <w:tcW w:type="dxa" w:w="2012"/>
            <w:shd w:val="clear" w:color="auto" w:fill="E8E8E8"/>
          </w:tcPr>
          <w:p>
            <w:pPr>
              <w:spacing w:after="0"/>
              <w:jc w:val="left"/>
            </w:pPr>
            <w:r>
              <w:rPr>
                <w:b/>
                <w:sz w:val="16"/>
              </w:rPr>
              <w:t>Notes</w:t>
            </w:r>
          </w:p>
        </w:tc>
      </w:tr>
      <w:tr>
        <w:trPr>
          <w:cantSplit/>
        </w:trPr>
        <w:tc>
          <w:tcPr>
            <w:tcW w:type="dxa" w:w="1215"/>
          </w:tcPr>
          <w:p>
            <w:pPr>
              <w:spacing w:after="0"/>
              <w:jc w:val="left"/>
            </w:pPr>
            <w:r>
              <w:rPr>
                <w:sz w:val="16"/>
              </w:rPr>
              <w:t>Kiowa County</w:t>
            </w:r>
          </w:p>
        </w:tc>
        <w:tc>
          <w:tcPr>
            <w:tcW w:type="dxa" w:w="1882"/>
          </w:tcPr>
          <w:p>
            <w:pPr>
              <w:spacing w:after="0"/>
              <w:jc w:val="left"/>
            </w:pPr>
            <w:r>
              <w:rPr>
                <w:sz w:val="16"/>
              </w:rPr>
              <w:t>County</w:t>
            </w:r>
          </w:p>
        </w:tc>
        <w:tc>
          <w:tcPr>
            <w:tcW w:type="dxa" w:w="2163"/>
          </w:tcPr>
          <w:p>
            <w:pPr>
              <w:spacing w:after="0"/>
              <w:jc w:val="left"/>
            </w:pPr>
            <w:r>
              <w:rPr>
                <w:sz w:val="16"/>
              </w:rPr>
              <w:t>Approved, expires 2030-05-25</w:t>
            </w:r>
          </w:p>
        </w:tc>
        <w:tc>
          <w:tcPr>
            <w:tcW w:type="dxa" w:w="2105"/>
          </w:tcPr>
          <w:p>
            <w:pPr>
              <w:spacing w:after="0"/>
              <w:jc w:val="left"/>
            </w:pPr>
            <w:r>
              <w:rPr>
                <w:sz w:val="16"/>
              </w:rPr>
              <w:t>Region E Multijurisdictional Hazard Mitigation Plan (FEMA plan 110538)</w:t>
            </w:r>
          </w:p>
        </w:tc>
        <w:tc>
          <w:tcPr>
            <w:tcW w:type="dxa" w:w="1281"/>
          </w:tcPr>
          <w:p>
            <w:pPr>
              <w:spacing w:after="0"/>
              <w:jc w:val="left"/>
            </w:pPr>
            <w:r>
              <w:rPr>
                <w:sz w:val="16"/>
              </w:rPr>
              <w:t>2025-05-26</w:t>
            </w:r>
          </w:p>
        </w:tc>
        <w:tc>
          <w:tcPr>
            <w:tcW w:type="dxa" w:w="1037"/>
          </w:tcPr>
          <w:p>
            <w:pPr>
              <w:spacing w:after="0"/>
              <w:jc w:val="left"/>
            </w:pPr>
            <w:r>
              <w:rPr>
                <w:sz w:val="16"/>
              </w:rPr>
              <w:t>2030-05-25</w:t>
            </w:r>
          </w:p>
        </w:tc>
        <w:tc>
          <w:tcPr>
            <w:tcW w:type="dxa" w:w="860"/>
          </w:tcPr>
          <w:p>
            <w:pPr>
              <w:spacing w:after="0"/>
              <w:jc w:val="right"/>
            </w:pPr>
            <w:r>
              <w:rPr>
                <w:sz w:val="16"/>
              </w:rPr>
              <w:t>1,335</w:t>
            </w:r>
          </w:p>
        </w:tc>
        <w:tc>
          <w:tcPr>
            <w:tcW w:type="dxa" w:w="1558"/>
          </w:tcPr>
          <w:p>
            <w:pPr>
              <w:spacing w:after="0"/>
              <w:jc w:val="left"/>
            </w:pPr>
          </w:p>
        </w:tc>
        <w:tc>
          <w:tcPr>
            <w:tcW w:type="dxa" w:w="2012"/>
          </w:tcPr>
          <w:p>
            <w:pPr>
              <w:spacing w:after="0"/>
              <w:jc w:val="left"/>
            </w:pPr>
            <w:r>
              <w:rPr>
                <w:sz w:val="16"/>
              </w:rPr>
              <w:t>member approved 2026-09-03</w:t>
            </w:r>
          </w:p>
        </w:tc>
      </w:tr>
      <w:tr>
        <w:trPr>
          <w:cantSplit/>
        </w:trPr>
        <w:tc>
          <w:tcPr>
            <w:tcW w:type="dxa" w:w="1215"/>
          </w:tcPr>
          <w:p>
            <w:pPr>
              <w:spacing w:after="0"/>
              <w:jc w:val="left"/>
            </w:pPr>
            <w:r>
              <w:rPr>
                <w:sz w:val="16"/>
              </w:rPr>
              <w:t>Sunflower Electric</w:t>
            </w:r>
          </w:p>
        </w:tc>
        <w:tc>
          <w:tcPr>
            <w:tcW w:type="dxa" w:w="1882"/>
          </w:tcPr>
          <w:p>
            <w:pPr>
              <w:spacing w:after="0"/>
              <w:jc w:val="left"/>
            </w:pPr>
            <w:r>
              <w:rPr>
                <w:sz w:val="16"/>
              </w:rPr>
              <w:t>Electric/Power Authority</w:t>
            </w:r>
          </w:p>
        </w:tc>
        <w:tc>
          <w:tcPr>
            <w:tcW w:type="dxa" w:w="2163"/>
          </w:tcPr>
          <w:p>
            <w:pPr>
              <w:spacing w:after="0"/>
              <w:jc w:val="left"/>
            </w:pPr>
            <w:r>
              <w:rPr>
                <w:sz w:val="16"/>
              </w:rPr>
              <w:t>Approved, expires 2030-05-25</w:t>
            </w:r>
          </w:p>
        </w:tc>
        <w:tc>
          <w:tcPr>
            <w:tcW w:type="dxa" w:w="2105"/>
          </w:tcPr>
          <w:p>
            <w:pPr>
              <w:spacing w:after="0"/>
              <w:jc w:val="left"/>
            </w:pPr>
            <w:r>
              <w:rPr>
                <w:sz w:val="16"/>
              </w:rPr>
              <w:t>Region E Multijurisdictional Hazard Mitigation Plan (FEMA plan 110538)</w:t>
            </w:r>
          </w:p>
        </w:tc>
        <w:tc>
          <w:tcPr>
            <w:tcW w:type="dxa" w:w="1281"/>
          </w:tcPr>
          <w:p>
            <w:pPr>
              <w:spacing w:after="0"/>
              <w:jc w:val="left"/>
            </w:pPr>
            <w:r>
              <w:rPr>
                <w:sz w:val="16"/>
              </w:rPr>
              <w:t>2025-05-26</w:t>
            </w:r>
          </w:p>
        </w:tc>
        <w:tc>
          <w:tcPr>
            <w:tcW w:type="dxa" w:w="1037"/>
          </w:tcPr>
          <w:p>
            <w:pPr>
              <w:spacing w:after="0"/>
              <w:jc w:val="left"/>
            </w:pPr>
            <w:r>
              <w:rPr>
                <w:sz w:val="16"/>
              </w:rPr>
              <w:t>2030-05-25</w:t>
            </w:r>
          </w:p>
        </w:tc>
        <w:tc>
          <w:tcPr>
            <w:tcW w:type="dxa" w:w="860"/>
          </w:tcPr>
          <w:p>
            <w:pPr>
              <w:spacing w:after="0"/>
              <w:jc w:val="right"/>
            </w:pPr>
            <w:r>
              <w:rPr>
                <w:sz w:val="16"/>
              </w:rPr>
              <w:t>1,335</w:t>
            </w:r>
          </w:p>
        </w:tc>
        <w:tc>
          <w:tcPr>
            <w:tcW w:type="dxa" w:w="1558"/>
          </w:tcPr>
          <w:p>
            <w:pPr>
              <w:spacing w:after="0"/>
              <w:jc w:val="left"/>
            </w:pPr>
          </w:p>
        </w:tc>
        <w:tc>
          <w:tcPr>
            <w:tcW w:type="dxa" w:w="2012"/>
          </w:tcPr>
          <w:p>
            <w:pPr>
              <w:spacing w:after="0"/>
              <w:jc w:val="left"/>
            </w:pPr>
            <w:r>
              <w:rPr>
                <w:sz w:val="16"/>
              </w:rPr>
              <w:t>member approved 2025-09-22</w:t>
            </w:r>
          </w:p>
        </w:tc>
      </w:tr>
      <w:tr>
        <w:trPr>
          <w:cantSplit/>
        </w:trPr>
        <w:tc>
          <w:tcPr>
            <w:tcW w:type="dxa" w:w="1215"/>
          </w:tcPr>
          <w:p>
            <w:pPr>
              <w:spacing w:after="0"/>
              <w:jc w:val="left"/>
            </w:pPr>
            <w:r>
              <w:rPr>
                <w:sz w:val="16"/>
              </w:rPr>
              <w:t>USD 422</w:t>
            </w:r>
          </w:p>
        </w:tc>
        <w:tc>
          <w:tcPr>
            <w:tcW w:type="dxa" w:w="1882"/>
          </w:tcPr>
          <w:p>
            <w:pPr>
              <w:spacing w:after="0"/>
              <w:jc w:val="left"/>
            </w:pPr>
            <w:r>
              <w:rPr>
                <w:sz w:val="16"/>
              </w:rPr>
              <w:t>School/School District</w:t>
            </w:r>
          </w:p>
        </w:tc>
        <w:tc>
          <w:tcPr>
            <w:tcW w:type="dxa" w:w="2163"/>
          </w:tcPr>
          <w:p>
            <w:pPr>
              <w:spacing w:after="0"/>
              <w:jc w:val="left"/>
            </w:pPr>
            <w:r>
              <w:rPr>
                <w:sz w:val="16"/>
              </w:rPr>
              <w:t>Plan 110538 approved 2025-05-26, pending adoption here; not yet eligible</w:t>
            </w:r>
          </w:p>
        </w:tc>
        <w:tc>
          <w:tcPr>
            <w:tcW w:type="dxa" w:w="2105"/>
          </w:tcPr>
          <w:p>
            <w:pPr>
              <w:spacing w:after="0"/>
              <w:jc w:val="left"/>
            </w:pPr>
            <w:r>
              <w:rPr>
                <w:sz w:val="16"/>
              </w:rPr>
              <w:t>Region E Multijurisdictional Hazard Mitigation Plan (FEMA plan 110538), pending adoption here</w:t>
            </w:r>
          </w:p>
        </w:tc>
        <w:tc>
          <w:tcPr>
            <w:tcW w:type="dxa" w:w="1281"/>
          </w:tcPr>
          <w:p>
            <w:pPr>
              <w:spacing w:after="0"/>
              <w:jc w:val="left"/>
            </w:pPr>
            <w:r>
              <w:rPr>
                <w:sz w:val="16"/>
              </w:rPr>
              <w:t>2025-05-26 by FEMA; not yet adopted here</w:t>
            </w:r>
          </w:p>
        </w:tc>
        <w:tc>
          <w:tcPr>
            <w:tcW w:type="dxa" w:w="1037"/>
          </w:tcPr>
          <w:p>
            <w:pPr>
              <w:spacing w:after="0"/>
              <w:jc w:val="left"/>
            </w:pPr>
            <w:r>
              <w:rPr>
                <w:sz w:val="16"/>
              </w:rPr>
              <w:t>2030-05-25 once adopted</w:t>
            </w:r>
          </w:p>
        </w:tc>
        <w:tc>
          <w:tcPr>
            <w:tcW w:type="dxa" w:w="860"/>
          </w:tcPr>
          <w:p>
            <w:pPr>
              <w:spacing w:after="0"/>
              <w:jc w:val="right"/>
            </w:pPr>
          </w:p>
        </w:tc>
        <w:tc>
          <w:tcPr>
            <w:tcW w:type="dxa" w:w="1558"/>
          </w:tcPr>
          <w:p>
            <w:pPr>
              <w:spacing w:after="0"/>
              <w:jc w:val="left"/>
            </w:pPr>
            <w:r>
              <w:rPr>
                <w:sz w:val="16"/>
              </w:rPr>
              <w:t>FEMA tracker shows a plan approvable pending adoption</w:t>
            </w:r>
          </w:p>
        </w:tc>
        <w:tc>
          <w:tcPr>
            <w:tcW w:type="dxa" w:w="2012"/>
          </w:tcPr>
          <w:p>
            <w:pPr>
              <w:spacing w:after="0"/>
              <w:jc w:val="left"/>
            </w:pPr>
            <w:r>
              <w:rPr>
                <w:sz w:val="16"/>
              </w:rPr>
              <w:t>Not yet eligible: adopt the approved plan.</w:t>
            </w:r>
          </w:p>
        </w:tc>
      </w:tr>
    </w:tbl>
    <w:p>
      <w:pPr>
        <w:spacing w:after="40" w:before="60"/>
      </w:pPr>
      <w:r>
        <w:rPr>
          <w:sz w:val="15"/>
        </w:rPr>
        <w:t>Plan 110538 lists 88 other participants not on this page, 67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948"/>
        <w:gridCol w:w="1126"/>
        <w:gridCol w:w="1297"/>
        <w:gridCol w:w="1111"/>
        <w:gridCol w:w="1199"/>
        <w:gridCol w:w="2173"/>
        <w:gridCol w:w="2168"/>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68"/>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Drought</w:t>
            </w:r>
          </w:p>
        </w:tc>
        <w:tc>
          <w:tcPr>
            <w:tcW w:type="dxa" w:w="1185"/>
          </w:tcPr>
          <w:p>
            <w:pPr>
              <w:spacing w:after="0"/>
              <w:jc w:val="left"/>
            </w:pPr>
            <w:r>
              <w:rPr>
                <w:sz w:val="16"/>
              </w:rPr>
              <w:t>Relatively High</w:t>
            </w:r>
          </w:p>
        </w:tc>
        <w:tc>
          <w:tcPr>
            <w:tcW w:type="dxa" w:w="1185"/>
          </w:tcPr>
          <w:p>
            <w:pPr>
              <w:spacing w:after="0"/>
              <w:jc w:val="left"/>
            </w:pPr>
            <w:r>
              <w:rPr>
                <w:sz w:val="16"/>
              </w:rPr>
              <w:t>Relatively High</w:t>
            </w:r>
          </w:p>
        </w:tc>
        <w:tc>
          <w:tcPr>
            <w:tcW w:type="dxa" w:w="948"/>
          </w:tcPr>
          <w:p>
            <w:pPr>
              <w:spacing w:after="0"/>
              <w:jc w:val="right"/>
            </w:pPr>
          </w:p>
        </w:tc>
        <w:tc>
          <w:tcPr>
            <w:tcW w:type="dxa" w:w="1126"/>
          </w:tcPr>
          <w:p>
            <w:pPr>
              <w:spacing w:after="0"/>
              <w:jc w:val="right"/>
            </w:pPr>
            <w:r>
              <w:rPr>
                <w:sz w:val="16"/>
              </w:rPr>
              <w:t>$1,976,946</w:t>
            </w:r>
          </w:p>
        </w:tc>
        <w:tc>
          <w:tcPr>
            <w:tcW w:type="dxa" w:w="1297"/>
          </w:tcPr>
          <w:p>
            <w:pPr>
              <w:spacing w:after="0"/>
              <w:jc w:val="right"/>
            </w:pPr>
          </w:p>
        </w:tc>
        <w:tc>
          <w:tcPr>
            <w:tcW w:type="dxa" w:w="1111"/>
          </w:tcPr>
          <w:p>
            <w:pPr>
              <w:spacing w:after="0"/>
              <w:jc w:val="right"/>
            </w:pPr>
            <w:r>
              <w:rPr>
                <w:sz w:val="16"/>
              </w:rPr>
              <w:t>$1,976,946</w:t>
            </w:r>
          </w:p>
        </w:tc>
        <w:tc>
          <w:tcPr>
            <w:tcW w:type="dxa" w:w="1199"/>
          </w:tcPr>
          <w:p>
            <w:pPr>
              <w:spacing w:after="0"/>
              <w:jc w:val="right"/>
            </w:pPr>
            <w:r>
              <w:rPr>
                <w:sz w:val="16"/>
              </w:rPr>
              <w:t>3</w:t>
            </w:r>
          </w:p>
        </w:tc>
        <w:tc>
          <w:tcPr>
            <w:tcW w:type="dxa" w:w="2173"/>
          </w:tcPr>
          <w:p>
            <w:pPr>
              <w:spacing w:after="0"/>
              <w:jc w:val="left"/>
            </w:pPr>
          </w:p>
        </w:tc>
        <w:tc>
          <w:tcPr>
            <w:tcW w:type="dxa" w:w="2168"/>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948"/>
          </w:tcPr>
          <w:p>
            <w:pPr>
              <w:spacing w:after="0"/>
              <w:jc w:val="right"/>
            </w:pPr>
            <w:r>
              <w:rPr>
                <w:sz w:val="16"/>
              </w:rPr>
              <w:t>$64</w:t>
            </w:r>
          </w:p>
        </w:tc>
        <w:tc>
          <w:tcPr>
            <w:tcW w:type="dxa" w:w="1126"/>
          </w:tcPr>
          <w:p>
            <w:pPr>
              <w:spacing w:after="0"/>
              <w:jc w:val="right"/>
            </w:pPr>
            <w:r>
              <w:rPr>
                <w:sz w:val="16"/>
              </w:rPr>
              <w:t>$48,704</w:t>
            </w:r>
          </w:p>
        </w:tc>
        <w:tc>
          <w:tcPr>
            <w:tcW w:type="dxa" w:w="1297"/>
          </w:tcPr>
          <w:p>
            <w:pPr>
              <w:spacing w:after="0"/>
              <w:jc w:val="right"/>
            </w:pPr>
            <w:r>
              <w:rPr>
                <w:sz w:val="16"/>
              </w:rPr>
              <w:t>$1,255,178</w:t>
            </w:r>
          </w:p>
        </w:tc>
        <w:tc>
          <w:tcPr>
            <w:tcW w:type="dxa" w:w="1111"/>
          </w:tcPr>
          <w:p>
            <w:pPr>
              <w:spacing w:after="0"/>
              <w:jc w:val="right"/>
            </w:pPr>
            <w:r>
              <w:rPr>
                <w:sz w:val="16"/>
              </w:rPr>
              <w:t>$1,303,946</w:t>
            </w:r>
          </w:p>
        </w:tc>
        <w:tc>
          <w:tcPr>
            <w:tcW w:type="dxa" w:w="1199"/>
          </w:tcPr>
          <w:p>
            <w:pPr>
              <w:spacing w:after="0"/>
              <w:jc w:val="right"/>
            </w:pPr>
            <w:r>
              <w:rPr>
                <w:sz w:val="16"/>
              </w:rPr>
              <w:t>3</w:t>
            </w:r>
          </w:p>
        </w:tc>
        <w:tc>
          <w:tcPr>
            <w:tcW w:type="dxa" w:w="2173"/>
          </w:tcPr>
          <w:p>
            <w:pPr>
              <w:spacing w:after="0"/>
              <w:jc w:val="left"/>
            </w:pPr>
          </w:p>
        </w:tc>
        <w:tc>
          <w:tcPr>
            <w:tcW w:type="dxa" w:w="2168"/>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$687,012</w:t>
            </w:r>
          </w:p>
        </w:tc>
        <w:tc>
          <w:tcPr>
            <w:tcW w:type="dxa" w:w="1126"/>
          </w:tcPr>
          <w:p>
            <w:pPr>
              <w:spacing w:after="0"/>
              <w:jc w:val="right"/>
            </w:pPr>
            <w:r>
              <w:rPr>
                <w:sz w:val="16"/>
              </w:rPr>
              <w:t>$13</w:t>
            </w:r>
          </w:p>
        </w:tc>
        <w:tc>
          <w:tcPr>
            <w:tcW w:type="dxa" w:w="1297"/>
          </w:tcPr>
          <w:p>
            <w:pPr>
              <w:spacing w:after="0"/>
              <w:jc w:val="right"/>
            </w:pPr>
            <w:r>
              <w:rPr>
                <w:sz w:val="16"/>
              </w:rPr>
              <w:t>$449</w:t>
            </w:r>
          </w:p>
        </w:tc>
        <w:tc>
          <w:tcPr>
            <w:tcW w:type="dxa" w:w="1111"/>
          </w:tcPr>
          <w:p>
            <w:pPr>
              <w:spacing w:after="0"/>
              <w:jc w:val="right"/>
            </w:pPr>
            <w:r>
              <w:rPr>
                <w:sz w:val="16"/>
              </w:rPr>
              <w:t>$687,473</w:t>
            </w:r>
          </w:p>
        </w:tc>
        <w:tc>
          <w:tcPr>
            <w:tcW w:type="dxa" w:w="1199"/>
          </w:tcPr>
          <w:p>
            <w:pPr>
              <w:spacing w:after="0"/>
              <w:jc w:val="right"/>
            </w:pPr>
            <w:r>
              <w:rPr>
                <w:sz w:val="16"/>
              </w:rPr>
              <w:t>10</w:t>
            </w:r>
          </w:p>
        </w:tc>
        <w:tc>
          <w:tcPr>
            <w:tcW w:type="dxa" w:w="2173"/>
          </w:tcPr>
          <w:p>
            <w:pPr>
              <w:spacing w:after="0"/>
              <w:jc w:val="left"/>
            </w:pPr>
          </w:p>
        </w:tc>
        <w:tc>
          <w:tcPr>
            <w:tcW w:type="dxa" w:w="2168"/>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948"/>
          </w:tcPr>
          <w:p>
            <w:pPr>
              <w:spacing w:after="0"/>
              <w:jc w:val="right"/>
            </w:pPr>
            <w:r>
              <w:rPr>
                <w:sz w:val="16"/>
              </w:rPr>
              <w:t>$252,294</w:t>
            </w:r>
          </w:p>
        </w:tc>
        <w:tc>
          <w:tcPr>
            <w:tcW w:type="dxa" w:w="1126"/>
          </w:tcPr>
          <w:p>
            <w:pPr>
              <w:spacing w:after="0"/>
              <w:jc w:val="right"/>
            </w:pPr>
            <w:r>
              <w:rPr>
                <w:sz w:val="16"/>
              </w:rPr>
              <w:t>$2,777</w:t>
            </w:r>
          </w:p>
        </w:tc>
        <w:tc>
          <w:tcPr>
            <w:tcW w:type="dxa" w:w="1297"/>
          </w:tcPr>
          <w:p>
            <w:pPr>
              <w:spacing w:after="0"/>
              <w:jc w:val="right"/>
            </w:pPr>
            <w:r>
              <w:rPr>
                <w:sz w:val="16"/>
              </w:rPr>
              <w:t>$329,679</w:t>
            </w:r>
          </w:p>
        </w:tc>
        <w:tc>
          <w:tcPr>
            <w:tcW w:type="dxa" w:w="1111"/>
          </w:tcPr>
          <w:p>
            <w:pPr>
              <w:spacing w:after="0"/>
              <w:jc w:val="right"/>
            </w:pPr>
            <w:r>
              <w:rPr>
                <w:sz w:val="16"/>
              </w:rPr>
              <w:t>$584,750</w:t>
            </w:r>
          </w:p>
        </w:tc>
        <w:tc>
          <w:tcPr>
            <w:tcW w:type="dxa" w:w="1199"/>
          </w:tcPr>
          <w:p>
            <w:pPr>
              <w:spacing w:after="0"/>
              <w:jc w:val="right"/>
            </w:pPr>
            <w:r>
              <w:rPr>
                <w:sz w:val="16"/>
              </w:rPr>
              <w:t>49</w:t>
            </w:r>
          </w:p>
        </w:tc>
        <w:tc>
          <w:tcPr>
            <w:tcW w:type="dxa" w:w="2173"/>
          </w:tcPr>
          <w:p>
            <w:pPr>
              <w:spacing w:after="0"/>
              <w:jc w:val="left"/>
            </w:pPr>
          </w:p>
        </w:tc>
        <w:tc>
          <w:tcPr>
            <w:tcW w:type="dxa" w:w="2168"/>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Wildfire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948"/>
          </w:tcPr>
          <w:p>
            <w:pPr>
              <w:spacing w:after="0"/>
              <w:jc w:val="right"/>
            </w:pPr>
            <w:r>
              <w:rPr>
                <w:sz w:val="16"/>
              </w:rPr>
              <w:t>$541,743</w:t>
            </w:r>
          </w:p>
        </w:tc>
        <w:tc>
          <w:tcPr>
            <w:tcW w:type="dxa" w:w="1126"/>
          </w:tcPr>
          <w:p>
            <w:pPr>
              <w:spacing w:after="0"/>
              <w:jc w:val="right"/>
            </w:pPr>
            <w:r>
              <w:rPr>
                <w:sz w:val="16"/>
              </w:rPr>
              <w:t>$496</w:t>
            </w:r>
          </w:p>
        </w:tc>
        <w:tc>
          <w:tcPr>
            <w:tcW w:type="dxa" w:w="1297"/>
          </w:tcPr>
          <w:p>
            <w:pPr>
              <w:spacing w:after="0"/>
              <w:jc w:val="right"/>
            </w:pPr>
            <w:r>
              <w:rPr>
                <w:sz w:val="16"/>
              </w:rPr>
              <w:t>$12,043</w:t>
            </w:r>
          </w:p>
        </w:tc>
        <w:tc>
          <w:tcPr>
            <w:tcW w:type="dxa" w:w="1111"/>
          </w:tcPr>
          <w:p>
            <w:pPr>
              <w:spacing w:after="0"/>
              <w:jc w:val="right"/>
            </w:pPr>
            <w:r>
              <w:rPr>
                <w:sz w:val="16"/>
              </w:rPr>
              <w:t>$554,282</w:t>
            </w:r>
          </w:p>
        </w:tc>
        <w:tc>
          <w:tcPr>
            <w:tcW w:type="dxa" w:w="1199"/>
          </w:tcPr>
          <w:p>
            <w:pPr>
              <w:spacing w:after="0"/>
              <w:jc w:val="right"/>
            </w:pPr>
            <w:r>
              <w:rPr>
                <w:sz w:val="16"/>
              </w:rPr>
              <w:t>0</w:t>
            </w:r>
          </w:p>
        </w:tc>
        <w:tc>
          <w:tcPr>
            <w:tcW w:type="dxa" w:w="2173"/>
          </w:tcPr>
          <w:p>
            <w:pPr>
              <w:spacing w:after="0"/>
              <w:jc w:val="left"/>
            </w:pPr>
          </w:p>
        </w:tc>
        <w:tc>
          <w:tcPr>
            <w:tcW w:type="dxa" w:w="216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948"/>
          </w:tcPr>
          <w:p>
            <w:pPr>
              <w:spacing w:after="0"/>
              <w:jc w:val="right"/>
            </w:pPr>
            <w:r>
              <w:rPr>
                <w:sz w:val="16"/>
              </w:rPr>
              <w:t>$182,980</w:t>
            </w:r>
          </w:p>
        </w:tc>
        <w:tc>
          <w:tcPr>
            <w:tcW w:type="dxa" w:w="1126"/>
          </w:tcPr>
          <w:p>
            <w:pPr>
              <w:spacing w:after="0"/>
              <w:jc w:val="right"/>
            </w:pPr>
            <w:r>
              <w:rPr>
                <w:sz w:val="16"/>
              </w:rPr>
              <w:t>$291,496</w:t>
            </w:r>
          </w:p>
        </w:tc>
        <w:tc>
          <w:tcPr>
            <w:tcW w:type="dxa" w:w="1297"/>
          </w:tcPr>
          <w:p>
            <w:pPr>
              <w:spacing w:after="0"/>
              <w:jc w:val="right"/>
            </w:pPr>
            <w:r>
              <w:rPr>
                <w:sz w:val="16"/>
              </w:rPr>
              <w:t>$10,913</w:t>
            </w:r>
          </w:p>
        </w:tc>
        <w:tc>
          <w:tcPr>
            <w:tcW w:type="dxa" w:w="1111"/>
          </w:tcPr>
          <w:p>
            <w:pPr>
              <w:spacing w:after="0"/>
              <w:jc w:val="right"/>
            </w:pPr>
            <w:r>
              <w:rPr>
                <w:sz w:val="16"/>
              </w:rPr>
              <w:t>$485,388</w:t>
            </w:r>
          </w:p>
        </w:tc>
        <w:tc>
          <w:tcPr>
            <w:tcW w:type="dxa" w:w="1199"/>
          </w:tcPr>
          <w:p>
            <w:pPr>
              <w:spacing w:after="0"/>
              <w:jc w:val="right"/>
            </w:pPr>
            <w:r>
              <w:rPr>
                <w:sz w:val="16"/>
              </w:rPr>
              <w:t>337</w:t>
            </w:r>
          </w:p>
        </w:tc>
        <w:tc>
          <w:tcPr>
            <w:tcW w:type="dxa" w:w="2173"/>
          </w:tcPr>
          <w:p>
            <w:pPr>
              <w:spacing w:after="0"/>
              <w:jc w:val="left"/>
            </w:pPr>
          </w:p>
        </w:tc>
        <w:tc>
          <w:tcPr>
            <w:tcW w:type="dxa" w:w="2168"/>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948"/>
          </w:tcPr>
          <w:p>
            <w:pPr>
              <w:spacing w:after="0"/>
              <w:jc w:val="right"/>
            </w:pPr>
            <w:r>
              <w:rPr>
                <w:sz w:val="16"/>
              </w:rPr>
              <w:t>$172,579</w:t>
            </w:r>
          </w:p>
        </w:tc>
        <w:tc>
          <w:tcPr>
            <w:tcW w:type="dxa" w:w="1126"/>
          </w:tcPr>
          <w:p>
            <w:pPr>
              <w:spacing w:after="0"/>
              <w:jc w:val="right"/>
            </w:pPr>
            <w:r>
              <w:rPr>
                <w:sz w:val="16"/>
              </w:rPr>
              <w:t>$40,091</w:t>
            </w:r>
          </w:p>
        </w:tc>
        <w:tc>
          <w:tcPr>
            <w:tcW w:type="dxa" w:w="1297"/>
          </w:tcPr>
          <w:p>
            <w:pPr>
              <w:spacing w:after="0"/>
              <w:jc w:val="right"/>
            </w:pPr>
            <w:r>
              <w:rPr>
                <w:sz w:val="16"/>
              </w:rPr>
              <w:t>$57,710</w:t>
            </w:r>
          </w:p>
        </w:tc>
        <w:tc>
          <w:tcPr>
            <w:tcW w:type="dxa" w:w="1111"/>
          </w:tcPr>
          <w:p>
            <w:pPr>
              <w:spacing w:after="0"/>
              <w:jc w:val="right"/>
            </w:pPr>
            <w:r>
              <w:rPr>
                <w:sz w:val="16"/>
              </w:rPr>
              <w:t>$270,381</w:t>
            </w:r>
          </w:p>
        </w:tc>
        <w:tc>
          <w:tcPr>
            <w:tcW w:type="dxa" w:w="1199"/>
          </w:tcPr>
          <w:p>
            <w:pPr>
              <w:spacing w:after="0"/>
              <w:jc w:val="right"/>
            </w:pPr>
            <w:r>
              <w:rPr>
                <w:sz w:val="16"/>
              </w:rPr>
              <w:t>120</w:t>
            </w:r>
          </w:p>
        </w:tc>
        <w:tc>
          <w:tcPr>
            <w:tcW w:type="dxa" w:w="2173"/>
          </w:tcPr>
          <w:p>
            <w:pPr>
              <w:spacing w:after="0"/>
              <w:jc w:val="left"/>
            </w:pPr>
          </w:p>
        </w:tc>
        <w:tc>
          <w:tcPr>
            <w:tcW w:type="dxa" w:w="2168"/>
          </w:tcPr>
          <w:p>
            <w:pPr>
              <w:spacing w:after="0"/>
              <w:jc w:val="left"/>
            </w:pPr>
            <w:r>
              <w:rPr>
                <w:sz w:val="16"/>
              </w:rPr>
              <w:t>Includes 18 High Wind records and 1 Strong Wind record,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948"/>
          </w:tcPr>
          <w:p>
            <w:pPr>
              <w:spacing w:after="0"/>
              <w:jc w:val="right"/>
            </w:pPr>
            <w:r>
              <w:rPr>
                <w:sz w:val="16"/>
              </w:rPr>
              <w:t>$41,214</w:t>
            </w:r>
          </w:p>
        </w:tc>
        <w:tc>
          <w:tcPr>
            <w:tcW w:type="dxa" w:w="1126"/>
          </w:tcPr>
          <w:p>
            <w:pPr>
              <w:spacing w:after="0"/>
              <w:jc w:val="right"/>
            </w:pPr>
          </w:p>
        </w:tc>
        <w:tc>
          <w:tcPr>
            <w:tcW w:type="dxa" w:w="1297"/>
          </w:tcPr>
          <w:p>
            <w:pPr>
              <w:spacing w:after="0"/>
              <w:jc w:val="right"/>
            </w:pPr>
            <w:r>
              <w:rPr>
                <w:sz w:val="16"/>
              </w:rPr>
              <w:t>$4,686</w:t>
            </w:r>
          </w:p>
        </w:tc>
        <w:tc>
          <w:tcPr>
            <w:tcW w:type="dxa" w:w="1111"/>
          </w:tcPr>
          <w:p>
            <w:pPr>
              <w:spacing w:after="0"/>
              <w:jc w:val="right"/>
            </w:pPr>
            <w:r>
              <w:rPr>
                <w:sz w:val="16"/>
              </w:rPr>
              <w:t>$45,901</w:t>
            </w:r>
          </w:p>
        </w:tc>
        <w:tc>
          <w:tcPr>
            <w:tcW w:type="dxa" w:w="1199"/>
          </w:tcPr>
          <w:p>
            <w:pPr>
              <w:spacing w:after="0"/>
              <w:jc w:val="right"/>
            </w:pPr>
            <w:r>
              <w:rPr>
                <w:sz w:val="16"/>
              </w:rPr>
              <w:t>10</w:t>
            </w:r>
          </w:p>
        </w:tc>
        <w:tc>
          <w:tcPr>
            <w:tcW w:type="dxa" w:w="2173"/>
          </w:tcPr>
          <w:p>
            <w:pPr>
              <w:spacing w:after="0"/>
              <w:jc w:val="left"/>
            </w:pPr>
          </w:p>
        </w:tc>
        <w:tc>
          <w:tcPr>
            <w:tcW w:type="dxa" w:w="2168"/>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$1,325</w:t>
            </w:r>
          </w:p>
        </w:tc>
        <w:tc>
          <w:tcPr>
            <w:tcW w:type="dxa" w:w="1126"/>
          </w:tcPr>
          <w:p>
            <w:pPr>
              <w:spacing w:after="0"/>
              <w:jc w:val="right"/>
            </w:pPr>
            <w:r>
              <w:rPr>
                <w:sz w:val="16"/>
              </w:rPr>
              <w:t>$75</w:t>
            </w:r>
          </w:p>
        </w:tc>
        <w:tc>
          <w:tcPr>
            <w:tcW w:type="dxa" w:w="1297"/>
          </w:tcPr>
          <w:p>
            <w:pPr>
              <w:spacing w:after="0"/>
              <w:jc w:val="right"/>
            </w:pPr>
            <w:r>
              <w:rPr>
                <w:sz w:val="16"/>
              </w:rPr>
              <w:t>$28,486</w:t>
            </w:r>
          </w:p>
        </w:tc>
        <w:tc>
          <w:tcPr>
            <w:tcW w:type="dxa" w:w="1111"/>
          </w:tcPr>
          <w:p>
            <w:pPr>
              <w:spacing w:after="0"/>
              <w:jc w:val="right"/>
            </w:pPr>
            <w:r>
              <w:rPr>
                <w:sz w:val="16"/>
              </w:rPr>
              <w:t>$29,886</w:t>
            </w:r>
          </w:p>
        </w:tc>
        <w:tc>
          <w:tcPr>
            <w:tcW w:type="dxa" w:w="1199"/>
          </w:tcPr>
          <w:p>
            <w:pPr>
              <w:spacing w:after="0"/>
              <w:jc w:val="right"/>
            </w:pPr>
            <w:r>
              <w:rPr>
                <w:sz w:val="16"/>
              </w:rPr>
              <w:t>0</w:t>
            </w:r>
          </w:p>
        </w:tc>
        <w:tc>
          <w:tcPr>
            <w:tcW w:type="dxa" w:w="2173"/>
          </w:tcPr>
          <w:p>
            <w:pPr>
              <w:spacing w:after="0"/>
              <w:jc w:val="left"/>
            </w:pPr>
          </w:p>
        </w:tc>
        <w:tc>
          <w:tcPr>
            <w:tcW w:type="dxa" w:w="2168"/>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10</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$10,606</w:t>
            </w:r>
          </w:p>
        </w:tc>
        <w:tc>
          <w:tcPr>
            <w:tcW w:type="dxa" w:w="1126"/>
          </w:tcPr>
          <w:p>
            <w:pPr>
              <w:spacing w:after="0"/>
              <w:jc w:val="right"/>
            </w:pPr>
          </w:p>
        </w:tc>
        <w:tc>
          <w:tcPr>
            <w:tcW w:type="dxa" w:w="1297"/>
          </w:tcPr>
          <w:p>
            <w:pPr>
              <w:spacing w:after="0"/>
              <w:jc w:val="right"/>
            </w:pPr>
            <w:r>
              <w:rPr>
                <w:sz w:val="16"/>
              </w:rPr>
              <w:t>$2,822</w:t>
            </w:r>
          </w:p>
        </w:tc>
        <w:tc>
          <w:tcPr>
            <w:tcW w:type="dxa" w:w="1111"/>
          </w:tcPr>
          <w:p>
            <w:pPr>
              <w:spacing w:after="0"/>
              <w:jc w:val="right"/>
            </w:pPr>
            <w:r>
              <w:rPr>
                <w:sz w:val="16"/>
              </w:rPr>
              <w:t>$13,428</w:t>
            </w:r>
          </w:p>
        </w:tc>
        <w:tc>
          <w:tcPr>
            <w:tcW w:type="dxa" w:w="1199"/>
          </w:tcPr>
          <w:p>
            <w:pPr>
              <w:spacing w:after="0"/>
              <w:jc w:val="right"/>
            </w:pPr>
          </w:p>
        </w:tc>
        <w:tc>
          <w:tcPr>
            <w:tcW w:type="dxa" w:w="2173"/>
          </w:tcPr>
          <w:p>
            <w:pPr>
              <w:spacing w:after="0"/>
              <w:jc w:val="left"/>
            </w:pPr>
          </w:p>
        </w:tc>
        <w:tc>
          <w:tcPr>
            <w:tcW w:type="dxa" w:w="2168"/>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$3,218</w:t>
            </w:r>
          </w:p>
        </w:tc>
        <w:tc>
          <w:tcPr>
            <w:tcW w:type="dxa" w:w="1126"/>
          </w:tcPr>
          <w:p>
            <w:pPr>
              <w:spacing w:after="0"/>
              <w:jc w:val="right"/>
            </w:pPr>
            <w:r>
              <w:rPr>
                <w:sz w:val="16"/>
              </w:rPr>
              <w:t>$94</w:t>
            </w:r>
          </w:p>
        </w:tc>
        <w:tc>
          <w:tcPr>
            <w:tcW w:type="dxa" w:w="1297"/>
          </w:tcPr>
          <w:p>
            <w:pPr>
              <w:spacing w:after="0"/>
              <w:jc w:val="right"/>
            </w:pPr>
            <w:r>
              <w:rPr>
                <w:sz w:val="16"/>
              </w:rPr>
              <w:t>$8,483</w:t>
            </w:r>
          </w:p>
        </w:tc>
        <w:tc>
          <w:tcPr>
            <w:tcW w:type="dxa" w:w="1111"/>
          </w:tcPr>
          <w:p>
            <w:pPr>
              <w:spacing w:after="0"/>
              <w:jc w:val="right"/>
            </w:pPr>
            <w:r>
              <w:rPr>
                <w:sz w:val="16"/>
              </w:rPr>
              <w:t>$11,794</w:t>
            </w:r>
          </w:p>
        </w:tc>
        <w:tc>
          <w:tcPr>
            <w:tcW w:type="dxa" w:w="1199"/>
          </w:tcPr>
          <w:p>
            <w:pPr>
              <w:spacing w:after="0"/>
              <w:jc w:val="right"/>
            </w:pPr>
            <w:r>
              <w:rPr>
                <w:sz w:val="16"/>
              </w:rPr>
              <w:t>65</w:t>
            </w:r>
          </w:p>
        </w:tc>
        <w:tc>
          <w:tcPr>
            <w:tcW w:type="dxa" w:w="2173"/>
          </w:tcPr>
          <w:p>
            <w:pPr>
              <w:spacing w:after="0"/>
              <w:jc w:val="left"/>
            </w:pPr>
          </w:p>
        </w:tc>
        <w:tc>
          <w:tcPr>
            <w:tcW w:type="dxa" w:w="2168"/>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$1,702</w:t>
            </w:r>
          </w:p>
        </w:tc>
        <w:tc>
          <w:tcPr>
            <w:tcW w:type="dxa" w:w="1126"/>
          </w:tcPr>
          <w:p>
            <w:pPr>
              <w:spacing w:after="0"/>
              <w:jc w:val="right"/>
            </w:pPr>
          </w:p>
        </w:tc>
        <w:tc>
          <w:tcPr>
            <w:tcW w:type="dxa" w:w="1297"/>
          </w:tcPr>
          <w:p>
            <w:pPr>
              <w:spacing w:after="0"/>
              <w:jc w:val="right"/>
            </w:pPr>
            <w:r>
              <w:rPr>
                <w:sz w:val="16"/>
              </w:rPr>
              <w:t>$10,002</w:t>
            </w:r>
          </w:p>
        </w:tc>
        <w:tc>
          <w:tcPr>
            <w:tcW w:type="dxa" w:w="1111"/>
          </w:tcPr>
          <w:p>
            <w:pPr>
              <w:spacing w:after="0"/>
              <w:jc w:val="right"/>
            </w:pPr>
            <w:r>
              <w:rPr>
                <w:sz w:val="16"/>
              </w:rPr>
              <w:t>$11,705</w:t>
            </w:r>
          </w:p>
        </w:tc>
        <w:tc>
          <w:tcPr>
            <w:tcW w:type="dxa" w:w="1199"/>
          </w:tcPr>
          <w:p>
            <w:pPr>
              <w:spacing w:after="0"/>
              <w:jc w:val="right"/>
            </w:pPr>
            <w:r>
              <w:rPr>
                <w:sz w:val="16"/>
              </w:rPr>
              <w:t>0</w:t>
            </w:r>
          </w:p>
        </w:tc>
        <w:tc>
          <w:tcPr>
            <w:tcW w:type="dxa" w:w="2173"/>
          </w:tcPr>
          <w:p>
            <w:pPr>
              <w:spacing w:after="0"/>
              <w:jc w:val="left"/>
            </w:pPr>
          </w:p>
        </w:tc>
        <w:tc>
          <w:tcPr>
            <w:tcW w:type="dxa" w:w="216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$2</w:t>
            </w:r>
          </w:p>
        </w:tc>
        <w:tc>
          <w:tcPr>
            <w:tcW w:type="dxa" w:w="1126"/>
          </w:tcPr>
          <w:p>
            <w:pPr>
              <w:spacing w:after="0"/>
              <w:jc w:val="right"/>
            </w:pPr>
          </w:p>
        </w:tc>
        <w:tc>
          <w:tcPr>
            <w:tcW w:type="dxa" w:w="1297"/>
          </w:tcPr>
          <w:p>
            <w:pPr>
              <w:spacing w:after="0"/>
              <w:jc w:val="right"/>
            </w:pPr>
            <w:r>
              <w:rPr>
                <w:sz w:val="16"/>
              </w:rPr>
              <w:t>$2</w:t>
            </w:r>
          </w:p>
        </w:tc>
        <w:tc>
          <w:tcPr>
            <w:tcW w:type="dxa" w:w="1111"/>
          </w:tcPr>
          <w:p>
            <w:pPr>
              <w:spacing w:after="0"/>
              <w:jc w:val="right"/>
            </w:pPr>
            <w:r>
              <w:rPr>
                <w:sz w:val="16"/>
              </w:rPr>
              <w:t>$5</w:t>
            </w:r>
          </w:p>
        </w:tc>
        <w:tc>
          <w:tcPr>
            <w:tcW w:type="dxa" w:w="1199"/>
          </w:tcPr>
          <w:p>
            <w:pPr>
              <w:spacing w:after="0"/>
              <w:jc w:val="right"/>
            </w:pPr>
            <w:r>
              <w:rPr>
                <w:sz w:val="16"/>
              </w:rPr>
              <w:t>0</w:t>
            </w:r>
          </w:p>
        </w:tc>
        <w:tc>
          <w:tcPr>
            <w:tcW w:type="dxa" w:w="2173"/>
          </w:tcPr>
          <w:p>
            <w:pPr>
              <w:spacing w:after="0"/>
              <w:jc w:val="left"/>
            </w:pPr>
          </w:p>
        </w:tc>
        <w:tc>
          <w:tcPr>
            <w:tcW w:type="dxa" w:w="216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97"/>
          </w:tcPr>
          <w:p>
            <w:pPr>
              <w:spacing w:after="0"/>
              <w:jc w:val="right"/>
            </w:pPr>
            <w:r>
              <w:rPr>
                <w:sz w:val="16"/>
              </w:rPr>
              <w:t>$0</w:t>
            </w: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3"/>
          </w:tcPr>
          <w:p>
            <w:pPr>
              <w:spacing w:after="0"/>
              <w:jc w:val="left"/>
            </w:pPr>
          </w:p>
        </w:tc>
        <w:tc>
          <w:tcPr>
            <w:tcW w:type="dxa" w:w="2168"/>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3"/>
          </w:tcPr>
          <w:p>
            <w:pPr>
              <w:spacing w:after="0"/>
              <w:jc w:val="left"/>
            </w:pPr>
            <w:r>
              <w:rPr>
                <w:sz w:val="16"/>
              </w:rPr>
              <w:t>NRI rates avalanche Not Applicable for this county, and no federal declaration for this county names it.</w:t>
            </w:r>
          </w:p>
        </w:tc>
        <w:tc>
          <w:tcPr>
            <w:tcW w:type="dxa" w:w="2168"/>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3"/>
          </w:tcPr>
          <w:p>
            <w:pPr>
              <w:spacing w:after="0"/>
              <w:jc w:val="left"/>
            </w:pPr>
            <w:r>
              <w:rPr>
                <w:sz w:val="16"/>
              </w:rPr>
              <w:t>NRI rates coastal flooding Not Applicable for this county, and no federal declaration for this county names it.</w:t>
            </w:r>
          </w:p>
        </w:tc>
        <w:tc>
          <w:tcPr>
            <w:tcW w:type="dxa" w:w="2168"/>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3"/>
          </w:tcPr>
          <w:p>
            <w:pPr>
              <w:spacing w:after="0"/>
              <w:jc w:val="left"/>
            </w:pPr>
            <w:r>
              <w:rPr>
                <w:sz w:val="16"/>
              </w:rPr>
              <w:t>NRI rates tsunami Not Applicable for this county, and no federal declaration for this county names it.</w:t>
            </w:r>
          </w:p>
        </w:tc>
        <w:tc>
          <w:tcPr>
            <w:tcW w:type="dxa" w:w="216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3"/>
          </w:tcPr>
          <w:p>
            <w:pPr>
              <w:spacing w:after="0"/>
              <w:jc w:val="left"/>
            </w:pPr>
            <w:r>
              <w:rPr>
                <w:sz w:val="16"/>
              </w:rPr>
              <w:t>NRI rates volcanic activity Not Applicable for this county, and no federal declaration for this county names it.</w:t>
            </w:r>
          </w:p>
        </w:tc>
        <w:tc>
          <w:tcPr>
            <w:tcW w:type="dxa" w:w="216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3"/>
        <w:gridCol w:w="1757"/>
        <w:gridCol w:w="1587"/>
        <w:gridCol w:w="1997"/>
        <w:gridCol w:w="1473"/>
        <w:gridCol w:w="1747"/>
        <w:gridCol w:w="1490"/>
        <w:gridCol w:w="2288"/>
      </w:tblGrid>
      <w:tr>
        <w:trPr>
          <w:cantSplit/>
          <w:tblHeader/>
        </w:trPr>
        <w:tc>
          <w:tcPr>
            <w:tcW w:type="dxa" w:w="1773"/>
            <w:shd w:val="clear" w:color="auto" w:fill="E8E8E8"/>
          </w:tcPr>
          <w:p>
            <w:pPr>
              <w:spacing w:after="0"/>
              <w:jc w:val="left"/>
            </w:pPr>
            <w:r>
              <w:rPr>
                <w:b/>
                <w:sz w:val="16"/>
              </w:rPr>
              <w:t>Hazard</w:t>
            </w:r>
          </w:p>
        </w:tc>
        <w:tc>
          <w:tcPr>
            <w:tcW w:type="dxa" w:w="1757"/>
            <w:shd w:val="clear" w:color="auto" w:fill="E8E8E8"/>
          </w:tcPr>
          <w:p>
            <w:pPr>
              <w:spacing w:after="0"/>
              <w:jc w:val="left"/>
            </w:pPr>
            <w:r>
              <w:rPr>
                <w:b/>
                <w:sz w:val="16"/>
              </w:rPr>
              <w:t>Scale</w:t>
            </w:r>
          </w:p>
        </w:tc>
        <w:tc>
          <w:tcPr>
            <w:tcW w:type="dxa" w:w="1587"/>
            <w:shd w:val="clear" w:color="auto" w:fill="E8E8E8"/>
          </w:tcPr>
          <w:p>
            <w:pPr>
              <w:spacing w:after="0"/>
              <w:jc w:val="right"/>
            </w:pPr>
            <w:r>
              <w:rPr>
                <w:b/>
                <w:sz w:val="16"/>
              </w:rPr>
              <w:t>Records</w:t>
            </w:r>
          </w:p>
          <w:p>
            <w:pPr>
              <w:spacing w:after="0"/>
              <w:jc w:val="right"/>
            </w:pPr>
            <w:r>
              <w:rPr>
                <w:i/>
                <w:color w:val="555555"/>
                <w:sz w:val="14"/>
              </w:rPr>
              <w:t>count, years</w:t>
            </w:r>
          </w:p>
        </w:tc>
        <w:tc>
          <w:tcPr>
            <w:tcW w:type="dxa" w:w="1997"/>
            <w:shd w:val="clear" w:color="auto" w:fill="E8E8E8"/>
          </w:tcPr>
          <w:p>
            <w:pPr>
              <w:spacing w:after="0"/>
              <w:jc w:val="left"/>
            </w:pPr>
            <w:r>
              <w:rPr>
                <w:b/>
                <w:sz w:val="16"/>
              </w:rPr>
              <w:t>Observed range</w:t>
            </w:r>
          </w:p>
        </w:tc>
        <w:tc>
          <w:tcPr>
            <w:tcW w:type="dxa" w:w="1473"/>
            <w:shd w:val="clear" w:color="auto" w:fill="E8E8E8"/>
          </w:tcPr>
          <w:p>
            <w:pPr>
              <w:spacing w:after="0"/>
              <w:jc w:val="left"/>
            </w:pPr>
            <w:r>
              <w:rPr>
                <w:b/>
                <w:sz w:val="16"/>
              </w:rPr>
              <w:t>Worst recorded event</w:t>
            </w:r>
          </w:p>
        </w:tc>
        <w:tc>
          <w:tcPr>
            <w:tcW w:type="dxa" w:w="1747"/>
            <w:shd w:val="clear" w:color="auto" w:fill="E8E8E8"/>
          </w:tcPr>
          <w:p>
            <w:pPr>
              <w:spacing w:after="0"/>
              <w:jc w:val="left"/>
            </w:pPr>
            <w:r>
              <w:rPr>
                <w:b/>
                <w:sz w:val="16"/>
              </w:rPr>
              <w:t>Most damaging (when different)</w:t>
            </w:r>
          </w:p>
        </w:tc>
        <w:tc>
          <w:tcPr>
            <w:tcW w:type="dxa" w:w="1490"/>
            <w:shd w:val="clear" w:color="auto" w:fill="E8E8E8"/>
          </w:tcPr>
          <w:p>
            <w:pPr>
              <w:spacing w:after="0"/>
              <w:jc w:val="left"/>
            </w:pPr>
            <w:r>
              <w:rPr>
                <w:b/>
                <w:sz w:val="16"/>
              </w:rPr>
              <w:t>How it applies to members</w:t>
            </w:r>
          </w:p>
        </w:tc>
        <w:tc>
          <w:tcPr>
            <w:tcW w:type="dxa" w:w="2288"/>
            <w:shd w:val="clear" w:color="auto" w:fill="E8E8E8"/>
          </w:tcPr>
          <w:p>
            <w:pPr>
              <w:spacing w:after="0"/>
              <w:jc w:val="left"/>
            </w:pPr>
            <w:r>
              <w:rPr>
                <w:b/>
                <w:sz w:val="16"/>
              </w:rPr>
              <w:t>Note</w:t>
            </w:r>
          </w:p>
        </w:tc>
      </w:tr>
      <w:tr>
        <w:trPr>
          <w:cantSplit/>
        </w:trPr>
        <w:tc>
          <w:tcPr>
            <w:tcW w:type="dxa" w:w="1773"/>
          </w:tcPr>
          <w:p>
            <w:pPr>
              <w:spacing w:after="0"/>
              <w:jc w:val="left"/>
            </w:pPr>
            <w:r>
              <w:rPr>
                <w:sz w:val="16"/>
              </w:rPr>
              <w:t>Avalanche</w:t>
            </w:r>
          </w:p>
        </w:tc>
        <w:tc>
          <w:tcPr>
            <w:tcW w:type="dxa" w:w="1757"/>
          </w:tcPr>
          <w:p>
            <w:pPr>
              <w:spacing w:after="0"/>
              <w:jc w:val="left"/>
            </w:pPr>
            <w:r>
              <w:rPr>
                <w:sz w:val="16"/>
              </w:rPr>
              <w:t>none (count and damage)</w:t>
            </w:r>
          </w:p>
        </w:tc>
        <w:tc>
          <w:tcPr>
            <w:tcW w:type="dxa" w:w="1587"/>
          </w:tcPr>
          <w:p>
            <w:pPr>
              <w:spacing w:after="0"/>
              <w:jc w:val="right"/>
            </w:pPr>
            <w:r>
              <w:rPr>
                <w:sz w:val="16"/>
              </w:rPr>
              <w:t>0</w:t>
            </w:r>
          </w:p>
        </w:tc>
        <w:tc>
          <w:tcPr>
            <w:tcW w:type="dxa" w:w="1997"/>
          </w:tcPr>
          <w:p>
            <w:pPr>
              <w:spacing w:after="0"/>
              <w:jc w:val="left"/>
            </w:pPr>
          </w:p>
        </w:tc>
        <w:tc>
          <w:tcPr>
            <w:tcW w:type="dxa" w:w="1473"/>
          </w:tcPr>
          <w:p>
            <w:pPr>
              <w:spacing w:after="0"/>
              <w:jc w:val="left"/>
            </w:pPr>
          </w:p>
        </w:tc>
        <w:tc>
          <w:tcPr>
            <w:tcW w:type="dxa" w:w="1747"/>
          </w:tcPr>
          <w:p>
            <w:pPr>
              <w:spacing w:after="0"/>
              <w:jc w:val="left"/>
            </w:pPr>
          </w:p>
        </w:tc>
        <w:tc>
          <w:tcPr>
            <w:tcW w:type="dxa" w:w="1490"/>
          </w:tcPr>
          <w:p>
            <w:pPr>
              <w:spacing w:after="0"/>
              <w:jc w:val="left"/>
            </w:pPr>
          </w:p>
        </w:tc>
        <w:tc>
          <w:tcPr>
            <w:tcW w:type="dxa" w:w="2288"/>
          </w:tcPr>
          <w:p>
            <w:pPr>
              <w:spacing w:after="0"/>
              <w:jc w:val="left"/>
            </w:pPr>
            <w:r>
              <w:rPr>
                <w:sz w:val="16"/>
              </w:rPr>
              <w:t>Physical measure: in event narratives only; local data required.</w:t>
            </w:r>
          </w:p>
        </w:tc>
      </w:tr>
      <w:tr>
        <w:trPr>
          <w:cantSplit/>
        </w:trPr>
        <w:tc>
          <w:tcPr>
            <w:tcW w:type="dxa" w:w="1773"/>
          </w:tcPr>
          <w:p>
            <w:pPr>
              <w:spacing w:after="0"/>
              <w:jc w:val="left"/>
            </w:pPr>
            <w:r>
              <w:rPr>
                <w:sz w:val="16"/>
              </w:rPr>
              <w:t>Coastal Flood, Storm Surge/Tide</w:t>
            </w:r>
          </w:p>
        </w:tc>
        <w:tc>
          <w:tcPr>
            <w:tcW w:type="dxa" w:w="1757"/>
          </w:tcPr>
          <w:p>
            <w:pPr>
              <w:spacing w:after="0"/>
              <w:jc w:val="left"/>
            </w:pPr>
            <w:r>
              <w:rPr>
                <w:sz w:val="16"/>
              </w:rPr>
              <w:t>none in data (FIRM for depth)</w:t>
            </w:r>
          </w:p>
        </w:tc>
        <w:tc>
          <w:tcPr>
            <w:tcW w:type="dxa" w:w="1587"/>
          </w:tcPr>
          <w:p>
            <w:pPr>
              <w:spacing w:after="0"/>
              <w:jc w:val="right"/>
            </w:pPr>
            <w:r>
              <w:rPr>
                <w:sz w:val="16"/>
              </w:rPr>
              <w:t>0</w:t>
            </w:r>
          </w:p>
        </w:tc>
        <w:tc>
          <w:tcPr>
            <w:tcW w:type="dxa" w:w="1997"/>
          </w:tcPr>
          <w:p>
            <w:pPr>
              <w:spacing w:after="0"/>
              <w:jc w:val="left"/>
            </w:pPr>
          </w:p>
        </w:tc>
        <w:tc>
          <w:tcPr>
            <w:tcW w:type="dxa" w:w="1473"/>
          </w:tcPr>
          <w:p>
            <w:pPr>
              <w:spacing w:after="0"/>
              <w:jc w:val="left"/>
            </w:pPr>
          </w:p>
        </w:tc>
        <w:tc>
          <w:tcPr>
            <w:tcW w:type="dxa" w:w="1747"/>
          </w:tcPr>
          <w:p>
            <w:pPr>
              <w:spacing w:after="0"/>
              <w:jc w:val="left"/>
            </w:pPr>
          </w:p>
        </w:tc>
        <w:tc>
          <w:tcPr>
            <w:tcW w:type="dxa" w:w="1490"/>
          </w:tcPr>
          <w:p>
            <w:pPr>
              <w:spacing w:after="0"/>
              <w:jc w:val="left"/>
            </w:pPr>
          </w:p>
        </w:tc>
        <w:tc>
          <w:tcPr>
            <w:tcW w:type="dxa" w:w="2288"/>
          </w:tcPr>
          <w:p>
            <w:pPr>
              <w:spacing w:after="0"/>
              <w:jc w:val="left"/>
            </w:pPr>
            <w:r>
              <w:rPr>
                <w:sz w:val="16"/>
              </w:rPr>
              <w:t>Flood depth: see the FEMA Flood Insurance Rate Map.</w:t>
            </w:r>
          </w:p>
        </w:tc>
      </w:tr>
      <w:tr>
        <w:trPr>
          <w:cantSplit/>
        </w:trPr>
        <w:tc>
          <w:tcPr>
            <w:tcW w:type="dxa" w:w="1773"/>
          </w:tcPr>
          <w:p>
            <w:pPr>
              <w:spacing w:after="0"/>
              <w:jc w:val="left"/>
            </w:pPr>
            <w:r>
              <w:rPr>
                <w:sz w:val="16"/>
              </w:rPr>
              <w:t>Cold/Wind Chill, Extreme Cold/Wind Chill</w:t>
            </w:r>
          </w:p>
        </w:tc>
        <w:tc>
          <w:tcPr>
            <w:tcW w:type="dxa" w:w="1757"/>
          </w:tcPr>
          <w:p>
            <w:pPr>
              <w:spacing w:after="0"/>
              <w:jc w:val="left"/>
            </w:pPr>
            <w:r>
              <w:rPr>
                <w:sz w:val="16"/>
              </w:rPr>
              <w:t>wind chill</w:t>
            </w:r>
          </w:p>
        </w:tc>
        <w:tc>
          <w:tcPr>
            <w:tcW w:type="dxa" w:w="1587"/>
          </w:tcPr>
          <w:p>
            <w:pPr>
              <w:spacing w:after="0"/>
              <w:jc w:val="right"/>
            </w:pPr>
            <w:r>
              <w:rPr>
                <w:sz w:val="16"/>
              </w:rPr>
              <w:t>3, 2000 to 2025 (3 zone-level)</w:t>
            </w:r>
          </w:p>
        </w:tc>
        <w:tc>
          <w:tcPr>
            <w:tcW w:type="dxa" w:w="1997"/>
          </w:tcPr>
          <w:p>
            <w:pPr>
              <w:spacing w:after="0"/>
              <w:jc w:val="left"/>
            </w:pPr>
            <w:r>
              <w:rPr>
                <w:sz w:val="16"/>
              </w:rPr>
              <w:t>1 day to 3 days (median 3 days); 3 with a recorded value</w:t>
            </w:r>
          </w:p>
        </w:tc>
        <w:tc>
          <w:tcPr>
            <w:tcW w:type="dxa" w:w="1473"/>
          </w:tcPr>
          <w:p>
            <w:pPr>
              <w:spacing w:after="0"/>
              <w:jc w:val="left"/>
            </w:pPr>
            <w:r>
              <w:rPr>
                <w:sz w:val="16"/>
              </w:rPr>
              <w:t>3 consecutive days, 2025-02-18 to 2025-02-20, zone-level</w:t>
            </w:r>
          </w:p>
        </w:tc>
        <w:tc>
          <w:tcPr>
            <w:tcW w:type="dxa" w:w="1747"/>
          </w:tcPr>
          <w:p>
            <w:pPr>
              <w:spacing w:after="0"/>
              <w:jc w:val="left"/>
            </w:pPr>
          </w:p>
        </w:tc>
        <w:tc>
          <w:tcPr>
            <w:tcW w:type="dxa" w:w="1490"/>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Wind chill: in event narratives only; local data required.</w:t>
            </w:r>
          </w:p>
        </w:tc>
      </w:tr>
      <w:tr>
        <w:trPr>
          <w:cantSplit/>
        </w:trPr>
        <w:tc>
          <w:tcPr>
            <w:tcW w:type="dxa" w:w="1773"/>
          </w:tcPr>
          <w:p>
            <w:pPr>
              <w:spacing w:after="0"/>
              <w:jc w:val="left"/>
            </w:pPr>
            <w:r>
              <w:rPr>
                <w:sz w:val="16"/>
              </w:rPr>
              <w:t>Frost/Freeze (outside NRI Cold Wave definition)</w:t>
            </w:r>
          </w:p>
        </w:tc>
        <w:tc>
          <w:tcPr>
            <w:tcW w:type="dxa" w:w="1757"/>
          </w:tcPr>
          <w:p>
            <w:pPr>
              <w:spacing w:after="0"/>
              <w:jc w:val="left"/>
            </w:pPr>
            <w:r>
              <w:rPr>
                <w:sz w:val="16"/>
              </w:rPr>
              <w:t>crop damage</w:t>
            </w:r>
          </w:p>
        </w:tc>
        <w:tc>
          <w:tcPr>
            <w:tcW w:type="dxa" w:w="1587"/>
          </w:tcPr>
          <w:p>
            <w:pPr>
              <w:spacing w:after="0"/>
              <w:jc w:val="right"/>
            </w:pPr>
            <w:r>
              <w:rPr>
                <w:sz w:val="16"/>
              </w:rPr>
              <w:t>0</w:t>
            </w:r>
          </w:p>
        </w:tc>
        <w:tc>
          <w:tcPr>
            <w:tcW w:type="dxa" w:w="1997"/>
          </w:tcPr>
          <w:p>
            <w:pPr>
              <w:spacing w:after="0"/>
              <w:jc w:val="left"/>
            </w:pPr>
          </w:p>
        </w:tc>
        <w:tc>
          <w:tcPr>
            <w:tcW w:type="dxa" w:w="1473"/>
          </w:tcPr>
          <w:p>
            <w:pPr>
              <w:spacing w:after="0"/>
              <w:jc w:val="left"/>
            </w:pPr>
          </w:p>
        </w:tc>
        <w:tc>
          <w:tcPr>
            <w:tcW w:type="dxa" w:w="1747"/>
          </w:tcPr>
          <w:p>
            <w:pPr>
              <w:spacing w:after="0"/>
              <w:jc w:val="left"/>
            </w:pPr>
          </w:p>
        </w:tc>
        <w:tc>
          <w:tcPr>
            <w:tcW w:type="dxa" w:w="1490"/>
          </w:tcPr>
          <w:p>
            <w:pPr>
              <w:spacing w:after="0"/>
              <w:jc w:val="left"/>
            </w:pPr>
          </w:p>
        </w:tc>
        <w:tc>
          <w:tcPr>
            <w:tcW w:type="dxa" w:w="2288"/>
          </w:tcPr>
          <w:p>
            <w:pPr>
              <w:spacing w:after="0"/>
              <w:jc w:val="left"/>
            </w:pPr>
            <w:r>
              <w:rPr>
                <w:sz w:val="16"/>
              </w:rPr>
              <w:t>Temperature: in event narratives only; local data required.</w:t>
            </w:r>
          </w:p>
        </w:tc>
      </w:tr>
      <w:tr>
        <w:trPr>
          <w:cantSplit/>
        </w:trPr>
        <w:tc>
          <w:tcPr>
            <w:tcW w:type="dxa" w:w="1773"/>
          </w:tcPr>
          <w:p>
            <w:pPr>
              <w:spacing w:after="0"/>
              <w:jc w:val="left"/>
            </w:pPr>
            <w:r>
              <w:rPr>
                <w:sz w:val="16"/>
              </w:rPr>
              <w:t>Drought</w:t>
            </w:r>
          </w:p>
        </w:tc>
        <w:tc>
          <w:tcPr>
            <w:tcW w:type="dxa" w:w="1757"/>
          </w:tcPr>
          <w:p>
            <w:pPr>
              <w:spacing w:after="0"/>
              <w:jc w:val="left"/>
            </w:pPr>
            <w:r>
              <w:rPr>
                <w:sz w:val="16"/>
              </w:rPr>
              <w:t>US Drought Monitor D-scale</w:t>
            </w:r>
          </w:p>
        </w:tc>
        <w:tc>
          <w:tcPr>
            <w:tcW w:type="dxa" w:w="1587"/>
          </w:tcPr>
          <w:p>
            <w:pPr>
              <w:spacing w:after="0"/>
              <w:jc w:val="right"/>
            </w:pPr>
            <w:r>
              <w:rPr>
                <w:sz w:val="16"/>
              </w:rPr>
              <w:t>3, 1996 to 2003 (3 zone-level)</w:t>
            </w:r>
          </w:p>
        </w:tc>
        <w:tc>
          <w:tcPr>
            <w:tcW w:type="dxa" w:w="1997"/>
          </w:tcPr>
          <w:p>
            <w:pPr>
              <w:spacing w:after="0"/>
              <w:jc w:val="left"/>
            </w:pPr>
            <w:r>
              <w:rPr>
                <w:sz w:val="16"/>
              </w:rPr>
              <w:t>1 day to 31 days (median 1 day); 3 with a recorded value</w:t>
            </w:r>
          </w:p>
        </w:tc>
        <w:tc>
          <w:tcPr>
            <w:tcW w:type="dxa" w:w="1473"/>
          </w:tcPr>
          <w:p>
            <w:pPr>
              <w:spacing w:after="0"/>
              <w:jc w:val="left"/>
            </w:pPr>
            <w:r>
              <w:rPr>
                <w:sz w:val="16"/>
              </w:rPr>
              <w:t>31 days (1 month), 1996-03-01 to 1996-03-31, zone-level</w:t>
            </w:r>
          </w:p>
        </w:tc>
        <w:tc>
          <w:tcPr>
            <w:tcW w:type="dxa" w:w="1747"/>
          </w:tcPr>
          <w:p>
            <w:pPr>
              <w:spacing w:after="0"/>
              <w:jc w:val="left"/>
            </w:pPr>
          </w:p>
        </w:tc>
        <w:tc>
          <w:tcPr>
            <w:tcW w:type="dxa" w:w="1490"/>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3"/>
          </w:tcPr>
          <w:p>
            <w:pPr>
              <w:spacing w:after="0"/>
              <w:jc w:val="left"/>
            </w:pPr>
            <w:r>
              <w:rPr>
                <w:sz w:val="16"/>
              </w:rPr>
              <w:t>Earthquake</w:t>
            </w:r>
          </w:p>
        </w:tc>
        <w:tc>
          <w:tcPr>
            <w:tcW w:type="dxa" w:w="1757"/>
          </w:tcPr>
          <w:p>
            <w:pPr>
              <w:spacing w:after="0"/>
              <w:jc w:val="left"/>
            </w:pPr>
            <w:r>
              <w:rPr>
                <w:sz w:val="16"/>
              </w:rPr>
              <w:t>Modified Mercalli (local data)</w:t>
            </w:r>
          </w:p>
        </w:tc>
        <w:tc>
          <w:tcPr>
            <w:tcW w:type="dxa" w:w="1587"/>
          </w:tcPr>
          <w:p>
            <w:pPr>
              <w:spacing w:after="0"/>
              <w:jc w:val="right"/>
            </w:pPr>
            <w:r>
              <w:rPr>
                <w:sz w:val="16"/>
              </w:rPr>
              <w:t>0</w:t>
            </w:r>
          </w:p>
        </w:tc>
        <w:tc>
          <w:tcPr>
            <w:tcW w:type="dxa" w:w="1997"/>
          </w:tcPr>
          <w:p>
            <w:pPr>
              <w:spacing w:after="0"/>
              <w:jc w:val="left"/>
            </w:pPr>
          </w:p>
        </w:tc>
        <w:tc>
          <w:tcPr>
            <w:tcW w:type="dxa" w:w="1473"/>
          </w:tcPr>
          <w:p>
            <w:pPr>
              <w:spacing w:after="0"/>
              <w:jc w:val="left"/>
            </w:pPr>
          </w:p>
        </w:tc>
        <w:tc>
          <w:tcPr>
            <w:tcW w:type="dxa" w:w="1747"/>
          </w:tcPr>
          <w:p>
            <w:pPr>
              <w:spacing w:after="0"/>
              <w:jc w:val="left"/>
            </w:pPr>
          </w:p>
        </w:tc>
        <w:tc>
          <w:tcPr>
            <w:tcW w:type="dxa" w:w="1490"/>
          </w:tcPr>
          <w:p>
            <w:pPr>
              <w:spacing w:after="0"/>
              <w:jc w:val="left"/>
            </w:pPr>
          </w:p>
        </w:tc>
        <w:tc>
          <w:tcPr>
            <w:tcW w:type="dxa" w:w="2288"/>
          </w:tcPr>
          <w:p>
            <w:pPr>
              <w:spacing w:after="0"/>
              <w:jc w:val="left"/>
            </w:pPr>
            <w:r>
              <w:rPr>
                <w:sz w:val="16"/>
              </w:rPr>
              <w:t>No Storm Events record; local data required (e.g., USGS).</w:t>
            </w:r>
          </w:p>
        </w:tc>
      </w:tr>
      <w:tr>
        <w:trPr>
          <w:cantSplit/>
        </w:trPr>
        <w:tc>
          <w:tcPr>
            <w:tcW w:type="dxa" w:w="1773"/>
          </w:tcPr>
          <w:p>
            <w:pPr>
              <w:spacing w:after="0"/>
              <w:jc w:val="left"/>
            </w:pPr>
            <w:r>
              <w:rPr>
                <w:sz w:val="16"/>
              </w:rPr>
              <w:t>Hail</w:t>
            </w:r>
          </w:p>
        </w:tc>
        <w:tc>
          <w:tcPr>
            <w:tcW w:type="dxa" w:w="1757"/>
          </w:tcPr>
          <w:p>
            <w:pPr>
              <w:spacing w:after="0"/>
              <w:jc w:val="left"/>
            </w:pPr>
            <w:r>
              <w:rPr>
                <w:sz w:val="16"/>
              </w:rPr>
              <w:t>hail size (inches)</w:t>
            </w:r>
          </w:p>
        </w:tc>
        <w:tc>
          <w:tcPr>
            <w:tcW w:type="dxa" w:w="1587"/>
          </w:tcPr>
          <w:p>
            <w:pPr>
              <w:spacing w:after="0"/>
              <w:jc w:val="right"/>
            </w:pPr>
            <w:r>
              <w:rPr>
                <w:sz w:val="16"/>
              </w:rPr>
              <w:t>396, 1955 to 2025</w:t>
            </w:r>
          </w:p>
        </w:tc>
        <w:tc>
          <w:tcPr>
            <w:tcW w:type="dxa" w:w="1997"/>
          </w:tcPr>
          <w:p>
            <w:pPr>
              <w:spacing w:after="0"/>
              <w:jc w:val="left"/>
            </w:pPr>
            <w:r>
              <w:rPr>
                <w:sz w:val="16"/>
              </w:rPr>
              <w:t>0.75 in to 5 in (median 1 in); 396 with a recorded value</w:t>
            </w:r>
          </w:p>
        </w:tc>
        <w:tc>
          <w:tcPr>
            <w:tcW w:type="dxa" w:w="1473"/>
          </w:tcPr>
          <w:p>
            <w:pPr>
              <w:spacing w:after="0"/>
              <w:jc w:val="left"/>
            </w:pPr>
            <w:r>
              <w:rPr>
                <w:sz w:val="16"/>
              </w:rPr>
              <w:t>5 in hail, 1996-07-23; same size also recorded on 1996-06-11</w:t>
            </w:r>
          </w:p>
        </w:tc>
        <w:tc>
          <w:tcPr>
            <w:tcW w:type="dxa" w:w="1747"/>
          </w:tcPr>
          <w:p>
            <w:pPr>
              <w:spacing w:after="0"/>
              <w:jc w:val="left"/>
            </w:pPr>
          </w:p>
        </w:tc>
        <w:tc>
          <w:tcPr>
            <w:tcW w:type="dxa" w:w="1490"/>
          </w:tcPr>
          <w:p>
            <w:pPr>
              <w:spacing w:after="0"/>
              <w:jc w:val="left"/>
            </w:pPr>
            <w:r>
              <w:rPr>
                <w:sz w:val="16"/>
              </w:rPr>
              <w:t>No event record names a member place.</w:t>
            </w:r>
          </w:p>
        </w:tc>
        <w:tc>
          <w:tcPr>
            <w:tcW w:type="dxa" w:w="2288"/>
          </w:tcPr>
          <w:p>
            <w:pPr>
              <w:spacing w:after="0"/>
              <w:jc w:val="left"/>
            </w:pPr>
          </w:p>
        </w:tc>
      </w:tr>
      <w:tr>
        <w:trPr>
          <w:cantSplit/>
        </w:trPr>
        <w:tc>
          <w:tcPr>
            <w:tcW w:type="dxa" w:w="1773"/>
          </w:tcPr>
          <w:p>
            <w:pPr>
              <w:spacing w:after="0"/>
              <w:jc w:val="left"/>
            </w:pPr>
            <w:r>
              <w:rPr>
                <w:sz w:val="16"/>
              </w:rPr>
              <w:t>Excessive Heat, Heat</w:t>
            </w:r>
          </w:p>
        </w:tc>
        <w:tc>
          <w:tcPr>
            <w:tcW w:type="dxa" w:w="1757"/>
          </w:tcPr>
          <w:p>
            <w:pPr>
              <w:spacing w:after="0"/>
              <w:jc w:val="left"/>
            </w:pPr>
            <w:r>
              <w:rPr>
                <w:sz w:val="16"/>
              </w:rPr>
              <w:t>heat index (narratives)</w:t>
            </w:r>
          </w:p>
        </w:tc>
        <w:tc>
          <w:tcPr>
            <w:tcW w:type="dxa" w:w="1587"/>
          </w:tcPr>
          <w:p>
            <w:pPr>
              <w:spacing w:after="0"/>
              <w:jc w:val="right"/>
            </w:pPr>
            <w:r>
              <w:rPr>
                <w:sz w:val="16"/>
              </w:rPr>
              <w:t>0</w:t>
            </w:r>
          </w:p>
        </w:tc>
        <w:tc>
          <w:tcPr>
            <w:tcW w:type="dxa" w:w="1997"/>
          </w:tcPr>
          <w:p>
            <w:pPr>
              <w:spacing w:after="0"/>
              <w:jc w:val="left"/>
            </w:pPr>
          </w:p>
        </w:tc>
        <w:tc>
          <w:tcPr>
            <w:tcW w:type="dxa" w:w="1473"/>
          </w:tcPr>
          <w:p>
            <w:pPr>
              <w:spacing w:after="0"/>
              <w:jc w:val="left"/>
            </w:pPr>
          </w:p>
        </w:tc>
        <w:tc>
          <w:tcPr>
            <w:tcW w:type="dxa" w:w="1747"/>
          </w:tcPr>
          <w:p>
            <w:pPr>
              <w:spacing w:after="0"/>
              <w:jc w:val="left"/>
            </w:pPr>
          </w:p>
        </w:tc>
        <w:tc>
          <w:tcPr>
            <w:tcW w:type="dxa" w:w="1490"/>
          </w:tcPr>
          <w:p>
            <w:pPr>
              <w:spacing w:after="0"/>
              <w:jc w:val="left"/>
            </w:pPr>
          </w:p>
        </w:tc>
        <w:tc>
          <w:tcPr>
            <w:tcW w:type="dxa" w:w="2288"/>
          </w:tcPr>
          <w:p>
            <w:pPr>
              <w:spacing w:after="0"/>
              <w:jc w:val="left"/>
            </w:pPr>
            <w:r>
              <w:rPr>
                <w:sz w:val="16"/>
              </w:rPr>
              <w:t>Heat index: in event narratives only; local data required.</w:t>
            </w:r>
          </w:p>
        </w:tc>
      </w:tr>
      <w:tr>
        <w:trPr>
          <w:cantSplit/>
        </w:trPr>
        <w:tc>
          <w:tcPr>
            <w:tcW w:type="dxa" w:w="1773"/>
          </w:tcPr>
          <w:p>
            <w:pPr>
              <w:spacing w:after="0"/>
              <w:jc w:val="left"/>
            </w:pPr>
            <w:r>
              <w:rPr>
                <w:sz w:val="16"/>
              </w:rPr>
              <w:t>Hurricane, Tropical Storm, Tropical Depression</w:t>
            </w:r>
          </w:p>
        </w:tc>
        <w:tc>
          <w:tcPr>
            <w:tcW w:type="dxa" w:w="1757"/>
          </w:tcPr>
          <w:p>
            <w:pPr>
              <w:spacing w:after="0"/>
              <w:jc w:val="left"/>
            </w:pPr>
            <w:r>
              <w:rPr>
                <w:sz w:val="16"/>
              </w:rPr>
              <w:t>Saffir-Simpson</w:t>
            </w:r>
          </w:p>
        </w:tc>
        <w:tc>
          <w:tcPr>
            <w:tcW w:type="dxa" w:w="1587"/>
          </w:tcPr>
          <w:p>
            <w:pPr>
              <w:spacing w:after="0"/>
              <w:jc w:val="right"/>
            </w:pPr>
            <w:r>
              <w:rPr>
                <w:sz w:val="16"/>
              </w:rPr>
              <w:t>0</w:t>
            </w:r>
          </w:p>
        </w:tc>
        <w:tc>
          <w:tcPr>
            <w:tcW w:type="dxa" w:w="1997"/>
          </w:tcPr>
          <w:p>
            <w:pPr>
              <w:spacing w:after="0"/>
              <w:jc w:val="left"/>
            </w:pPr>
          </w:p>
        </w:tc>
        <w:tc>
          <w:tcPr>
            <w:tcW w:type="dxa" w:w="1473"/>
          </w:tcPr>
          <w:p>
            <w:pPr>
              <w:spacing w:after="0"/>
              <w:jc w:val="left"/>
            </w:pPr>
          </w:p>
        </w:tc>
        <w:tc>
          <w:tcPr>
            <w:tcW w:type="dxa" w:w="1747"/>
          </w:tcPr>
          <w:p>
            <w:pPr>
              <w:spacing w:after="0"/>
              <w:jc w:val="left"/>
            </w:pPr>
          </w:p>
        </w:tc>
        <w:tc>
          <w:tcPr>
            <w:tcW w:type="dxa" w:w="1490"/>
          </w:tcPr>
          <w:p>
            <w:pPr>
              <w:spacing w:after="0"/>
              <w:jc w:val="left"/>
            </w:pPr>
          </w:p>
        </w:tc>
        <w:tc>
          <w:tcPr>
            <w:tcW w:type="dxa" w:w="228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73"/>
          </w:tcPr>
          <w:p>
            <w:pPr>
              <w:spacing w:after="0"/>
              <w:jc w:val="left"/>
            </w:pPr>
            <w:r>
              <w:rPr>
                <w:sz w:val="16"/>
              </w:rPr>
              <w:t>Ice Storm</w:t>
            </w:r>
          </w:p>
        </w:tc>
        <w:tc>
          <w:tcPr>
            <w:tcW w:type="dxa" w:w="1757"/>
          </w:tcPr>
          <w:p>
            <w:pPr>
              <w:spacing w:after="0"/>
              <w:jc w:val="left"/>
            </w:pPr>
            <w:r>
              <w:rPr>
                <w:sz w:val="16"/>
              </w:rPr>
              <w:t>Sperry-Piltz (local data)</w:t>
            </w:r>
          </w:p>
        </w:tc>
        <w:tc>
          <w:tcPr>
            <w:tcW w:type="dxa" w:w="1587"/>
          </w:tcPr>
          <w:p>
            <w:pPr>
              <w:spacing w:after="0"/>
              <w:jc w:val="right"/>
            </w:pPr>
            <w:r>
              <w:rPr>
                <w:sz w:val="16"/>
              </w:rPr>
              <w:t>10, 1997 to 2020 (10 zone-level)</w:t>
            </w:r>
          </w:p>
        </w:tc>
        <w:tc>
          <w:tcPr>
            <w:tcW w:type="dxa" w:w="1997"/>
          </w:tcPr>
          <w:p>
            <w:pPr>
              <w:spacing w:after="0"/>
              <w:jc w:val="left"/>
            </w:pPr>
          </w:p>
        </w:tc>
        <w:tc>
          <w:tcPr>
            <w:tcW w:type="dxa" w:w="1473"/>
          </w:tcPr>
          <w:p>
            <w:pPr>
              <w:spacing w:after="0"/>
              <w:jc w:val="left"/>
            </w:pPr>
            <w:r>
              <w:rPr>
                <w:sz w:val="16"/>
              </w:rPr>
              <w:t>No damage reported in 10 records.</w:t>
            </w:r>
          </w:p>
        </w:tc>
        <w:tc>
          <w:tcPr>
            <w:tcW w:type="dxa" w:w="1747"/>
          </w:tcPr>
          <w:p>
            <w:pPr>
              <w:spacing w:after="0"/>
              <w:jc w:val="left"/>
            </w:pPr>
          </w:p>
        </w:tc>
        <w:tc>
          <w:tcPr>
            <w:tcW w:type="dxa" w:w="1490"/>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Ice thickness: in event narratives only; local data required.</w:t>
            </w:r>
          </w:p>
        </w:tc>
      </w:tr>
      <w:tr>
        <w:trPr>
          <w:cantSplit/>
        </w:trPr>
        <w:tc>
          <w:tcPr>
            <w:tcW w:type="dxa" w:w="1773"/>
          </w:tcPr>
          <w:p>
            <w:pPr>
              <w:spacing w:after="0"/>
              <w:jc w:val="left"/>
            </w:pPr>
            <w:r>
              <w:rPr>
                <w:sz w:val="16"/>
              </w:rPr>
              <w:t>Flash Flood, Flood, Lakeshore Flood</w:t>
            </w:r>
          </w:p>
        </w:tc>
        <w:tc>
          <w:tcPr>
            <w:tcW w:type="dxa" w:w="1757"/>
          </w:tcPr>
          <w:p>
            <w:pPr>
              <w:spacing w:after="0"/>
              <w:jc w:val="left"/>
            </w:pPr>
            <w:r>
              <w:rPr>
                <w:sz w:val="16"/>
              </w:rPr>
              <w:t>damage and flood days (FIRM for depth)</w:t>
            </w:r>
          </w:p>
        </w:tc>
        <w:tc>
          <w:tcPr>
            <w:tcW w:type="dxa" w:w="1587"/>
          </w:tcPr>
          <w:p>
            <w:pPr>
              <w:spacing w:after="0"/>
              <w:jc w:val="right"/>
            </w:pPr>
            <w:r>
              <w:rPr>
                <w:sz w:val="16"/>
              </w:rPr>
              <w:t>10, 1996 to 2025 (1 zone-level)</w:t>
            </w:r>
          </w:p>
        </w:tc>
        <w:tc>
          <w:tcPr>
            <w:tcW w:type="dxa" w:w="1997"/>
          </w:tcPr>
          <w:p>
            <w:pPr>
              <w:spacing w:after="0"/>
              <w:jc w:val="left"/>
            </w:pPr>
          </w:p>
        </w:tc>
        <w:tc>
          <w:tcPr>
            <w:tcW w:type="dxa" w:w="1473"/>
          </w:tcPr>
          <w:p>
            <w:pPr>
              <w:spacing w:after="0"/>
              <w:jc w:val="left"/>
            </w:pPr>
            <w:r>
              <w:rPr>
                <w:sz w:val="16"/>
              </w:rPr>
              <w:t>Flash Flood, 2025-07-25, $5,000 property; $5,000 crops (2025 dollars)</w:t>
            </w:r>
          </w:p>
        </w:tc>
        <w:tc>
          <w:tcPr>
            <w:tcW w:type="dxa" w:w="1747"/>
          </w:tcPr>
          <w:p>
            <w:pPr>
              <w:spacing w:after="0"/>
              <w:jc w:val="left"/>
            </w:pPr>
          </w:p>
        </w:tc>
        <w:tc>
          <w:tcPr>
            <w:tcW w:type="dxa" w:w="1490"/>
          </w:tcPr>
          <w:p>
            <w:pPr>
              <w:spacing w:after="0"/>
              <w:jc w:val="left"/>
            </w:pPr>
            <w:r>
              <w:rPr>
                <w:sz w:val="16"/>
              </w:rPr>
              <w:t>No event record names a member place. Zone-level records (1) apply countywide.</w:t>
            </w:r>
          </w:p>
        </w:tc>
        <w:tc>
          <w:tcPr>
            <w:tcW w:type="dxa" w:w="228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73"/>
          </w:tcPr>
          <w:p>
            <w:pPr>
              <w:spacing w:after="0"/>
              <w:jc w:val="left"/>
            </w:pPr>
            <w:r>
              <w:rPr>
                <w:sz w:val="16"/>
              </w:rPr>
              <w:t>Debris Flow</w:t>
            </w:r>
          </w:p>
        </w:tc>
        <w:tc>
          <w:tcPr>
            <w:tcW w:type="dxa" w:w="1757"/>
          </w:tcPr>
          <w:p>
            <w:pPr>
              <w:spacing w:after="0"/>
              <w:jc w:val="left"/>
            </w:pPr>
            <w:r>
              <w:rPr>
                <w:sz w:val="16"/>
              </w:rPr>
              <w:t>none (count and damage)</w:t>
            </w:r>
          </w:p>
        </w:tc>
        <w:tc>
          <w:tcPr>
            <w:tcW w:type="dxa" w:w="1587"/>
          </w:tcPr>
          <w:p>
            <w:pPr>
              <w:spacing w:after="0"/>
              <w:jc w:val="right"/>
            </w:pPr>
            <w:r>
              <w:rPr>
                <w:sz w:val="16"/>
              </w:rPr>
              <w:t>0</w:t>
            </w:r>
          </w:p>
        </w:tc>
        <w:tc>
          <w:tcPr>
            <w:tcW w:type="dxa" w:w="1997"/>
          </w:tcPr>
          <w:p>
            <w:pPr>
              <w:spacing w:after="0"/>
              <w:jc w:val="left"/>
            </w:pPr>
          </w:p>
        </w:tc>
        <w:tc>
          <w:tcPr>
            <w:tcW w:type="dxa" w:w="1473"/>
          </w:tcPr>
          <w:p>
            <w:pPr>
              <w:spacing w:after="0"/>
              <w:jc w:val="left"/>
            </w:pPr>
          </w:p>
        </w:tc>
        <w:tc>
          <w:tcPr>
            <w:tcW w:type="dxa" w:w="1747"/>
          </w:tcPr>
          <w:p>
            <w:pPr>
              <w:spacing w:after="0"/>
              <w:jc w:val="left"/>
            </w:pPr>
          </w:p>
        </w:tc>
        <w:tc>
          <w:tcPr>
            <w:tcW w:type="dxa" w:w="1490"/>
          </w:tcPr>
          <w:p>
            <w:pPr>
              <w:spacing w:after="0"/>
              <w:jc w:val="left"/>
            </w:pPr>
          </w:p>
        </w:tc>
        <w:tc>
          <w:tcPr>
            <w:tcW w:type="dxa" w:w="2288"/>
          </w:tcPr>
          <w:p>
            <w:pPr>
              <w:spacing w:after="0"/>
              <w:jc w:val="left"/>
            </w:pPr>
            <w:r>
              <w:rPr>
                <w:sz w:val="16"/>
              </w:rPr>
              <w:t>Physical measure: in event narratives only; local data required.</w:t>
            </w:r>
          </w:p>
        </w:tc>
      </w:tr>
      <w:tr>
        <w:trPr>
          <w:cantSplit/>
        </w:trPr>
        <w:tc>
          <w:tcPr>
            <w:tcW w:type="dxa" w:w="1773"/>
          </w:tcPr>
          <w:p>
            <w:pPr>
              <w:spacing w:after="0"/>
              <w:jc w:val="left"/>
            </w:pPr>
            <w:r>
              <w:rPr>
                <w:sz w:val="16"/>
              </w:rPr>
              <w:t>Lightning</w:t>
            </w:r>
          </w:p>
        </w:tc>
        <w:tc>
          <w:tcPr>
            <w:tcW w:type="dxa" w:w="1757"/>
          </w:tcPr>
          <w:p>
            <w:pPr>
              <w:spacing w:after="0"/>
              <w:jc w:val="left"/>
            </w:pPr>
            <w:r>
              <w:rPr>
                <w:sz w:val="16"/>
              </w:rPr>
              <w:t>annualized frequency (the measure FEMA's Local Mitigation Planning Handbook names)</w:t>
            </w:r>
          </w:p>
        </w:tc>
        <w:tc>
          <w:tcPr>
            <w:tcW w:type="dxa" w:w="1587"/>
          </w:tcPr>
          <w:p>
            <w:pPr>
              <w:spacing w:after="0"/>
              <w:jc w:val="right"/>
            </w:pPr>
            <w:r>
              <w:rPr>
                <w:sz w:val="16"/>
              </w:rPr>
              <w:t>0</w:t>
            </w:r>
          </w:p>
        </w:tc>
        <w:tc>
          <w:tcPr>
            <w:tcW w:type="dxa" w:w="1997"/>
          </w:tcPr>
          <w:p>
            <w:pPr>
              <w:spacing w:after="0"/>
              <w:jc w:val="left"/>
            </w:pPr>
          </w:p>
        </w:tc>
        <w:tc>
          <w:tcPr>
            <w:tcW w:type="dxa" w:w="1473"/>
          </w:tcPr>
          <w:p>
            <w:pPr>
              <w:spacing w:after="0"/>
              <w:jc w:val="left"/>
            </w:pPr>
          </w:p>
        </w:tc>
        <w:tc>
          <w:tcPr>
            <w:tcW w:type="dxa" w:w="1747"/>
          </w:tcPr>
          <w:p>
            <w:pPr>
              <w:spacing w:after="0"/>
              <w:jc w:val="left"/>
            </w:pPr>
          </w:p>
        </w:tc>
        <w:tc>
          <w:tcPr>
            <w:tcW w:type="dxa" w:w="1490"/>
          </w:tcPr>
          <w:p>
            <w:pPr>
              <w:spacing w:after="0"/>
              <w:jc w:val="left"/>
            </w:pPr>
          </w:p>
        </w:tc>
        <w:tc>
          <w:tcPr>
            <w:tcW w:type="dxa" w:w="2288"/>
          </w:tcPr>
          <w:p>
            <w:pPr>
              <w:spacing w:after="0"/>
              <w:jc w:val="left"/>
            </w:pPr>
            <w:r>
              <w:rPr>
                <w:sz w:val="16"/>
              </w:rPr>
              <w:t>Storm Events lists lightning with damage or casualties; physical measure in event narratives only; local data required.</w:t>
            </w:r>
          </w:p>
        </w:tc>
      </w:tr>
      <w:tr>
        <w:trPr>
          <w:cantSplit/>
        </w:trPr>
        <w:tc>
          <w:tcPr>
            <w:tcW w:type="dxa" w:w="1773"/>
          </w:tcPr>
          <w:p>
            <w:pPr>
              <w:spacing w:after="0"/>
              <w:jc w:val="left"/>
            </w:pPr>
            <w:r>
              <w:rPr>
                <w:sz w:val="16"/>
              </w:rPr>
              <w:t>High Wind and Strong Wind (outside NRI Strong Wind definition)</w:t>
            </w:r>
          </w:p>
        </w:tc>
        <w:tc>
          <w:tcPr>
            <w:tcW w:type="dxa" w:w="1757"/>
          </w:tcPr>
          <w:p>
            <w:pPr>
              <w:spacing w:after="0"/>
              <w:jc w:val="left"/>
            </w:pPr>
            <w:r>
              <w:rPr>
                <w:sz w:val="16"/>
              </w:rPr>
              <w:t>wind speed (kt and mph)</w:t>
            </w:r>
          </w:p>
        </w:tc>
        <w:tc>
          <w:tcPr>
            <w:tcW w:type="dxa" w:w="1587"/>
          </w:tcPr>
          <w:p>
            <w:pPr>
              <w:spacing w:after="0"/>
              <w:jc w:val="right"/>
            </w:pPr>
            <w:r>
              <w:rPr>
                <w:sz w:val="16"/>
              </w:rPr>
              <w:t>19, 1996 to 2026 (19 zone-level)</w:t>
            </w:r>
          </w:p>
        </w:tc>
        <w:tc>
          <w:tcPr>
            <w:tcW w:type="dxa" w:w="1997"/>
          </w:tcPr>
          <w:p>
            <w:pPr>
              <w:spacing w:after="0"/>
              <w:jc w:val="left"/>
            </w:pPr>
            <w:r>
              <w:rPr>
                <w:sz w:val="16"/>
              </w:rPr>
              <w:t>40 kt (46 mph) to 61 kt (70 mph) (median 52 kt (60 mph)); 17 with a recorded value</w:t>
            </w:r>
          </w:p>
        </w:tc>
        <w:tc>
          <w:tcPr>
            <w:tcW w:type="dxa" w:w="1473"/>
          </w:tcPr>
          <w:p>
            <w:pPr>
              <w:spacing w:after="0"/>
              <w:jc w:val="left"/>
            </w:pPr>
            <w:r>
              <w:rPr>
                <w:sz w:val="16"/>
              </w:rPr>
              <w:t>61 kt (70 mph) estimated gust, High Wind, 2018-04-18; same speed and measurement basis also recorded on 2011-04-15; NWS zone KSZ080 (KIOWA), zone-level: may include parts of neighboring counties</w:t>
            </w:r>
          </w:p>
        </w:tc>
        <w:tc>
          <w:tcPr>
            <w:tcW w:type="dxa" w:w="1747"/>
          </w:tcPr>
          <w:p>
            <w:pPr>
              <w:spacing w:after="0"/>
              <w:jc w:val="left"/>
            </w:pPr>
            <w:r>
              <w:rPr>
                <w:sz w:val="16"/>
              </w:rPr>
              <w:t>High Wind, 1998-05-14, $15,000 property; crops not reported, reported for the zone (1998 dollars)</w:t>
            </w:r>
          </w:p>
        </w:tc>
        <w:tc>
          <w:tcPr>
            <w:tcW w:type="dxa" w:w="1490"/>
          </w:tcPr>
          <w:p>
            <w:pPr>
              <w:spacing w:after="0"/>
              <w:jc w:val="left"/>
            </w:pPr>
            <w:r>
              <w:rPr>
                <w:sz w:val="16"/>
              </w:rPr>
              <w:t>Zone-level records: applies countywide; national data do not locate these events within the county.</w:t>
            </w:r>
          </w:p>
        </w:tc>
        <w:tc>
          <w:tcPr>
            <w:tcW w:type="dxa" w:w="2288"/>
          </w:tcPr>
          <w:p>
            <w:pPr>
              <w:spacing w:after="0"/>
              <w:jc w:val="left"/>
            </w:pPr>
          </w:p>
        </w:tc>
      </w:tr>
      <w:tr>
        <w:trPr>
          <w:cantSplit/>
        </w:trPr>
        <w:tc>
          <w:tcPr>
            <w:tcW w:type="dxa" w:w="1773"/>
          </w:tcPr>
          <w:p>
            <w:pPr>
              <w:spacing w:after="0"/>
              <w:jc w:val="left"/>
            </w:pPr>
            <w:r>
              <w:rPr>
                <w:sz w:val="16"/>
              </w:rPr>
              <w:t>Thunderstorm Wind</w:t>
            </w:r>
          </w:p>
        </w:tc>
        <w:tc>
          <w:tcPr>
            <w:tcW w:type="dxa" w:w="1757"/>
          </w:tcPr>
          <w:p>
            <w:pPr>
              <w:spacing w:after="0"/>
              <w:jc w:val="left"/>
            </w:pPr>
            <w:r>
              <w:rPr>
                <w:sz w:val="16"/>
              </w:rPr>
              <w:t>wind speed (kt and mph)</w:t>
            </w:r>
          </w:p>
        </w:tc>
        <w:tc>
          <w:tcPr>
            <w:tcW w:type="dxa" w:w="1587"/>
          </w:tcPr>
          <w:p>
            <w:pPr>
              <w:spacing w:after="0"/>
              <w:jc w:val="right"/>
            </w:pPr>
            <w:r>
              <w:rPr>
                <w:sz w:val="16"/>
              </w:rPr>
              <w:t>131, 1958 to 2025</w:t>
            </w:r>
          </w:p>
        </w:tc>
        <w:tc>
          <w:tcPr>
            <w:tcW w:type="dxa" w:w="1997"/>
          </w:tcPr>
          <w:p>
            <w:pPr>
              <w:spacing w:after="0"/>
              <w:jc w:val="left"/>
            </w:pPr>
            <w:r>
              <w:rPr>
                <w:sz w:val="16"/>
              </w:rPr>
              <w:t>50 kt (58 mph) to 99 kt (114 mph) (median 56 kt (64 mph)); 108 with a recorded value</w:t>
            </w:r>
          </w:p>
        </w:tc>
        <w:tc>
          <w:tcPr>
            <w:tcW w:type="dxa" w:w="1473"/>
          </w:tcPr>
          <w:p>
            <w:pPr>
              <w:spacing w:after="0"/>
              <w:jc w:val="left"/>
            </w:pPr>
            <w:r>
              <w:rPr>
                <w:sz w:val="16"/>
              </w:rPr>
              <w:t>99 kt (114 mph) measured gust, Thunderstorm Wind, 2021-03-12</w:t>
            </w:r>
          </w:p>
        </w:tc>
        <w:tc>
          <w:tcPr>
            <w:tcW w:type="dxa" w:w="1747"/>
          </w:tcPr>
          <w:p>
            <w:pPr>
              <w:spacing w:after="0"/>
              <w:jc w:val="left"/>
            </w:pPr>
            <w:r>
              <w:rPr>
                <w:sz w:val="16"/>
              </w:rPr>
              <w:t>Thunderstorm Wind, 1996-08-02, $2,000,000 property; $1,000,000 crops (1996 dollars)</w:t>
            </w:r>
          </w:p>
        </w:tc>
        <w:tc>
          <w:tcPr>
            <w:tcW w:type="dxa" w:w="1490"/>
          </w:tcPr>
          <w:p>
            <w:pPr>
              <w:spacing w:after="0"/>
              <w:jc w:val="left"/>
            </w:pPr>
            <w:r>
              <w:rPr>
                <w:sz w:val="16"/>
              </w:rPr>
              <w:t>No event record names a member place.</w:t>
            </w:r>
          </w:p>
        </w:tc>
        <w:tc>
          <w:tcPr>
            <w:tcW w:type="dxa" w:w="2288"/>
          </w:tcPr>
          <w:p>
            <w:pPr>
              <w:spacing w:after="0"/>
              <w:jc w:val="left"/>
            </w:pPr>
          </w:p>
        </w:tc>
      </w:tr>
      <w:tr>
        <w:trPr>
          <w:cantSplit/>
        </w:trPr>
        <w:tc>
          <w:tcPr>
            <w:tcW w:type="dxa" w:w="1773"/>
          </w:tcPr>
          <w:p>
            <w:pPr>
              <w:spacing w:after="0"/>
              <w:jc w:val="left"/>
            </w:pPr>
            <w:r>
              <w:rPr>
                <w:sz w:val="16"/>
              </w:rPr>
              <w:t>Tornado</w:t>
            </w:r>
          </w:p>
        </w:tc>
        <w:tc>
          <w:tcPr>
            <w:tcW w:type="dxa" w:w="1757"/>
          </w:tcPr>
          <w:p>
            <w:pPr>
              <w:spacing w:after="0"/>
              <w:jc w:val="left"/>
            </w:pPr>
            <w:r>
              <w:rPr>
                <w:sz w:val="16"/>
              </w:rPr>
              <w:t>Enhanced Fujita (F before Feb 2007)</w:t>
            </w:r>
          </w:p>
        </w:tc>
        <w:tc>
          <w:tcPr>
            <w:tcW w:type="dxa" w:w="1587"/>
          </w:tcPr>
          <w:p>
            <w:pPr>
              <w:spacing w:after="0"/>
              <w:jc w:val="right"/>
            </w:pPr>
            <w:r>
              <w:rPr>
                <w:sz w:val="16"/>
              </w:rPr>
              <w:t>64, 1954 to 2025</w:t>
            </w:r>
          </w:p>
        </w:tc>
        <w:tc>
          <w:tcPr>
            <w:tcW w:type="dxa" w:w="1997"/>
          </w:tcPr>
          <w:p>
            <w:pPr>
              <w:spacing w:after="0"/>
              <w:jc w:val="left"/>
            </w:pPr>
            <w:r>
              <w:rPr>
                <w:sz w:val="16"/>
              </w:rPr>
              <w:t>F/EF0 to F/EF5 (median F/EF0); 61 with a recorded value</w:t>
            </w:r>
          </w:p>
        </w:tc>
        <w:tc>
          <w:tcPr>
            <w:tcW w:type="dxa" w:w="1473"/>
          </w:tcPr>
          <w:p>
            <w:pPr>
              <w:spacing w:after="0"/>
              <w:jc w:val="left"/>
            </w:pPr>
            <w:r>
              <w:rPr>
                <w:sz w:val="16"/>
              </w:rPr>
              <w:t>EF5 tornado, 2007-05-04, 25.8 mi within this county, 3,000 yd wide, $250,000,000 property; crops not reported (2007 dollars), 11 direct deaths, 63 direct injuries</w:t>
            </w:r>
          </w:p>
        </w:tc>
        <w:tc>
          <w:tcPr>
            <w:tcW w:type="dxa" w:w="1747"/>
          </w:tcPr>
          <w:p>
            <w:pPr>
              <w:spacing w:after="0"/>
              <w:jc w:val="left"/>
            </w:pPr>
          </w:p>
        </w:tc>
        <w:tc>
          <w:tcPr>
            <w:tcW w:type="dxa" w:w="1490"/>
          </w:tcPr>
          <w:p>
            <w:pPr>
              <w:spacing w:after="0"/>
              <w:jc w:val="left"/>
            </w:pPr>
            <w:r>
              <w:rPr>
                <w:sz w:val="16"/>
              </w:rPr>
              <w:t>No event record names a member place.</w:t>
            </w:r>
          </w:p>
        </w:tc>
        <w:tc>
          <w:tcPr>
            <w:tcW w:type="dxa" w:w="228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73"/>
          </w:tcPr>
          <w:p>
            <w:pPr>
              <w:spacing w:after="0"/>
              <w:jc w:val="left"/>
            </w:pPr>
            <w:r>
              <w:rPr>
                <w:sz w:val="16"/>
              </w:rPr>
              <w:t>Tsunami</w:t>
            </w:r>
          </w:p>
        </w:tc>
        <w:tc>
          <w:tcPr>
            <w:tcW w:type="dxa" w:w="1757"/>
          </w:tcPr>
          <w:p>
            <w:pPr>
              <w:spacing w:after="0"/>
              <w:jc w:val="left"/>
            </w:pPr>
            <w:r>
              <w:rPr>
                <w:sz w:val="16"/>
              </w:rPr>
              <w:t>none (count and damage)</w:t>
            </w:r>
          </w:p>
        </w:tc>
        <w:tc>
          <w:tcPr>
            <w:tcW w:type="dxa" w:w="1587"/>
          </w:tcPr>
          <w:p>
            <w:pPr>
              <w:spacing w:after="0"/>
              <w:jc w:val="right"/>
            </w:pPr>
            <w:r>
              <w:rPr>
                <w:sz w:val="16"/>
              </w:rPr>
              <w:t>0</w:t>
            </w:r>
          </w:p>
        </w:tc>
        <w:tc>
          <w:tcPr>
            <w:tcW w:type="dxa" w:w="1997"/>
          </w:tcPr>
          <w:p>
            <w:pPr>
              <w:spacing w:after="0"/>
              <w:jc w:val="left"/>
            </w:pPr>
          </w:p>
        </w:tc>
        <w:tc>
          <w:tcPr>
            <w:tcW w:type="dxa" w:w="1473"/>
          </w:tcPr>
          <w:p>
            <w:pPr>
              <w:spacing w:after="0"/>
              <w:jc w:val="left"/>
            </w:pPr>
          </w:p>
        </w:tc>
        <w:tc>
          <w:tcPr>
            <w:tcW w:type="dxa" w:w="1747"/>
          </w:tcPr>
          <w:p>
            <w:pPr>
              <w:spacing w:after="0"/>
              <w:jc w:val="left"/>
            </w:pPr>
          </w:p>
        </w:tc>
        <w:tc>
          <w:tcPr>
            <w:tcW w:type="dxa" w:w="1490"/>
          </w:tcPr>
          <w:p>
            <w:pPr>
              <w:spacing w:after="0"/>
              <w:jc w:val="left"/>
            </w:pPr>
          </w:p>
        </w:tc>
        <w:tc>
          <w:tcPr>
            <w:tcW w:type="dxa" w:w="2288"/>
          </w:tcPr>
          <w:p>
            <w:pPr>
              <w:spacing w:after="0"/>
              <w:jc w:val="left"/>
            </w:pPr>
            <w:r>
              <w:rPr>
                <w:sz w:val="16"/>
              </w:rPr>
              <w:t>Physical measure: in event narratives only; local data required.</w:t>
            </w:r>
          </w:p>
        </w:tc>
      </w:tr>
      <w:tr>
        <w:trPr>
          <w:cantSplit/>
        </w:trPr>
        <w:tc>
          <w:tcPr>
            <w:tcW w:type="dxa" w:w="1773"/>
          </w:tcPr>
          <w:p>
            <w:pPr>
              <w:spacing w:after="0"/>
              <w:jc w:val="left"/>
            </w:pPr>
            <w:r>
              <w:rPr>
                <w:sz w:val="16"/>
              </w:rPr>
              <w:t>Volcanic Ash, Volcanic Ashfall</w:t>
            </w:r>
          </w:p>
        </w:tc>
        <w:tc>
          <w:tcPr>
            <w:tcW w:type="dxa" w:w="1757"/>
          </w:tcPr>
          <w:p>
            <w:pPr>
              <w:spacing w:after="0"/>
              <w:jc w:val="left"/>
            </w:pPr>
            <w:r>
              <w:rPr>
                <w:sz w:val="16"/>
              </w:rPr>
              <w:t>Volcanic Explosivity Index (local data)</w:t>
            </w:r>
          </w:p>
        </w:tc>
        <w:tc>
          <w:tcPr>
            <w:tcW w:type="dxa" w:w="1587"/>
          </w:tcPr>
          <w:p>
            <w:pPr>
              <w:spacing w:after="0"/>
              <w:jc w:val="right"/>
            </w:pPr>
            <w:r>
              <w:rPr>
                <w:sz w:val="16"/>
              </w:rPr>
              <w:t>0</w:t>
            </w:r>
          </w:p>
        </w:tc>
        <w:tc>
          <w:tcPr>
            <w:tcW w:type="dxa" w:w="1997"/>
          </w:tcPr>
          <w:p>
            <w:pPr>
              <w:spacing w:after="0"/>
              <w:jc w:val="left"/>
            </w:pPr>
          </w:p>
        </w:tc>
        <w:tc>
          <w:tcPr>
            <w:tcW w:type="dxa" w:w="1473"/>
          </w:tcPr>
          <w:p>
            <w:pPr>
              <w:spacing w:after="0"/>
              <w:jc w:val="left"/>
            </w:pPr>
          </w:p>
        </w:tc>
        <w:tc>
          <w:tcPr>
            <w:tcW w:type="dxa" w:w="1747"/>
          </w:tcPr>
          <w:p>
            <w:pPr>
              <w:spacing w:after="0"/>
              <w:jc w:val="left"/>
            </w:pPr>
          </w:p>
        </w:tc>
        <w:tc>
          <w:tcPr>
            <w:tcW w:type="dxa" w:w="1490"/>
          </w:tcPr>
          <w:p>
            <w:pPr>
              <w:spacing w:after="0"/>
              <w:jc w:val="left"/>
            </w:pPr>
          </w:p>
        </w:tc>
        <w:tc>
          <w:tcPr>
            <w:tcW w:type="dxa" w:w="2288"/>
          </w:tcPr>
          <w:p>
            <w:pPr>
              <w:spacing w:after="0"/>
              <w:jc w:val="left"/>
            </w:pPr>
            <w:r>
              <w:rPr>
                <w:sz w:val="16"/>
              </w:rPr>
              <w:t>Physical measure: in event narratives only; local data required.</w:t>
            </w:r>
          </w:p>
        </w:tc>
      </w:tr>
      <w:tr>
        <w:trPr>
          <w:cantSplit/>
        </w:trPr>
        <w:tc>
          <w:tcPr>
            <w:tcW w:type="dxa" w:w="1773"/>
          </w:tcPr>
          <w:p>
            <w:pPr>
              <w:spacing w:after="0"/>
              <w:jc w:val="left"/>
            </w:pPr>
            <w:r>
              <w:rPr>
                <w:sz w:val="16"/>
              </w:rPr>
              <w:t>Wildfire</w:t>
            </w:r>
          </w:p>
        </w:tc>
        <w:tc>
          <w:tcPr>
            <w:tcW w:type="dxa" w:w="1757"/>
          </w:tcPr>
          <w:p>
            <w:pPr>
              <w:spacing w:after="0"/>
              <w:jc w:val="left"/>
            </w:pPr>
            <w:r>
              <w:rPr>
                <w:sz w:val="16"/>
              </w:rPr>
              <w:t>acres burned (local data)</w:t>
            </w:r>
          </w:p>
        </w:tc>
        <w:tc>
          <w:tcPr>
            <w:tcW w:type="dxa" w:w="1587"/>
          </w:tcPr>
          <w:p>
            <w:pPr>
              <w:spacing w:after="0"/>
              <w:jc w:val="right"/>
            </w:pPr>
            <w:r>
              <w:rPr>
                <w:sz w:val="16"/>
              </w:rPr>
              <w:t>0</w:t>
            </w:r>
          </w:p>
        </w:tc>
        <w:tc>
          <w:tcPr>
            <w:tcW w:type="dxa" w:w="1997"/>
          </w:tcPr>
          <w:p>
            <w:pPr>
              <w:spacing w:after="0"/>
              <w:jc w:val="left"/>
            </w:pPr>
          </w:p>
        </w:tc>
        <w:tc>
          <w:tcPr>
            <w:tcW w:type="dxa" w:w="1473"/>
          </w:tcPr>
          <w:p>
            <w:pPr>
              <w:spacing w:after="0"/>
              <w:jc w:val="left"/>
            </w:pPr>
          </w:p>
        </w:tc>
        <w:tc>
          <w:tcPr>
            <w:tcW w:type="dxa" w:w="1747"/>
          </w:tcPr>
          <w:p>
            <w:pPr>
              <w:spacing w:after="0"/>
              <w:jc w:val="left"/>
            </w:pPr>
          </w:p>
        </w:tc>
        <w:tc>
          <w:tcPr>
            <w:tcW w:type="dxa" w:w="1490"/>
          </w:tcPr>
          <w:p>
            <w:pPr>
              <w:spacing w:after="0"/>
              <w:jc w:val="left"/>
            </w:pPr>
          </w:p>
        </w:tc>
        <w:tc>
          <w:tcPr>
            <w:tcW w:type="dxa" w:w="2288"/>
          </w:tcPr>
          <w:p>
            <w:pPr>
              <w:spacing w:after="0"/>
              <w:jc w:val="left"/>
            </w:pPr>
            <w:r>
              <w:rPr>
                <w:sz w:val="16"/>
              </w:rPr>
              <w:t>Acres burned: in event narratives only; local data required.</w:t>
            </w:r>
          </w:p>
        </w:tc>
      </w:tr>
      <w:tr>
        <w:trPr>
          <w:cantSplit/>
        </w:trPr>
        <w:tc>
          <w:tcPr>
            <w:tcW w:type="dxa" w:w="1773"/>
          </w:tcPr>
          <w:p>
            <w:pPr>
              <w:spacing w:after="0"/>
              <w:jc w:val="left"/>
            </w:pPr>
            <w:r>
              <w:rPr>
                <w:sz w:val="16"/>
              </w:rPr>
              <w:t>Winter Storm, Heavy Snow, Blizzard, Lake-Effect Snow, Winter Weather, Sleet</w:t>
            </w:r>
          </w:p>
        </w:tc>
        <w:tc>
          <w:tcPr>
            <w:tcW w:type="dxa" w:w="1757"/>
          </w:tcPr>
          <w:p>
            <w:pPr>
              <w:spacing w:after="0"/>
              <w:jc w:val="left"/>
            </w:pPr>
            <w:r>
              <w:rPr>
                <w:sz w:val="16"/>
              </w:rPr>
              <w:t>none in data (snowfall local)</w:t>
            </w:r>
          </w:p>
        </w:tc>
        <w:tc>
          <w:tcPr>
            <w:tcW w:type="dxa" w:w="1587"/>
          </w:tcPr>
          <w:p>
            <w:pPr>
              <w:spacing w:after="0"/>
              <w:jc w:val="right"/>
            </w:pPr>
            <w:r>
              <w:rPr>
                <w:sz w:val="16"/>
              </w:rPr>
              <w:t>65, 1996 to 2026 (65 zone-level)</w:t>
            </w:r>
          </w:p>
        </w:tc>
        <w:tc>
          <w:tcPr>
            <w:tcW w:type="dxa" w:w="1997"/>
          </w:tcPr>
          <w:p>
            <w:pPr>
              <w:spacing w:after="0"/>
              <w:jc w:val="left"/>
            </w:pPr>
          </w:p>
        </w:tc>
        <w:tc>
          <w:tcPr>
            <w:tcW w:type="dxa" w:w="1473"/>
          </w:tcPr>
          <w:p>
            <w:pPr>
              <w:spacing w:after="0"/>
              <w:jc w:val="left"/>
            </w:pPr>
            <w:r>
              <w:rPr>
                <w:sz w:val="16"/>
              </w:rPr>
              <w:t>Winter Storm, 1999-03-12, $5,000 property; crops not reported, reported for the zone (1999 dollars); NWS zone KSZ080 (KIOWA), zone-level: may include parts of neighboring counties</w:t>
            </w:r>
          </w:p>
        </w:tc>
        <w:tc>
          <w:tcPr>
            <w:tcW w:type="dxa" w:w="1747"/>
          </w:tcPr>
          <w:p>
            <w:pPr>
              <w:spacing w:after="0"/>
              <w:jc w:val="left"/>
            </w:pPr>
          </w:p>
        </w:tc>
        <w:tc>
          <w:tcPr>
            <w:tcW w:type="dxa" w:w="1490"/>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7"/>
        <w:gridCol w:w="2932"/>
        <w:gridCol w:w="2125"/>
        <w:gridCol w:w="2818"/>
        <w:gridCol w:w="1063"/>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7"/>
            <w:shd w:val="clear" w:color="auto" w:fill="E8E8E8"/>
          </w:tcPr>
          <w:p>
            <w:pPr>
              <w:spacing w:after="0"/>
              <w:jc w:val="left"/>
            </w:pPr>
            <w:r>
              <w:rPr>
                <w:b/>
                <w:sz w:val="16"/>
              </w:rPr>
              <w:t>Type</w:t>
            </w:r>
          </w:p>
        </w:tc>
        <w:tc>
          <w:tcPr>
            <w:tcW w:type="dxa" w:w="2932"/>
            <w:shd w:val="clear" w:color="auto" w:fill="E8E8E8"/>
          </w:tcPr>
          <w:p>
            <w:pPr>
              <w:spacing w:after="0"/>
              <w:jc w:val="left"/>
            </w:pPr>
            <w:r>
              <w:rPr>
                <w:b/>
                <w:sz w:val="16"/>
              </w:rPr>
              <w:t>Title</w:t>
            </w:r>
          </w:p>
        </w:tc>
        <w:tc>
          <w:tcPr>
            <w:tcW w:type="dxa" w:w="2125"/>
            <w:shd w:val="clear" w:color="auto" w:fill="E8E8E8"/>
          </w:tcPr>
          <w:p>
            <w:pPr>
              <w:spacing w:after="0"/>
              <w:jc w:val="left"/>
            </w:pPr>
            <w:r>
              <w:rPr>
                <w:b/>
                <w:sz w:val="16"/>
              </w:rPr>
              <w:t>Mapped hazard</w:t>
            </w:r>
          </w:p>
        </w:tc>
        <w:tc>
          <w:tcPr>
            <w:tcW w:type="dxa" w:w="28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63"/>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2025-07-22</w:t>
            </w:r>
          </w:p>
        </w:tc>
        <w:tc>
          <w:tcPr>
            <w:tcW w:type="dxa" w:w="1037"/>
          </w:tcPr>
          <w:p>
            <w:pPr>
              <w:spacing w:after="0"/>
              <w:jc w:val="left"/>
            </w:pPr>
            <w:r>
              <w:rPr>
                <w:sz w:val="16"/>
              </w:rPr>
              <w:t>2025-05-18</w:t>
            </w:r>
          </w:p>
        </w:tc>
        <w:tc>
          <w:tcPr>
            <w:tcW w:type="dxa" w:w="1037"/>
          </w:tcPr>
          <w:p>
            <w:pPr>
              <w:spacing w:after="0"/>
              <w:jc w:val="left"/>
            </w:pPr>
            <w:r>
              <w:rPr>
                <w:sz w:val="16"/>
              </w:rPr>
              <w:t>DR-4883-KS</w:t>
            </w:r>
          </w:p>
        </w:tc>
        <w:tc>
          <w:tcPr>
            <w:tcW w:type="dxa" w:w="1187"/>
          </w:tcPr>
          <w:p>
            <w:pPr>
              <w:spacing w:after="0"/>
              <w:jc w:val="left"/>
            </w:pPr>
            <w:r>
              <w:rPr>
                <w:sz w:val="16"/>
              </w:rPr>
              <w:t>Major disaster</w:t>
            </w:r>
          </w:p>
        </w:tc>
        <w:tc>
          <w:tcPr>
            <w:tcW w:type="dxa" w:w="2932"/>
          </w:tcPr>
          <w:p>
            <w:pPr>
              <w:spacing w:after="0"/>
              <w:jc w:val="left"/>
            </w:pPr>
            <w:r>
              <w:rPr>
                <w:sz w:val="16"/>
              </w:rPr>
              <w:t>SEVERE STORMS, STRAIGHT-LINE WINDS, TORNADOES, AND FLOODING</w:t>
            </w:r>
          </w:p>
        </w:tc>
        <w:tc>
          <w:tcPr>
            <w:tcW w:type="dxa" w:w="2125"/>
          </w:tcPr>
          <w:p>
            <w:pPr>
              <w:spacing w:after="0"/>
              <w:jc w:val="left"/>
            </w:pPr>
            <w:r>
              <w:rPr>
                <w:sz w:val="16"/>
              </w:rPr>
              <w:t>Inland Flooding; Strong Wind; Tornado</w:t>
            </w:r>
          </w:p>
        </w:tc>
        <w:tc>
          <w:tcPr>
            <w:tcW w:type="dxa" w:w="2818"/>
          </w:tcPr>
          <w:p>
            <w:pPr>
              <w:spacing w:after="0"/>
              <w:jc w:val="right"/>
            </w:pPr>
            <w:r>
              <w:rPr>
                <w:sz w:val="16"/>
              </w:rPr>
              <w:t>none found</w:t>
            </w:r>
          </w:p>
        </w:tc>
        <w:tc>
          <w:tcPr>
            <w:tcW w:type="dxa" w:w="1063"/>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2022-05-25</w:t>
            </w:r>
          </w:p>
        </w:tc>
        <w:tc>
          <w:tcPr>
            <w:tcW w:type="dxa" w:w="1037"/>
          </w:tcPr>
          <w:p>
            <w:pPr>
              <w:spacing w:after="0"/>
              <w:jc w:val="left"/>
            </w:pPr>
            <w:r>
              <w:rPr>
                <w:sz w:val="16"/>
              </w:rPr>
              <w:t>2022-03-17</w:t>
            </w:r>
          </w:p>
        </w:tc>
        <w:tc>
          <w:tcPr>
            <w:tcW w:type="dxa" w:w="1037"/>
          </w:tcPr>
          <w:p>
            <w:pPr>
              <w:spacing w:after="0"/>
              <w:jc w:val="left"/>
            </w:pPr>
            <w:r>
              <w:rPr>
                <w:sz w:val="16"/>
              </w:rPr>
              <w:t>DR-4654-KS</w:t>
            </w:r>
          </w:p>
        </w:tc>
        <w:tc>
          <w:tcPr>
            <w:tcW w:type="dxa" w:w="1187"/>
          </w:tcPr>
          <w:p>
            <w:pPr>
              <w:spacing w:after="0"/>
              <w:jc w:val="left"/>
            </w:pPr>
            <w:r>
              <w:rPr>
                <w:sz w:val="16"/>
              </w:rPr>
              <w:t>Major disaster</w:t>
            </w:r>
          </w:p>
        </w:tc>
        <w:tc>
          <w:tcPr>
            <w:tcW w:type="dxa" w:w="2932"/>
          </w:tcPr>
          <w:p>
            <w:pPr>
              <w:spacing w:after="0"/>
              <w:jc w:val="left"/>
            </w:pPr>
            <w:r>
              <w:rPr>
                <w:sz w:val="16"/>
              </w:rPr>
              <w:t>SEVERE WINTER STORMS AND STRAIGHT-LINE WINDS</w:t>
            </w:r>
          </w:p>
        </w:tc>
        <w:tc>
          <w:tcPr>
            <w:tcW w:type="dxa" w:w="2125"/>
          </w:tcPr>
          <w:p>
            <w:pPr>
              <w:spacing w:after="0"/>
              <w:jc w:val="left"/>
            </w:pPr>
            <w:r>
              <w:rPr>
                <w:sz w:val="16"/>
              </w:rPr>
              <w:t>Winter Weather (primary); also designated: Strong Wind</w:t>
            </w:r>
          </w:p>
        </w:tc>
        <w:tc>
          <w:tcPr>
            <w:tcW w:type="dxa" w:w="2818"/>
          </w:tcPr>
          <w:p>
            <w:pPr>
              <w:spacing w:after="0"/>
              <w:jc w:val="right"/>
            </w:pPr>
            <w:r>
              <w:rPr>
                <w:sz w:val="16"/>
              </w:rPr>
              <w:t>none found</w:t>
            </w:r>
          </w:p>
        </w:tc>
        <w:tc>
          <w:tcPr>
            <w:tcW w:type="dxa" w:w="1063"/>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87"/>
          </w:tcPr>
          <w:p>
            <w:pPr>
              <w:spacing w:after="0"/>
              <w:jc w:val="left"/>
            </w:pPr>
            <w:r>
              <w:rPr>
                <w:sz w:val="16"/>
              </w:rPr>
              <w:t>Major disaster</w:t>
            </w:r>
          </w:p>
        </w:tc>
        <w:tc>
          <w:tcPr>
            <w:tcW w:type="dxa" w:w="2932"/>
          </w:tcPr>
          <w:p>
            <w:pPr>
              <w:spacing w:after="0"/>
              <w:jc w:val="left"/>
            </w:pPr>
            <w:r>
              <w:rPr>
                <w:sz w:val="16"/>
              </w:rPr>
              <w:t>COVID-19 PANDEMIC</w:t>
            </w:r>
          </w:p>
        </w:tc>
        <w:tc>
          <w:tcPr>
            <w:tcW w:type="dxa" w:w="2125"/>
          </w:tcPr>
          <w:p>
            <w:pPr>
              <w:spacing w:after="0"/>
              <w:jc w:val="left"/>
            </w:pPr>
            <w:r>
              <w:rPr>
                <w:sz w:val="16"/>
              </w:rPr>
              <w:t>Non-natural, not counted</w:t>
            </w:r>
          </w:p>
        </w:tc>
        <w:tc>
          <w:tcPr>
            <w:tcW w:type="dxa" w:w="2818"/>
          </w:tcPr>
          <w:p>
            <w:pPr>
              <w:spacing w:after="0"/>
              <w:jc w:val="right"/>
            </w:pPr>
            <w:r>
              <w:rPr>
                <w:sz w:val="16"/>
              </w:rPr>
              <w:t>none placed in this county by FEMA's record; $16,404.82 for this declaration is not placed in any county (see the list below)</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87"/>
          </w:tcPr>
          <w:p>
            <w:pPr>
              <w:spacing w:after="0"/>
              <w:jc w:val="left"/>
            </w:pPr>
            <w:r>
              <w:rPr>
                <w:sz w:val="16"/>
              </w:rPr>
              <w:t>Emergency</w:t>
            </w:r>
          </w:p>
        </w:tc>
        <w:tc>
          <w:tcPr>
            <w:tcW w:type="dxa" w:w="2932"/>
          </w:tcPr>
          <w:p>
            <w:pPr>
              <w:spacing w:after="0"/>
              <w:jc w:val="left"/>
            </w:pPr>
            <w:r>
              <w:rPr>
                <w:sz w:val="16"/>
              </w:rPr>
              <w:t>COVID-19</w:t>
            </w:r>
          </w:p>
        </w:tc>
        <w:tc>
          <w:tcPr>
            <w:tcW w:type="dxa" w:w="2125"/>
          </w:tcPr>
          <w:p>
            <w:pPr>
              <w:spacing w:after="0"/>
              <w:jc w:val="left"/>
            </w:pPr>
            <w:r>
              <w:rPr>
                <w:sz w:val="16"/>
              </w:rPr>
              <w:t>Non-natural, not counted</w:t>
            </w:r>
          </w:p>
        </w:tc>
        <w:tc>
          <w:tcPr>
            <w:tcW w:type="dxa" w:w="2818"/>
          </w:tcPr>
          <w:p>
            <w:pPr>
              <w:spacing w:after="0"/>
              <w:jc w:val="right"/>
            </w:pPr>
            <w:r>
              <w:rPr>
                <w:sz w:val="16"/>
              </w:rPr>
              <w:t>none found</w:t>
            </w:r>
          </w:p>
        </w:tc>
        <w:tc>
          <w:tcPr>
            <w:tcW w:type="dxa" w:w="1063"/>
          </w:tcPr>
          <w:p>
            <w:pPr>
              <w:spacing w:after="0"/>
              <w:jc w:val="left"/>
            </w:pPr>
          </w:p>
        </w:tc>
        <w:tc>
          <w:tcPr>
            <w:tcW w:type="dxa" w:w="877"/>
          </w:tcPr>
          <w:p>
            <w:pPr>
              <w:spacing w:after="0"/>
              <w:jc w:val="left"/>
            </w:pPr>
            <w:r>
              <w:rPr>
                <w:sz w:val="16"/>
              </w:rPr>
              <w:t>same incident as DR-4504</w:t>
            </w:r>
          </w:p>
        </w:tc>
      </w:tr>
      <w:tr>
        <w:trPr>
          <w:cantSplit/>
        </w:trPr>
        <w:tc>
          <w:tcPr>
            <w:tcW w:type="dxa" w:w="1037"/>
          </w:tcPr>
          <w:p>
            <w:pPr>
              <w:spacing w:after="0"/>
              <w:jc w:val="left"/>
            </w:pPr>
            <w:r>
              <w:rPr>
                <w:sz w:val="16"/>
              </w:rPr>
              <w:t>2018-10-19</w:t>
            </w:r>
          </w:p>
        </w:tc>
        <w:tc>
          <w:tcPr>
            <w:tcW w:type="dxa" w:w="1037"/>
          </w:tcPr>
          <w:p>
            <w:pPr>
              <w:spacing w:after="0"/>
              <w:jc w:val="left"/>
            </w:pPr>
            <w:r>
              <w:rPr>
                <w:sz w:val="16"/>
              </w:rPr>
              <w:t>2018-09-01</w:t>
            </w:r>
          </w:p>
        </w:tc>
        <w:tc>
          <w:tcPr>
            <w:tcW w:type="dxa" w:w="1037"/>
          </w:tcPr>
          <w:p>
            <w:pPr>
              <w:spacing w:after="0"/>
              <w:jc w:val="left"/>
            </w:pPr>
            <w:r>
              <w:rPr>
                <w:sz w:val="16"/>
              </w:rPr>
              <w:t>DR-4403-KS</w:t>
            </w:r>
          </w:p>
        </w:tc>
        <w:tc>
          <w:tcPr>
            <w:tcW w:type="dxa" w:w="1187"/>
          </w:tcPr>
          <w:p>
            <w:pPr>
              <w:spacing w:after="0"/>
              <w:jc w:val="left"/>
            </w:pPr>
            <w:r>
              <w:rPr>
                <w:sz w:val="16"/>
              </w:rPr>
              <w:t>Major disaster</w:t>
            </w:r>
          </w:p>
        </w:tc>
        <w:tc>
          <w:tcPr>
            <w:tcW w:type="dxa" w:w="2932"/>
          </w:tcPr>
          <w:p>
            <w:pPr>
              <w:spacing w:after="0"/>
              <w:jc w:val="left"/>
            </w:pPr>
            <w:r>
              <w:rPr>
                <w:sz w:val="16"/>
              </w:rPr>
              <w:t>SEVERE STORMS, STRAIGHT-LINE WINDS, AND FLOODING</w:t>
            </w:r>
          </w:p>
        </w:tc>
        <w:tc>
          <w:tcPr>
            <w:tcW w:type="dxa" w:w="2125"/>
          </w:tcPr>
          <w:p>
            <w:pPr>
              <w:spacing w:after="0"/>
              <w:jc w:val="left"/>
            </w:pPr>
            <w:r>
              <w:rPr>
                <w:sz w:val="16"/>
              </w:rPr>
              <w:t>Inland Flooding; Strong Wind</w:t>
            </w:r>
          </w:p>
        </w:tc>
        <w:tc>
          <w:tcPr>
            <w:tcW w:type="dxa" w:w="2818"/>
          </w:tcPr>
          <w:p>
            <w:pPr>
              <w:spacing w:after="0"/>
              <w:jc w:val="right"/>
            </w:pPr>
            <w:r>
              <w:rPr>
                <w:sz w:val="16"/>
              </w:rPr>
              <w:t>$38,417.92</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2017-02-24</w:t>
            </w:r>
          </w:p>
        </w:tc>
        <w:tc>
          <w:tcPr>
            <w:tcW w:type="dxa" w:w="1037"/>
          </w:tcPr>
          <w:p>
            <w:pPr>
              <w:spacing w:after="0"/>
              <w:jc w:val="left"/>
            </w:pPr>
            <w:r>
              <w:rPr>
                <w:sz w:val="16"/>
              </w:rPr>
              <w:t>2017-01-13</w:t>
            </w:r>
          </w:p>
        </w:tc>
        <w:tc>
          <w:tcPr>
            <w:tcW w:type="dxa" w:w="1037"/>
          </w:tcPr>
          <w:p>
            <w:pPr>
              <w:spacing w:after="0"/>
              <w:jc w:val="left"/>
            </w:pPr>
            <w:r>
              <w:rPr>
                <w:sz w:val="16"/>
              </w:rPr>
              <w:t>DR-4304-KS</w:t>
            </w:r>
          </w:p>
        </w:tc>
        <w:tc>
          <w:tcPr>
            <w:tcW w:type="dxa" w:w="1187"/>
          </w:tcPr>
          <w:p>
            <w:pPr>
              <w:spacing w:after="0"/>
              <w:jc w:val="left"/>
            </w:pPr>
            <w:r>
              <w:rPr>
                <w:sz w:val="16"/>
              </w:rPr>
              <w:t>Major disaster</w:t>
            </w:r>
          </w:p>
        </w:tc>
        <w:tc>
          <w:tcPr>
            <w:tcW w:type="dxa" w:w="2932"/>
          </w:tcPr>
          <w:p>
            <w:pPr>
              <w:spacing w:after="0"/>
              <w:jc w:val="left"/>
            </w:pPr>
            <w:r>
              <w:rPr>
                <w:sz w:val="16"/>
              </w:rPr>
              <w:t>SEVERE WINTER STORM</w:t>
            </w:r>
          </w:p>
        </w:tc>
        <w:tc>
          <w:tcPr>
            <w:tcW w:type="dxa" w:w="2125"/>
          </w:tcPr>
          <w:p>
            <w:pPr>
              <w:spacing w:after="0"/>
              <w:jc w:val="left"/>
            </w:pPr>
            <w:r>
              <w:rPr>
                <w:sz w:val="16"/>
              </w:rPr>
              <w:t>Ice Storm</w:t>
            </w:r>
          </w:p>
        </w:tc>
        <w:tc>
          <w:tcPr>
            <w:tcW w:type="dxa" w:w="2818"/>
          </w:tcPr>
          <w:p>
            <w:pPr>
              <w:spacing w:after="0"/>
              <w:jc w:val="right"/>
            </w:pPr>
            <w:r>
              <w:rPr>
                <w:sz w:val="16"/>
              </w:rPr>
              <w:t>$152,095.77</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187"/>
          </w:tcPr>
          <w:p>
            <w:pPr>
              <w:spacing w:after="0"/>
              <w:jc w:val="left"/>
            </w:pPr>
            <w:r>
              <w:rPr>
                <w:sz w:val="16"/>
              </w:rPr>
              <w:t>Major disaster</w:t>
            </w:r>
          </w:p>
        </w:tc>
        <w:tc>
          <w:tcPr>
            <w:tcW w:type="dxa" w:w="2932"/>
          </w:tcPr>
          <w:p>
            <w:pPr>
              <w:spacing w:after="0"/>
              <w:jc w:val="left"/>
            </w:pPr>
            <w:r>
              <w:rPr>
                <w:sz w:val="16"/>
              </w:rPr>
              <w:t>SEVERE STORMS, STRAIGHT-LINE WINDS, TORNADOES, AND FLOODING</w:t>
            </w:r>
          </w:p>
        </w:tc>
        <w:tc>
          <w:tcPr>
            <w:tcW w:type="dxa" w:w="2125"/>
          </w:tcPr>
          <w:p>
            <w:pPr>
              <w:spacing w:after="0"/>
              <w:jc w:val="left"/>
            </w:pPr>
            <w:r>
              <w:rPr>
                <w:sz w:val="16"/>
              </w:rPr>
              <w:t>Inland Flooding; Strong Wind; Tornado</w:t>
            </w:r>
          </w:p>
        </w:tc>
        <w:tc>
          <w:tcPr>
            <w:tcW w:type="dxa" w:w="2818"/>
          </w:tcPr>
          <w:p>
            <w:pPr>
              <w:spacing w:after="0"/>
              <w:jc w:val="right"/>
            </w:pPr>
            <w:r>
              <w:rPr>
                <w:sz w:val="16"/>
              </w:rPr>
              <w:t>$41,104.06</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2012-05-24</w:t>
            </w:r>
          </w:p>
        </w:tc>
        <w:tc>
          <w:tcPr>
            <w:tcW w:type="dxa" w:w="1037"/>
          </w:tcPr>
          <w:p>
            <w:pPr>
              <w:spacing w:after="0"/>
              <w:jc w:val="left"/>
            </w:pPr>
            <w:r>
              <w:rPr>
                <w:sz w:val="16"/>
              </w:rPr>
              <w:t>2012-04-14</w:t>
            </w:r>
          </w:p>
        </w:tc>
        <w:tc>
          <w:tcPr>
            <w:tcW w:type="dxa" w:w="1037"/>
          </w:tcPr>
          <w:p>
            <w:pPr>
              <w:spacing w:after="0"/>
              <w:jc w:val="left"/>
            </w:pPr>
            <w:r>
              <w:rPr>
                <w:sz w:val="16"/>
              </w:rPr>
              <w:t>DR-4063-KS</w:t>
            </w:r>
          </w:p>
        </w:tc>
        <w:tc>
          <w:tcPr>
            <w:tcW w:type="dxa" w:w="1187"/>
          </w:tcPr>
          <w:p>
            <w:pPr>
              <w:spacing w:after="0"/>
              <w:jc w:val="left"/>
            </w:pPr>
            <w:r>
              <w:rPr>
                <w:sz w:val="16"/>
              </w:rPr>
              <w:t>Major disaster</w:t>
            </w:r>
          </w:p>
        </w:tc>
        <w:tc>
          <w:tcPr>
            <w:tcW w:type="dxa" w:w="2932"/>
          </w:tcPr>
          <w:p>
            <w:pPr>
              <w:spacing w:after="0"/>
              <w:jc w:val="left"/>
            </w:pPr>
            <w:r>
              <w:rPr>
                <w:sz w:val="16"/>
              </w:rPr>
              <w:t>SEVERE STORMS, TORNADOES, STRAIGHT-LINE WINDS, AND FLOODING</w:t>
            </w:r>
          </w:p>
        </w:tc>
        <w:tc>
          <w:tcPr>
            <w:tcW w:type="dxa" w:w="2125"/>
          </w:tcPr>
          <w:p>
            <w:pPr>
              <w:spacing w:after="0"/>
              <w:jc w:val="left"/>
            </w:pPr>
            <w:r>
              <w:rPr>
                <w:sz w:val="16"/>
              </w:rPr>
              <w:t>Inland Flooding; Strong Wind; Tornado</w:t>
            </w:r>
          </w:p>
        </w:tc>
        <w:tc>
          <w:tcPr>
            <w:tcW w:type="dxa" w:w="2818"/>
          </w:tcPr>
          <w:p>
            <w:pPr>
              <w:spacing w:after="0"/>
              <w:jc w:val="right"/>
            </w:pPr>
            <w:r>
              <w:rPr>
                <w:sz w:val="16"/>
              </w:rPr>
              <w:t>none found</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187"/>
          </w:tcPr>
          <w:p>
            <w:pPr>
              <w:spacing w:after="0"/>
              <w:jc w:val="left"/>
            </w:pPr>
            <w:r>
              <w:rPr>
                <w:sz w:val="16"/>
              </w:rPr>
              <w:t>Major disaster</w:t>
            </w:r>
          </w:p>
        </w:tc>
        <w:tc>
          <w:tcPr>
            <w:tcW w:type="dxa" w:w="2932"/>
          </w:tcPr>
          <w:p>
            <w:pPr>
              <w:spacing w:after="0"/>
              <w:jc w:val="left"/>
            </w:pPr>
            <w:r>
              <w:rPr>
                <w:sz w:val="16"/>
              </w:rPr>
              <w:t>SEVERE STORMS, FLOODING, AND TORNADOES</w:t>
            </w:r>
          </w:p>
        </w:tc>
        <w:tc>
          <w:tcPr>
            <w:tcW w:type="dxa" w:w="2125"/>
          </w:tcPr>
          <w:p>
            <w:pPr>
              <w:spacing w:after="0"/>
              <w:jc w:val="left"/>
            </w:pPr>
            <w:r>
              <w:rPr>
                <w:sz w:val="16"/>
              </w:rPr>
              <w:t>Inland Flooding; Tornado</w:t>
            </w:r>
          </w:p>
        </w:tc>
        <w:tc>
          <w:tcPr>
            <w:tcW w:type="dxa" w:w="2818"/>
          </w:tcPr>
          <w:p>
            <w:pPr>
              <w:spacing w:after="0"/>
              <w:jc w:val="right"/>
            </w:pPr>
            <w:r>
              <w:rPr>
                <w:sz w:val="16"/>
              </w:rPr>
              <w:t>$39,073.19</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2009-06-24</w:t>
            </w:r>
          </w:p>
        </w:tc>
        <w:tc>
          <w:tcPr>
            <w:tcW w:type="dxa" w:w="1037"/>
          </w:tcPr>
          <w:p>
            <w:pPr>
              <w:spacing w:after="0"/>
              <w:jc w:val="left"/>
            </w:pPr>
            <w:r>
              <w:rPr>
                <w:sz w:val="16"/>
              </w:rPr>
              <w:t>2009-03-26</w:t>
            </w:r>
          </w:p>
        </w:tc>
        <w:tc>
          <w:tcPr>
            <w:tcW w:type="dxa" w:w="1037"/>
          </w:tcPr>
          <w:p>
            <w:pPr>
              <w:spacing w:after="0"/>
              <w:jc w:val="left"/>
            </w:pPr>
            <w:r>
              <w:rPr>
                <w:sz w:val="16"/>
              </w:rPr>
              <w:t>DR-1848-KS</w:t>
            </w:r>
          </w:p>
        </w:tc>
        <w:tc>
          <w:tcPr>
            <w:tcW w:type="dxa" w:w="1187"/>
          </w:tcPr>
          <w:p>
            <w:pPr>
              <w:spacing w:after="0"/>
              <w:jc w:val="left"/>
            </w:pPr>
            <w:r>
              <w:rPr>
                <w:sz w:val="16"/>
              </w:rPr>
              <w:t>Major disaster</w:t>
            </w:r>
          </w:p>
        </w:tc>
        <w:tc>
          <w:tcPr>
            <w:tcW w:type="dxa" w:w="2932"/>
          </w:tcPr>
          <w:p>
            <w:pPr>
              <w:spacing w:after="0"/>
              <w:jc w:val="left"/>
            </w:pPr>
            <w:r>
              <w:rPr>
                <w:sz w:val="16"/>
              </w:rPr>
              <w:t>SEVERE WINTER STORM AND RECORD AND NEAR RECORD SNOW</w:t>
            </w:r>
          </w:p>
        </w:tc>
        <w:tc>
          <w:tcPr>
            <w:tcW w:type="dxa" w:w="2125"/>
          </w:tcPr>
          <w:p>
            <w:pPr>
              <w:spacing w:after="0"/>
              <w:jc w:val="left"/>
            </w:pPr>
            <w:r>
              <w:rPr>
                <w:sz w:val="16"/>
              </w:rPr>
              <w:t>Winter Weather</w:t>
            </w:r>
          </w:p>
        </w:tc>
        <w:tc>
          <w:tcPr>
            <w:tcW w:type="dxa" w:w="2818"/>
          </w:tcPr>
          <w:p>
            <w:pPr>
              <w:spacing w:after="0"/>
              <w:jc w:val="right"/>
            </w:pPr>
            <w:r>
              <w:rPr>
                <w:sz w:val="16"/>
              </w:rPr>
              <w:t>$22,315.76</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187"/>
          </w:tcPr>
          <w:p>
            <w:pPr>
              <w:spacing w:after="0"/>
              <w:jc w:val="left"/>
            </w:pPr>
            <w:r>
              <w:rPr>
                <w:sz w:val="16"/>
              </w:rPr>
              <w:t>Major disaster</w:t>
            </w:r>
          </w:p>
        </w:tc>
        <w:tc>
          <w:tcPr>
            <w:tcW w:type="dxa" w:w="2932"/>
          </w:tcPr>
          <w:p>
            <w:pPr>
              <w:spacing w:after="0"/>
              <w:jc w:val="left"/>
            </w:pPr>
            <w:r>
              <w:rPr>
                <w:sz w:val="16"/>
              </w:rPr>
              <w:t>SEVERE STORMS, FLOODING AND TORNADOES</w:t>
            </w:r>
          </w:p>
        </w:tc>
        <w:tc>
          <w:tcPr>
            <w:tcW w:type="dxa" w:w="2125"/>
          </w:tcPr>
          <w:p>
            <w:pPr>
              <w:spacing w:after="0"/>
              <w:jc w:val="left"/>
            </w:pPr>
            <w:r>
              <w:rPr>
                <w:sz w:val="16"/>
              </w:rPr>
              <w:t>Inland Flooding; Tornado</w:t>
            </w:r>
          </w:p>
        </w:tc>
        <w:tc>
          <w:tcPr>
            <w:tcW w:type="dxa" w:w="2818"/>
          </w:tcPr>
          <w:p>
            <w:pPr>
              <w:spacing w:after="0"/>
              <w:jc w:val="right"/>
            </w:pPr>
            <w:r>
              <w:rPr>
                <w:sz w:val="16"/>
              </w:rPr>
              <w:t>$35,380.48</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187"/>
          </w:tcPr>
          <w:p>
            <w:pPr>
              <w:spacing w:after="0"/>
              <w:jc w:val="left"/>
            </w:pPr>
            <w:r>
              <w:rPr>
                <w:sz w:val="16"/>
              </w:rPr>
              <w:t>Major disaster</w:t>
            </w:r>
          </w:p>
        </w:tc>
        <w:tc>
          <w:tcPr>
            <w:tcW w:type="dxa" w:w="2932"/>
          </w:tcPr>
          <w:p>
            <w:pPr>
              <w:spacing w:after="0"/>
              <w:jc w:val="left"/>
            </w:pPr>
            <w:r>
              <w:rPr>
                <w:sz w:val="16"/>
              </w:rPr>
              <w:t>SEVERE WINTER STORMS</w:t>
            </w:r>
          </w:p>
        </w:tc>
        <w:tc>
          <w:tcPr>
            <w:tcW w:type="dxa" w:w="2125"/>
          </w:tcPr>
          <w:p>
            <w:pPr>
              <w:spacing w:after="0"/>
              <w:jc w:val="left"/>
            </w:pPr>
            <w:r>
              <w:rPr>
                <w:sz w:val="16"/>
              </w:rPr>
              <w:t>Winter Weather</w:t>
            </w:r>
          </w:p>
        </w:tc>
        <w:tc>
          <w:tcPr>
            <w:tcW w:type="dxa" w:w="2818"/>
          </w:tcPr>
          <w:p>
            <w:pPr>
              <w:spacing w:after="0"/>
              <w:jc w:val="right"/>
            </w:pPr>
            <w:r>
              <w:rPr>
                <w:sz w:val="16"/>
              </w:rPr>
              <w:t>$60,581.76</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87"/>
          </w:tcPr>
          <w:p>
            <w:pPr>
              <w:spacing w:after="0"/>
              <w:jc w:val="left"/>
            </w:pPr>
            <w:r>
              <w:rPr>
                <w:sz w:val="16"/>
              </w:rPr>
              <w:t>Emergency</w:t>
            </w:r>
          </w:p>
        </w:tc>
        <w:tc>
          <w:tcPr>
            <w:tcW w:type="dxa" w:w="2932"/>
          </w:tcPr>
          <w:p>
            <w:pPr>
              <w:spacing w:after="0"/>
              <w:jc w:val="left"/>
            </w:pPr>
            <w:r>
              <w:rPr>
                <w:sz w:val="16"/>
              </w:rPr>
              <w:t>SEVERE WINTER STORMS</w:t>
            </w:r>
          </w:p>
        </w:tc>
        <w:tc>
          <w:tcPr>
            <w:tcW w:type="dxa" w:w="2125"/>
          </w:tcPr>
          <w:p>
            <w:pPr>
              <w:spacing w:after="0"/>
              <w:jc w:val="left"/>
            </w:pPr>
            <w:r>
              <w:rPr>
                <w:sz w:val="16"/>
              </w:rPr>
              <w:t>Winter Weather</w:t>
            </w:r>
          </w:p>
        </w:tc>
        <w:tc>
          <w:tcPr>
            <w:tcW w:type="dxa" w:w="2818"/>
          </w:tcPr>
          <w:p>
            <w:pPr>
              <w:spacing w:after="0"/>
              <w:jc w:val="right"/>
            </w:pPr>
            <w:r>
              <w:rPr>
                <w:sz w:val="16"/>
              </w:rPr>
              <w:t>none found</w:t>
            </w:r>
          </w:p>
        </w:tc>
        <w:tc>
          <w:tcPr>
            <w:tcW w:type="dxa" w:w="1063"/>
          </w:tcPr>
          <w:p>
            <w:pPr>
              <w:spacing w:after="0"/>
              <w:jc w:val="left"/>
            </w:pPr>
          </w:p>
        </w:tc>
        <w:tc>
          <w:tcPr>
            <w:tcW w:type="dxa" w:w="877"/>
          </w:tcPr>
          <w:p>
            <w:pPr>
              <w:spacing w:after="0"/>
              <w:jc w:val="left"/>
            </w:pPr>
            <w:r>
              <w:rPr>
                <w:sz w:val="16"/>
              </w:rPr>
              <w:t>same incident as DR-1741</w:t>
            </w: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187"/>
          </w:tcPr>
          <w:p>
            <w:pPr>
              <w:spacing w:after="0"/>
              <w:jc w:val="left"/>
            </w:pPr>
            <w:r>
              <w:rPr>
                <w:sz w:val="16"/>
              </w:rPr>
              <w:t>Major disaster</w:t>
            </w:r>
          </w:p>
        </w:tc>
        <w:tc>
          <w:tcPr>
            <w:tcW w:type="dxa" w:w="2932"/>
          </w:tcPr>
          <w:p>
            <w:pPr>
              <w:spacing w:after="0"/>
              <w:jc w:val="left"/>
            </w:pPr>
            <w:r>
              <w:rPr>
                <w:sz w:val="16"/>
              </w:rPr>
              <w:t>SEVERE STORMS, TORNADOES, AND FLOODING</w:t>
            </w:r>
          </w:p>
        </w:tc>
        <w:tc>
          <w:tcPr>
            <w:tcW w:type="dxa" w:w="2125"/>
          </w:tcPr>
          <w:p>
            <w:pPr>
              <w:spacing w:after="0"/>
              <w:jc w:val="left"/>
            </w:pPr>
            <w:r>
              <w:rPr>
                <w:sz w:val="16"/>
              </w:rPr>
              <w:t>Inland Flooding; Tornado</w:t>
            </w:r>
          </w:p>
        </w:tc>
        <w:tc>
          <w:tcPr>
            <w:tcW w:type="dxa" w:w="2818"/>
          </w:tcPr>
          <w:p>
            <w:pPr>
              <w:spacing w:after="0"/>
              <w:jc w:val="right"/>
            </w:pPr>
            <w:r>
              <w:rPr>
                <w:sz w:val="16"/>
              </w:rPr>
              <w:t>$57,752,311.64</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187"/>
          </w:tcPr>
          <w:p>
            <w:pPr>
              <w:spacing w:after="0"/>
              <w:jc w:val="left"/>
            </w:pPr>
            <w:r>
              <w:rPr>
                <w:sz w:val="16"/>
              </w:rPr>
              <w:t>Major disaster</w:t>
            </w:r>
          </w:p>
        </w:tc>
        <w:tc>
          <w:tcPr>
            <w:tcW w:type="dxa" w:w="2932"/>
          </w:tcPr>
          <w:p>
            <w:pPr>
              <w:spacing w:after="0"/>
              <w:jc w:val="left"/>
            </w:pPr>
            <w:r>
              <w:rPr>
                <w:sz w:val="16"/>
              </w:rPr>
              <w:t>SEVERE WINTER STORM</w:t>
            </w:r>
          </w:p>
        </w:tc>
        <w:tc>
          <w:tcPr>
            <w:tcW w:type="dxa" w:w="2125"/>
          </w:tcPr>
          <w:p>
            <w:pPr>
              <w:spacing w:after="0"/>
              <w:jc w:val="left"/>
            </w:pPr>
            <w:r>
              <w:rPr>
                <w:sz w:val="16"/>
              </w:rPr>
              <w:t>Winter Weather</w:t>
            </w:r>
          </w:p>
        </w:tc>
        <w:tc>
          <w:tcPr>
            <w:tcW w:type="dxa" w:w="2818"/>
          </w:tcPr>
          <w:p>
            <w:pPr>
              <w:spacing w:after="0"/>
              <w:jc w:val="right"/>
            </w:pPr>
            <w:r>
              <w:rPr>
                <w:sz w:val="16"/>
              </w:rPr>
              <w:t>none placed in this county by FEMA's record; $24,861.35 for this declaration is not placed in any county (see the list below)</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87"/>
          </w:tcPr>
          <w:p>
            <w:pPr>
              <w:spacing w:after="0"/>
              <w:jc w:val="left"/>
            </w:pPr>
            <w:r>
              <w:rPr>
                <w:sz w:val="16"/>
              </w:rPr>
              <w:t>Emergency</w:t>
            </w:r>
          </w:p>
        </w:tc>
        <w:tc>
          <w:tcPr>
            <w:tcW w:type="dxa" w:w="2932"/>
          </w:tcPr>
          <w:p>
            <w:pPr>
              <w:spacing w:after="0"/>
              <w:jc w:val="left"/>
            </w:pPr>
            <w:r>
              <w:rPr>
                <w:sz w:val="16"/>
              </w:rPr>
              <w:t>HURRICANE KATRINA EVACUATION</w:t>
            </w:r>
          </w:p>
        </w:tc>
        <w:tc>
          <w:tcPr>
            <w:tcW w:type="dxa" w:w="2125"/>
          </w:tcPr>
          <w:p>
            <w:pPr>
              <w:spacing w:after="0"/>
              <w:jc w:val="left"/>
            </w:pPr>
            <w:r>
              <w:rPr>
                <w:sz w:val="16"/>
              </w:rPr>
              <w:t>Hurricane: evacuation support, not a local hazard event; not counted</w:t>
            </w:r>
          </w:p>
        </w:tc>
        <w:tc>
          <w:tcPr>
            <w:tcW w:type="dxa" w:w="2818"/>
          </w:tcPr>
          <w:p>
            <w:pPr>
              <w:spacing w:after="0"/>
              <w:jc w:val="right"/>
            </w:pPr>
            <w:r>
              <w:rPr>
                <w:sz w:val="16"/>
              </w:rPr>
              <w:t>none found</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187"/>
          </w:tcPr>
          <w:p>
            <w:pPr>
              <w:spacing w:after="0"/>
              <w:jc w:val="left"/>
            </w:pPr>
            <w:r>
              <w:rPr>
                <w:sz w:val="16"/>
              </w:rPr>
              <w:t>Major disaster</w:t>
            </w:r>
          </w:p>
        </w:tc>
        <w:tc>
          <w:tcPr>
            <w:tcW w:type="dxa" w:w="2932"/>
          </w:tcPr>
          <w:p>
            <w:pPr>
              <w:spacing w:after="0"/>
              <w:jc w:val="left"/>
            </w:pPr>
            <w:r>
              <w:rPr>
                <w:sz w:val="16"/>
              </w:rPr>
              <w:t>SEVERE WINTER STORMS, HEAVY RAINS, AND FLOODING</w:t>
            </w:r>
          </w:p>
        </w:tc>
        <w:tc>
          <w:tcPr>
            <w:tcW w:type="dxa" w:w="2125"/>
          </w:tcPr>
          <w:p>
            <w:pPr>
              <w:spacing w:after="0"/>
              <w:jc w:val="left"/>
            </w:pPr>
            <w:r>
              <w:rPr>
                <w:sz w:val="16"/>
              </w:rPr>
              <w:t>Inland Flooding; Winter Weather</w:t>
            </w:r>
          </w:p>
        </w:tc>
        <w:tc>
          <w:tcPr>
            <w:tcW w:type="dxa" w:w="2818"/>
          </w:tcPr>
          <w:p>
            <w:pPr>
              <w:spacing w:after="0"/>
              <w:jc w:val="right"/>
            </w:pPr>
            <w:r>
              <w:rPr>
                <w:sz w:val="16"/>
              </w:rPr>
              <w:t>none found</w:t>
            </w:r>
          </w:p>
        </w:tc>
        <w:tc>
          <w:tcPr>
            <w:tcW w:type="dxa" w:w="1063"/>
          </w:tcPr>
          <w:p>
            <w:pPr>
              <w:spacing w:after="0"/>
              <w:jc w:val="left"/>
            </w:pPr>
          </w:p>
        </w:tc>
        <w:tc>
          <w:tcPr>
            <w:tcW w:type="dxa" w:w="877"/>
          </w:tcPr>
          <w:p>
            <w:pPr>
              <w:spacing w:after="0"/>
              <w:jc w:val="left"/>
            </w:pPr>
            <w:r>
              <w:rPr>
                <w:sz w:val="16"/>
              </w:rPr>
              <w:t>part of county</w:t>
            </w: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DR-1402-KS</w:t>
            </w:r>
          </w:p>
        </w:tc>
        <w:tc>
          <w:tcPr>
            <w:tcW w:type="dxa" w:w="1187"/>
          </w:tcPr>
          <w:p>
            <w:pPr>
              <w:spacing w:after="0"/>
              <w:jc w:val="left"/>
            </w:pPr>
            <w:r>
              <w:rPr>
                <w:sz w:val="16"/>
              </w:rPr>
              <w:t>Major disaster</w:t>
            </w:r>
          </w:p>
        </w:tc>
        <w:tc>
          <w:tcPr>
            <w:tcW w:type="dxa" w:w="2932"/>
          </w:tcPr>
          <w:p>
            <w:pPr>
              <w:spacing w:after="0"/>
              <w:jc w:val="left"/>
            </w:pPr>
            <w:r>
              <w:rPr>
                <w:sz w:val="16"/>
              </w:rPr>
              <w:t>SEVERE WINTER ICE STORM</w:t>
            </w:r>
          </w:p>
        </w:tc>
        <w:tc>
          <w:tcPr>
            <w:tcW w:type="dxa" w:w="2125"/>
          </w:tcPr>
          <w:p>
            <w:pPr>
              <w:spacing w:after="0"/>
              <w:jc w:val="left"/>
            </w:pPr>
            <w:r>
              <w:rPr>
                <w:sz w:val="16"/>
              </w:rPr>
              <w:t>Ice Storm</w:t>
            </w:r>
          </w:p>
        </w:tc>
        <w:tc>
          <w:tcPr>
            <w:tcW w:type="dxa" w:w="2818"/>
          </w:tcPr>
          <w:p>
            <w:pPr>
              <w:spacing w:after="0"/>
              <w:jc w:val="right"/>
            </w:pPr>
            <w:r>
              <w:rPr>
                <w:sz w:val="16"/>
              </w:rPr>
              <w:t>PA not declared for this county</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187"/>
          </w:tcPr>
          <w:p>
            <w:pPr>
              <w:spacing w:after="0"/>
              <w:jc w:val="left"/>
            </w:pPr>
            <w:r>
              <w:rPr>
                <w:sz w:val="16"/>
              </w:rPr>
              <w:t>Major disaster</w:t>
            </w:r>
          </w:p>
        </w:tc>
        <w:tc>
          <w:tcPr>
            <w:tcW w:type="dxa" w:w="2932"/>
          </w:tcPr>
          <w:p>
            <w:pPr>
              <w:spacing w:after="0"/>
              <w:jc w:val="left"/>
            </w:pPr>
            <w:r>
              <w:rPr>
                <w:sz w:val="16"/>
              </w:rPr>
              <w:t>SEVERE STORMS, TORNADOES &amp; FLOODING</w:t>
            </w:r>
          </w:p>
        </w:tc>
        <w:tc>
          <w:tcPr>
            <w:tcW w:type="dxa" w:w="2125"/>
          </w:tcPr>
          <w:p>
            <w:pPr>
              <w:spacing w:after="0"/>
              <w:jc w:val="left"/>
            </w:pPr>
            <w:r>
              <w:rPr>
                <w:sz w:val="16"/>
              </w:rPr>
              <w:t>Inland Flooding; Tornado</w:t>
            </w:r>
          </w:p>
        </w:tc>
        <w:tc>
          <w:tcPr>
            <w:tcW w:type="dxa" w:w="2818"/>
          </w:tcPr>
          <w:p>
            <w:pPr>
              <w:spacing w:after="0"/>
              <w:jc w:val="right"/>
            </w:pPr>
            <w:r>
              <w:rPr>
                <w:sz w:val="16"/>
              </w:rPr>
              <w:t>none found</w:t>
            </w:r>
          </w:p>
        </w:tc>
        <w:tc>
          <w:tcPr>
            <w:tcW w:type="dxa" w:w="106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87"/>
          </w:tcPr>
          <w:p>
            <w:pPr>
              <w:spacing w:after="0"/>
              <w:jc w:val="left"/>
            </w:pPr>
            <w:r>
              <w:rPr>
                <w:sz w:val="16"/>
              </w:rPr>
              <w:t>Major disaster</w:t>
            </w:r>
          </w:p>
        </w:tc>
        <w:tc>
          <w:tcPr>
            <w:tcW w:type="dxa" w:w="2932"/>
          </w:tcPr>
          <w:p>
            <w:pPr>
              <w:spacing w:after="0"/>
              <w:jc w:val="left"/>
            </w:pPr>
            <w:r>
              <w:rPr>
                <w:sz w:val="16"/>
              </w:rPr>
              <w:t>SEVERE STORMS &amp; FLOODING</w:t>
            </w:r>
          </w:p>
        </w:tc>
        <w:tc>
          <w:tcPr>
            <w:tcW w:type="dxa" w:w="2125"/>
          </w:tcPr>
          <w:p>
            <w:pPr>
              <w:spacing w:after="0"/>
              <w:jc w:val="left"/>
            </w:pPr>
            <w:r>
              <w:rPr>
                <w:sz w:val="16"/>
              </w:rPr>
              <w:t>Inland Flooding</w:t>
            </w:r>
          </w:p>
        </w:tc>
        <w:tc>
          <w:tcPr>
            <w:tcW w:type="dxa" w:w="2818"/>
          </w:tcPr>
          <w:p>
            <w:pPr>
              <w:spacing w:after="0"/>
              <w:jc w:val="right"/>
            </w:pPr>
            <w:r>
              <w:rPr>
                <w:sz w:val="16"/>
              </w:rPr>
              <w:t>none found</w:t>
            </w:r>
          </w:p>
        </w:tc>
        <w:tc>
          <w:tcPr>
            <w:tcW w:type="dxa" w:w="1063"/>
          </w:tcPr>
          <w:p>
            <w:pPr>
              <w:spacing w:after="0"/>
              <w:jc w:val="left"/>
            </w:pPr>
          </w:p>
        </w:tc>
        <w:tc>
          <w:tcPr>
            <w:tcW w:type="dxa" w:w="8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396</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150</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18</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18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64</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65</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49"/>
        <w:gridCol w:w="3085"/>
        <w:gridCol w:w="1089"/>
        <w:gridCol w:w="1723"/>
        <w:gridCol w:w="1668"/>
        <w:gridCol w:w="154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49"/>
            <w:shd w:val="clear" w:color="auto" w:fill="E8E8E8"/>
          </w:tcPr>
          <w:p>
            <w:pPr>
              <w:spacing w:after="0"/>
              <w:jc w:val="left"/>
            </w:pPr>
            <w:r>
              <w:rPr>
                <w:b/>
                <w:sz w:val="16"/>
              </w:rPr>
              <w:t>Magnitude or extent</w:t>
            </w:r>
          </w:p>
        </w:tc>
        <w:tc>
          <w:tcPr>
            <w:tcW w:type="dxa" w:w="3085"/>
            <w:shd w:val="clear" w:color="auto" w:fill="E8E8E8"/>
          </w:tcPr>
          <w:p>
            <w:pPr>
              <w:spacing w:after="0"/>
              <w:jc w:val="left"/>
            </w:pPr>
            <w:r>
              <w:rPr>
                <w:b/>
                <w:sz w:val="16"/>
              </w:rPr>
              <w:t>Damage</w:t>
            </w:r>
          </w:p>
          <w:p>
            <w:pPr>
              <w:spacing w:after="0"/>
              <w:jc w:val="left"/>
            </w:pPr>
            <w:r>
              <w:rPr>
                <w:i/>
                <w:color w:val="555555"/>
                <w:sz w:val="14"/>
              </w:rPr>
              <w:t>nominal dollars</w:t>
            </w:r>
          </w:p>
        </w:tc>
        <w:tc>
          <w:tcPr>
            <w:tcW w:type="dxa" w:w="108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3"/>
            <w:shd w:val="clear" w:color="auto" w:fill="E8E8E8"/>
          </w:tcPr>
          <w:p>
            <w:pPr>
              <w:spacing w:after="0"/>
              <w:jc w:val="left"/>
            </w:pPr>
            <w:r>
              <w:rPr>
                <w:b/>
                <w:sz w:val="16"/>
              </w:rPr>
              <w:t>Location</w:t>
            </w:r>
          </w:p>
        </w:tc>
        <w:tc>
          <w:tcPr>
            <w:tcW w:type="dxa" w:w="1668"/>
            <w:shd w:val="clear" w:color="auto" w:fill="E8E8E8"/>
          </w:tcPr>
          <w:p>
            <w:pPr>
              <w:spacing w:after="0"/>
              <w:jc w:val="left"/>
            </w:pPr>
            <w:r>
              <w:rPr>
                <w:b/>
                <w:sz w:val="16"/>
              </w:rPr>
              <w:t>Flags</w:t>
            </w:r>
          </w:p>
        </w:tc>
        <w:tc>
          <w:tcPr>
            <w:tcW w:type="dxa" w:w="15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2025-07-25</w:t>
            </w:r>
          </w:p>
        </w:tc>
        <w:tc>
          <w:tcPr>
            <w:tcW w:type="dxa" w:w="1215"/>
          </w:tcPr>
          <w:p>
            <w:pPr>
              <w:spacing w:after="0"/>
              <w:jc w:val="left"/>
            </w:pPr>
            <w:r>
              <w:rPr>
                <w:sz w:val="16"/>
              </w:rPr>
              <w:t>Flash Flood</w:t>
            </w:r>
          </w:p>
        </w:tc>
        <w:tc>
          <w:tcPr>
            <w:tcW w:type="dxa" w:w="2749"/>
          </w:tcPr>
          <w:p>
            <w:pPr>
              <w:spacing w:after="0"/>
              <w:jc w:val="left"/>
            </w:pPr>
          </w:p>
        </w:tc>
        <w:tc>
          <w:tcPr>
            <w:tcW w:type="dxa" w:w="3085"/>
          </w:tcPr>
          <w:p>
            <w:pPr>
              <w:spacing w:after="0"/>
              <w:jc w:val="left"/>
            </w:pPr>
            <w:r>
              <w:rPr>
                <w:sz w:val="16"/>
              </w:rPr>
              <w:t>$5,000 property; $5,000 crops (2025 dollars)</w:t>
            </w:r>
          </w:p>
        </w:tc>
        <w:tc>
          <w:tcPr>
            <w:tcW w:type="dxa" w:w="1089"/>
          </w:tcPr>
          <w:p>
            <w:pPr>
              <w:spacing w:after="0"/>
              <w:jc w:val="right"/>
            </w:pPr>
            <w:r>
              <w:rPr>
                <w:sz w:val="16"/>
              </w:rPr>
              <w:t>0, 0</w:t>
            </w:r>
          </w:p>
        </w:tc>
        <w:tc>
          <w:tcPr>
            <w:tcW w:type="dxa" w:w="1723"/>
          </w:tcPr>
          <w:p>
            <w:pPr>
              <w:spacing w:after="0"/>
              <w:jc w:val="left"/>
            </w:pPr>
            <w:r>
              <w:rPr>
                <w:sz w:val="16"/>
              </w:rPr>
              <w:t>MULLINVILLE to JOY</w:t>
            </w:r>
          </w:p>
        </w:tc>
        <w:tc>
          <w:tcPr>
            <w:tcW w:type="dxa" w:w="1668"/>
          </w:tcPr>
          <w:p>
            <w:pPr>
              <w:spacing w:after="0"/>
              <w:jc w:val="left"/>
            </w:pPr>
            <w:r>
              <w:rPr>
                <w:sz w:val="16"/>
              </w:rPr>
              <w:t>new since last plan; within last 5 years</w:t>
            </w:r>
          </w:p>
        </w:tc>
        <w:tc>
          <w:tcPr>
            <w:tcW w:type="dxa" w:w="15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2025-02-18</w:t>
            </w:r>
          </w:p>
        </w:tc>
        <w:tc>
          <w:tcPr>
            <w:tcW w:type="dxa" w:w="1215"/>
          </w:tcPr>
          <w:p>
            <w:pPr>
              <w:spacing w:after="0"/>
              <w:jc w:val="left"/>
            </w:pPr>
            <w:r>
              <w:rPr>
                <w:sz w:val="16"/>
              </w:rPr>
              <w:t>Extreme Cold/Wind Chill</w:t>
            </w:r>
          </w:p>
        </w:tc>
        <w:tc>
          <w:tcPr>
            <w:tcW w:type="dxa" w:w="2749"/>
          </w:tcPr>
          <w:p>
            <w:pPr>
              <w:spacing w:after="0"/>
              <w:jc w:val="left"/>
            </w:pPr>
          </w:p>
        </w:tc>
        <w:tc>
          <w:tcPr>
            <w:tcW w:type="dxa" w:w="3085"/>
          </w:tcPr>
          <w:p>
            <w:pPr>
              <w:spacing w:after="0"/>
              <w:jc w:val="left"/>
            </w:pPr>
            <w:r>
              <w:rPr>
                <w:sz w:val="16"/>
              </w:rPr>
              <w:t>$0 property; $0 crops, reported for the zone (2025 dollars)</w:t>
            </w:r>
          </w:p>
        </w:tc>
        <w:tc>
          <w:tcPr>
            <w:tcW w:type="dxa" w:w="1089"/>
          </w:tcPr>
          <w:p>
            <w:pPr>
              <w:spacing w:after="0"/>
              <w:jc w:val="right"/>
            </w:pPr>
            <w:r>
              <w:rPr>
                <w:sz w:val="16"/>
              </w:rPr>
              <w:t>0, 0</w:t>
            </w:r>
          </w:p>
        </w:tc>
        <w:tc>
          <w:tcPr>
            <w:tcW w:type="dxa" w:w="1723"/>
          </w:tcPr>
          <w:p>
            <w:pPr>
              <w:spacing w:after="0"/>
              <w:jc w:val="left"/>
            </w:pPr>
            <w:r>
              <w:rPr>
                <w:sz w:val="16"/>
              </w:rPr>
              <w:t>NWS zone KSZ080 (KIOWA), zone-level: may include parts of neighboring counties</w:t>
            </w:r>
          </w:p>
        </w:tc>
        <w:tc>
          <w:tcPr>
            <w:tcW w:type="dxa" w:w="1668"/>
          </w:tcPr>
          <w:p>
            <w:pPr>
              <w:spacing w:after="0"/>
              <w:jc w:val="left"/>
            </w:pPr>
            <w:r>
              <w:rPr>
                <w:sz w:val="16"/>
              </w:rPr>
              <w:t>during plan review, check whether your last plan included it; within last 5 years</w:t>
            </w:r>
          </w:p>
        </w:tc>
        <w:tc>
          <w:tcPr>
            <w:tcW w:type="dxa" w:w="15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2021-03-12</w:t>
            </w:r>
          </w:p>
        </w:tc>
        <w:tc>
          <w:tcPr>
            <w:tcW w:type="dxa" w:w="1215"/>
          </w:tcPr>
          <w:p>
            <w:pPr>
              <w:spacing w:after="0"/>
              <w:jc w:val="left"/>
            </w:pPr>
            <w:r>
              <w:rPr>
                <w:sz w:val="16"/>
              </w:rPr>
              <w:t>Thunderstorm Wind</w:t>
            </w:r>
          </w:p>
        </w:tc>
        <w:tc>
          <w:tcPr>
            <w:tcW w:type="dxa" w:w="2749"/>
          </w:tcPr>
          <w:p>
            <w:pPr>
              <w:spacing w:after="0"/>
              <w:jc w:val="left"/>
            </w:pPr>
            <w:r>
              <w:rPr>
                <w:sz w:val="16"/>
              </w:rPr>
              <w:t>99 kt (114 mph) measured gust</w:t>
            </w:r>
          </w:p>
        </w:tc>
        <w:tc>
          <w:tcPr>
            <w:tcW w:type="dxa" w:w="3085"/>
          </w:tcPr>
          <w:p>
            <w:pPr>
              <w:spacing w:after="0"/>
              <w:jc w:val="left"/>
            </w:pPr>
            <w:r>
              <w:rPr>
                <w:sz w:val="16"/>
              </w:rPr>
              <w:t>$100,000 property; crops not reported (2021 dollars)</w:t>
            </w:r>
          </w:p>
        </w:tc>
        <w:tc>
          <w:tcPr>
            <w:tcW w:type="dxa" w:w="1089"/>
          </w:tcPr>
          <w:p>
            <w:pPr>
              <w:spacing w:after="0"/>
              <w:jc w:val="right"/>
            </w:pPr>
            <w:r>
              <w:rPr>
                <w:sz w:val="16"/>
              </w:rPr>
              <w:t>0, 0</w:t>
            </w:r>
          </w:p>
        </w:tc>
        <w:tc>
          <w:tcPr>
            <w:tcW w:type="dxa" w:w="1723"/>
          </w:tcPr>
          <w:p>
            <w:pPr>
              <w:spacing w:after="0"/>
              <w:jc w:val="left"/>
            </w:pPr>
            <w:r>
              <w:rPr>
                <w:sz w:val="16"/>
              </w:rPr>
              <w:t>HAVILAND</w:t>
            </w:r>
          </w:p>
        </w:tc>
        <w:tc>
          <w:tcPr>
            <w:tcW w:type="dxa" w:w="1668"/>
          </w:tcPr>
          <w:p>
            <w:pPr>
              <w:spacing w:after="0"/>
              <w:jc w:val="left"/>
            </w:pPr>
          </w:p>
        </w:tc>
        <w:tc>
          <w:tcPr>
            <w:tcW w:type="dxa" w:w="1547"/>
          </w:tcPr>
          <w:p>
            <w:pPr>
              <w:spacing w:after="0"/>
              <w:jc w:val="left"/>
            </w:pPr>
            <w:r>
              <w:rPr>
                <w:sz w:val="16"/>
              </w:rPr>
              <w:t>B1-c worst recorded: Thunderstorm Wind</w:t>
            </w:r>
          </w:p>
        </w:tc>
      </w:tr>
      <w:tr>
        <w:trPr>
          <w:cantSplit/>
        </w:trPr>
        <w:tc>
          <w:tcPr>
            <w:tcW w:type="dxa" w:w="1037"/>
          </w:tcPr>
          <w:p>
            <w:pPr>
              <w:spacing w:after="0"/>
              <w:jc w:val="left"/>
            </w:pPr>
            <w:r>
              <w:rPr>
                <w:sz w:val="16"/>
              </w:rPr>
              <w:t>2018-04-18</w:t>
            </w:r>
          </w:p>
        </w:tc>
        <w:tc>
          <w:tcPr>
            <w:tcW w:type="dxa" w:w="1215"/>
          </w:tcPr>
          <w:p>
            <w:pPr>
              <w:spacing w:after="0"/>
              <w:jc w:val="left"/>
            </w:pPr>
            <w:r>
              <w:rPr>
                <w:sz w:val="16"/>
              </w:rPr>
              <w:t>High Wind</w:t>
            </w:r>
          </w:p>
        </w:tc>
        <w:tc>
          <w:tcPr>
            <w:tcW w:type="dxa" w:w="2749"/>
          </w:tcPr>
          <w:p>
            <w:pPr>
              <w:spacing w:after="0"/>
              <w:jc w:val="left"/>
            </w:pPr>
            <w:r>
              <w:rPr>
                <w:sz w:val="16"/>
              </w:rPr>
              <w:t>61 kt (70 mph) estimated gust</w:t>
            </w:r>
          </w:p>
        </w:tc>
        <w:tc>
          <w:tcPr>
            <w:tcW w:type="dxa" w:w="3085"/>
          </w:tcPr>
          <w:p>
            <w:pPr>
              <w:spacing w:after="0"/>
              <w:jc w:val="left"/>
            </w:pPr>
            <w:r>
              <w:rPr>
                <w:sz w:val="16"/>
              </w:rPr>
              <w:t>$0 property; $0 crops, reported for the zone (2018 dollars)</w:t>
            </w:r>
          </w:p>
        </w:tc>
        <w:tc>
          <w:tcPr>
            <w:tcW w:type="dxa" w:w="1089"/>
          </w:tcPr>
          <w:p>
            <w:pPr>
              <w:spacing w:after="0"/>
              <w:jc w:val="right"/>
            </w:pPr>
            <w:r>
              <w:rPr>
                <w:sz w:val="16"/>
              </w:rPr>
              <w:t>0, 0</w:t>
            </w:r>
          </w:p>
        </w:tc>
        <w:tc>
          <w:tcPr>
            <w:tcW w:type="dxa" w:w="1723"/>
          </w:tcPr>
          <w:p>
            <w:pPr>
              <w:spacing w:after="0"/>
              <w:jc w:val="left"/>
            </w:pPr>
            <w:r>
              <w:rPr>
                <w:sz w:val="16"/>
              </w:rPr>
              <w:t>NWS zone KSZ080 (KIOWA), zone-level: may include parts of neighboring counties</w:t>
            </w:r>
          </w:p>
        </w:tc>
        <w:tc>
          <w:tcPr>
            <w:tcW w:type="dxa" w:w="1668"/>
          </w:tcPr>
          <w:p>
            <w:pPr>
              <w:spacing w:after="0"/>
              <w:jc w:val="left"/>
            </w:pPr>
          </w:p>
        </w:tc>
        <w:tc>
          <w:tcPr>
            <w:tcW w:type="dxa" w:w="154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2007-05-04</w:t>
            </w:r>
          </w:p>
        </w:tc>
        <w:tc>
          <w:tcPr>
            <w:tcW w:type="dxa" w:w="1215"/>
          </w:tcPr>
          <w:p>
            <w:pPr>
              <w:spacing w:after="0"/>
              <w:jc w:val="left"/>
            </w:pPr>
            <w:r>
              <w:rPr>
                <w:sz w:val="16"/>
              </w:rPr>
              <w:t>Tornado</w:t>
            </w:r>
          </w:p>
        </w:tc>
        <w:tc>
          <w:tcPr>
            <w:tcW w:type="dxa" w:w="2749"/>
          </w:tcPr>
          <w:p>
            <w:pPr>
              <w:spacing w:after="0"/>
              <w:jc w:val="left"/>
            </w:pPr>
            <w:r>
              <w:rPr>
                <w:sz w:val="16"/>
              </w:rPr>
              <w:t>EF5, 25.8 mi within this county, 3,000 yd wide</w:t>
            </w:r>
          </w:p>
        </w:tc>
        <w:tc>
          <w:tcPr>
            <w:tcW w:type="dxa" w:w="3085"/>
          </w:tcPr>
          <w:p>
            <w:pPr>
              <w:spacing w:after="0"/>
              <w:jc w:val="left"/>
            </w:pPr>
            <w:r>
              <w:rPr>
                <w:sz w:val="16"/>
              </w:rPr>
              <w:t>$250,000,000 property; crops not reported (2007 dollars)</w:t>
            </w:r>
          </w:p>
        </w:tc>
        <w:tc>
          <w:tcPr>
            <w:tcW w:type="dxa" w:w="1089"/>
          </w:tcPr>
          <w:p>
            <w:pPr>
              <w:spacing w:after="0"/>
              <w:jc w:val="right"/>
            </w:pPr>
            <w:r>
              <w:rPr>
                <w:sz w:val="16"/>
              </w:rPr>
              <w:t>11, 63</w:t>
            </w:r>
          </w:p>
        </w:tc>
        <w:tc>
          <w:tcPr>
            <w:tcW w:type="dxa" w:w="1723"/>
          </w:tcPr>
          <w:p>
            <w:pPr>
              <w:spacing w:after="0"/>
              <w:jc w:val="left"/>
            </w:pPr>
            <w:r>
              <w:rPr>
                <w:sz w:val="16"/>
              </w:rPr>
              <w:t>MULLINVILLE to GREENSBURG</w:t>
            </w:r>
          </w:p>
        </w:tc>
        <w:tc>
          <w:tcPr>
            <w:tcW w:type="dxa" w:w="1668"/>
          </w:tcPr>
          <w:p>
            <w:pPr>
              <w:spacing w:after="0"/>
              <w:jc w:val="left"/>
            </w:pPr>
          </w:p>
        </w:tc>
        <w:tc>
          <w:tcPr>
            <w:tcW w:type="dxa" w:w="1547"/>
          </w:tcPr>
          <w:p>
            <w:pPr>
              <w:spacing w:after="0"/>
              <w:jc w:val="left"/>
            </w:pPr>
            <w:r>
              <w:rPr>
                <w:sz w:val="16"/>
              </w:rPr>
              <w:t>deaths or injuries recorded</w:t>
            </w:r>
          </w:p>
        </w:tc>
      </w:tr>
      <w:tr>
        <w:trPr>
          <w:cantSplit/>
        </w:trPr>
        <w:tc>
          <w:tcPr>
            <w:tcW w:type="dxa" w:w="1037"/>
          </w:tcPr>
          <w:p>
            <w:pPr>
              <w:spacing w:after="0"/>
              <w:jc w:val="left"/>
            </w:pPr>
            <w:r>
              <w:rPr>
                <w:sz w:val="16"/>
              </w:rPr>
              <w:t>1999-03-12</w:t>
            </w:r>
          </w:p>
        </w:tc>
        <w:tc>
          <w:tcPr>
            <w:tcW w:type="dxa" w:w="1215"/>
          </w:tcPr>
          <w:p>
            <w:pPr>
              <w:spacing w:after="0"/>
              <w:jc w:val="left"/>
            </w:pPr>
            <w:r>
              <w:rPr>
                <w:sz w:val="16"/>
              </w:rPr>
              <w:t>Winter Storm</w:t>
            </w:r>
          </w:p>
        </w:tc>
        <w:tc>
          <w:tcPr>
            <w:tcW w:type="dxa" w:w="2749"/>
          </w:tcPr>
          <w:p>
            <w:pPr>
              <w:spacing w:after="0"/>
              <w:jc w:val="left"/>
            </w:pPr>
          </w:p>
        </w:tc>
        <w:tc>
          <w:tcPr>
            <w:tcW w:type="dxa" w:w="3085"/>
          </w:tcPr>
          <w:p>
            <w:pPr>
              <w:spacing w:after="0"/>
              <w:jc w:val="left"/>
            </w:pPr>
            <w:r>
              <w:rPr>
                <w:sz w:val="16"/>
              </w:rPr>
              <w:t>$5,000 property; crops not reported, reported for the zone (1999 dollars)</w:t>
            </w:r>
          </w:p>
        </w:tc>
        <w:tc>
          <w:tcPr>
            <w:tcW w:type="dxa" w:w="1089"/>
          </w:tcPr>
          <w:p>
            <w:pPr>
              <w:spacing w:after="0"/>
              <w:jc w:val="right"/>
            </w:pPr>
            <w:r>
              <w:rPr>
                <w:sz w:val="16"/>
              </w:rPr>
              <w:t>0, 0</w:t>
            </w:r>
          </w:p>
        </w:tc>
        <w:tc>
          <w:tcPr>
            <w:tcW w:type="dxa" w:w="1723"/>
          </w:tcPr>
          <w:p>
            <w:pPr>
              <w:spacing w:after="0"/>
              <w:jc w:val="left"/>
            </w:pPr>
            <w:r>
              <w:rPr>
                <w:sz w:val="16"/>
              </w:rPr>
              <w:t>NWS zone KSZ080 (KIOWA), zone-level: may include parts of neighboring counties</w:t>
            </w:r>
          </w:p>
        </w:tc>
        <w:tc>
          <w:tcPr>
            <w:tcW w:type="dxa" w:w="1668"/>
          </w:tcPr>
          <w:p>
            <w:pPr>
              <w:spacing w:after="0"/>
              <w:jc w:val="left"/>
            </w:pPr>
          </w:p>
        </w:tc>
        <w:tc>
          <w:tcPr>
            <w:tcW w:type="dxa" w:w="154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1998-05-14</w:t>
            </w:r>
          </w:p>
        </w:tc>
        <w:tc>
          <w:tcPr>
            <w:tcW w:type="dxa" w:w="1215"/>
          </w:tcPr>
          <w:p>
            <w:pPr>
              <w:spacing w:after="0"/>
              <w:jc w:val="left"/>
            </w:pPr>
            <w:r>
              <w:rPr>
                <w:sz w:val="16"/>
              </w:rPr>
              <w:t>High Wind</w:t>
            </w:r>
          </w:p>
        </w:tc>
        <w:tc>
          <w:tcPr>
            <w:tcW w:type="dxa" w:w="2749"/>
          </w:tcPr>
          <w:p>
            <w:pPr>
              <w:spacing w:after="0"/>
              <w:jc w:val="left"/>
            </w:pPr>
            <w:r>
              <w:rPr>
                <w:sz w:val="16"/>
              </w:rPr>
              <w:t>speed not recorded</w:t>
            </w:r>
          </w:p>
        </w:tc>
        <w:tc>
          <w:tcPr>
            <w:tcW w:type="dxa" w:w="3085"/>
          </w:tcPr>
          <w:p>
            <w:pPr>
              <w:spacing w:after="0"/>
              <w:jc w:val="left"/>
            </w:pPr>
            <w:r>
              <w:rPr>
                <w:sz w:val="16"/>
              </w:rPr>
              <w:t>$15,000 property; crops not reported, reported for the zone (1998 dollars)</w:t>
            </w:r>
          </w:p>
        </w:tc>
        <w:tc>
          <w:tcPr>
            <w:tcW w:type="dxa" w:w="1089"/>
          </w:tcPr>
          <w:p>
            <w:pPr>
              <w:spacing w:after="0"/>
              <w:jc w:val="right"/>
            </w:pPr>
            <w:r>
              <w:rPr>
                <w:sz w:val="16"/>
              </w:rPr>
              <w:t>0, 0</w:t>
            </w:r>
          </w:p>
        </w:tc>
        <w:tc>
          <w:tcPr>
            <w:tcW w:type="dxa" w:w="1723"/>
          </w:tcPr>
          <w:p>
            <w:pPr>
              <w:spacing w:after="0"/>
              <w:jc w:val="left"/>
            </w:pPr>
            <w:r>
              <w:rPr>
                <w:sz w:val="16"/>
              </w:rPr>
              <w:t>NWS zone KSZ080 (KIOWA), zone-level: may include parts of neighboring counties</w:t>
            </w:r>
          </w:p>
        </w:tc>
        <w:tc>
          <w:tcPr>
            <w:tcW w:type="dxa" w:w="1668"/>
          </w:tcPr>
          <w:p>
            <w:pPr>
              <w:spacing w:after="0"/>
              <w:jc w:val="left"/>
            </w:pPr>
          </w:p>
        </w:tc>
        <w:tc>
          <w:tcPr>
            <w:tcW w:type="dxa" w:w="1547"/>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1996-08-02</w:t>
            </w:r>
          </w:p>
        </w:tc>
        <w:tc>
          <w:tcPr>
            <w:tcW w:type="dxa" w:w="1215"/>
          </w:tcPr>
          <w:p>
            <w:pPr>
              <w:spacing w:after="0"/>
              <w:jc w:val="left"/>
            </w:pPr>
            <w:r>
              <w:rPr>
                <w:sz w:val="16"/>
              </w:rPr>
              <w:t>Thunderstorm Wind</w:t>
            </w:r>
          </w:p>
        </w:tc>
        <w:tc>
          <w:tcPr>
            <w:tcW w:type="dxa" w:w="2749"/>
          </w:tcPr>
          <w:p>
            <w:pPr>
              <w:spacing w:after="0"/>
              <w:jc w:val="left"/>
            </w:pPr>
            <w:r>
              <w:rPr>
                <w:sz w:val="16"/>
              </w:rPr>
              <w:t>87 kt (100 mph), measurement type not recorded</w:t>
            </w:r>
          </w:p>
        </w:tc>
        <w:tc>
          <w:tcPr>
            <w:tcW w:type="dxa" w:w="3085"/>
          </w:tcPr>
          <w:p>
            <w:pPr>
              <w:spacing w:after="0"/>
              <w:jc w:val="left"/>
            </w:pPr>
            <w:r>
              <w:rPr>
                <w:sz w:val="16"/>
              </w:rPr>
              <w:t>$2,000,000 property; $1,000,000 crops (1996 dollars)</w:t>
            </w:r>
          </w:p>
        </w:tc>
        <w:tc>
          <w:tcPr>
            <w:tcW w:type="dxa" w:w="1089"/>
          </w:tcPr>
          <w:p>
            <w:pPr>
              <w:spacing w:after="0"/>
              <w:jc w:val="right"/>
            </w:pPr>
            <w:r>
              <w:rPr>
                <w:sz w:val="16"/>
              </w:rPr>
              <w:t>0, 0</w:t>
            </w:r>
          </w:p>
        </w:tc>
        <w:tc>
          <w:tcPr>
            <w:tcW w:type="dxa" w:w="1723"/>
          </w:tcPr>
          <w:p>
            <w:pPr>
              <w:spacing w:after="0"/>
              <w:jc w:val="left"/>
            </w:pPr>
            <w:r>
              <w:rPr>
                <w:sz w:val="16"/>
              </w:rPr>
              <w:t>HAVILAND</w:t>
            </w:r>
          </w:p>
        </w:tc>
        <w:tc>
          <w:tcPr>
            <w:tcW w:type="dxa" w:w="1668"/>
          </w:tcPr>
          <w:p>
            <w:pPr>
              <w:spacing w:after="0"/>
              <w:jc w:val="left"/>
            </w:pPr>
          </w:p>
        </w:tc>
        <w:tc>
          <w:tcPr>
            <w:tcW w:type="dxa" w:w="1547"/>
          </w:tcPr>
          <w:p>
            <w:pPr>
              <w:spacing w:after="0"/>
              <w:jc w:val="left"/>
            </w:pPr>
            <w:r>
              <w:rPr>
                <w:sz w:val="16"/>
              </w:rPr>
              <w:t>B1-c most damaging: Thunderstorm Wind</w:t>
            </w:r>
          </w:p>
        </w:tc>
      </w:tr>
      <w:tr>
        <w:trPr>
          <w:cantSplit/>
        </w:trPr>
        <w:tc>
          <w:tcPr>
            <w:tcW w:type="dxa" w:w="1037"/>
          </w:tcPr>
          <w:p>
            <w:pPr>
              <w:spacing w:after="0"/>
              <w:jc w:val="left"/>
            </w:pPr>
            <w:r>
              <w:rPr>
                <w:sz w:val="16"/>
              </w:rPr>
              <w:t>1996-07-23</w:t>
            </w:r>
          </w:p>
        </w:tc>
        <w:tc>
          <w:tcPr>
            <w:tcW w:type="dxa" w:w="1215"/>
          </w:tcPr>
          <w:p>
            <w:pPr>
              <w:spacing w:after="0"/>
              <w:jc w:val="left"/>
            </w:pPr>
            <w:r>
              <w:rPr>
                <w:sz w:val="16"/>
              </w:rPr>
              <w:t>Hail</w:t>
            </w:r>
          </w:p>
        </w:tc>
        <w:tc>
          <w:tcPr>
            <w:tcW w:type="dxa" w:w="2749"/>
          </w:tcPr>
          <w:p>
            <w:pPr>
              <w:spacing w:after="0"/>
              <w:jc w:val="left"/>
            </w:pPr>
            <w:r>
              <w:rPr>
                <w:sz w:val="16"/>
              </w:rPr>
              <w:t>5 in</w:t>
            </w:r>
          </w:p>
        </w:tc>
        <w:tc>
          <w:tcPr>
            <w:tcW w:type="dxa" w:w="3085"/>
          </w:tcPr>
          <w:p>
            <w:pPr>
              <w:spacing w:after="0"/>
              <w:jc w:val="left"/>
            </w:pPr>
            <w:r>
              <w:rPr>
                <w:sz w:val="16"/>
              </w:rPr>
              <w:t>damage not reported</w:t>
            </w:r>
          </w:p>
        </w:tc>
        <w:tc>
          <w:tcPr>
            <w:tcW w:type="dxa" w:w="1089"/>
          </w:tcPr>
          <w:p>
            <w:pPr>
              <w:spacing w:after="0"/>
              <w:jc w:val="right"/>
            </w:pPr>
            <w:r>
              <w:rPr>
                <w:sz w:val="16"/>
              </w:rPr>
              <w:t>0, 0</w:t>
            </w:r>
          </w:p>
        </w:tc>
        <w:tc>
          <w:tcPr>
            <w:tcW w:type="dxa" w:w="1723"/>
          </w:tcPr>
          <w:p>
            <w:pPr>
              <w:spacing w:after="0"/>
              <w:jc w:val="left"/>
            </w:pPr>
            <w:r>
              <w:rPr>
                <w:sz w:val="16"/>
              </w:rPr>
              <w:t>BUCKLIN</w:t>
            </w:r>
          </w:p>
        </w:tc>
        <w:tc>
          <w:tcPr>
            <w:tcW w:type="dxa" w:w="1668"/>
          </w:tcPr>
          <w:p>
            <w:pPr>
              <w:spacing w:after="0"/>
              <w:jc w:val="left"/>
            </w:pPr>
          </w:p>
        </w:tc>
        <w:tc>
          <w:tcPr>
            <w:tcW w:type="dxa" w:w="1547"/>
          </w:tcPr>
          <w:p>
            <w:pPr>
              <w:spacing w:after="0"/>
              <w:jc w:val="left"/>
            </w:pPr>
            <w:r>
              <w:rPr>
                <w:sz w:val="16"/>
              </w:rPr>
              <w:t>B1-c worst recorded: Hail</w:t>
            </w:r>
          </w:p>
        </w:tc>
      </w:tr>
      <w:tr>
        <w:trPr>
          <w:cantSplit/>
        </w:trPr>
        <w:tc>
          <w:tcPr>
            <w:tcW w:type="dxa" w:w="1037"/>
          </w:tcPr>
          <w:p>
            <w:pPr>
              <w:spacing w:after="0"/>
              <w:jc w:val="left"/>
            </w:pPr>
            <w:r>
              <w:rPr>
                <w:sz w:val="16"/>
              </w:rPr>
              <w:t>1996-03-01</w:t>
            </w:r>
          </w:p>
        </w:tc>
        <w:tc>
          <w:tcPr>
            <w:tcW w:type="dxa" w:w="1215"/>
          </w:tcPr>
          <w:p>
            <w:pPr>
              <w:spacing w:after="0"/>
              <w:jc w:val="left"/>
            </w:pPr>
            <w:r>
              <w:rPr>
                <w:sz w:val="16"/>
              </w:rPr>
              <w:t>Drought</w:t>
            </w:r>
          </w:p>
        </w:tc>
        <w:tc>
          <w:tcPr>
            <w:tcW w:type="dxa" w:w="2749"/>
          </w:tcPr>
          <w:p>
            <w:pPr>
              <w:spacing w:after="0"/>
              <w:jc w:val="left"/>
            </w:pPr>
          </w:p>
        </w:tc>
        <w:tc>
          <w:tcPr>
            <w:tcW w:type="dxa" w:w="3085"/>
          </w:tcPr>
          <w:p>
            <w:pPr>
              <w:spacing w:after="0"/>
              <w:jc w:val="left"/>
            </w:pPr>
            <w:r>
              <w:rPr>
                <w:sz w:val="16"/>
              </w:rPr>
              <w:t>damage not reported</w:t>
            </w:r>
          </w:p>
        </w:tc>
        <w:tc>
          <w:tcPr>
            <w:tcW w:type="dxa" w:w="1089"/>
          </w:tcPr>
          <w:p>
            <w:pPr>
              <w:spacing w:after="0"/>
              <w:jc w:val="right"/>
            </w:pPr>
            <w:r>
              <w:rPr>
                <w:sz w:val="16"/>
              </w:rPr>
              <w:t>0, 0</w:t>
            </w:r>
          </w:p>
        </w:tc>
        <w:tc>
          <w:tcPr>
            <w:tcW w:type="dxa" w:w="1723"/>
          </w:tcPr>
          <w:p>
            <w:pPr>
              <w:spacing w:after="0"/>
              <w:jc w:val="left"/>
            </w:pPr>
            <w:r>
              <w:rPr>
                <w:sz w:val="16"/>
              </w:rPr>
              <w:t>NWS zone KSZ080 (KIOWA), zone-level: may include parts of neighboring counties</w:t>
            </w:r>
          </w:p>
        </w:tc>
        <w:tc>
          <w:tcPr>
            <w:tcW w:type="dxa" w:w="1668"/>
          </w:tcPr>
          <w:p>
            <w:pPr>
              <w:spacing w:after="0"/>
              <w:jc w:val="left"/>
            </w:pPr>
          </w:p>
        </w:tc>
        <w:tc>
          <w:tcPr>
            <w:tcW w:type="dxa" w:w="1547"/>
          </w:tcPr>
          <w:p>
            <w:pPr>
              <w:spacing w:after="0"/>
              <w:jc w:val="left"/>
            </w:pPr>
            <w:r>
              <w:rPr>
                <w:sz w:val="16"/>
              </w:rPr>
              <w:t>B1-c worst recorded: Drought</w:t>
            </w:r>
          </w:p>
        </w:tc>
      </w:tr>
      <w:tr>
        <w:trPr>
          <w:cantSplit/>
        </w:trPr>
        <w:tc>
          <w:tcPr>
            <w:tcW w:type="dxa" w:w="1037"/>
          </w:tcPr>
          <w:p>
            <w:pPr>
              <w:spacing w:after="0"/>
              <w:jc w:val="left"/>
            </w:pPr>
            <w:r>
              <w:rPr>
                <w:sz w:val="16"/>
              </w:rPr>
              <w:t>1986-08-01</w:t>
            </w:r>
          </w:p>
        </w:tc>
        <w:tc>
          <w:tcPr>
            <w:tcW w:type="dxa" w:w="1215"/>
          </w:tcPr>
          <w:p>
            <w:pPr>
              <w:spacing w:after="0"/>
              <w:jc w:val="left"/>
            </w:pPr>
            <w:r>
              <w:rPr>
                <w:sz w:val="16"/>
              </w:rPr>
              <w:t>Tornado</w:t>
            </w:r>
          </w:p>
        </w:tc>
        <w:tc>
          <w:tcPr>
            <w:tcW w:type="dxa" w:w="2749"/>
          </w:tcPr>
          <w:p>
            <w:pPr>
              <w:spacing w:after="0"/>
              <w:jc w:val="left"/>
            </w:pPr>
            <w:r>
              <w:rPr>
                <w:sz w:val="16"/>
              </w:rPr>
              <w:t>F1, 4 mi path length (records before 1996 may include the whole path; rating and listing come from the county where the tornado began), 250 yd wide</w:t>
            </w:r>
          </w:p>
        </w:tc>
        <w:tc>
          <w:tcPr>
            <w:tcW w:type="dxa" w:w="3085"/>
          </w:tcPr>
          <w:p>
            <w:pPr>
              <w:spacing w:after="0"/>
              <w:jc w:val="left"/>
            </w:pPr>
            <w:r>
              <w:rPr>
                <w:sz w:val="16"/>
              </w:rPr>
              <w:t>$25,000 property; crops not recorded (1986 dollars)</w:t>
            </w:r>
          </w:p>
        </w:tc>
        <w:tc>
          <w:tcPr>
            <w:tcW w:type="dxa" w:w="1089"/>
          </w:tcPr>
          <w:p>
            <w:pPr>
              <w:spacing w:after="0"/>
              <w:jc w:val="right"/>
            </w:pPr>
            <w:r>
              <w:rPr>
                <w:sz w:val="16"/>
              </w:rPr>
              <w:t>0, 3</w:t>
            </w:r>
          </w:p>
        </w:tc>
        <w:tc>
          <w:tcPr>
            <w:tcW w:type="dxa" w:w="1723"/>
          </w:tcPr>
          <w:p>
            <w:pPr>
              <w:spacing w:after="0"/>
              <w:jc w:val="left"/>
            </w:pPr>
            <w:r>
              <w:rPr>
                <w:sz w:val="16"/>
              </w:rPr>
              <w:t>location not recorded</w:t>
            </w:r>
          </w:p>
        </w:tc>
        <w:tc>
          <w:tcPr>
            <w:tcW w:type="dxa" w:w="1668"/>
          </w:tcPr>
          <w:p>
            <w:pPr>
              <w:spacing w:after="0"/>
              <w:jc w:val="left"/>
            </w:pPr>
          </w:p>
        </w:tc>
        <w:tc>
          <w:tcPr>
            <w:tcW w:type="dxa" w:w="1547"/>
          </w:tcPr>
          <w:p>
            <w:pPr>
              <w:spacing w:after="0"/>
              <w:jc w:val="left"/>
            </w:pPr>
            <w:r>
              <w:rPr>
                <w:sz w:val="16"/>
              </w:rPr>
              <w:t>deaths or injuries recorded</w:t>
            </w:r>
          </w:p>
        </w:tc>
      </w:tr>
      <w:tr>
        <w:trPr>
          <w:cantSplit/>
        </w:trPr>
        <w:tc>
          <w:tcPr>
            <w:tcW w:type="dxa" w:w="1037"/>
          </w:tcPr>
          <w:p>
            <w:pPr>
              <w:spacing w:after="0"/>
              <w:jc w:val="left"/>
            </w:pPr>
            <w:r>
              <w:rPr>
                <w:sz w:val="16"/>
              </w:rPr>
              <w:t>1956-04-03</w:t>
            </w:r>
          </w:p>
        </w:tc>
        <w:tc>
          <w:tcPr>
            <w:tcW w:type="dxa" w:w="1215"/>
          </w:tcPr>
          <w:p>
            <w:pPr>
              <w:spacing w:after="0"/>
              <w:jc w:val="left"/>
            </w:pPr>
            <w:r>
              <w:rPr>
                <w:sz w:val="16"/>
              </w:rPr>
              <w:t>Tornado</w:t>
            </w:r>
          </w:p>
        </w:tc>
        <w:tc>
          <w:tcPr>
            <w:tcW w:type="dxa" w:w="2749"/>
          </w:tcPr>
          <w:p>
            <w:pPr>
              <w:spacing w:after="0"/>
              <w:jc w:val="left"/>
            </w:pPr>
            <w:r>
              <w:rPr>
                <w:sz w:val="16"/>
              </w:rPr>
              <w:t>F4, 7.4 mi path length (records before 1996 may include the whole path; rating and listing come from the county where the tornado began), 50 yd wide</w:t>
            </w:r>
          </w:p>
        </w:tc>
        <w:tc>
          <w:tcPr>
            <w:tcW w:type="dxa" w:w="3085"/>
          </w:tcPr>
          <w:p>
            <w:pPr>
              <w:spacing w:after="0"/>
              <w:jc w:val="left"/>
            </w:pPr>
            <w:r>
              <w:rPr>
                <w:sz w:val="16"/>
              </w:rPr>
              <w:t>$250,000 property; crops not recorded (1956 dollars)</w:t>
            </w:r>
          </w:p>
        </w:tc>
        <w:tc>
          <w:tcPr>
            <w:tcW w:type="dxa" w:w="1089"/>
          </w:tcPr>
          <w:p>
            <w:pPr>
              <w:spacing w:after="0"/>
              <w:jc w:val="right"/>
            </w:pPr>
            <w:r>
              <w:rPr>
                <w:sz w:val="16"/>
              </w:rPr>
              <w:t>0, 6</w:t>
            </w:r>
          </w:p>
        </w:tc>
        <w:tc>
          <w:tcPr>
            <w:tcW w:type="dxa" w:w="1723"/>
          </w:tcPr>
          <w:p>
            <w:pPr>
              <w:spacing w:after="0"/>
              <w:jc w:val="left"/>
            </w:pPr>
            <w:r>
              <w:rPr>
                <w:sz w:val="16"/>
              </w:rPr>
              <w:t>location not recorded</w:t>
            </w:r>
          </w:p>
        </w:tc>
        <w:tc>
          <w:tcPr>
            <w:tcW w:type="dxa" w:w="1668"/>
          </w:tcPr>
          <w:p>
            <w:pPr>
              <w:spacing w:after="0"/>
              <w:jc w:val="left"/>
            </w:pPr>
          </w:p>
        </w:tc>
        <w:tc>
          <w:tcPr>
            <w:tcW w:type="dxa" w:w="154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(701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2.42</w:t>
            </w:r>
          </w:p>
        </w:tc>
        <w:tc>
          <w:tcPr>
            <w:tcW w:type="dxa" w:w="1450"/>
          </w:tcPr>
          <w:p>
            <w:pPr>
              <w:spacing w:after="0"/>
              <w:jc w:val="left"/>
            </w:pPr>
            <w:r>
              <w:rPr>
                <w:sz w:val="16"/>
              </w:rPr>
              <w:t>event-days per year</w:t>
            </w:r>
          </w:p>
        </w:tc>
        <w:tc>
          <w:tcPr>
            <w:tcW w:type="dxa" w:w="1579"/>
          </w:tcPr>
          <w:p>
            <w:pPr>
              <w:spacing w:after="0"/>
              <w:jc w:val="left"/>
            </w:pPr>
            <w:r>
              <w:rPr>
                <w:sz w:val="16"/>
              </w:rPr>
              <w:t>about 2.42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46</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2.42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69.3</w:t>
            </w:r>
          </w:p>
        </w:tc>
        <w:tc>
          <w:tcPr>
            <w:tcW w:type="dxa" w:w="1450"/>
          </w:tcPr>
          <w:p>
            <w:pPr>
              <w:spacing w:after="0"/>
              <w:jc w:val="left"/>
            </w:pPr>
            <w:r>
              <w:rPr>
                <w:sz w:val="16"/>
              </w:rPr>
              <w:t>event-days per year</w:t>
            </w:r>
          </w:p>
        </w:tc>
        <w:tc>
          <w:tcPr>
            <w:tcW w:type="dxa" w:w="1579"/>
          </w:tcPr>
          <w:p>
            <w:pPr>
              <w:spacing w:after="0"/>
              <w:jc w:val="left"/>
            </w:pPr>
            <w:r>
              <w:rPr>
                <w:sz w:val="16"/>
              </w:rPr>
              <w:t>about 69.3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1,750</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69.3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0.000635</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0.0635%</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10.6</w:t>
            </w:r>
          </w:p>
        </w:tc>
        <w:tc>
          <w:tcPr>
            <w:tcW w:type="dxa" w:w="1450"/>
          </w:tcPr>
          <w:p>
            <w:pPr>
              <w:spacing w:after="0"/>
              <w:jc w:val="left"/>
            </w:pPr>
            <w:r>
              <w:rPr>
                <w:sz w:val="16"/>
              </w:rPr>
              <w:t>events per year</w:t>
            </w:r>
          </w:p>
        </w:tc>
        <w:tc>
          <w:tcPr>
            <w:tcW w:type="dxa" w:w="1579"/>
          </w:tcPr>
          <w:p>
            <w:pPr>
              <w:spacing w:after="0"/>
              <w:jc w:val="left"/>
            </w:pPr>
            <w:r>
              <w:rPr>
                <w:sz w:val="16"/>
              </w:rPr>
              <w:t>about 10.6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404.6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4.37</w:t>
            </w:r>
          </w:p>
        </w:tc>
        <w:tc>
          <w:tcPr>
            <w:tcW w:type="dxa" w:w="1450"/>
          </w:tcPr>
          <w:p>
            <w:pPr>
              <w:spacing w:after="0"/>
              <w:jc w:val="left"/>
            </w:pPr>
            <w:r>
              <w:rPr>
                <w:sz w:val="16"/>
              </w:rPr>
              <w:t>event-days per year</w:t>
            </w:r>
          </w:p>
        </w:tc>
        <w:tc>
          <w:tcPr>
            <w:tcW w:type="dxa" w:w="1579"/>
          </w:tcPr>
          <w:p>
            <w:pPr>
              <w:spacing w:after="0"/>
              <w:jc w:val="left"/>
            </w:pPr>
            <w:r>
              <w:rPr>
                <w:sz w:val="16"/>
              </w:rPr>
              <w:t>about 4.37 days per year</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69</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w:t>
            </w:r>
          </w:p>
        </w:tc>
        <w:tc>
          <w:tcPr>
            <w:tcW w:type="dxa" w:w="1450"/>
          </w:tcPr>
          <w:p>
            <w:pPr>
              <w:spacing w:after="0"/>
              <w:jc w:val="left"/>
            </w:pPr>
            <w:r>
              <w:rPr>
                <w:sz w:val="16"/>
              </w:rPr>
              <w:t>events per year</w:t>
            </w:r>
          </w:p>
        </w:tc>
        <w:tc>
          <w:tcPr>
            <w:tcW w:type="dxa" w:w="1579"/>
          </w:tcPr>
          <w:p>
            <w:pPr>
              <w:spacing w:after="0"/>
              <w:jc w:val="left"/>
            </w:pPr>
            <w:r>
              <w:rPr>
                <w:sz w:val="16"/>
              </w:rPr>
              <w:t>none modeled</w:t>
            </w:r>
          </w:p>
        </w:tc>
        <w:tc>
          <w:tcPr>
            <w:tcW w:type="dxa" w:w="1037"/>
          </w:tcPr>
          <w:p>
            <w:pPr>
              <w:spacing w:after="0"/>
              <w:jc w:val="left"/>
            </w:pPr>
            <w:r>
              <w:rPr>
                <w:sz w:val="16"/>
              </w:rPr>
              <w:t>Unlikely</w:t>
            </w:r>
          </w:p>
        </w:tc>
        <w:tc>
          <w:tcPr>
            <w:tcW w:type="dxa" w:w="1728"/>
          </w:tcPr>
          <w:p>
            <w:pPr>
              <w:spacing w:after="0"/>
              <w:jc w:val="left"/>
            </w:pPr>
            <w:r>
              <w:rPr>
                <w:sz w:val="16"/>
              </w:rPr>
              <w:t>FEMA annualized frequency (modeled)</w:t>
            </w:r>
          </w:p>
        </w:tc>
        <w:tc>
          <w:tcPr>
            <w:tcW w:type="dxa" w:w="1521"/>
          </w:tcPr>
          <w:p>
            <w:pPr>
              <w:spacing w:after="0"/>
              <w:jc w:val="right"/>
            </w:pPr>
            <w:r>
              <w:rPr>
                <w:sz w:val="16"/>
              </w:rPr>
              <w:t>0</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0.589</w:t>
            </w:r>
          </w:p>
        </w:tc>
        <w:tc>
          <w:tcPr>
            <w:tcW w:type="dxa" w:w="1450"/>
          </w:tcPr>
          <w:p>
            <w:pPr>
              <w:spacing w:after="0"/>
              <w:jc w:val="left"/>
            </w:pPr>
            <w:r>
              <w:rPr>
                <w:sz w:val="16"/>
              </w:rPr>
              <w:t>event-days per year</w:t>
            </w:r>
          </w:p>
        </w:tc>
        <w:tc>
          <w:tcPr>
            <w:tcW w:type="dxa" w:w="1579"/>
          </w:tcPr>
          <w:p>
            <w:pPr>
              <w:spacing w:after="0"/>
              <w:jc w:val="left"/>
            </w:pPr>
            <w:r>
              <w:rPr>
                <w:sz w:val="16"/>
              </w:rPr>
              <w:t>about 0.589 days per year</w:t>
            </w:r>
          </w:p>
        </w:tc>
        <w:tc>
          <w:tcPr>
            <w:tcW w:type="dxa" w:w="1037"/>
          </w:tcPr>
          <w:p>
            <w:pPr>
              <w:spacing w:after="0"/>
              <w:jc w:val="left"/>
            </w:pPr>
            <w:r>
              <w:rPr>
                <w:sz w:val="16"/>
              </w:rPr>
              <w:t>Likely</w:t>
            </w:r>
          </w:p>
        </w:tc>
        <w:tc>
          <w:tcPr>
            <w:tcW w:type="dxa" w:w="1728"/>
          </w:tcPr>
          <w:p>
            <w:pPr>
              <w:spacing w:after="0"/>
              <w:jc w:val="left"/>
            </w:pPr>
            <w:r>
              <w:rPr>
                <w:sz w:val="16"/>
              </w:rPr>
              <w:t>event-days in 8 of 30 years, 1996 to 2025 (26.7%)</w:t>
            </w:r>
          </w:p>
        </w:tc>
        <w:tc>
          <w:tcPr>
            <w:tcW w:type="dxa" w:w="1521"/>
          </w:tcPr>
          <w:p>
            <w:pPr>
              <w:spacing w:after="0"/>
              <w:jc w:val="right"/>
            </w:pPr>
            <w:r>
              <w:rPr>
                <w:sz w:val="16"/>
              </w:rPr>
              <w:t>40</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0.214</w:t>
            </w:r>
          </w:p>
        </w:tc>
        <w:tc>
          <w:tcPr>
            <w:tcW w:type="dxa" w:w="1450"/>
          </w:tcPr>
          <w:p>
            <w:pPr>
              <w:spacing w:after="0"/>
              <w:jc w:val="left"/>
            </w:pPr>
            <w:r>
              <w:rPr>
                <w:sz w:val="16"/>
              </w:rPr>
              <w:t>event-days per year</w:t>
            </w:r>
          </w:p>
        </w:tc>
        <w:tc>
          <w:tcPr>
            <w:tcW w:type="dxa" w:w="1579"/>
          </w:tcPr>
          <w:p>
            <w:pPr>
              <w:spacing w:after="0"/>
              <w:jc w:val="left"/>
            </w:pPr>
            <w:r>
              <w:rPr>
                <w:sz w:val="16"/>
              </w:rPr>
              <w:t>about 0.214 days per year</w:t>
            </w:r>
          </w:p>
        </w:tc>
        <w:tc>
          <w:tcPr>
            <w:tcW w:type="dxa" w:w="1037"/>
          </w:tcPr>
          <w:p>
            <w:pPr>
              <w:spacing w:after="0"/>
              <w:jc w:val="left"/>
            </w:pPr>
            <w:r>
              <w:rPr>
                <w:sz w:val="16"/>
              </w:rPr>
              <w:t>Likely</w:t>
            </w:r>
          </w:p>
        </w:tc>
        <w:tc>
          <w:tcPr>
            <w:tcW w:type="dxa" w:w="1728"/>
          </w:tcPr>
          <w:p>
            <w:pPr>
              <w:spacing w:after="0"/>
              <w:jc w:val="left"/>
            </w:pPr>
            <w:r>
              <w:rPr>
                <w:sz w:val="16"/>
              </w:rPr>
              <w:t>event-days in 6 of 30 years, 1996 to 2025 (20%)</w:t>
            </w:r>
          </w:p>
        </w:tc>
        <w:tc>
          <w:tcPr>
            <w:tcW w:type="dxa" w:w="1521"/>
          </w:tcPr>
          <w:p>
            <w:pPr>
              <w:spacing w:after="0"/>
              <w:jc w:val="right"/>
            </w:pPr>
            <w:r>
              <w:rPr>
                <w:sz w:val="16"/>
              </w:rPr>
              <w:t>6</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0.158</w:t>
            </w:r>
          </w:p>
        </w:tc>
        <w:tc>
          <w:tcPr>
            <w:tcW w:type="dxa" w:w="1450"/>
          </w:tcPr>
          <w:p>
            <w:pPr>
              <w:spacing w:after="0"/>
              <w:jc w:val="left"/>
            </w:pPr>
            <w:r>
              <w:rPr>
                <w:sz w:val="16"/>
              </w:rPr>
              <w:t>events per year (modeled)</w:t>
            </w:r>
          </w:p>
        </w:tc>
        <w:tc>
          <w:tcPr>
            <w:tcW w:type="dxa" w:w="1579"/>
          </w:tcPr>
          <w:p>
            <w:pPr>
              <w:spacing w:after="0"/>
              <w:jc w:val="left"/>
            </w:pPr>
            <w:r>
              <w:rPr>
                <w:sz w:val="16"/>
              </w:rPr>
              <w:t>about 1 in 6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45.7</w:t>
            </w:r>
          </w:p>
        </w:tc>
        <w:tc>
          <w:tcPr>
            <w:tcW w:type="dxa" w:w="1450"/>
          </w:tcPr>
          <w:p>
            <w:pPr>
              <w:spacing w:after="0"/>
              <w:jc w:val="left"/>
            </w:pPr>
            <w:r>
              <w:rPr>
                <w:sz w:val="16"/>
              </w:rPr>
              <w:t>days per year with a strike</w:t>
            </w:r>
          </w:p>
        </w:tc>
        <w:tc>
          <w:tcPr>
            <w:tcW w:type="dxa" w:w="1579"/>
          </w:tcPr>
          <w:p>
            <w:pPr>
              <w:spacing w:after="0"/>
              <w:jc w:val="left"/>
            </w:pPr>
            <w:r>
              <w:rPr>
                <w:sz w:val="16"/>
              </w:rPr>
              <w:t>about 45.7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4.89</w:t>
            </w:r>
          </w:p>
        </w:tc>
        <w:tc>
          <w:tcPr>
            <w:tcW w:type="dxa" w:w="1450"/>
          </w:tcPr>
          <w:p>
            <w:pPr>
              <w:spacing w:after="0"/>
              <w:jc w:val="left"/>
            </w:pPr>
            <w:r>
              <w:rPr>
                <w:sz w:val="16"/>
              </w:rPr>
              <w:t>events per year</w:t>
            </w:r>
          </w:p>
        </w:tc>
        <w:tc>
          <w:tcPr>
            <w:tcW w:type="dxa" w:w="1579"/>
          </w:tcPr>
          <w:p>
            <w:pPr>
              <w:spacing w:after="0"/>
              <w:jc w:val="left"/>
            </w:pPr>
            <w:r>
              <w:rPr>
                <w:sz w:val="16"/>
              </w:rPr>
              <w:t>about 4.89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186</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0.766</w:t>
            </w:r>
          </w:p>
        </w:tc>
        <w:tc>
          <w:tcPr>
            <w:tcW w:type="dxa" w:w="1450"/>
          </w:tcPr>
          <w:p>
            <w:pPr>
              <w:spacing w:after="0"/>
              <w:jc w:val="left"/>
            </w:pPr>
            <w:r>
              <w:rPr>
                <w:sz w:val="16"/>
              </w:rPr>
              <w:t>events per year</w:t>
            </w:r>
          </w:p>
        </w:tc>
        <w:tc>
          <w:tcPr>
            <w:tcW w:type="dxa" w:w="1579"/>
          </w:tcPr>
          <w:p>
            <w:pPr>
              <w:spacing w:after="0"/>
              <w:jc w:val="left"/>
            </w:pPr>
            <w:r>
              <w:rPr>
                <w:sz w:val="16"/>
              </w:rPr>
              <w:t>about 0.77 per year</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0.00673</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0.673%</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10</w:t>
            </w:r>
          </w:p>
        </w:tc>
        <w:tc>
          <w:tcPr>
            <w:tcW w:type="dxa" w:w="1450"/>
          </w:tcPr>
          <w:p>
            <w:pPr>
              <w:spacing w:after="0"/>
              <w:jc w:val="left"/>
            </w:pPr>
            <w:r>
              <w:rPr>
                <w:sz w:val="16"/>
              </w:rPr>
              <w:t>event-days per year</w:t>
            </w:r>
          </w:p>
        </w:tc>
        <w:tc>
          <w:tcPr>
            <w:tcW w:type="dxa" w:w="1579"/>
          </w:tcPr>
          <w:p>
            <w:pPr>
              <w:spacing w:after="0"/>
              <w:jc w:val="left"/>
            </w:pPr>
            <w:r>
              <w:rPr>
                <w:sz w:val="16"/>
              </w:rPr>
              <w:t>about 10 days per year</w:t>
            </w:r>
          </w:p>
        </w:tc>
        <w:tc>
          <w:tcPr>
            <w:tcW w:type="dxa" w:w="1037"/>
          </w:tcPr>
          <w:p>
            <w:pPr>
              <w:spacing w:after="0"/>
              <w:jc w:val="left"/>
            </w:pPr>
            <w:r>
              <w:rPr>
                <w:sz w:val="16"/>
              </w:rPr>
              <w:t>Likely</w:t>
            </w:r>
          </w:p>
        </w:tc>
        <w:tc>
          <w:tcPr>
            <w:tcW w:type="dxa" w:w="1728"/>
          </w:tcPr>
          <w:p>
            <w:pPr>
              <w:spacing w:after="0"/>
              <w:jc w:val="left"/>
            </w:pPr>
            <w:r>
              <w:rPr>
                <w:sz w:val="16"/>
              </w:rPr>
              <w:t>event-days in 23 of 30 years, 1996 to 2025 (76.7%)</w:t>
            </w:r>
          </w:p>
        </w:tc>
        <w:tc>
          <w:tcPr>
            <w:tcW w:type="dxa" w:w="1521"/>
          </w:tcPr>
          <w:p>
            <w:pPr>
              <w:spacing w:after="0"/>
              <w:jc w:val="right"/>
            </w:pPr>
            <w:r>
              <w:rPr>
                <w:sz w:val="16"/>
              </w:rPr>
              <w:t>190</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171</w:t>
            </w:r>
          </w:p>
        </w:tc>
        <w:tc>
          <w:tcPr>
            <w:tcW w:type="dxa" w:w="1476"/>
          </w:tcPr>
          <w:p>
            <w:pPr>
              <w:spacing w:after="0"/>
              <w:jc w:val="right"/>
            </w:pPr>
            <w:r>
              <w:rPr>
                <w:sz w:val="16"/>
              </w:rPr>
              <w:t>30</w:t>
            </w:r>
          </w:p>
        </w:tc>
        <w:tc>
          <w:tcPr>
            <w:tcW w:type="dxa" w:w="1476"/>
          </w:tcPr>
          <w:p>
            <w:pPr>
              <w:spacing w:after="0"/>
              <w:jc w:val="right"/>
            </w:pPr>
            <w:r>
              <w:rPr>
                <w:sz w:val="16"/>
              </w:rPr>
              <w:t>5.7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99.6</w:t>
            </w:r>
          </w:p>
        </w:tc>
        <w:tc>
          <w:tcPr>
            <w:tcW w:type="dxa" w:w="771"/>
          </w:tcPr>
          <w:p>
            <w:pPr>
              <w:spacing w:after="0"/>
              <w:jc w:val="right"/>
            </w:pPr>
            <w:r>
              <w:rPr>
                <w:sz w:val="16"/>
              </w:rPr>
              <w:t>99.6</w:t>
            </w:r>
          </w:p>
        </w:tc>
        <w:tc>
          <w:tcPr>
            <w:tcW w:type="dxa" w:w="735"/>
          </w:tcPr>
          <w:p>
            <w:pPr>
              <w:spacing w:after="0"/>
              <w:jc w:val="right"/>
            </w:pPr>
            <w:r>
              <w:rPr>
                <w:sz w:val="16"/>
              </w:rPr>
              <w:t>99.6</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99.7</w:t>
            </w:r>
          </w:p>
        </w:tc>
        <w:tc>
          <w:tcPr>
            <w:tcW w:type="dxa" w:w="771"/>
          </w:tcPr>
          <w:p>
            <w:pPr>
              <w:spacing w:after="0"/>
              <w:jc w:val="right"/>
            </w:pPr>
            <w:r>
              <w:rPr>
                <w:sz w:val="16"/>
              </w:rPr>
              <w:t>99.7</w:t>
            </w:r>
          </w:p>
        </w:tc>
        <w:tc>
          <w:tcPr>
            <w:tcW w:type="dxa" w:w="735"/>
          </w:tcPr>
          <w:p>
            <w:pPr>
              <w:spacing w:after="0"/>
              <w:jc w:val="right"/>
            </w:pPr>
            <w:r>
              <w:rPr>
                <w:sz w:val="16"/>
              </w:rPr>
              <w:t>99.7</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35.6</w:t>
            </w:r>
          </w:p>
        </w:tc>
        <w:tc>
          <w:tcPr>
            <w:tcW w:type="dxa" w:w="771"/>
          </w:tcPr>
          <w:p>
            <w:pPr>
              <w:spacing w:after="0"/>
              <w:jc w:val="right"/>
            </w:pPr>
            <w:r>
              <w:rPr>
                <w:sz w:val="16"/>
              </w:rPr>
              <w:t>35.6</w:t>
            </w:r>
          </w:p>
        </w:tc>
        <w:tc>
          <w:tcPr>
            <w:tcW w:type="dxa" w:w="735"/>
          </w:tcPr>
          <w:p>
            <w:pPr>
              <w:spacing w:after="0"/>
              <w:jc w:val="right"/>
            </w:pPr>
            <w:r>
              <w:rPr>
                <w:sz w:val="16"/>
              </w:rPr>
              <w:t>35.6</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99.3</w:t>
            </w:r>
          </w:p>
        </w:tc>
        <w:tc>
          <w:tcPr>
            <w:tcW w:type="dxa" w:w="771"/>
          </w:tcPr>
          <w:p>
            <w:pPr>
              <w:spacing w:after="0"/>
              <w:jc w:val="right"/>
            </w:pPr>
            <w:r>
              <w:rPr>
                <w:sz w:val="16"/>
              </w:rPr>
              <w:t>99.3</w:t>
            </w:r>
          </w:p>
        </w:tc>
        <w:tc>
          <w:tcPr>
            <w:tcW w:type="dxa" w:w="735"/>
          </w:tcPr>
          <w:p>
            <w:pPr>
              <w:spacing w:after="0"/>
              <w:jc w:val="right"/>
            </w:pPr>
            <w:r>
              <w:rPr>
                <w:sz w:val="16"/>
              </w:rPr>
              <w:t>99.3</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Agriculture is 60%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46.1</w:t>
            </w:r>
          </w:p>
        </w:tc>
        <w:tc>
          <w:tcPr>
            <w:tcW w:type="dxa" w:w="771"/>
          </w:tcPr>
          <w:p>
            <w:pPr>
              <w:spacing w:after="0"/>
              <w:jc w:val="right"/>
            </w:pPr>
            <w:r>
              <w:rPr>
                <w:sz w:val="16"/>
              </w:rPr>
              <w:t>46.1</w:t>
            </w:r>
          </w:p>
        </w:tc>
        <w:tc>
          <w:tcPr>
            <w:tcW w:type="dxa" w:w="735"/>
          </w:tcPr>
          <w:p>
            <w:pPr>
              <w:spacing w:after="0"/>
              <w:jc w:val="right"/>
            </w:pPr>
            <w:r>
              <w:rPr>
                <w:sz w:val="16"/>
              </w:rPr>
              <w:t>46.1</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 Rating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93.9</w:t>
            </w:r>
          </w:p>
        </w:tc>
        <w:tc>
          <w:tcPr>
            <w:tcW w:type="dxa" w:w="771"/>
          </w:tcPr>
          <w:p>
            <w:pPr>
              <w:spacing w:after="0"/>
              <w:jc w:val="right"/>
            </w:pPr>
            <w:r>
              <w:rPr>
                <w:sz w:val="16"/>
              </w:rPr>
              <w:t>93.9</w:t>
            </w:r>
          </w:p>
        </w:tc>
        <w:tc>
          <w:tcPr>
            <w:tcW w:type="dxa" w:w="735"/>
          </w:tcPr>
          <w:p>
            <w:pPr>
              <w:spacing w:after="0"/>
              <w:jc w:val="right"/>
            </w:pPr>
            <w:r>
              <w:rPr>
                <w:sz w:val="16"/>
              </w:rPr>
              <w:t>93.9</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65.4</w:t>
            </w:r>
          </w:p>
        </w:tc>
        <w:tc>
          <w:tcPr>
            <w:tcW w:type="dxa" w:w="771"/>
          </w:tcPr>
          <w:p>
            <w:pPr>
              <w:spacing w:after="0"/>
              <w:jc w:val="right"/>
            </w:pPr>
            <w:r>
              <w:rPr>
                <w:sz w:val="16"/>
              </w:rPr>
              <w:t>65.4</w:t>
            </w:r>
          </w:p>
        </w:tc>
        <w:tc>
          <w:tcPr>
            <w:tcW w:type="dxa" w:w="735"/>
          </w:tcPr>
          <w:p>
            <w:pPr>
              <w:spacing w:after="0"/>
              <w:jc w:val="right"/>
            </w:pPr>
            <w:r>
              <w:rPr>
                <w:sz w:val="16"/>
              </w:rPr>
              <w:t>65.4</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56.3</w:t>
            </w:r>
          </w:p>
        </w:tc>
        <w:tc>
          <w:tcPr>
            <w:tcW w:type="dxa" w:w="771"/>
          </w:tcPr>
          <w:p>
            <w:pPr>
              <w:spacing w:after="0"/>
              <w:jc w:val="right"/>
            </w:pPr>
            <w:r>
              <w:rPr>
                <w:sz w:val="16"/>
              </w:rPr>
              <w:t>56.3</w:t>
            </w:r>
          </w:p>
        </w:tc>
        <w:tc>
          <w:tcPr>
            <w:tcW w:type="dxa" w:w="735"/>
          </w:tcPr>
          <w:p>
            <w:pPr>
              <w:spacing w:after="0"/>
              <w:jc w:val="right"/>
            </w:pPr>
            <w:r>
              <w:rPr>
                <w:sz w:val="16"/>
              </w:rPr>
              <w:t>56.3</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54.7</w:t>
            </w:r>
          </w:p>
        </w:tc>
        <w:tc>
          <w:tcPr>
            <w:tcW w:type="dxa" w:w="771"/>
          </w:tcPr>
          <w:p>
            <w:pPr>
              <w:spacing w:after="0"/>
              <w:jc w:val="right"/>
            </w:pPr>
            <w:r>
              <w:rPr>
                <w:sz w:val="16"/>
              </w:rPr>
              <w:t>54.7</w:t>
            </w:r>
          </w:p>
        </w:tc>
        <w:tc>
          <w:tcPr>
            <w:tcW w:type="dxa" w:w="735"/>
          </w:tcPr>
          <w:p>
            <w:pPr>
              <w:spacing w:after="0"/>
              <w:jc w:val="right"/>
            </w:pPr>
            <w:r>
              <w:rPr>
                <w:sz w:val="16"/>
              </w:rPr>
              <w:t>54.7</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98.9</w:t>
            </w:r>
          </w:p>
        </w:tc>
        <w:tc>
          <w:tcPr>
            <w:tcW w:type="dxa" w:w="771"/>
          </w:tcPr>
          <w:p>
            <w:pPr>
              <w:spacing w:after="0"/>
              <w:jc w:val="right"/>
            </w:pPr>
            <w:r>
              <w:rPr>
                <w:sz w:val="16"/>
              </w:rPr>
              <w:t>98.9</w:t>
            </w:r>
          </w:p>
        </w:tc>
        <w:tc>
          <w:tcPr>
            <w:tcW w:type="dxa" w:w="735"/>
          </w:tcPr>
          <w:p>
            <w:pPr>
              <w:spacing w:after="0"/>
              <w:jc w:val="right"/>
            </w:pPr>
            <w:r>
              <w:rPr>
                <w:sz w:val="16"/>
              </w:rPr>
              <w:t>98.9</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97.8</w:t>
            </w:r>
          </w:p>
        </w:tc>
        <w:tc>
          <w:tcPr>
            <w:tcW w:type="dxa" w:w="771"/>
          </w:tcPr>
          <w:p>
            <w:pPr>
              <w:spacing w:after="0"/>
              <w:jc w:val="right"/>
            </w:pPr>
            <w:r>
              <w:rPr>
                <w:sz w:val="16"/>
              </w:rPr>
              <w:t>97.8</w:t>
            </w:r>
          </w:p>
        </w:tc>
        <w:tc>
          <w:tcPr>
            <w:tcW w:type="dxa" w:w="735"/>
          </w:tcPr>
          <w:p>
            <w:pPr>
              <w:spacing w:after="0"/>
              <w:jc w:val="right"/>
            </w:pPr>
            <w:r>
              <w:rPr>
                <w:sz w:val="16"/>
              </w:rPr>
              <w:t>97.8</w:t>
            </w:r>
          </w:p>
        </w:tc>
        <w:tc>
          <w:tcPr>
            <w:tcW w:type="dxa" w:w="1784"/>
          </w:tcPr>
          <w:p>
            <w:pPr>
              <w:spacing w:after="0"/>
              <w:jc w:val="left"/>
            </w:pPr>
            <w:r>
              <w:rPr>
                <w:sz w:val="16"/>
              </w:rPr>
              <w:t>Very High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98.4</w:t>
            </w:r>
          </w:p>
        </w:tc>
        <w:tc>
          <w:tcPr>
            <w:tcW w:type="dxa" w:w="771"/>
          </w:tcPr>
          <w:p>
            <w:pPr>
              <w:spacing w:after="0"/>
              <w:jc w:val="right"/>
            </w:pPr>
            <w:r>
              <w:rPr>
                <w:sz w:val="16"/>
              </w:rPr>
              <w:t>98.4</w:t>
            </w:r>
          </w:p>
        </w:tc>
        <w:tc>
          <w:tcPr>
            <w:tcW w:type="dxa" w:w="735"/>
          </w:tcPr>
          <w:p>
            <w:pPr>
              <w:spacing w:after="0"/>
              <w:jc w:val="right"/>
            </w:pPr>
            <w:r>
              <w:rPr>
                <w:sz w:val="16"/>
              </w:rPr>
              <w:t>98.4</w:t>
            </w:r>
          </w:p>
        </w:tc>
        <w:tc>
          <w:tcPr>
            <w:tcW w:type="dxa" w:w="1784"/>
          </w:tcPr>
          <w:p>
            <w:pPr>
              <w:spacing w:after="0"/>
              <w:jc w:val="left"/>
            </w:pPr>
            <w:r>
              <w:rPr>
                <w:sz w:val="16"/>
              </w:rPr>
              <w:t>Relatively High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87.3</w:t>
            </w:r>
          </w:p>
        </w:tc>
        <w:tc>
          <w:tcPr>
            <w:tcW w:type="dxa" w:w="771"/>
          </w:tcPr>
          <w:p>
            <w:pPr>
              <w:spacing w:after="0"/>
              <w:jc w:val="right"/>
            </w:pPr>
            <w:r>
              <w:rPr>
                <w:sz w:val="16"/>
              </w:rPr>
              <w:t>87.3</w:t>
            </w:r>
          </w:p>
        </w:tc>
        <w:tc>
          <w:tcPr>
            <w:tcW w:type="dxa" w:w="735"/>
          </w:tcPr>
          <w:p>
            <w:pPr>
              <w:spacing w:after="0"/>
              <w:jc w:val="right"/>
            </w:pPr>
            <w:r>
              <w:rPr>
                <w:sz w:val="16"/>
              </w:rPr>
              <w:t>87.3</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906"/>
        <w:gridCol w:w="3525"/>
        <w:gridCol w:w="2811"/>
        <w:gridCol w:w="1978"/>
        <w:gridCol w:w="2406"/>
        <w:gridCol w:w="864"/>
      </w:tblGrid>
      <w:tr>
        <w:trPr>
          <w:cantSplit/>
          <w:tblHeader/>
        </w:trPr>
        <w:tc>
          <w:tcPr>
            <w:tcW w:type="dxa" w:w="1621"/>
            <w:shd w:val="clear" w:color="auto" w:fill="E8E8E8"/>
          </w:tcPr>
          <w:p>
            <w:pPr>
              <w:spacing w:after="0"/>
              <w:jc w:val="left"/>
            </w:pPr>
            <w:r>
              <w:rPr>
                <w:b/>
                <w:sz w:val="16"/>
              </w:rPr>
              <w:t>Member</w:t>
            </w:r>
          </w:p>
        </w:tc>
        <w:tc>
          <w:tcPr>
            <w:tcW w:type="dxa" w:w="906"/>
            <w:shd w:val="clear" w:color="auto" w:fill="E8E8E8"/>
          </w:tcPr>
          <w:p>
            <w:pPr>
              <w:spacing w:after="0"/>
              <w:jc w:val="left"/>
            </w:pPr>
            <w:r>
              <w:rPr>
                <w:b/>
                <w:sz w:val="16"/>
              </w:rPr>
              <w:t>Type</w:t>
            </w:r>
          </w:p>
        </w:tc>
        <w:tc>
          <w:tcPr>
            <w:tcW w:type="dxa" w:w="3525"/>
            <w:shd w:val="clear" w:color="auto" w:fill="E8E8E8"/>
          </w:tcPr>
          <w:p>
            <w:pPr>
              <w:spacing w:after="0"/>
              <w:jc w:val="left"/>
            </w:pPr>
            <w:r>
              <w:rPr>
                <w:b/>
                <w:sz w:val="16"/>
              </w:rPr>
              <w:t>Plan status</w:t>
            </w:r>
          </w:p>
        </w:tc>
        <w:tc>
          <w:tcPr>
            <w:tcW w:type="dxa" w:w="28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4"/>
            <w:shd w:val="clear" w:color="auto" w:fill="E8E8E8"/>
          </w:tcPr>
          <w:p>
            <w:pPr>
              <w:spacing w:after="0"/>
              <w:jc w:val="left"/>
            </w:pPr>
            <w:r>
              <w:rPr>
                <w:b/>
                <w:sz w:val="16"/>
              </w:rPr>
              <w:t>Notes</w:t>
            </w:r>
          </w:p>
        </w:tc>
      </w:tr>
      <w:tr>
        <w:trPr>
          <w:cantSplit/>
        </w:trPr>
        <w:tc>
          <w:tcPr>
            <w:tcW w:type="dxa" w:w="1621"/>
          </w:tcPr>
          <w:p>
            <w:pPr>
              <w:spacing w:after="0"/>
              <w:jc w:val="left"/>
            </w:pPr>
            <w:r>
              <w:rPr>
                <w:sz w:val="16"/>
              </w:rPr>
              <w:t>Kiowa County</w:t>
            </w:r>
          </w:p>
        </w:tc>
        <w:tc>
          <w:tcPr>
            <w:tcW w:type="dxa" w:w="906"/>
          </w:tcPr>
          <w:p>
            <w:pPr>
              <w:spacing w:after="0"/>
              <w:jc w:val="left"/>
            </w:pPr>
            <w:r>
              <w:rPr>
                <w:sz w:val="16"/>
              </w:rPr>
              <w:t>County</w:t>
            </w:r>
          </w:p>
        </w:tc>
        <w:tc>
          <w:tcPr>
            <w:tcW w:type="dxa" w:w="3525"/>
          </w:tcPr>
          <w:p>
            <w:pPr>
              <w:spacing w:after="0"/>
              <w:jc w:val="left"/>
            </w:pPr>
            <w:r>
              <w:rPr>
                <w:sz w:val="16"/>
              </w:rPr>
              <w:t>Approved, expires 2030-05-25</w:t>
            </w:r>
          </w:p>
        </w:tc>
        <w:tc>
          <w:tcPr>
            <w:tcW w:type="dxa" w:w="2811"/>
          </w:tcPr>
          <w:p>
            <w:pPr>
              <w:spacing w:after="0"/>
              <w:jc w:val="right"/>
            </w:pPr>
            <w:r>
              <w:rPr>
                <w:sz w:val="16"/>
              </w:rPr>
              <w:t>FMA RL 0, SRL 0; any 0</w:t>
            </w:r>
          </w:p>
        </w:tc>
        <w:tc>
          <w:tcPr>
            <w:tcW w:type="dxa" w:w="1978"/>
          </w:tcPr>
          <w:p>
            <w:pPr>
              <w:spacing w:after="0"/>
              <w:jc w:val="right"/>
            </w:pPr>
            <w:r>
              <w:rPr>
                <w:sz w:val="16"/>
              </w:rPr>
              <w:t>$5,941,808.28</w:t>
            </w:r>
          </w:p>
        </w:tc>
        <w:tc>
          <w:tcPr>
            <w:tcW w:type="dxa" w:w="2406"/>
          </w:tcPr>
          <w:p>
            <w:pPr>
              <w:spacing w:after="0"/>
              <w:jc w:val="right"/>
            </w:pPr>
            <w:r>
              <w:rPr>
                <w:sz w:val="16"/>
              </w:rPr>
              <w:t>0; 0</w:t>
            </w:r>
          </w:p>
        </w:tc>
        <w:tc>
          <w:tcPr>
            <w:tcW w:type="dxa" w:w="86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948"/>
        <w:gridCol w:w="1126"/>
        <w:gridCol w:w="1186"/>
        <w:gridCol w:w="1305"/>
        <w:gridCol w:w="1248"/>
        <w:gridCol w:w="1125"/>
        <w:gridCol w:w="1278"/>
        <w:gridCol w:w="128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8"/>
            <w:shd w:val="clear" w:color="auto" w:fill="E8E8E8"/>
          </w:tcPr>
          <w:p>
            <w:pPr>
              <w:spacing w:after="0"/>
              <w:jc w:val="right"/>
            </w:pPr>
            <w:r>
              <w:rPr>
                <w:b/>
                <w:sz w:val="16"/>
              </w:rPr>
              <w:t>Storm Events damage since 2025-05-26</w:t>
            </w:r>
          </w:p>
          <w:p>
            <w:pPr>
              <w:spacing w:after="0"/>
              <w:jc w:val="right"/>
            </w:pPr>
            <w:r>
              <w:rPr>
                <w:i/>
                <w:color w:val="555555"/>
                <w:sz w:val="14"/>
              </w:rPr>
              <w:t>county-coded records, property plus crops, nominal dollars</w:t>
            </w:r>
          </w:p>
        </w:tc>
        <w:tc>
          <w:tcPr>
            <w:tcW w:type="dxa" w:w="112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$1,004,552,061</w:t>
            </w:r>
          </w:p>
        </w:tc>
        <w:tc>
          <w:tcPr>
            <w:tcW w:type="dxa" w:w="1139"/>
          </w:tcPr>
          <w:p>
            <w:pPr>
              <w:spacing w:after="0"/>
              <w:jc w:val="right"/>
            </w:pPr>
            <w:r>
              <w:rPr>
                <w:sz w:val="16"/>
              </w:rPr>
              <w:t>$93,073,272</w:t>
            </w:r>
          </w:p>
        </w:tc>
        <w:tc>
          <w:tcPr>
            <w:tcW w:type="dxa" w:w="1047"/>
          </w:tcPr>
          <w:p>
            <w:pPr>
              <w:spacing w:after="0"/>
              <w:jc w:val="right"/>
            </w:pPr>
            <w:r>
              <w:rPr>
                <w:sz w:val="16"/>
              </w:rPr>
              <w:t>2,453</w:t>
            </w:r>
          </w:p>
        </w:tc>
        <w:tc>
          <w:tcPr>
            <w:tcW w:type="dxa" w:w="948"/>
          </w:tcPr>
          <w:p>
            <w:pPr>
              <w:spacing w:after="0"/>
              <w:jc w:val="right"/>
            </w:pPr>
            <w:r>
              <w:rPr>
                <w:sz w:val="16"/>
              </w:rPr>
              <w:t>$64</w:t>
            </w:r>
          </w:p>
        </w:tc>
        <w:tc>
          <w:tcPr>
            <w:tcW w:type="dxa" w:w="1126"/>
          </w:tcPr>
          <w:p>
            <w:pPr>
              <w:spacing w:after="0"/>
              <w:jc w:val="right"/>
            </w:pPr>
            <w:r>
              <w:rPr>
                <w:sz w:val="16"/>
              </w:rPr>
              <w:t>$48,704</w:t>
            </w:r>
          </w:p>
        </w:tc>
        <w:tc>
          <w:tcPr>
            <w:tcW w:type="dxa" w:w="1186"/>
          </w:tcPr>
          <w:p>
            <w:pPr>
              <w:spacing w:after="0"/>
              <w:jc w:val="right"/>
            </w:pPr>
            <w:r>
              <w:rPr>
                <w:sz w:val="16"/>
              </w:rPr>
              <w:t>$1,255,178</w:t>
            </w:r>
          </w:p>
        </w:tc>
        <w:tc>
          <w:tcPr>
            <w:tcW w:type="dxa" w:w="1305"/>
          </w:tcPr>
          <w:p>
            <w:pPr>
              <w:spacing w:after="0"/>
              <w:jc w:val="right"/>
            </w:pPr>
            <w:r>
              <w:rPr>
                <w:sz w:val="16"/>
              </w:rPr>
              <w:t>under 0.0001%</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$43,303,123</w:t>
            </w:r>
          </w:p>
        </w:tc>
        <w:tc>
          <w:tcPr>
            <w:tcW w:type="dxa" w:w="1047"/>
          </w:tcPr>
          <w:p>
            <w:pPr>
              <w:spacing w:after="0"/>
              <w:jc w:val="right"/>
            </w:pPr>
          </w:p>
        </w:tc>
        <w:tc>
          <w:tcPr>
            <w:tcW w:type="dxa" w:w="948"/>
          </w:tcPr>
          <w:p>
            <w:pPr>
              <w:spacing w:after="0"/>
              <w:jc w:val="right"/>
            </w:pPr>
          </w:p>
        </w:tc>
        <w:tc>
          <w:tcPr>
            <w:tcW w:type="dxa" w:w="1126"/>
          </w:tcPr>
          <w:p>
            <w:pPr>
              <w:spacing w:after="0"/>
              <w:jc w:val="right"/>
            </w:pPr>
            <w:r>
              <w:rPr>
                <w:sz w:val="16"/>
              </w:rPr>
              <w:t>$1,976,946</w:t>
            </w:r>
          </w:p>
        </w:tc>
        <w:tc>
          <w:tcPr>
            <w:tcW w:type="dxa" w:w="1186"/>
          </w:tcPr>
          <w:p>
            <w:pPr>
              <w:spacing w:after="0"/>
              <w:jc w:val="right"/>
            </w:pPr>
          </w:p>
        </w:tc>
        <w:tc>
          <w:tcPr>
            <w:tcW w:type="dxa" w:w="1305"/>
          </w:tcPr>
          <w:p>
            <w:pPr>
              <w:spacing w:after="0"/>
              <w:jc w:val="right"/>
            </w:pPr>
            <w:r>
              <w:rPr>
                <w:sz w:val="16"/>
              </w:rPr>
              <w:t>4.57% (agriculture)</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$1,878,165,638</w:t>
            </w:r>
          </w:p>
        </w:tc>
        <w:tc>
          <w:tcPr>
            <w:tcW w:type="dxa" w:w="1139"/>
          </w:tcPr>
          <w:p>
            <w:pPr>
              <w:spacing w:after="0"/>
              <w:jc w:val="right"/>
            </w:pPr>
          </w:p>
        </w:tc>
        <w:tc>
          <w:tcPr>
            <w:tcW w:type="dxa" w:w="1047"/>
          </w:tcPr>
          <w:p>
            <w:pPr>
              <w:spacing w:after="0"/>
              <w:jc w:val="right"/>
            </w:pPr>
            <w:r>
              <w:rPr>
                <w:sz w:val="16"/>
              </w:rPr>
              <w:t>2,460</w:t>
            </w:r>
          </w:p>
        </w:tc>
        <w:tc>
          <w:tcPr>
            <w:tcW w:type="dxa" w:w="948"/>
          </w:tcPr>
          <w:p>
            <w:pPr>
              <w:spacing w:after="0"/>
              <w:jc w:val="right"/>
            </w:pPr>
            <w:r>
              <w:rPr>
                <w:sz w:val="16"/>
              </w:rPr>
              <w:t>$10,606</w:t>
            </w:r>
          </w:p>
        </w:tc>
        <w:tc>
          <w:tcPr>
            <w:tcW w:type="dxa" w:w="1126"/>
          </w:tcPr>
          <w:p>
            <w:pPr>
              <w:spacing w:after="0"/>
              <w:jc w:val="right"/>
            </w:pPr>
          </w:p>
        </w:tc>
        <w:tc>
          <w:tcPr>
            <w:tcW w:type="dxa" w:w="1186"/>
          </w:tcPr>
          <w:p>
            <w:pPr>
              <w:spacing w:after="0"/>
              <w:jc w:val="right"/>
            </w:pPr>
            <w:r>
              <w:rPr>
                <w:sz w:val="16"/>
              </w:rPr>
              <w:t>$2,822</w:t>
            </w:r>
          </w:p>
        </w:tc>
        <w:tc>
          <w:tcPr>
            <w:tcW w:type="dxa" w:w="1305"/>
          </w:tcPr>
          <w:p>
            <w:pPr>
              <w:spacing w:after="0"/>
              <w:jc w:val="right"/>
            </w:pPr>
            <w:r>
              <w:rPr>
                <w:sz w:val="16"/>
              </w:rPr>
              <w:t>0.000565%</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$1,004,552,061</w:t>
            </w:r>
          </w:p>
        </w:tc>
        <w:tc>
          <w:tcPr>
            <w:tcW w:type="dxa" w:w="1139"/>
          </w:tcPr>
          <w:p>
            <w:pPr>
              <w:spacing w:after="0"/>
              <w:jc w:val="right"/>
            </w:pPr>
            <w:r>
              <w:rPr>
                <w:sz w:val="16"/>
              </w:rPr>
              <w:t>$93,073,272</w:t>
            </w:r>
          </w:p>
        </w:tc>
        <w:tc>
          <w:tcPr>
            <w:tcW w:type="dxa" w:w="1047"/>
          </w:tcPr>
          <w:p>
            <w:pPr>
              <w:spacing w:after="0"/>
              <w:jc w:val="right"/>
            </w:pPr>
            <w:r>
              <w:rPr>
                <w:sz w:val="16"/>
              </w:rPr>
              <w:t>2,453</w:t>
            </w:r>
          </w:p>
        </w:tc>
        <w:tc>
          <w:tcPr>
            <w:tcW w:type="dxa" w:w="948"/>
          </w:tcPr>
          <w:p>
            <w:pPr>
              <w:spacing w:after="0"/>
              <w:jc w:val="right"/>
            </w:pPr>
            <w:r>
              <w:rPr>
                <w:sz w:val="16"/>
              </w:rPr>
              <w:t>$182,980</w:t>
            </w:r>
          </w:p>
        </w:tc>
        <w:tc>
          <w:tcPr>
            <w:tcW w:type="dxa" w:w="1126"/>
          </w:tcPr>
          <w:p>
            <w:pPr>
              <w:spacing w:after="0"/>
              <w:jc w:val="right"/>
            </w:pPr>
            <w:r>
              <w:rPr>
                <w:sz w:val="16"/>
              </w:rPr>
              <w:t>$291,496</w:t>
            </w:r>
          </w:p>
        </w:tc>
        <w:tc>
          <w:tcPr>
            <w:tcW w:type="dxa" w:w="1186"/>
          </w:tcPr>
          <w:p>
            <w:pPr>
              <w:spacing w:after="0"/>
              <w:jc w:val="right"/>
            </w:pPr>
            <w:r>
              <w:rPr>
                <w:sz w:val="16"/>
              </w:rPr>
              <w:t>$10,913</w:t>
            </w:r>
          </w:p>
        </w:tc>
        <w:tc>
          <w:tcPr>
            <w:tcW w:type="dxa" w:w="1305"/>
          </w:tcPr>
          <w:p>
            <w:pPr>
              <w:spacing w:after="0"/>
              <w:jc w:val="right"/>
            </w:pPr>
            <w:r>
              <w:rPr>
                <w:sz w:val="16"/>
              </w:rPr>
              <w:t>0.0182%</w:t>
            </w:r>
          </w:p>
        </w:tc>
        <w:tc>
          <w:tcPr>
            <w:tcW w:type="dxa" w:w="1248"/>
          </w:tcPr>
          <w:p>
            <w:pPr>
              <w:spacing w:after="0"/>
              <w:jc w:val="right"/>
            </w:pPr>
            <w:r>
              <w:rPr>
                <w:sz w:val="16"/>
              </w:rPr>
              <w:t>$0</w:t>
            </w: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$1,004,552,061</w:t>
            </w:r>
          </w:p>
        </w:tc>
        <w:tc>
          <w:tcPr>
            <w:tcW w:type="dxa" w:w="1139"/>
          </w:tcPr>
          <w:p>
            <w:pPr>
              <w:spacing w:after="0"/>
              <w:jc w:val="right"/>
            </w:pPr>
            <w:r>
              <w:rPr>
                <w:sz w:val="16"/>
              </w:rPr>
              <w:t>$93,073,272</w:t>
            </w:r>
          </w:p>
        </w:tc>
        <w:tc>
          <w:tcPr>
            <w:tcW w:type="dxa" w:w="1047"/>
          </w:tcPr>
          <w:p>
            <w:pPr>
              <w:spacing w:after="0"/>
              <w:jc w:val="right"/>
            </w:pPr>
            <w:r>
              <w:rPr>
                <w:sz w:val="16"/>
              </w:rPr>
              <w:t>2,453</w:t>
            </w:r>
          </w:p>
        </w:tc>
        <w:tc>
          <w:tcPr>
            <w:tcW w:type="dxa" w:w="948"/>
          </w:tcPr>
          <w:p>
            <w:pPr>
              <w:spacing w:after="0"/>
              <w:jc w:val="right"/>
            </w:pPr>
            <w:r>
              <w:rPr>
                <w:sz w:val="16"/>
              </w:rPr>
              <w:t>$1,325</w:t>
            </w:r>
          </w:p>
        </w:tc>
        <w:tc>
          <w:tcPr>
            <w:tcW w:type="dxa" w:w="1126"/>
          </w:tcPr>
          <w:p>
            <w:pPr>
              <w:spacing w:after="0"/>
              <w:jc w:val="right"/>
            </w:pPr>
            <w:r>
              <w:rPr>
                <w:sz w:val="16"/>
              </w:rPr>
              <w:t>$75</w:t>
            </w:r>
          </w:p>
        </w:tc>
        <w:tc>
          <w:tcPr>
            <w:tcW w:type="dxa" w:w="1186"/>
          </w:tcPr>
          <w:p>
            <w:pPr>
              <w:spacing w:after="0"/>
              <w:jc w:val="right"/>
            </w:pPr>
            <w:r>
              <w:rPr>
                <w:sz w:val="16"/>
              </w:rPr>
              <w:t>$28,486</w:t>
            </w:r>
          </w:p>
        </w:tc>
        <w:tc>
          <w:tcPr>
            <w:tcW w:type="dxa" w:w="1305"/>
          </w:tcPr>
          <w:p>
            <w:pPr>
              <w:spacing w:after="0"/>
              <w:jc w:val="right"/>
            </w:pPr>
            <w:r>
              <w:rPr>
                <w:sz w:val="16"/>
              </w:rPr>
              <w:t>0.000132%</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$1,004,552,061</w:t>
            </w:r>
          </w:p>
        </w:tc>
        <w:tc>
          <w:tcPr>
            <w:tcW w:type="dxa" w:w="1139"/>
          </w:tcPr>
          <w:p>
            <w:pPr>
              <w:spacing w:after="0"/>
              <w:jc w:val="right"/>
            </w:pPr>
            <w:r>
              <w:rPr>
                <w:sz w:val="16"/>
              </w:rPr>
              <w:t>$93,073,272</w:t>
            </w:r>
          </w:p>
        </w:tc>
        <w:tc>
          <w:tcPr>
            <w:tcW w:type="dxa" w:w="1047"/>
          </w:tcPr>
          <w:p>
            <w:pPr>
              <w:spacing w:after="0"/>
              <w:jc w:val="right"/>
            </w:pPr>
            <w:r>
              <w:rPr>
                <w:sz w:val="16"/>
              </w:rPr>
              <w:t>2,453</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186"/>
          </w:tcPr>
          <w:p>
            <w:pPr>
              <w:spacing w:after="0"/>
              <w:jc w:val="right"/>
            </w:pPr>
            <w:r>
              <w:rPr>
                <w:sz w:val="16"/>
              </w:rPr>
              <w:t>$0</w:t>
            </w:r>
          </w:p>
        </w:tc>
        <w:tc>
          <w:tcPr>
            <w:tcW w:type="dxa" w:w="1305"/>
          </w:tcPr>
          <w:p>
            <w:pPr>
              <w:spacing w:after="0"/>
              <w:jc w:val="right"/>
            </w:pPr>
            <w:r>
              <w:rPr>
                <w:sz w:val="16"/>
              </w:rPr>
              <w:t>0%</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$1,004,552,061</w:t>
            </w:r>
          </w:p>
        </w:tc>
        <w:tc>
          <w:tcPr>
            <w:tcW w:type="dxa" w:w="1139"/>
          </w:tcPr>
          <w:p>
            <w:pPr>
              <w:spacing w:after="0"/>
              <w:jc w:val="right"/>
            </w:pPr>
          </w:p>
        </w:tc>
        <w:tc>
          <w:tcPr>
            <w:tcW w:type="dxa" w:w="1047"/>
          </w:tcPr>
          <w:p>
            <w:pPr>
              <w:spacing w:after="0"/>
              <w:jc w:val="right"/>
            </w:pPr>
            <w:r>
              <w:rPr>
                <w:sz w:val="16"/>
              </w:rPr>
              <w:t>2,453</w:t>
            </w:r>
          </w:p>
        </w:tc>
        <w:tc>
          <w:tcPr>
            <w:tcW w:type="dxa" w:w="948"/>
          </w:tcPr>
          <w:p>
            <w:pPr>
              <w:spacing w:after="0"/>
              <w:jc w:val="right"/>
            </w:pPr>
            <w:r>
              <w:rPr>
                <w:sz w:val="16"/>
              </w:rPr>
              <w:t>$41,214</w:t>
            </w:r>
          </w:p>
        </w:tc>
        <w:tc>
          <w:tcPr>
            <w:tcW w:type="dxa" w:w="1126"/>
          </w:tcPr>
          <w:p>
            <w:pPr>
              <w:spacing w:after="0"/>
              <w:jc w:val="right"/>
            </w:pPr>
          </w:p>
        </w:tc>
        <w:tc>
          <w:tcPr>
            <w:tcW w:type="dxa" w:w="1186"/>
          </w:tcPr>
          <w:p>
            <w:pPr>
              <w:spacing w:after="0"/>
              <w:jc w:val="right"/>
            </w:pPr>
            <w:r>
              <w:rPr>
                <w:sz w:val="16"/>
              </w:rPr>
              <w:t>$4,686</w:t>
            </w:r>
          </w:p>
        </w:tc>
        <w:tc>
          <w:tcPr>
            <w:tcW w:type="dxa" w:w="1305"/>
          </w:tcPr>
          <w:p>
            <w:pPr>
              <w:spacing w:after="0"/>
              <w:jc w:val="right"/>
            </w:pPr>
            <w:r>
              <w:rPr>
                <w:sz w:val="16"/>
              </w:rPr>
              <w:t>0.0041%</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$1,004,442,776</w:t>
            </w:r>
          </w:p>
        </w:tc>
        <w:tc>
          <w:tcPr>
            <w:tcW w:type="dxa" w:w="1139"/>
          </w:tcPr>
          <w:p>
            <w:pPr>
              <w:spacing w:after="0"/>
              <w:jc w:val="right"/>
            </w:pPr>
            <w:r>
              <w:rPr>
                <w:sz w:val="16"/>
              </w:rPr>
              <w:t>$5,502</w:t>
            </w:r>
          </w:p>
        </w:tc>
        <w:tc>
          <w:tcPr>
            <w:tcW w:type="dxa" w:w="1047"/>
          </w:tcPr>
          <w:p>
            <w:pPr>
              <w:spacing w:after="0"/>
              <w:jc w:val="right"/>
            </w:pPr>
            <w:r>
              <w:rPr>
                <w:sz w:val="16"/>
              </w:rPr>
              <w:t>31</w:t>
            </w:r>
          </w:p>
        </w:tc>
        <w:tc>
          <w:tcPr>
            <w:tcW w:type="dxa" w:w="948"/>
          </w:tcPr>
          <w:p>
            <w:pPr>
              <w:spacing w:after="0"/>
              <w:jc w:val="right"/>
            </w:pPr>
            <w:r>
              <w:rPr>
                <w:sz w:val="16"/>
              </w:rPr>
              <w:t>$687,012</w:t>
            </w:r>
          </w:p>
        </w:tc>
        <w:tc>
          <w:tcPr>
            <w:tcW w:type="dxa" w:w="1126"/>
          </w:tcPr>
          <w:p>
            <w:pPr>
              <w:spacing w:after="0"/>
              <w:jc w:val="right"/>
            </w:pPr>
            <w:r>
              <w:rPr>
                <w:sz w:val="16"/>
              </w:rPr>
              <w:t>$13</w:t>
            </w:r>
          </w:p>
        </w:tc>
        <w:tc>
          <w:tcPr>
            <w:tcW w:type="dxa" w:w="1186"/>
          </w:tcPr>
          <w:p>
            <w:pPr>
              <w:spacing w:after="0"/>
              <w:jc w:val="right"/>
            </w:pPr>
            <w:r>
              <w:rPr>
                <w:sz w:val="16"/>
              </w:rPr>
              <w:t>$449</w:t>
            </w:r>
          </w:p>
        </w:tc>
        <w:tc>
          <w:tcPr>
            <w:tcW w:type="dxa" w:w="1305"/>
          </w:tcPr>
          <w:p>
            <w:pPr>
              <w:spacing w:after="0"/>
              <w:jc w:val="right"/>
            </w:pPr>
            <w:r>
              <w:rPr>
                <w:sz w:val="16"/>
              </w:rPr>
              <w:t>n/a (see note)</w:t>
            </w:r>
          </w:p>
        </w:tc>
        <w:tc>
          <w:tcPr>
            <w:tcW w:type="dxa" w:w="1248"/>
          </w:tcPr>
          <w:p>
            <w:pPr>
              <w:spacing w:after="0"/>
              <w:jc w:val="right"/>
            </w:pPr>
            <w:r>
              <w:rPr>
                <w:sz w:val="16"/>
              </w:rPr>
              <w:t>$10,000</w:t>
            </w:r>
          </w:p>
        </w:tc>
        <w:tc>
          <w:tcPr>
            <w:tcW w:type="dxa" w:w="1125"/>
          </w:tcPr>
          <w:p>
            <w:pPr>
              <w:spacing w:after="0"/>
              <w:jc w:val="right"/>
            </w:pPr>
          </w:p>
        </w:tc>
        <w:tc>
          <w:tcPr>
            <w:tcW w:type="dxa" w:w="1278"/>
          </w:tcPr>
          <w:p>
            <w:pPr>
              <w:spacing w:after="0"/>
              <w:jc w:val="right"/>
            </w:pPr>
            <w:r>
              <w:rPr>
                <w:sz w:val="16"/>
              </w:rPr>
              <w:t>none found (1 declaration)</w:t>
            </w:r>
          </w:p>
        </w:tc>
        <w:tc>
          <w:tcPr>
            <w:tcW w:type="dxa" w:w="128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$1,596,116</w:t>
            </w:r>
          </w:p>
        </w:tc>
        <w:tc>
          <w:tcPr>
            <w:tcW w:type="dxa" w:w="1139"/>
          </w:tcPr>
          <w:p>
            <w:pPr>
              <w:spacing w:after="0"/>
              <w:jc w:val="right"/>
            </w:pPr>
          </w:p>
        </w:tc>
        <w:tc>
          <w:tcPr>
            <w:tcW w:type="dxa" w:w="1047"/>
          </w:tcPr>
          <w:p>
            <w:pPr>
              <w:spacing w:after="0"/>
              <w:jc w:val="right"/>
            </w:pPr>
            <w:r>
              <w:rPr>
                <w:sz w:val="16"/>
              </w:rPr>
              <w:t>4</w:t>
            </w:r>
          </w:p>
        </w:tc>
        <w:tc>
          <w:tcPr>
            <w:tcW w:type="dxa" w:w="948"/>
          </w:tcPr>
          <w:p>
            <w:pPr>
              <w:spacing w:after="0"/>
              <w:jc w:val="right"/>
            </w:pPr>
            <w:r>
              <w:rPr>
                <w:sz w:val="16"/>
              </w:rPr>
              <w:t>$2</w:t>
            </w:r>
          </w:p>
        </w:tc>
        <w:tc>
          <w:tcPr>
            <w:tcW w:type="dxa" w:w="1126"/>
          </w:tcPr>
          <w:p>
            <w:pPr>
              <w:spacing w:after="0"/>
              <w:jc w:val="right"/>
            </w:pPr>
          </w:p>
        </w:tc>
        <w:tc>
          <w:tcPr>
            <w:tcW w:type="dxa" w:w="1186"/>
          </w:tcPr>
          <w:p>
            <w:pPr>
              <w:spacing w:after="0"/>
              <w:jc w:val="right"/>
            </w:pPr>
            <w:r>
              <w:rPr>
                <w:sz w:val="16"/>
              </w:rPr>
              <w:t>$2</w:t>
            </w:r>
          </w:p>
        </w:tc>
        <w:tc>
          <w:tcPr>
            <w:tcW w:type="dxa" w:w="1305"/>
          </w:tcPr>
          <w:p>
            <w:pPr>
              <w:spacing w:after="0"/>
              <w:jc w:val="right"/>
            </w:pPr>
            <w:r>
              <w:rPr>
                <w:sz w:val="16"/>
              </w:rPr>
              <w:t>0.00015%</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$1,004,552,061</w:t>
            </w:r>
          </w:p>
        </w:tc>
        <w:tc>
          <w:tcPr>
            <w:tcW w:type="dxa" w:w="1139"/>
          </w:tcPr>
          <w:p>
            <w:pPr>
              <w:spacing w:after="0"/>
              <w:jc w:val="right"/>
            </w:pPr>
          </w:p>
        </w:tc>
        <w:tc>
          <w:tcPr>
            <w:tcW w:type="dxa" w:w="1047"/>
          </w:tcPr>
          <w:p>
            <w:pPr>
              <w:spacing w:after="0"/>
              <w:jc w:val="right"/>
            </w:pPr>
            <w:r>
              <w:rPr>
                <w:sz w:val="16"/>
              </w:rPr>
              <w:t>2,453</w:t>
            </w:r>
          </w:p>
        </w:tc>
        <w:tc>
          <w:tcPr>
            <w:tcW w:type="dxa" w:w="948"/>
          </w:tcPr>
          <w:p>
            <w:pPr>
              <w:spacing w:after="0"/>
              <w:jc w:val="right"/>
            </w:pPr>
            <w:r>
              <w:rPr>
                <w:sz w:val="16"/>
              </w:rPr>
              <w:t>$1,702</w:t>
            </w:r>
          </w:p>
        </w:tc>
        <w:tc>
          <w:tcPr>
            <w:tcW w:type="dxa" w:w="1126"/>
          </w:tcPr>
          <w:p>
            <w:pPr>
              <w:spacing w:after="0"/>
              <w:jc w:val="right"/>
            </w:pPr>
          </w:p>
        </w:tc>
        <w:tc>
          <w:tcPr>
            <w:tcW w:type="dxa" w:w="1186"/>
          </w:tcPr>
          <w:p>
            <w:pPr>
              <w:spacing w:after="0"/>
              <w:jc w:val="right"/>
            </w:pPr>
            <w:r>
              <w:rPr>
                <w:sz w:val="16"/>
              </w:rPr>
              <w:t>$10,002</w:t>
            </w:r>
          </w:p>
        </w:tc>
        <w:tc>
          <w:tcPr>
            <w:tcW w:type="dxa" w:w="1305"/>
          </w:tcPr>
          <w:p>
            <w:pPr>
              <w:spacing w:after="0"/>
              <w:jc w:val="right"/>
            </w:pPr>
            <w:r>
              <w:rPr>
                <w:sz w:val="16"/>
              </w:rPr>
              <w:t>0.000169%</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$1,004,552,061</w:t>
            </w:r>
          </w:p>
        </w:tc>
        <w:tc>
          <w:tcPr>
            <w:tcW w:type="dxa" w:w="1139"/>
          </w:tcPr>
          <w:p>
            <w:pPr>
              <w:spacing w:after="0"/>
              <w:jc w:val="right"/>
            </w:pPr>
            <w:r>
              <w:rPr>
                <w:sz w:val="16"/>
              </w:rPr>
              <w:t>$93,073,272</w:t>
            </w:r>
          </w:p>
        </w:tc>
        <w:tc>
          <w:tcPr>
            <w:tcW w:type="dxa" w:w="1047"/>
          </w:tcPr>
          <w:p>
            <w:pPr>
              <w:spacing w:after="0"/>
              <w:jc w:val="right"/>
            </w:pPr>
            <w:r>
              <w:rPr>
                <w:sz w:val="16"/>
              </w:rPr>
              <w:t>2,453</w:t>
            </w:r>
          </w:p>
        </w:tc>
        <w:tc>
          <w:tcPr>
            <w:tcW w:type="dxa" w:w="948"/>
          </w:tcPr>
          <w:p>
            <w:pPr>
              <w:spacing w:after="0"/>
              <w:jc w:val="right"/>
            </w:pPr>
            <w:r>
              <w:rPr>
                <w:sz w:val="16"/>
              </w:rPr>
              <w:t>$172,579</w:t>
            </w:r>
          </w:p>
        </w:tc>
        <w:tc>
          <w:tcPr>
            <w:tcW w:type="dxa" w:w="1126"/>
          </w:tcPr>
          <w:p>
            <w:pPr>
              <w:spacing w:after="0"/>
              <w:jc w:val="right"/>
            </w:pPr>
            <w:r>
              <w:rPr>
                <w:sz w:val="16"/>
              </w:rPr>
              <w:t>$40,091</w:t>
            </w:r>
          </w:p>
        </w:tc>
        <w:tc>
          <w:tcPr>
            <w:tcW w:type="dxa" w:w="1186"/>
          </w:tcPr>
          <w:p>
            <w:pPr>
              <w:spacing w:after="0"/>
              <w:jc w:val="right"/>
            </w:pPr>
            <w:r>
              <w:rPr>
                <w:sz w:val="16"/>
              </w:rPr>
              <w:t>$57,710</w:t>
            </w:r>
          </w:p>
        </w:tc>
        <w:tc>
          <w:tcPr>
            <w:tcW w:type="dxa" w:w="1305"/>
          </w:tcPr>
          <w:p>
            <w:pPr>
              <w:spacing w:after="0"/>
              <w:jc w:val="right"/>
            </w:pPr>
            <w:r>
              <w:rPr>
                <w:sz w:val="16"/>
              </w:rPr>
              <w:t>0.0172%</w:t>
            </w:r>
          </w:p>
        </w:tc>
        <w:tc>
          <w:tcPr>
            <w:tcW w:type="dxa" w:w="1248"/>
          </w:tcPr>
          <w:p>
            <w:pPr>
              <w:spacing w:after="0"/>
              <w:jc w:val="right"/>
            </w:pPr>
            <w:r>
              <w:rPr>
                <w:sz w:val="16"/>
              </w:rPr>
              <w:t>$0</w:t>
            </w:r>
          </w:p>
        </w:tc>
        <w:tc>
          <w:tcPr>
            <w:tcW w:type="dxa" w:w="1125"/>
          </w:tcPr>
          <w:p>
            <w:pPr>
              <w:spacing w:after="0"/>
              <w:jc w:val="right"/>
            </w:pPr>
            <w:r>
              <w:rPr>
                <w:sz w:val="16"/>
              </w:rPr>
              <w:t>$0</w:t>
            </w:r>
          </w:p>
        </w:tc>
        <w:tc>
          <w:tcPr>
            <w:tcW w:type="dxa" w:w="1278"/>
          </w:tcPr>
          <w:p>
            <w:pPr>
              <w:spacing w:after="0"/>
              <w:jc w:val="right"/>
            </w:pPr>
            <w:r>
              <w:rPr>
                <w:sz w:val="16"/>
              </w:rPr>
              <w:t>none found (1 declaration)</w:t>
            </w:r>
          </w:p>
        </w:tc>
        <w:tc>
          <w:tcPr>
            <w:tcW w:type="dxa" w:w="128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$1,004,552,061</w:t>
            </w:r>
          </w:p>
        </w:tc>
        <w:tc>
          <w:tcPr>
            <w:tcW w:type="dxa" w:w="1139"/>
          </w:tcPr>
          <w:p>
            <w:pPr>
              <w:spacing w:after="0"/>
              <w:jc w:val="right"/>
            </w:pPr>
            <w:r>
              <w:rPr>
                <w:sz w:val="16"/>
              </w:rPr>
              <w:t>$93,073,272</w:t>
            </w:r>
          </w:p>
        </w:tc>
        <w:tc>
          <w:tcPr>
            <w:tcW w:type="dxa" w:w="1047"/>
          </w:tcPr>
          <w:p>
            <w:pPr>
              <w:spacing w:after="0"/>
              <w:jc w:val="right"/>
            </w:pPr>
            <w:r>
              <w:rPr>
                <w:sz w:val="16"/>
              </w:rPr>
              <w:t>2,453</w:t>
            </w:r>
          </w:p>
        </w:tc>
        <w:tc>
          <w:tcPr>
            <w:tcW w:type="dxa" w:w="948"/>
          </w:tcPr>
          <w:p>
            <w:pPr>
              <w:spacing w:after="0"/>
              <w:jc w:val="right"/>
            </w:pPr>
            <w:r>
              <w:rPr>
                <w:sz w:val="16"/>
              </w:rPr>
              <w:t>$252,294</w:t>
            </w:r>
          </w:p>
        </w:tc>
        <w:tc>
          <w:tcPr>
            <w:tcW w:type="dxa" w:w="1126"/>
          </w:tcPr>
          <w:p>
            <w:pPr>
              <w:spacing w:after="0"/>
              <w:jc w:val="right"/>
            </w:pPr>
            <w:r>
              <w:rPr>
                <w:sz w:val="16"/>
              </w:rPr>
              <w:t>$2,777</w:t>
            </w:r>
          </w:p>
        </w:tc>
        <w:tc>
          <w:tcPr>
            <w:tcW w:type="dxa" w:w="1186"/>
          </w:tcPr>
          <w:p>
            <w:pPr>
              <w:spacing w:after="0"/>
              <w:jc w:val="right"/>
            </w:pPr>
            <w:r>
              <w:rPr>
                <w:sz w:val="16"/>
              </w:rPr>
              <w:t>$329,679</w:t>
            </w:r>
          </w:p>
        </w:tc>
        <w:tc>
          <w:tcPr>
            <w:tcW w:type="dxa" w:w="1305"/>
          </w:tcPr>
          <w:p>
            <w:pPr>
              <w:spacing w:after="0"/>
              <w:jc w:val="right"/>
            </w:pPr>
            <w:r>
              <w:rPr>
                <w:sz w:val="16"/>
              </w:rPr>
              <w:t>0.0251%</w:t>
            </w:r>
          </w:p>
        </w:tc>
        <w:tc>
          <w:tcPr>
            <w:tcW w:type="dxa" w:w="1248"/>
          </w:tcPr>
          <w:p>
            <w:pPr>
              <w:spacing w:after="0"/>
              <w:jc w:val="right"/>
            </w:pPr>
          </w:p>
        </w:tc>
        <w:tc>
          <w:tcPr>
            <w:tcW w:type="dxa" w:w="1125"/>
          </w:tcPr>
          <w:p>
            <w:pPr>
              <w:spacing w:after="0"/>
              <w:jc w:val="right"/>
            </w:pPr>
          </w:p>
        </w:tc>
        <w:tc>
          <w:tcPr>
            <w:tcW w:type="dxa" w:w="1278"/>
          </w:tcPr>
          <w:p>
            <w:pPr>
              <w:spacing w:after="0"/>
              <w:jc w:val="right"/>
            </w:pPr>
            <w:r>
              <w:rPr>
                <w:sz w:val="16"/>
              </w:rPr>
              <w:t>none found (1 declaration)</w:t>
            </w:r>
          </w:p>
        </w:tc>
        <w:tc>
          <w:tcPr>
            <w:tcW w:type="dxa" w:w="1280"/>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6"/>
          </w:tcPr>
          <w:p>
            <w:pPr>
              <w:spacing w:after="0"/>
              <w:jc w:val="right"/>
            </w:pPr>
          </w:p>
        </w:tc>
        <w:tc>
          <w:tcPr>
            <w:tcW w:type="dxa" w:w="1305"/>
          </w:tcPr>
          <w:p>
            <w:pPr>
              <w:spacing w:after="0"/>
              <w:jc w:val="right"/>
            </w:pP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$304,994,981</w:t>
            </w:r>
          </w:p>
        </w:tc>
        <w:tc>
          <w:tcPr>
            <w:tcW w:type="dxa" w:w="1139"/>
          </w:tcPr>
          <w:p>
            <w:pPr>
              <w:spacing w:after="0"/>
              <w:jc w:val="right"/>
            </w:pPr>
            <w:r>
              <w:rPr>
                <w:sz w:val="16"/>
              </w:rPr>
              <w:t>$29,830,484</w:t>
            </w:r>
          </w:p>
        </w:tc>
        <w:tc>
          <w:tcPr>
            <w:tcW w:type="dxa" w:w="1047"/>
          </w:tcPr>
          <w:p>
            <w:pPr>
              <w:spacing w:after="0"/>
              <w:jc w:val="right"/>
            </w:pPr>
            <w:r>
              <w:rPr>
                <w:sz w:val="16"/>
              </w:rPr>
              <w:t>707</w:t>
            </w:r>
          </w:p>
        </w:tc>
        <w:tc>
          <w:tcPr>
            <w:tcW w:type="dxa" w:w="948"/>
          </w:tcPr>
          <w:p>
            <w:pPr>
              <w:spacing w:after="0"/>
              <w:jc w:val="right"/>
            </w:pPr>
            <w:r>
              <w:rPr>
                <w:sz w:val="16"/>
              </w:rPr>
              <w:t>$541,743</w:t>
            </w:r>
          </w:p>
        </w:tc>
        <w:tc>
          <w:tcPr>
            <w:tcW w:type="dxa" w:w="1126"/>
          </w:tcPr>
          <w:p>
            <w:pPr>
              <w:spacing w:after="0"/>
              <w:jc w:val="right"/>
            </w:pPr>
            <w:r>
              <w:rPr>
                <w:sz w:val="16"/>
              </w:rPr>
              <w:t>$496</w:t>
            </w:r>
          </w:p>
        </w:tc>
        <w:tc>
          <w:tcPr>
            <w:tcW w:type="dxa" w:w="1186"/>
          </w:tcPr>
          <w:p>
            <w:pPr>
              <w:spacing w:after="0"/>
              <w:jc w:val="right"/>
            </w:pPr>
            <w:r>
              <w:rPr>
                <w:sz w:val="16"/>
              </w:rPr>
              <w:t>$12,043</w:t>
            </w:r>
          </w:p>
        </w:tc>
        <w:tc>
          <w:tcPr>
            <w:tcW w:type="dxa" w:w="1305"/>
          </w:tcPr>
          <w:p>
            <w:pPr>
              <w:spacing w:after="0"/>
              <w:jc w:val="right"/>
            </w:pPr>
            <w:r>
              <w:rPr>
                <w:sz w:val="16"/>
              </w:rPr>
              <w:t>0.178%</w:t>
            </w:r>
          </w:p>
        </w:tc>
        <w:tc>
          <w:tcPr>
            <w:tcW w:type="dxa" w:w="1248"/>
          </w:tcPr>
          <w:p>
            <w:pPr>
              <w:spacing w:after="0"/>
              <w:jc w:val="right"/>
            </w:pPr>
          </w:p>
        </w:tc>
        <w:tc>
          <w:tcPr>
            <w:tcW w:type="dxa" w:w="1125"/>
          </w:tcPr>
          <w:p>
            <w:pPr>
              <w:spacing w:after="0"/>
              <w:jc w:val="right"/>
            </w:pPr>
          </w:p>
        </w:tc>
        <w:tc>
          <w:tcPr>
            <w:tcW w:type="dxa" w:w="1278"/>
          </w:tcPr>
          <w:p>
            <w:pPr>
              <w:spacing w:after="0"/>
              <w:jc w:val="right"/>
            </w:pPr>
          </w:p>
        </w:tc>
        <w:tc>
          <w:tcPr>
            <w:tcW w:type="dxa" w:w="128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$1,004,552,061</w:t>
            </w:r>
          </w:p>
        </w:tc>
        <w:tc>
          <w:tcPr>
            <w:tcW w:type="dxa" w:w="1139"/>
          </w:tcPr>
          <w:p>
            <w:pPr>
              <w:spacing w:after="0"/>
              <w:jc w:val="right"/>
            </w:pPr>
            <w:r>
              <w:rPr>
                <w:sz w:val="16"/>
              </w:rPr>
              <w:t>$93,073,272</w:t>
            </w:r>
          </w:p>
        </w:tc>
        <w:tc>
          <w:tcPr>
            <w:tcW w:type="dxa" w:w="1047"/>
          </w:tcPr>
          <w:p>
            <w:pPr>
              <w:spacing w:after="0"/>
              <w:jc w:val="right"/>
            </w:pPr>
            <w:r>
              <w:rPr>
                <w:sz w:val="16"/>
              </w:rPr>
              <w:t>2,453</w:t>
            </w:r>
          </w:p>
        </w:tc>
        <w:tc>
          <w:tcPr>
            <w:tcW w:type="dxa" w:w="948"/>
          </w:tcPr>
          <w:p>
            <w:pPr>
              <w:spacing w:after="0"/>
              <w:jc w:val="right"/>
            </w:pPr>
            <w:r>
              <w:rPr>
                <w:sz w:val="16"/>
              </w:rPr>
              <w:t>$3,218</w:t>
            </w:r>
          </w:p>
        </w:tc>
        <w:tc>
          <w:tcPr>
            <w:tcW w:type="dxa" w:w="1126"/>
          </w:tcPr>
          <w:p>
            <w:pPr>
              <w:spacing w:after="0"/>
              <w:jc w:val="right"/>
            </w:pPr>
            <w:r>
              <w:rPr>
                <w:sz w:val="16"/>
              </w:rPr>
              <w:t>$94</w:t>
            </w:r>
          </w:p>
        </w:tc>
        <w:tc>
          <w:tcPr>
            <w:tcW w:type="dxa" w:w="1186"/>
          </w:tcPr>
          <w:p>
            <w:pPr>
              <w:spacing w:after="0"/>
              <w:jc w:val="right"/>
            </w:pPr>
            <w:r>
              <w:rPr>
                <w:sz w:val="16"/>
              </w:rPr>
              <w:t>$8,483</w:t>
            </w:r>
          </w:p>
        </w:tc>
        <w:tc>
          <w:tcPr>
            <w:tcW w:type="dxa" w:w="1305"/>
          </w:tcPr>
          <w:p>
            <w:pPr>
              <w:spacing w:after="0"/>
              <w:jc w:val="right"/>
            </w:pPr>
            <w:r>
              <w:rPr>
                <w:sz w:val="16"/>
              </w:rPr>
              <w:t>0.00032%</w:t>
            </w:r>
          </w:p>
        </w:tc>
        <w:tc>
          <w:tcPr>
            <w:tcW w:type="dxa" w:w="1248"/>
          </w:tcPr>
          <w:p>
            <w:pPr>
              <w:spacing w:after="0"/>
              <w:jc w:val="right"/>
            </w:pPr>
          </w:p>
        </w:tc>
        <w:tc>
          <w:tcPr>
            <w:tcW w:type="dxa" w:w="1125"/>
          </w:tcPr>
          <w:p>
            <w:pPr>
              <w:spacing w:after="0"/>
              <w:jc w:val="right"/>
            </w:pPr>
            <w:r>
              <w:rPr>
                <w:sz w:val="16"/>
              </w:rPr>
              <w:t>$0</w:t>
            </w:r>
          </w:p>
        </w:tc>
        <w:tc>
          <w:tcPr>
            <w:tcW w:type="dxa" w:w="1278"/>
          </w:tcPr>
          <w:p>
            <w:pPr>
              <w:spacing w:after="0"/>
              <w:jc w:val="right"/>
            </w:pPr>
          </w:p>
        </w:tc>
        <w:tc>
          <w:tcPr>
            <w:tcW w:type="dxa" w:w="1280"/>
          </w:tcPr>
          <w:p>
            <w:pPr>
              <w:spacing w:after="0"/>
              <w:jc w:val="left"/>
            </w:pPr>
          </w:p>
        </w:tc>
      </w:tr>
    </w:tbl>
    <w:p>
      <w:pPr>
        <w:spacing w:after="40" w:before="60"/>
      </w:pPr>
      <w:r>
        <w:rPr>
          <w:sz w:val="15"/>
        </w:rPr>
        <w:t>Totals since 2025-05-26 (Storm Events through 2026-06-30): 6 county-coded records, 6 with a damage value recorded (including $0), $10,000; 2 zone-level records, 2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2,453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$1,004,552,061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$93,073,272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$4,255,431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$1,720,455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Kiowa County</w:t>
            </w:r>
          </w:p>
        </w:tc>
        <w:tc>
          <w:tcPr>
            <w:tcW w:type="dxa" w:w="1541"/>
          </w:tcPr>
          <w:p>
            <w:pPr>
              <w:spacing w:after="0"/>
              <w:jc w:val="left"/>
            </w:pPr>
            <w:r>
              <w:rPr>
                <w:sz w:val="16"/>
              </w:rPr>
              <w:t>200620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Kiowa County, KS: risk-assessment baseline packet, release 2026-10 (data as of 2026-09-28; County area 20097).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Kiowa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Kiowa County, KS: Risk-assessment baseline packet</dc:title>
  <dc:subject>Hazard Plain release 2026-10, as of 2026-09-28. Preview: automated baseline</dc:subject>
  <dc:creator>Hazard Plain</dc:creator>
  <cp:keywords>Hazard Plain; hazard mitigation; risk assessment; 20097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