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Region K Multi-Jurisdictional HM Plan (FEMA plan 110163)</w:t>
      </w:r>
    </w:p>
    <w:p>
      <w:pPr>
        <w:keepNext/>
        <w:spacing w:after="40" w:before="0"/>
      </w:pPr>
      <w:r>
        <w:rPr>
          <w:b/>
        </w:rPr>
        <w:t xml:space="preserve">Approved: </w:t>
      </w:r>
      <w:r>
        <w:rPr/>
        <w:t>2024-10-03</w:t>
      </w:r>
    </w:p>
    <w:p>
      <w:pPr>
        <w:keepNext/>
        <w:spacing w:after="40" w:before="0"/>
      </w:pPr>
      <w:r>
        <w:rPr>
          <w:b/>
        </w:rPr>
        <w:t xml:space="preserve">Expires: </w:t>
      </w:r>
      <w:r>
        <w:rPr/>
        <w:t>2029-10-02</w:t>
      </w:r>
    </w:p>
    <w:p>
      <w:pPr>
        <w:keepNext/>
        <w:spacing w:after="40" w:before="0"/>
      </w:pPr>
      <w:r>
        <w:rPr>
          <w:b/>
        </w:rPr>
        <w:t xml:space="preserve">As of: </w:t>
      </w:r>
      <w:r>
        <w:rPr/>
        <w:t>2026-09-28</w:t>
      </w:r>
    </w:p>
    <w:p>
      <w:pPr>
        <w:keepNext/>
        <w:spacing w:after="40" w:before="0"/>
      </w:pPr>
      <w:r>
        <w:rPr>
          <w:b/>
        </w:rPr>
        <w:t xml:space="preserve">Days: </w:t>
      </w:r>
      <w:r>
        <w:rPr/>
        <w:t>1,100 days to expiry</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9"/>
        <w:gridCol w:w="1556"/>
        <w:gridCol w:w="1427"/>
        <w:gridCol w:w="2076"/>
        <w:gridCol w:w="1731"/>
        <w:gridCol w:w="1338"/>
        <w:gridCol w:w="815"/>
        <w:gridCol w:w="2032"/>
        <w:gridCol w:w="1778"/>
      </w:tblGrid>
      <w:tr>
        <w:trPr>
          <w:cantSplit/>
          <w:tblHeader/>
        </w:trPr>
        <w:tc>
          <w:tcPr>
            <w:tcW w:type="dxa" w:w="1359"/>
            <w:shd w:val="clear" w:color="auto" w:fill="E8E8E8"/>
          </w:tcPr>
          <w:p>
            <w:pPr>
              <w:spacing w:after="0"/>
              <w:jc w:val="left"/>
            </w:pPr>
            <w:r>
              <w:rPr>
                <w:b/>
                <w:sz w:val="16"/>
              </w:rPr>
              <w:t>Jurisdiction</w:t>
            </w:r>
          </w:p>
        </w:tc>
        <w:tc>
          <w:tcPr>
            <w:tcW w:type="dxa" w:w="1556"/>
            <w:shd w:val="clear" w:color="auto" w:fill="E8E8E8"/>
          </w:tcPr>
          <w:p>
            <w:pPr>
              <w:spacing w:after="0"/>
              <w:jc w:val="left"/>
            </w:pPr>
            <w:r>
              <w:rPr>
                <w:b/>
                <w:sz w:val="16"/>
              </w:rPr>
              <w:t>Type</w:t>
            </w:r>
          </w:p>
        </w:tc>
        <w:tc>
          <w:tcPr>
            <w:tcW w:type="dxa" w:w="1427"/>
            <w:shd w:val="clear" w:color="auto" w:fill="E8E8E8"/>
          </w:tcPr>
          <w:p>
            <w:pPr>
              <w:spacing w:after="0"/>
              <w:jc w:val="left"/>
            </w:pPr>
            <w:r>
              <w:rPr>
                <w:b/>
                <w:sz w:val="16"/>
              </w:rPr>
              <w:t>Status</w:t>
            </w:r>
          </w:p>
        </w:tc>
        <w:tc>
          <w:tcPr>
            <w:tcW w:type="dxa" w:w="2076"/>
            <w:shd w:val="clear" w:color="auto" w:fill="E8E8E8"/>
          </w:tcPr>
          <w:p>
            <w:pPr>
              <w:spacing w:after="0"/>
              <w:jc w:val="left"/>
            </w:pPr>
            <w:r>
              <w:rPr>
                <w:b/>
                <w:sz w:val="16"/>
              </w:rPr>
              <w:t>Plan</w:t>
            </w:r>
          </w:p>
        </w:tc>
        <w:tc>
          <w:tcPr>
            <w:tcW w:type="dxa" w:w="1731"/>
            <w:shd w:val="clear" w:color="auto" w:fill="E8E8E8"/>
          </w:tcPr>
          <w:p>
            <w:pPr>
              <w:spacing w:after="0"/>
              <w:jc w:val="left"/>
            </w:pPr>
            <w:r>
              <w:rPr>
                <w:b/>
                <w:sz w:val="16"/>
              </w:rPr>
              <w:t>Approved</w:t>
            </w:r>
          </w:p>
        </w:tc>
        <w:tc>
          <w:tcPr>
            <w:tcW w:type="dxa" w:w="1338"/>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32"/>
            <w:shd w:val="clear" w:color="auto" w:fill="E8E8E8"/>
          </w:tcPr>
          <w:p>
            <w:pPr>
              <w:spacing w:after="0"/>
              <w:jc w:val="left"/>
            </w:pPr>
            <w:r>
              <w:rPr>
                <w:b/>
                <w:sz w:val="16"/>
              </w:rPr>
              <w:t>Update underway</w:t>
            </w:r>
          </w:p>
        </w:tc>
        <w:tc>
          <w:tcPr>
            <w:tcW w:type="dxa" w:w="1778"/>
            <w:shd w:val="clear" w:color="auto" w:fill="E8E8E8"/>
          </w:tcPr>
          <w:p>
            <w:pPr>
              <w:spacing w:after="0"/>
              <w:jc w:val="left"/>
            </w:pPr>
            <w:r>
              <w:rPr>
                <w:b/>
                <w:sz w:val="16"/>
              </w:rPr>
              <w:t>Notes</w:t>
            </w:r>
          </w:p>
        </w:tc>
      </w:tr>
      <w:tr>
        <w:trPr>
          <w:cantSplit/>
        </w:trPr>
        <w:tc>
          <w:tcPr>
            <w:tcW w:type="dxa" w:w="1359"/>
          </w:tcPr>
          <w:p>
            <w:pPr>
              <w:spacing w:after="0"/>
              <w:jc w:val="left"/>
            </w:pPr>
            <w:r>
              <w:rPr>
                <w:sz w:val="16"/>
              </w:rPr>
              <w:t>Jefferson County</w:t>
            </w:r>
          </w:p>
        </w:tc>
        <w:tc>
          <w:tcPr>
            <w:tcW w:type="dxa" w:w="1556"/>
          </w:tcPr>
          <w:p>
            <w:pPr>
              <w:spacing w:after="0"/>
              <w:jc w:val="left"/>
            </w:pPr>
            <w:r>
              <w:rPr>
                <w:sz w:val="16"/>
              </w:rPr>
              <w:t>County</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2025-03-19</w:t>
            </w:r>
          </w:p>
        </w:tc>
      </w:tr>
      <w:tr>
        <w:trPr>
          <w:cantSplit/>
        </w:trPr>
        <w:tc>
          <w:tcPr>
            <w:tcW w:type="dxa" w:w="1359"/>
          </w:tcPr>
          <w:p>
            <w:pPr>
              <w:spacing w:after="0"/>
              <w:jc w:val="left"/>
            </w:pPr>
            <w:r>
              <w:rPr>
                <w:sz w:val="16"/>
              </w:rPr>
              <w:t>McLouth city</w:t>
            </w:r>
          </w:p>
        </w:tc>
        <w:tc>
          <w:tcPr>
            <w:tcW w:type="dxa" w:w="1556"/>
          </w:tcPr>
          <w:p>
            <w:pPr>
              <w:spacing w:after="0"/>
              <w:jc w:val="left"/>
            </w:pPr>
            <w:r>
              <w:rPr>
                <w:sz w:val="16"/>
              </w:rPr>
              <w:t>City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Meriden city</w:t>
            </w:r>
          </w:p>
        </w:tc>
        <w:tc>
          <w:tcPr>
            <w:tcW w:type="dxa" w:w="1556"/>
          </w:tcPr>
          <w:p>
            <w:pPr>
              <w:spacing w:after="0"/>
              <w:jc w:val="left"/>
            </w:pPr>
            <w:r>
              <w:rPr>
                <w:sz w:val="16"/>
              </w:rPr>
              <w:t>City</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2025-03-19</w:t>
            </w:r>
          </w:p>
        </w:tc>
      </w:tr>
      <w:tr>
        <w:trPr>
          <w:cantSplit/>
        </w:trPr>
        <w:tc>
          <w:tcPr>
            <w:tcW w:type="dxa" w:w="1359"/>
          </w:tcPr>
          <w:p>
            <w:pPr>
              <w:spacing w:after="0"/>
              <w:jc w:val="left"/>
            </w:pPr>
            <w:r>
              <w:rPr>
                <w:sz w:val="16"/>
              </w:rPr>
              <w:t>Nortonville city</w:t>
            </w:r>
          </w:p>
        </w:tc>
        <w:tc>
          <w:tcPr>
            <w:tcW w:type="dxa" w:w="1556"/>
          </w:tcPr>
          <w:p>
            <w:pPr>
              <w:spacing w:after="0"/>
              <w:jc w:val="left"/>
            </w:pPr>
            <w:r>
              <w:rPr>
                <w:sz w:val="16"/>
              </w:rPr>
              <w:t>City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Oskaloosa city</w:t>
            </w:r>
          </w:p>
        </w:tc>
        <w:tc>
          <w:tcPr>
            <w:tcW w:type="dxa" w:w="1556"/>
          </w:tcPr>
          <w:p>
            <w:pPr>
              <w:spacing w:after="0"/>
              <w:jc w:val="left"/>
            </w:pPr>
            <w:r>
              <w:rPr>
                <w:sz w:val="16"/>
              </w:rPr>
              <w:t>City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Ozawkie city</w:t>
            </w:r>
          </w:p>
        </w:tc>
        <w:tc>
          <w:tcPr>
            <w:tcW w:type="dxa" w:w="1556"/>
          </w:tcPr>
          <w:p>
            <w:pPr>
              <w:spacing w:after="0"/>
              <w:jc w:val="left"/>
            </w:pPr>
            <w:r>
              <w:rPr>
                <w:sz w:val="16"/>
              </w:rPr>
              <w:t>City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Perry city</w:t>
            </w:r>
          </w:p>
        </w:tc>
        <w:tc>
          <w:tcPr>
            <w:tcW w:type="dxa" w:w="1556"/>
          </w:tcPr>
          <w:p>
            <w:pPr>
              <w:spacing w:after="0"/>
              <w:jc w:val="left"/>
            </w:pPr>
            <w:r>
              <w:rPr>
                <w:sz w:val="16"/>
              </w:rPr>
              <w:t>City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Valley Falls city</w:t>
            </w:r>
          </w:p>
        </w:tc>
        <w:tc>
          <w:tcPr>
            <w:tcW w:type="dxa" w:w="1556"/>
          </w:tcPr>
          <w:p>
            <w:pPr>
              <w:spacing w:after="0"/>
              <w:jc w:val="left"/>
            </w:pPr>
            <w:r>
              <w:rPr>
                <w:sz w:val="16"/>
              </w:rPr>
              <w:t>City</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2024-10-08</w:t>
            </w:r>
          </w:p>
        </w:tc>
      </w:tr>
      <w:tr>
        <w:trPr>
          <w:cantSplit/>
        </w:trPr>
        <w:tc>
          <w:tcPr>
            <w:tcW w:type="dxa" w:w="1359"/>
          </w:tcPr>
          <w:p>
            <w:pPr>
              <w:spacing w:after="0"/>
              <w:jc w:val="left"/>
            </w:pPr>
            <w:r>
              <w:rPr>
                <w:sz w:val="16"/>
              </w:rPr>
              <w:t>Winchester city</w:t>
            </w:r>
          </w:p>
        </w:tc>
        <w:tc>
          <w:tcPr>
            <w:tcW w:type="dxa" w:w="1556"/>
          </w:tcPr>
          <w:p>
            <w:pPr>
              <w:spacing w:after="0"/>
              <w:jc w:val="left"/>
            </w:pPr>
            <w:r>
              <w:rPr>
                <w:sz w:val="16"/>
              </w:rPr>
              <w:t>City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Jefferson County North Unified School District 339</w:t>
            </w:r>
          </w:p>
        </w:tc>
        <w:tc>
          <w:tcPr>
            <w:tcW w:type="dxa" w:w="1556"/>
          </w:tcPr>
          <w:p>
            <w:pPr>
              <w:spacing w:after="0"/>
              <w:jc w:val="left"/>
            </w:pPr>
            <w:r>
              <w:rPr>
                <w:sz w:val="16"/>
              </w:rPr>
              <w:t>School/School District</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2024-11-06</w:t>
            </w:r>
          </w:p>
        </w:tc>
      </w:tr>
      <w:tr>
        <w:trPr>
          <w:cantSplit/>
        </w:trPr>
        <w:tc>
          <w:tcPr>
            <w:tcW w:type="dxa" w:w="1359"/>
          </w:tcPr>
          <w:p>
            <w:pPr>
              <w:spacing w:after="0"/>
              <w:jc w:val="left"/>
            </w:pPr>
            <w:r>
              <w:rPr>
                <w:sz w:val="16"/>
              </w:rPr>
              <w:t>Jefferson West Unified School District 340</w:t>
            </w:r>
          </w:p>
        </w:tc>
        <w:tc>
          <w:tcPr>
            <w:tcW w:type="dxa" w:w="1556"/>
          </w:tcPr>
          <w:p>
            <w:pPr>
              <w:spacing w:after="0"/>
              <w:jc w:val="left"/>
            </w:pPr>
            <w:r>
              <w:rPr>
                <w:sz w:val="16"/>
              </w:rPr>
              <w:t>School/School District</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2024-11-06</w:t>
            </w:r>
          </w:p>
        </w:tc>
      </w:tr>
      <w:tr>
        <w:trPr>
          <w:cantSplit/>
        </w:trPr>
        <w:tc>
          <w:tcPr>
            <w:tcW w:type="dxa" w:w="1359"/>
          </w:tcPr>
          <w:p>
            <w:pPr>
              <w:spacing w:after="0"/>
              <w:jc w:val="left"/>
            </w:pPr>
            <w:r>
              <w:rPr>
                <w:sz w:val="16"/>
              </w:rPr>
              <w:t>McLouth Unified School District 342</w:t>
            </w:r>
          </w:p>
        </w:tc>
        <w:tc>
          <w:tcPr>
            <w:tcW w:type="dxa" w:w="1556"/>
          </w:tcPr>
          <w:p>
            <w:pPr>
              <w:spacing w:after="0"/>
              <w:jc w:val="left"/>
            </w:pPr>
            <w:r>
              <w:rPr>
                <w:sz w:val="16"/>
              </w:rPr>
              <w:t>School/School District</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Oskaloosa Public Schools Unified School District 341</w:t>
            </w:r>
          </w:p>
        </w:tc>
        <w:tc>
          <w:tcPr>
            <w:tcW w:type="dxa" w:w="1556"/>
          </w:tcPr>
          <w:p>
            <w:pPr>
              <w:spacing w:after="0"/>
              <w:jc w:val="left"/>
            </w:pPr>
            <w:r>
              <w:rPr>
                <w:sz w:val="16"/>
              </w:rPr>
              <w:t>School/School District</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Perry Public Schools Unified School District 343</w:t>
            </w:r>
          </w:p>
        </w:tc>
        <w:tc>
          <w:tcPr>
            <w:tcW w:type="dxa" w:w="1556"/>
          </w:tcPr>
          <w:p>
            <w:pPr>
              <w:spacing w:after="0"/>
              <w:jc w:val="left"/>
            </w:pPr>
            <w:r>
              <w:rPr>
                <w:sz w:val="16"/>
              </w:rPr>
              <w:t>School/School District</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2024-11-06</w:t>
            </w:r>
          </w:p>
        </w:tc>
      </w:tr>
      <w:tr>
        <w:trPr>
          <w:cantSplit/>
        </w:trPr>
        <w:tc>
          <w:tcPr>
            <w:tcW w:type="dxa" w:w="1359"/>
          </w:tcPr>
          <w:p>
            <w:pPr>
              <w:spacing w:after="0"/>
              <w:jc w:val="left"/>
            </w:pPr>
            <w:r>
              <w:rPr>
                <w:sz w:val="16"/>
              </w:rPr>
              <w:t>Valley Falls Unified School District 338</w:t>
            </w:r>
          </w:p>
        </w:tc>
        <w:tc>
          <w:tcPr>
            <w:tcW w:type="dxa" w:w="1556"/>
          </w:tcPr>
          <w:p>
            <w:pPr>
              <w:spacing w:after="0"/>
              <w:jc w:val="left"/>
            </w:pPr>
            <w:r>
              <w:rPr>
                <w:sz w:val="16"/>
              </w:rPr>
              <w:t>School/School District</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2024-11-14</w:t>
            </w:r>
          </w:p>
        </w:tc>
      </w:tr>
      <w:tr>
        <w:trPr>
          <w:cantSplit/>
        </w:trPr>
        <w:tc>
          <w:tcPr>
            <w:tcW w:type="dxa" w:w="1359"/>
          </w:tcPr>
          <w:p>
            <w:pPr>
              <w:spacing w:after="0"/>
              <w:jc w:val="left"/>
            </w:pPr>
            <w:r>
              <w:rPr>
                <w:sz w:val="16"/>
              </w:rPr>
              <w:t>Freestate REC</w:t>
            </w:r>
          </w:p>
        </w:tc>
        <w:tc>
          <w:tcPr>
            <w:tcW w:type="dxa" w:w="1556"/>
          </w:tcPr>
          <w:p>
            <w:pPr>
              <w:spacing w:after="0"/>
              <w:jc w:val="left"/>
            </w:pPr>
            <w:r>
              <w:rPr>
                <w:sz w:val="16"/>
              </w:rPr>
              <w:t>Electric/Power Authority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Lakeshore Estates Improvement District</w:t>
            </w:r>
          </w:p>
        </w:tc>
        <w:tc>
          <w:tcPr>
            <w:tcW w:type="dxa" w:w="1556"/>
          </w:tcPr>
          <w:p>
            <w:pPr>
              <w:spacing w:after="0"/>
              <w:jc w:val="left"/>
            </w:pPr>
            <w:r>
              <w:rPr>
                <w:sz w:val="16"/>
              </w:rPr>
              <w:t>Special District</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Lakeside Village</w:t>
            </w:r>
          </w:p>
        </w:tc>
        <w:tc>
          <w:tcPr>
            <w:tcW w:type="dxa" w:w="1556"/>
          </w:tcPr>
          <w:p>
            <w:pPr>
              <w:spacing w:after="0"/>
              <w:jc w:val="left"/>
            </w:pPr>
            <w:r>
              <w:rPr>
                <w:sz w:val="16"/>
              </w:rPr>
              <w:t>Unincorporated</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2025-04-04</w:t>
            </w:r>
          </w:p>
        </w:tc>
      </w:tr>
      <w:tr>
        <w:trPr>
          <w:cantSplit/>
        </w:trPr>
        <w:tc>
          <w:tcPr>
            <w:tcW w:type="dxa" w:w="1359"/>
          </w:tcPr>
          <w:p>
            <w:pPr>
              <w:spacing w:after="0"/>
              <w:jc w:val="left"/>
            </w:pPr>
            <w:r>
              <w:rPr>
                <w:sz w:val="16"/>
              </w:rPr>
              <w:t>Lakewood Hills</w:t>
            </w:r>
          </w:p>
        </w:tc>
        <w:tc>
          <w:tcPr>
            <w:tcW w:type="dxa" w:w="1556"/>
          </w:tcPr>
          <w:p>
            <w:pPr>
              <w:spacing w:after="0"/>
              <w:jc w:val="left"/>
            </w:pPr>
            <w:r>
              <w:rPr>
                <w:sz w:val="16"/>
              </w:rPr>
              <w:t>Special District</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RWD #1</w:t>
            </w:r>
          </w:p>
        </w:tc>
        <w:tc>
          <w:tcPr>
            <w:tcW w:type="dxa" w:w="1556"/>
          </w:tcPr>
          <w:p>
            <w:pPr>
              <w:spacing w:after="0"/>
              <w:jc w:val="left"/>
            </w:pPr>
            <w:r>
              <w:rPr>
                <w:sz w:val="16"/>
              </w:rPr>
              <w:t>Water/Sewer Authority</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2024-12-23</w:t>
            </w:r>
          </w:p>
        </w:tc>
      </w:tr>
      <w:tr>
        <w:trPr>
          <w:cantSplit/>
        </w:trPr>
        <w:tc>
          <w:tcPr>
            <w:tcW w:type="dxa" w:w="1359"/>
          </w:tcPr>
          <w:p>
            <w:pPr>
              <w:spacing w:after="0"/>
              <w:jc w:val="left"/>
            </w:pPr>
            <w:r>
              <w:rPr>
                <w:sz w:val="16"/>
              </w:rPr>
              <w:t>RWD #10</w:t>
            </w:r>
          </w:p>
        </w:tc>
        <w:tc>
          <w:tcPr>
            <w:tcW w:type="dxa" w:w="1556"/>
          </w:tcPr>
          <w:p>
            <w:pPr>
              <w:spacing w:after="0"/>
              <w:jc w:val="left"/>
            </w:pPr>
            <w:r>
              <w:rPr>
                <w:sz w:val="16"/>
              </w:rPr>
              <w:t>Water/Sewer Authority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RWD #11</w:t>
            </w:r>
          </w:p>
        </w:tc>
        <w:tc>
          <w:tcPr>
            <w:tcW w:type="dxa" w:w="1556"/>
          </w:tcPr>
          <w:p>
            <w:pPr>
              <w:spacing w:after="0"/>
              <w:jc w:val="left"/>
            </w:pPr>
            <w:r>
              <w:rPr>
                <w:sz w:val="16"/>
              </w:rPr>
              <w:t>Water/Sewer Authority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RWD #12</w:t>
            </w:r>
          </w:p>
        </w:tc>
        <w:tc>
          <w:tcPr>
            <w:tcW w:type="dxa" w:w="1556"/>
          </w:tcPr>
          <w:p>
            <w:pPr>
              <w:spacing w:after="0"/>
              <w:jc w:val="left"/>
            </w:pPr>
            <w:r>
              <w:rPr>
                <w:sz w:val="16"/>
              </w:rPr>
              <w:t>Water/Sewer Authority</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2024-10-30</w:t>
            </w:r>
          </w:p>
        </w:tc>
      </w:tr>
      <w:tr>
        <w:trPr>
          <w:cantSplit/>
        </w:trPr>
        <w:tc>
          <w:tcPr>
            <w:tcW w:type="dxa" w:w="1359"/>
          </w:tcPr>
          <w:p>
            <w:pPr>
              <w:spacing w:after="0"/>
              <w:jc w:val="left"/>
            </w:pPr>
            <w:r>
              <w:rPr>
                <w:sz w:val="16"/>
              </w:rPr>
              <w:t>RWD #2</w:t>
            </w:r>
          </w:p>
        </w:tc>
        <w:tc>
          <w:tcPr>
            <w:tcW w:type="dxa" w:w="1556"/>
          </w:tcPr>
          <w:p>
            <w:pPr>
              <w:spacing w:after="0"/>
              <w:jc w:val="left"/>
            </w:pPr>
            <w:r>
              <w:rPr>
                <w:sz w:val="16"/>
              </w:rPr>
              <w:t>Water/Sewer Authority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RWD #3</w:t>
            </w:r>
          </w:p>
        </w:tc>
        <w:tc>
          <w:tcPr>
            <w:tcW w:type="dxa" w:w="1556"/>
          </w:tcPr>
          <w:p>
            <w:pPr>
              <w:spacing w:after="0"/>
              <w:jc w:val="left"/>
            </w:pPr>
            <w:r>
              <w:rPr>
                <w:sz w:val="16"/>
              </w:rPr>
              <w:t>Water/Sewer Authority</w:t>
            </w:r>
          </w:p>
        </w:tc>
        <w:tc>
          <w:tcPr>
            <w:tcW w:type="dxa" w:w="1427"/>
          </w:tcPr>
          <w:p>
            <w:pPr>
              <w:spacing w:after="0"/>
              <w:jc w:val="left"/>
            </w:pPr>
            <w:r>
              <w:rPr>
                <w:sz w:val="16"/>
              </w:rPr>
              <w:t>Approved, expires 2029-10-02</w:t>
            </w:r>
          </w:p>
        </w:tc>
        <w:tc>
          <w:tcPr>
            <w:tcW w:type="dxa" w:w="2076"/>
          </w:tcPr>
          <w:p>
            <w:pPr>
              <w:spacing w:after="0"/>
              <w:jc w:val="left"/>
            </w:pPr>
            <w:r>
              <w:rPr>
                <w:sz w:val="16"/>
              </w:rPr>
              <w:t>Region K Multi-Jurisdictional HM Plan (FEMA plan 110163)</w:t>
            </w:r>
          </w:p>
        </w:tc>
        <w:tc>
          <w:tcPr>
            <w:tcW w:type="dxa" w:w="1731"/>
          </w:tcPr>
          <w:p>
            <w:pPr>
              <w:spacing w:after="0"/>
              <w:jc w:val="left"/>
            </w:pPr>
            <w:r>
              <w:rPr>
                <w:sz w:val="16"/>
              </w:rPr>
              <w:t>2024-10-03</w:t>
            </w:r>
          </w:p>
        </w:tc>
        <w:tc>
          <w:tcPr>
            <w:tcW w:type="dxa" w:w="1338"/>
          </w:tcPr>
          <w:p>
            <w:pPr>
              <w:spacing w:after="0"/>
              <w:jc w:val="left"/>
            </w:pPr>
            <w:r>
              <w:rPr>
                <w:sz w:val="16"/>
              </w:rPr>
              <w:t>2029-10-02</w:t>
            </w:r>
          </w:p>
        </w:tc>
        <w:tc>
          <w:tcPr>
            <w:tcW w:type="dxa" w:w="815"/>
          </w:tcPr>
          <w:p>
            <w:pPr>
              <w:spacing w:after="0"/>
              <w:jc w:val="right"/>
            </w:pPr>
            <w:r>
              <w:rPr>
                <w:sz w:val="16"/>
              </w:rPr>
              <w:t>1,100</w:t>
            </w:r>
          </w:p>
        </w:tc>
        <w:tc>
          <w:tcPr>
            <w:tcW w:type="dxa" w:w="2032"/>
          </w:tcPr>
          <w:p>
            <w:pPr>
              <w:spacing w:after="0"/>
              <w:jc w:val="left"/>
            </w:pPr>
          </w:p>
        </w:tc>
        <w:tc>
          <w:tcPr>
            <w:tcW w:type="dxa" w:w="1778"/>
          </w:tcPr>
          <w:p>
            <w:pPr>
              <w:spacing w:after="0"/>
              <w:jc w:val="left"/>
            </w:pPr>
            <w:r>
              <w:rPr>
                <w:sz w:val="16"/>
              </w:rPr>
              <w:t>member approved 2025-07-22</w:t>
            </w:r>
          </w:p>
        </w:tc>
      </w:tr>
      <w:tr>
        <w:trPr>
          <w:cantSplit/>
        </w:trPr>
        <w:tc>
          <w:tcPr>
            <w:tcW w:type="dxa" w:w="1359"/>
          </w:tcPr>
          <w:p>
            <w:pPr>
              <w:spacing w:after="0"/>
              <w:jc w:val="left"/>
            </w:pPr>
            <w:r>
              <w:rPr>
                <w:sz w:val="16"/>
              </w:rPr>
              <w:t>RWD #7</w:t>
            </w:r>
          </w:p>
        </w:tc>
        <w:tc>
          <w:tcPr>
            <w:tcW w:type="dxa" w:w="1556"/>
          </w:tcPr>
          <w:p>
            <w:pPr>
              <w:spacing w:after="0"/>
              <w:jc w:val="left"/>
            </w:pPr>
            <w:r>
              <w:rPr>
                <w:sz w:val="16"/>
              </w:rPr>
              <w:t>Water/Sewer Authority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359"/>
          </w:tcPr>
          <w:p>
            <w:pPr>
              <w:spacing w:after="0"/>
              <w:jc w:val="left"/>
            </w:pPr>
            <w:r>
              <w:rPr>
                <w:sz w:val="16"/>
              </w:rPr>
              <w:t>RWD# 9</w:t>
            </w:r>
          </w:p>
        </w:tc>
        <w:tc>
          <w:tcPr>
            <w:tcW w:type="dxa" w:w="1556"/>
          </w:tcPr>
          <w:p>
            <w:pPr>
              <w:spacing w:after="0"/>
              <w:jc w:val="left"/>
            </w:pPr>
            <w:r>
              <w:rPr>
                <w:sz w:val="16"/>
              </w:rPr>
              <w:t>Water/Sewer Authority</w:t>
            </w:r>
          </w:p>
        </w:tc>
        <w:tc>
          <w:tcPr>
            <w:tcW w:type="dxa" w:w="1427"/>
          </w:tcPr>
          <w:p>
            <w:pPr>
              <w:spacing w:after="0"/>
              <w:jc w:val="left"/>
            </w:pPr>
            <w:r>
              <w:rPr>
                <w:sz w:val="16"/>
              </w:rPr>
              <w:t>Plan 110163 approved 2024-10-03, pending adoption here; not yet eligible</w:t>
            </w:r>
          </w:p>
        </w:tc>
        <w:tc>
          <w:tcPr>
            <w:tcW w:type="dxa" w:w="2076"/>
          </w:tcPr>
          <w:p>
            <w:pPr>
              <w:spacing w:after="0"/>
              <w:jc w:val="left"/>
            </w:pPr>
            <w:r>
              <w:rPr>
                <w:sz w:val="16"/>
              </w:rPr>
              <w:t>Region K Multi-Jurisdictional HM Plan (FEMA plan 110163), pending adoption here</w:t>
            </w:r>
          </w:p>
        </w:tc>
        <w:tc>
          <w:tcPr>
            <w:tcW w:type="dxa" w:w="1731"/>
          </w:tcPr>
          <w:p>
            <w:pPr>
              <w:spacing w:after="0"/>
              <w:jc w:val="left"/>
            </w:pPr>
            <w:r>
              <w:rPr>
                <w:sz w:val="16"/>
              </w:rPr>
              <w:t>2024-10-03 by FEMA; not yet adopted here</w:t>
            </w:r>
          </w:p>
        </w:tc>
        <w:tc>
          <w:tcPr>
            <w:tcW w:type="dxa" w:w="1338"/>
          </w:tcPr>
          <w:p>
            <w:pPr>
              <w:spacing w:after="0"/>
              <w:jc w:val="left"/>
            </w:pPr>
            <w:r>
              <w:rPr>
                <w:sz w:val="16"/>
              </w:rPr>
              <w:t>2029-10-02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bl>
    <w:p>
      <w:pPr>
        <w:spacing w:after="40" w:before="60"/>
      </w:pPr>
      <w:r>
        <w:rPr>
          <w:sz w:val="15"/>
        </w:rPr>
        <w:t>Plan 110163 lists 114 other participants not on this page, 50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$5,410,533</w:t>
            </w:r>
          </w:p>
        </w:tc>
        <w:tc>
          <w:tcPr>
            <w:tcW w:type="dxa" w:w="1126"/>
          </w:tcPr>
          <w:p>
            <w:pPr>
              <w:spacing w:after="0"/>
              <w:jc w:val="right"/>
            </w:pPr>
            <w:r>
              <w:rPr>
                <w:sz w:val="16"/>
              </w:rPr>
              <w:t>$325,803</w:t>
            </w:r>
          </w:p>
        </w:tc>
        <w:tc>
          <w:tcPr>
            <w:tcW w:type="dxa" w:w="1311"/>
          </w:tcPr>
          <w:p>
            <w:pPr>
              <w:spacing w:after="0"/>
              <w:jc w:val="right"/>
            </w:pPr>
            <w:r>
              <w:rPr>
                <w:sz w:val="16"/>
              </w:rPr>
              <w:t>$248,068</w:t>
            </w:r>
          </w:p>
        </w:tc>
        <w:tc>
          <w:tcPr>
            <w:tcW w:type="dxa" w:w="1117"/>
          </w:tcPr>
          <w:p>
            <w:pPr>
              <w:spacing w:after="0"/>
              <w:jc w:val="right"/>
            </w:pPr>
            <w:r>
              <w:rPr>
                <w:sz w:val="16"/>
              </w:rPr>
              <w:t>$5,984,404</w:t>
            </w:r>
          </w:p>
        </w:tc>
        <w:tc>
          <w:tcPr>
            <w:tcW w:type="dxa" w:w="1235"/>
          </w:tcPr>
          <w:p>
            <w:pPr>
              <w:spacing w:after="0"/>
              <w:jc w:val="right"/>
            </w:pPr>
            <w:r>
              <w:rPr>
                <w:sz w:val="16"/>
              </w:rPr>
              <w:t>77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$895,005</w:t>
            </w:r>
          </w:p>
        </w:tc>
        <w:tc>
          <w:tcPr>
            <w:tcW w:type="dxa" w:w="1126"/>
          </w:tcPr>
          <w:p>
            <w:pPr>
              <w:spacing w:after="0"/>
              <w:jc w:val="right"/>
            </w:pPr>
            <w:r>
              <w:rPr>
                <w:sz w:val="16"/>
              </w:rPr>
              <w:t>$3,738</w:t>
            </w:r>
          </w:p>
        </w:tc>
        <w:tc>
          <w:tcPr>
            <w:tcW w:type="dxa" w:w="1311"/>
          </w:tcPr>
          <w:p>
            <w:pPr>
              <w:spacing w:after="0"/>
              <w:jc w:val="right"/>
            </w:pPr>
            <w:r>
              <w:rPr>
                <w:sz w:val="16"/>
              </w:rPr>
              <w:t>$929,087</w:t>
            </w:r>
          </w:p>
        </w:tc>
        <w:tc>
          <w:tcPr>
            <w:tcW w:type="dxa" w:w="1117"/>
          </w:tcPr>
          <w:p>
            <w:pPr>
              <w:spacing w:after="0"/>
              <w:jc w:val="right"/>
            </w:pPr>
            <w:r>
              <w:rPr>
                <w:sz w:val="16"/>
              </w:rPr>
              <w:t>$1,827,830</w:t>
            </w:r>
          </w:p>
        </w:tc>
        <w:tc>
          <w:tcPr>
            <w:tcW w:type="dxa" w:w="1235"/>
          </w:tcPr>
          <w:p>
            <w:pPr>
              <w:spacing w:after="0"/>
              <w:jc w:val="right"/>
            </w:pPr>
            <w:r>
              <w:rPr>
                <w:sz w:val="16"/>
              </w:rPr>
              <w:t>14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$1,642</w:t>
            </w:r>
          </w:p>
        </w:tc>
        <w:tc>
          <w:tcPr>
            <w:tcW w:type="dxa" w:w="1126"/>
          </w:tcPr>
          <w:p>
            <w:pPr>
              <w:spacing w:after="0"/>
              <w:jc w:val="right"/>
            </w:pPr>
            <w:r>
              <w:rPr>
                <w:sz w:val="16"/>
              </w:rPr>
              <w:t>$4</w:t>
            </w:r>
          </w:p>
        </w:tc>
        <w:tc>
          <w:tcPr>
            <w:tcW w:type="dxa" w:w="1311"/>
          </w:tcPr>
          <w:p>
            <w:pPr>
              <w:spacing w:after="0"/>
              <w:jc w:val="right"/>
            </w:pPr>
            <w:r>
              <w:rPr>
                <w:sz w:val="16"/>
              </w:rPr>
              <w:t>$772,841</w:t>
            </w:r>
          </w:p>
        </w:tc>
        <w:tc>
          <w:tcPr>
            <w:tcW w:type="dxa" w:w="1117"/>
          </w:tcPr>
          <w:p>
            <w:pPr>
              <w:spacing w:after="0"/>
              <w:jc w:val="right"/>
            </w:pPr>
            <w:r>
              <w:rPr>
                <w:sz w:val="16"/>
              </w:rPr>
              <w:t>$774,487</w:t>
            </w:r>
          </w:p>
        </w:tc>
        <w:tc>
          <w:tcPr>
            <w:tcW w:type="dxa" w:w="1235"/>
          </w:tcPr>
          <w:p>
            <w:pPr>
              <w:spacing w:after="0"/>
              <w:jc w:val="right"/>
            </w:pPr>
            <w:r>
              <w:rPr>
                <w:sz w:val="16"/>
              </w:rPr>
              <w:t>22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$169,582</w:t>
            </w:r>
          </w:p>
        </w:tc>
        <w:tc>
          <w:tcPr>
            <w:tcW w:type="dxa" w:w="1126"/>
          </w:tcPr>
          <w:p>
            <w:pPr>
              <w:spacing w:after="0"/>
              <w:jc w:val="right"/>
            </w:pPr>
            <w:r>
              <w:rPr>
                <w:sz w:val="16"/>
              </w:rPr>
              <w:t>$23,530</w:t>
            </w:r>
          </w:p>
        </w:tc>
        <w:tc>
          <w:tcPr>
            <w:tcW w:type="dxa" w:w="1311"/>
          </w:tcPr>
          <w:p>
            <w:pPr>
              <w:spacing w:after="0"/>
              <w:jc w:val="right"/>
            </w:pPr>
            <w:r>
              <w:rPr>
                <w:sz w:val="16"/>
              </w:rPr>
              <w:t>$464,575</w:t>
            </w:r>
          </w:p>
        </w:tc>
        <w:tc>
          <w:tcPr>
            <w:tcW w:type="dxa" w:w="1117"/>
          </w:tcPr>
          <w:p>
            <w:pPr>
              <w:spacing w:after="0"/>
              <w:jc w:val="right"/>
            </w:pPr>
            <w:r>
              <w:rPr>
                <w:sz w:val="16"/>
              </w:rPr>
              <w:t>$657,686</w:t>
            </w:r>
          </w:p>
        </w:tc>
        <w:tc>
          <w:tcPr>
            <w:tcW w:type="dxa" w:w="1235"/>
          </w:tcPr>
          <w:p>
            <w:pPr>
              <w:spacing w:after="0"/>
              <w:jc w:val="right"/>
            </w:pPr>
            <w:r>
              <w:rPr>
                <w:sz w:val="16"/>
              </w:rPr>
              <w:t>322</w:t>
            </w:r>
          </w:p>
        </w:tc>
        <w:tc>
          <w:tcPr>
            <w:tcW w:type="dxa" w:w="2258"/>
          </w:tcPr>
          <w:p>
            <w:pPr>
              <w:spacing w:after="0"/>
              <w:jc w:val="left"/>
            </w:pPr>
          </w:p>
        </w:tc>
        <w:tc>
          <w:tcPr>
            <w:tcW w:type="dxa" w:w="1911"/>
          </w:tcPr>
          <w:p>
            <w:pPr>
              <w:spacing w:after="0"/>
              <w:jc w:val="left"/>
            </w:pPr>
            <w:r>
              <w:rPr>
                <w:sz w:val="16"/>
              </w:rPr>
              <w:t>Includes 11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$543</w:t>
            </w:r>
          </w:p>
        </w:tc>
        <w:tc>
          <w:tcPr>
            <w:tcW w:type="dxa" w:w="1126"/>
          </w:tcPr>
          <w:p>
            <w:pPr>
              <w:spacing w:after="0"/>
              <w:jc w:val="right"/>
            </w:pPr>
            <w:r>
              <w:rPr>
                <w:sz w:val="16"/>
              </w:rPr>
              <w:t>$9,530</w:t>
            </w:r>
          </w:p>
        </w:tc>
        <w:tc>
          <w:tcPr>
            <w:tcW w:type="dxa" w:w="1311"/>
          </w:tcPr>
          <w:p>
            <w:pPr>
              <w:spacing w:after="0"/>
              <w:jc w:val="right"/>
            </w:pPr>
            <w:r>
              <w:rPr>
                <w:sz w:val="16"/>
              </w:rPr>
              <w:t>$544,619</w:t>
            </w:r>
          </w:p>
        </w:tc>
        <w:tc>
          <w:tcPr>
            <w:tcW w:type="dxa" w:w="1117"/>
          </w:tcPr>
          <w:p>
            <w:pPr>
              <w:spacing w:after="0"/>
              <w:jc w:val="right"/>
            </w:pPr>
            <w:r>
              <w:rPr>
                <w:sz w:val="16"/>
              </w:rPr>
              <w:t>$554,691</w:t>
            </w:r>
          </w:p>
        </w:tc>
        <w:tc>
          <w:tcPr>
            <w:tcW w:type="dxa" w:w="1235"/>
          </w:tcPr>
          <w:p>
            <w:pPr>
              <w:spacing w:after="0"/>
              <w:jc w:val="right"/>
            </w:pPr>
            <w:r>
              <w:rPr>
                <w:sz w:val="16"/>
              </w:rPr>
              <w:t>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$7,629</w:t>
            </w:r>
          </w:p>
        </w:tc>
        <w:tc>
          <w:tcPr>
            <w:tcW w:type="dxa" w:w="1126"/>
          </w:tcPr>
          <w:p>
            <w:pPr>
              <w:spacing w:after="0"/>
              <w:jc w:val="right"/>
            </w:pPr>
          </w:p>
        </w:tc>
        <w:tc>
          <w:tcPr>
            <w:tcW w:type="dxa" w:w="1311"/>
          </w:tcPr>
          <w:p>
            <w:pPr>
              <w:spacing w:after="0"/>
              <w:jc w:val="right"/>
            </w:pPr>
            <w:r>
              <w:rPr>
                <w:sz w:val="16"/>
              </w:rPr>
              <w:t>$538,214</w:t>
            </w:r>
          </w:p>
        </w:tc>
        <w:tc>
          <w:tcPr>
            <w:tcW w:type="dxa" w:w="1117"/>
          </w:tcPr>
          <w:p>
            <w:pPr>
              <w:spacing w:after="0"/>
              <w:jc w:val="right"/>
            </w:pPr>
            <w:r>
              <w:rPr>
                <w:sz w:val="16"/>
              </w:rPr>
              <w:t>$545,843</w:t>
            </w:r>
          </w:p>
        </w:tc>
        <w:tc>
          <w:tcPr>
            <w:tcW w:type="dxa" w:w="1235"/>
          </w:tcPr>
          <w:p>
            <w:pPr>
              <w:spacing w:after="0"/>
              <w:jc w:val="right"/>
            </w:pPr>
            <w:r>
              <w:rPr>
                <w:sz w:val="16"/>
              </w:rPr>
              <w:t>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$49,205</w:t>
            </w:r>
          </w:p>
        </w:tc>
        <w:tc>
          <w:tcPr>
            <w:tcW w:type="dxa" w:w="1126"/>
          </w:tcPr>
          <w:p>
            <w:pPr>
              <w:spacing w:after="0"/>
              <w:jc w:val="right"/>
            </w:pPr>
          </w:p>
        </w:tc>
        <w:tc>
          <w:tcPr>
            <w:tcW w:type="dxa" w:w="1311"/>
          </w:tcPr>
          <w:p>
            <w:pPr>
              <w:spacing w:after="0"/>
              <w:jc w:val="right"/>
            </w:pPr>
            <w:r>
              <w:rPr>
                <w:sz w:val="16"/>
              </w:rPr>
              <w:t>$252,289</w:t>
            </w:r>
          </w:p>
        </w:tc>
        <w:tc>
          <w:tcPr>
            <w:tcW w:type="dxa" w:w="1117"/>
          </w:tcPr>
          <w:p>
            <w:pPr>
              <w:spacing w:after="0"/>
              <w:jc w:val="right"/>
            </w:pPr>
            <w:r>
              <w:rPr>
                <w:sz w:val="16"/>
              </w:rPr>
              <w:t>$301,493</w:t>
            </w:r>
          </w:p>
        </w:tc>
        <w:tc>
          <w:tcPr>
            <w:tcW w:type="dxa" w:w="1235"/>
          </w:tcPr>
          <w:p>
            <w:pPr>
              <w:spacing w:after="0"/>
              <w:jc w:val="right"/>
            </w:pPr>
            <w:r>
              <w:rPr>
                <w:sz w:val="16"/>
              </w:rPr>
              <w:t>6</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$92,954</w:t>
            </w:r>
          </w:p>
        </w:tc>
        <w:tc>
          <w:tcPr>
            <w:tcW w:type="dxa" w:w="1126"/>
          </w:tcPr>
          <w:p>
            <w:pPr>
              <w:spacing w:after="0"/>
              <w:jc w:val="right"/>
            </w:pPr>
            <w:r>
              <w:rPr>
                <w:sz w:val="16"/>
              </w:rPr>
              <w:t>$49,146</w:t>
            </w:r>
          </w:p>
        </w:tc>
        <w:tc>
          <w:tcPr>
            <w:tcW w:type="dxa" w:w="1311"/>
          </w:tcPr>
          <w:p>
            <w:pPr>
              <w:spacing w:after="0"/>
              <w:jc w:val="right"/>
            </w:pPr>
            <w:r>
              <w:rPr>
                <w:sz w:val="16"/>
              </w:rPr>
              <w:t>$107,643</w:t>
            </w:r>
          </w:p>
        </w:tc>
        <w:tc>
          <w:tcPr>
            <w:tcW w:type="dxa" w:w="1117"/>
          </w:tcPr>
          <w:p>
            <w:pPr>
              <w:spacing w:after="0"/>
              <w:jc w:val="right"/>
            </w:pPr>
            <w:r>
              <w:rPr>
                <w:sz w:val="16"/>
              </w:rPr>
              <w:t>$249,743</w:t>
            </w:r>
          </w:p>
        </w:tc>
        <w:tc>
          <w:tcPr>
            <w:tcW w:type="dxa" w:w="1235"/>
          </w:tcPr>
          <w:p>
            <w:pPr>
              <w:spacing w:after="0"/>
              <w:jc w:val="right"/>
            </w:pPr>
            <w:r>
              <w:rPr>
                <w:sz w:val="16"/>
              </w:rPr>
              <w:t>329</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$217,912</w:t>
            </w:r>
          </w:p>
        </w:tc>
        <w:tc>
          <w:tcPr>
            <w:tcW w:type="dxa" w:w="1126"/>
          </w:tcPr>
          <w:p>
            <w:pPr>
              <w:spacing w:after="0"/>
              <w:jc w:val="right"/>
            </w:pPr>
            <w:r>
              <w:rPr>
                <w:sz w:val="16"/>
              </w:rPr>
              <w:t>$154</w:t>
            </w:r>
          </w:p>
        </w:tc>
        <w:tc>
          <w:tcPr>
            <w:tcW w:type="dxa" w:w="1311"/>
          </w:tcPr>
          <w:p>
            <w:pPr>
              <w:spacing w:after="0"/>
              <w:jc w:val="right"/>
            </w:pPr>
            <w:r>
              <w:rPr>
                <w:sz w:val="16"/>
              </w:rPr>
              <w:t>$15,506</w:t>
            </w:r>
          </w:p>
        </w:tc>
        <w:tc>
          <w:tcPr>
            <w:tcW w:type="dxa" w:w="1117"/>
          </w:tcPr>
          <w:p>
            <w:pPr>
              <w:spacing w:after="0"/>
              <w:jc w:val="right"/>
            </w:pPr>
            <w:r>
              <w:rPr>
                <w:sz w:val="16"/>
              </w:rPr>
              <w:t>$233,573</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$182,094</w:t>
            </w:r>
          </w:p>
        </w:tc>
        <w:tc>
          <w:tcPr>
            <w:tcW w:type="dxa" w:w="1311"/>
          </w:tcPr>
          <w:p>
            <w:pPr>
              <w:spacing w:after="0"/>
              <w:jc w:val="right"/>
            </w:pPr>
          </w:p>
        </w:tc>
        <w:tc>
          <w:tcPr>
            <w:tcW w:type="dxa" w:w="1117"/>
          </w:tcPr>
          <w:p>
            <w:pPr>
              <w:spacing w:after="0"/>
              <w:jc w:val="right"/>
            </w:pPr>
            <w:r>
              <w:rPr>
                <w:sz w:val="16"/>
              </w:rPr>
              <w:t>$182,094</w:t>
            </w:r>
          </w:p>
        </w:tc>
        <w:tc>
          <w:tcPr>
            <w:tcW w:type="dxa" w:w="1235"/>
          </w:tcPr>
          <w:p>
            <w:pPr>
              <w:spacing w:after="0"/>
              <w:jc w:val="right"/>
            </w:pPr>
            <w:r>
              <w:rPr>
                <w:sz w:val="16"/>
              </w:rPr>
              <w:t>11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$15,035</w:t>
            </w:r>
          </w:p>
        </w:tc>
        <w:tc>
          <w:tcPr>
            <w:tcW w:type="dxa" w:w="1126"/>
          </w:tcPr>
          <w:p>
            <w:pPr>
              <w:spacing w:after="0"/>
              <w:jc w:val="right"/>
            </w:pPr>
            <w:r>
              <w:rPr>
                <w:sz w:val="16"/>
              </w:rPr>
              <w:t>$112</w:t>
            </w:r>
          </w:p>
        </w:tc>
        <w:tc>
          <w:tcPr>
            <w:tcW w:type="dxa" w:w="1311"/>
          </w:tcPr>
          <w:p>
            <w:pPr>
              <w:spacing w:after="0"/>
              <w:jc w:val="right"/>
            </w:pPr>
            <w:r>
              <w:rPr>
                <w:sz w:val="16"/>
              </w:rPr>
              <w:t>$84,004</w:t>
            </w:r>
          </w:p>
        </w:tc>
        <w:tc>
          <w:tcPr>
            <w:tcW w:type="dxa" w:w="1117"/>
          </w:tcPr>
          <w:p>
            <w:pPr>
              <w:spacing w:after="0"/>
              <w:jc w:val="right"/>
            </w:pPr>
            <w:r>
              <w:rPr>
                <w:sz w:val="16"/>
              </w:rPr>
              <w:t>$99,150</w:t>
            </w:r>
          </w:p>
        </w:tc>
        <w:tc>
          <w:tcPr>
            <w:tcW w:type="dxa" w:w="1235"/>
          </w:tcPr>
          <w:p>
            <w:pPr>
              <w:spacing w:after="0"/>
              <w:jc w:val="right"/>
            </w:pPr>
            <w:r>
              <w:rPr>
                <w:sz w:val="16"/>
              </w:rPr>
              <w:t>72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$36,421</w:t>
            </w:r>
          </w:p>
        </w:tc>
        <w:tc>
          <w:tcPr>
            <w:tcW w:type="dxa" w:w="1126"/>
          </w:tcPr>
          <w:p>
            <w:pPr>
              <w:spacing w:after="0"/>
              <w:jc w:val="right"/>
            </w:pPr>
          </w:p>
        </w:tc>
        <w:tc>
          <w:tcPr>
            <w:tcW w:type="dxa" w:w="1311"/>
          </w:tcPr>
          <w:p>
            <w:pPr>
              <w:spacing w:after="0"/>
              <w:jc w:val="right"/>
            </w:pPr>
            <w:r>
              <w:rPr>
                <w:sz w:val="16"/>
              </w:rPr>
              <w:t>$9,476</w:t>
            </w:r>
          </w:p>
        </w:tc>
        <w:tc>
          <w:tcPr>
            <w:tcW w:type="dxa" w:w="1117"/>
          </w:tcPr>
          <w:p>
            <w:pPr>
              <w:spacing w:after="0"/>
              <w:jc w:val="right"/>
            </w:pPr>
            <w:r>
              <w:rPr>
                <w:sz w:val="16"/>
              </w:rPr>
              <w:t>$45,897</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$242</w:t>
            </w:r>
          </w:p>
        </w:tc>
        <w:tc>
          <w:tcPr>
            <w:tcW w:type="dxa" w:w="1126"/>
          </w:tcPr>
          <w:p>
            <w:pPr>
              <w:spacing w:after="0"/>
              <w:jc w:val="right"/>
            </w:pPr>
          </w:p>
        </w:tc>
        <w:tc>
          <w:tcPr>
            <w:tcW w:type="dxa" w:w="1311"/>
          </w:tcPr>
          <w:p>
            <w:pPr>
              <w:spacing w:after="0"/>
              <w:jc w:val="right"/>
            </w:pPr>
            <w:r>
              <w:rPr>
                <w:sz w:val="16"/>
              </w:rPr>
              <w:t>$6,620</w:t>
            </w:r>
          </w:p>
        </w:tc>
        <w:tc>
          <w:tcPr>
            <w:tcW w:type="dxa" w:w="1117"/>
          </w:tcPr>
          <w:p>
            <w:pPr>
              <w:spacing w:after="0"/>
              <w:jc w:val="right"/>
            </w:pPr>
            <w:r>
              <w:rPr>
                <w:sz w:val="16"/>
              </w:rPr>
              <w:t>$6,862</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1"/>
          </w:tcPr>
          <w:p>
            <w:pPr>
              <w:spacing w:after="0"/>
              <w:jc w:val="right"/>
            </w:pPr>
            <w:r>
              <w:rPr>
                <w:sz w:val="16"/>
              </w:rPr>
              <w:t>$0</w:t>
            </w:r>
          </w:p>
        </w:tc>
        <w:tc>
          <w:tcPr>
            <w:tcW w:type="dxa" w:w="1117"/>
          </w:tcPr>
          <w:p>
            <w:pPr>
              <w:spacing w:after="0"/>
              <w:jc w:val="right"/>
            </w:pPr>
            <w:r>
              <w:rPr>
                <w:sz w:val="16"/>
              </w:rPr>
              <w:t>$0</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1"/>
        <w:gridCol w:w="1540"/>
        <w:gridCol w:w="1904"/>
        <w:gridCol w:w="1811"/>
        <w:gridCol w:w="1610"/>
        <w:gridCol w:w="1605"/>
        <w:gridCol w:w="2206"/>
      </w:tblGrid>
      <w:tr>
        <w:trPr>
          <w:cantSplit/>
          <w:tblHeader/>
        </w:trPr>
        <w:tc>
          <w:tcPr>
            <w:tcW w:type="dxa" w:w="1716"/>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904"/>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06"/>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04"/>
          </w:tcPr>
          <w:p>
            <w:pPr>
              <w:spacing w:after="0"/>
              <w:jc w:val="left"/>
            </w:pPr>
          </w:p>
        </w:tc>
        <w:tc>
          <w:tcPr>
            <w:tcW w:type="dxa" w:w="1811"/>
          </w:tcPr>
          <w:p>
            <w:pPr>
              <w:spacing w:after="0"/>
              <w:jc w:val="left"/>
            </w:pPr>
          </w:p>
        </w:tc>
        <w:tc>
          <w:tcPr>
            <w:tcW w:type="dxa" w:w="1610"/>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0"/>
          </w:tcPr>
          <w:p>
            <w:pPr>
              <w:spacing w:after="0"/>
              <w:jc w:val="right"/>
            </w:pPr>
            <w:r>
              <w:rPr>
                <w:sz w:val="16"/>
              </w:rPr>
              <w:t>0</w:t>
            </w:r>
          </w:p>
        </w:tc>
        <w:tc>
          <w:tcPr>
            <w:tcW w:type="dxa" w:w="1904"/>
          </w:tcPr>
          <w:p>
            <w:pPr>
              <w:spacing w:after="0"/>
              <w:jc w:val="left"/>
            </w:pPr>
          </w:p>
        </w:tc>
        <w:tc>
          <w:tcPr>
            <w:tcW w:type="dxa" w:w="1811"/>
          </w:tcPr>
          <w:p>
            <w:pPr>
              <w:spacing w:after="0"/>
              <w:jc w:val="left"/>
            </w:pPr>
          </w:p>
        </w:tc>
        <w:tc>
          <w:tcPr>
            <w:tcW w:type="dxa" w:w="1610"/>
          </w:tcPr>
          <w:p>
            <w:pPr>
              <w:spacing w:after="0"/>
              <w:jc w:val="left"/>
            </w:pPr>
          </w:p>
        </w:tc>
        <w:tc>
          <w:tcPr>
            <w:tcW w:type="dxa" w:w="1605"/>
          </w:tcPr>
          <w:p>
            <w:pPr>
              <w:spacing w:after="0"/>
              <w:jc w:val="left"/>
            </w:pPr>
          </w:p>
        </w:tc>
        <w:tc>
          <w:tcPr>
            <w:tcW w:type="dxa" w:w="2206"/>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0"/>
          </w:tcPr>
          <w:p>
            <w:pPr>
              <w:spacing w:after="0"/>
              <w:jc w:val="right"/>
            </w:pPr>
            <w:r>
              <w:rPr>
                <w:sz w:val="16"/>
              </w:rPr>
              <w:t>7, 1996 to 2022 (7 zone-level)</w:t>
            </w:r>
          </w:p>
        </w:tc>
        <w:tc>
          <w:tcPr>
            <w:tcW w:type="dxa" w:w="1904"/>
          </w:tcPr>
          <w:p>
            <w:pPr>
              <w:spacing w:after="0"/>
              <w:jc w:val="left"/>
            </w:pPr>
            <w:r>
              <w:rPr>
                <w:sz w:val="16"/>
              </w:rPr>
              <w:t>1 day to 23 days (median 3 days); 6 with a recorded value</w:t>
            </w:r>
          </w:p>
        </w:tc>
        <w:tc>
          <w:tcPr>
            <w:tcW w:type="dxa" w:w="1811"/>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61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0"/>
          </w:tcPr>
          <w:p>
            <w:pPr>
              <w:spacing w:after="0"/>
              <w:jc w:val="right"/>
            </w:pPr>
            <w:r>
              <w:rPr>
                <w:sz w:val="16"/>
              </w:rPr>
              <w:t>0</w:t>
            </w:r>
          </w:p>
        </w:tc>
        <w:tc>
          <w:tcPr>
            <w:tcW w:type="dxa" w:w="1904"/>
          </w:tcPr>
          <w:p>
            <w:pPr>
              <w:spacing w:after="0"/>
              <w:jc w:val="left"/>
            </w:pPr>
          </w:p>
        </w:tc>
        <w:tc>
          <w:tcPr>
            <w:tcW w:type="dxa" w:w="1811"/>
          </w:tcPr>
          <w:p>
            <w:pPr>
              <w:spacing w:after="0"/>
              <w:jc w:val="left"/>
            </w:pPr>
          </w:p>
        </w:tc>
        <w:tc>
          <w:tcPr>
            <w:tcW w:type="dxa" w:w="1610"/>
          </w:tcPr>
          <w:p>
            <w:pPr>
              <w:spacing w:after="0"/>
              <w:jc w:val="left"/>
            </w:pPr>
          </w:p>
        </w:tc>
        <w:tc>
          <w:tcPr>
            <w:tcW w:type="dxa" w:w="1605"/>
          </w:tcPr>
          <w:p>
            <w:pPr>
              <w:spacing w:after="0"/>
              <w:jc w:val="left"/>
            </w:pPr>
          </w:p>
        </w:tc>
        <w:tc>
          <w:tcPr>
            <w:tcW w:type="dxa" w:w="2206"/>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1"/>
          </w:tcPr>
          <w:p>
            <w:pPr>
              <w:spacing w:after="0"/>
              <w:jc w:val="left"/>
            </w:pPr>
            <w:r>
              <w:rPr>
                <w:sz w:val="16"/>
              </w:rPr>
              <w:t>US Drought Monitor D-scale</w:t>
            </w:r>
          </w:p>
        </w:tc>
        <w:tc>
          <w:tcPr>
            <w:tcW w:type="dxa" w:w="1540"/>
          </w:tcPr>
          <w:p>
            <w:pPr>
              <w:spacing w:after="0"/>
              <w:jc w:val="right"/>
            </w:pPr>
            <w:r>
              <w:rPr>
                <w:sz w:val="16"/>
              </w:rPr>
              <w:t>11, 1999 to 2012 (11 zone-level)</w:t>
            </w:r>
          </w:p>
        </w:tc>
        <w:tc>
          <w:tcPr>
            <w:tcW w:type="dxa" w:w="1904"/>
          </w:tcPr>
          <w:p>
            <w:pPr>
              <w:spacing w:after="0"/>
              <w:jc w:val="left"/>
            </w:pPr>
            <w:r>
              <w:rPr>
                <w:sz w:val="16"/>
              </w:rPr>
              <w:t>30 days to 196 days (median 45.5 days); 4 with a recorded value</w:t>
            </w:r>
          </w:p>
        </w:tc>
        <w:tc>
          <w:tcPr>
            <w:tcW w:type="dxa" w:w="1811"/>
          </w:tcPr>
          <w:p>
            <w:pPr>
              <w:spacing w:after="0"/>
              <w:jc w:val="left"/>
            </w:pPr>
            <w:r>
              <w:rPr>
                <w:sz w:val="16"/>
              </w:rPr>
              <w:t>196 days (about 6.4 months), 2012-06-19 to 2012-12-31, a run of 7 consecutive Storm Events drought records, zone-level</w:t>
            </w:r>
          </w:p>
        </w:tc>
        <w:tc>
          <w:tcPr>
            <w:tcW w:type="dxa" w:w="161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1"/>
          </w:tcPr>
          <w:p>
            <w:pPr>
              <w:spacing w:after="0"/>
              <w:jc w:val="left"/>
            </w:pPr>
            <w:r>
              <w:rPr>
                <w:sz w:val="16"/>
              </w:rPr>
              <w:t>Modified Mercalli (local data)</w:t>
            </w:r>
          </w:p>
        </w:tc>
        <w:tc>
          <w:tcPr>
            <w:tcW w:type="dxa" w:w="1540"/>
          </w:tcPr>
          <w:p>
            <w:pPr>
              <w:spacing w:after="0"/>
              <w:jc w:val="right"/>
            </w:pPr>
            <w:r>
              <w:rPr>
                <w:sz w:val="16"/>
              </w:rPr>
              <w:t>0</w:t>
            </w:r>
          </w:p>
        </w:tc>
        <w:tc>
          <w:tcPr>
            <w:tcW w:type="dxa" w:w="1904"/>
          </w:tcPr>
          <w:p>
            <w:pPr>
              <w:spacing w:after="0"/>
              <w:jc w:val="left"/>
            </w:pPr>
          </w:p>
        </w:tc>
        <w:tc>
          <w:tcPr>
            <w:tcW w:type="dxa" w:w="1811"/>
          </w:tcPr>
          <w:p>
            <w:pPr>
              <w:spacing w:after="0"/>
              <w:jc w:val="left"/>
            </w:pPr>
          </w:p>
        </w:tc>
        <w:tc>
          <w:tcPr>
            <w:tcW w:type="dxa" w:w="1610"/>
          </w:tcPr>
          <w:p>
            <w:pPr>
              <w:spacing w:after="0"/>
              <w:jc w:val="left"/>
            </w:pPr>
          </w:p>
        </w:tc>
        <w:tc>
          <w:tcPr>
            <w:tcW w:type="dxa" w:w="1605"/>
          </w:tcPr>
          <w:p>
            <w:pPr>
              <w:spacing w:after="0"/>
              <w:jc w:val="left"/>
            </w:pPr>
          </w:p>
        </w:tc>
        <w:tc>
          <w:tcPr>
            <w:tcW w:type="dxa" w:w="2206"/>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1"/>
          </w:tcPr>
          <w:p>
            <w:pPr>
              <w:spacing w:after="0"/>
              <w:jc w:val="left"/>
            </w:pPr>
            <w:r>
              <w:rPr>
                <w:sz w:val="16"/>
              </w:rPr>
              <w:t>hail size (inches)</w:t>
            </w:r>
          </w:p>
        </w:tc>
        <w:tc>
          <w:tcPr>
            <w:tcW w:type="dxa" w:w="1540"/>
          </w:tcPr>
          <w:p>
            <w:pPr>
              <w:spacing w:after="0"/>
              <w:jc w:val="right"/>
            </w:pPr>
            <w:r>
              <w:rPr>
                <w:sz w:val="16"/>
              </w:rPr>
              <w:t>379, 1956 to 2026</w:t>
            </w:r>
          </w:p>
        </w:tc>
        <w:tc>
          <w:tcPr>
            <w:tcW w:type="dxa" w:w="1904"/>
          </w:tcPr>
          <w:p>
            <w:pPr>
              <w:spacing w:after="0"/>
              <w:jc w:val="left"/>
            </w:pPr>
            <w:r>
              <w:rPr>
                <w:sz w:val="16"/>
              </w:rPr>
              <w:t>0.75 in to 4 in (median 1 in); 379 with a recorded value</w:t>
            </w:r>
          </w:p>
        </w:tc>
        <w:tc>
          <w:tcPr>
            <w:tcW w:type="dxa" w:w="1811"/>
          </w:tcPr>
          <w:p>
            <w:pPr>
              <w:spacing w:after="0"/>
              <w:jc w:val="left"/>
            </w:pPr>
            <w:r>
              <w:rPr>
                <w:sz w:val="16"/>
              </w:rPr>
              <w:t>4 in hail, 1992-09-09; same size also recorded on 1981-06-19</w:t>
            </w:r>
          </w:p>
        </w:tc>
        <w:tc>
          <w:tcPr>
            <w:tcW w:type="dxa" w:w="1610"/>
          </w:tcPr>
          <w:p>
            <w:pPr>
              <w:spacing w:after="0"/>
              <w:jc w:val="left"/>
            </w:pPr>
            <w:r>
              <w:rPr>
                <w:sz w:val="16"/>
              </w:rPr>
              <w:t>Hail, 1997-05-18, $1,000,000 property; crops not reported (1997 dollars)</w:t>
            </w:r>
          </w:p>
        </w:tc>
        <w:tc>
          <w:tcPr>
            <w:tcW w:type="dxa" w:w="1605"/>
          </w:tcPr>
          <w:p>
            <w:pPr>
              <w:spacing w:after="0"/>
              <w:jc w:val="left"/>
            </w:pPr>
            <w:r>
              <w:rPr>
                <w:sz w:val="16"/>
              </w:rPr>
              <w:t>Event records naming member places: Oskaloosa city (47 records), Meriden city (40 records), Perry city (34 records), Valley Falls city (32 records), Ozawkie city (28 records), Nortonville city (24 records), Winchester city (19 records).</w:t>
            </w:r>
          </w:p>
        </w:tc>
        <w:tc>
          <w:tcPr>
            <w:tcW w:type="dxa" w:w="2206"/>
          </w:tcPr>
          <w:p>
            <w:pPr>
              <w:spacing w:after="0"/>
              <w:jc w:val="left"/>
            </w:pPr>
          </w:p>
        </w:tc>
      </w:tr>
      <w:tr>
        <w:trPr>
          <w:cantSplit/>
        </w:trPr>
        <w:tc>
          <w:tcPr>
            <w:tcW w:type="dxa" w:w="1716"/>
          </w:tcPr>
          <w:p>
            <w:pPr>
              <w:spacing w:after="0"/>
              <w:jc w:val="left"/>
            </w:pPr>
            <w:r>
              <w:rPr>
                <w:sz w:val="16"/>
              </w:rPr>
              <w:t>Excessive Heat, Heat</w:t>
            </w:r>
          </w:p>
        </w:tc>
        <w:tc>
          <w:tcPr>
            <w:tcW w:type="dxa" w:w="1721"/>
          </w:tcPr>
          <w:p>
            <w:pPr>
              <w:spacing w:after="0"/>
              <w:jc w:val="left"/>
            </w:pPr>
            <w:r>
              <w:rPr>
                <w:sz w:val="16"/>
              </w:rPr>
              <w:t>heat index (narratives)</w:t>
            </w:r>
          </w:p>
        </w:tc>
        <w:tc>
          <w:tcPr>
            <w:tcW w:type="dxa" w:w="1540"/>
          </w:tcPr>
          <w:p>
            <w:pPr>
              <w:spacing w:after="0"/>
              <w:jc w:val="right"/>
            </w:pPr>
            <w:r>
              <w:rPr>
                <w:sz w:val="16"/>
              </w:rPr>
              <w:t>22, 1999 to 2012 (22 zone-level)</w:t>
            </w:r>
          </w:p>
        </w:tc>
        <w:tc>
          <w:tcPr>
            <w:tcW w:type="dxa" w:w="1904"/>
          </w:tcPr>
          <w:p>
            <w:pPr>
              <w:spacing w:after="0"/>
              <w:jc w:val="left"/>
            </w:pPr>
            <w:r>
              <w:rPr>
                <w:sz w:val="16"/>
              </w:rPr>
              <w:t>1 day to 34 days (median 4 days); 19 with a recorded value</w:t>
            </w:r>
          </w:p>
        </w:tc>
        <w:tc>
          <w:tcPr>
            <w:tcW w:type="dxa" w:w="1811"/>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61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0"/>
          </w:tcPr>
          <w:p>
            <w:pPr>
              <w:spacing w:after="0"/>
              <w:jc w:val="right"/>
            </w:pPr>
            <w:r>
              <w:rPr>
                <w:sz w:val="16"/>
              </w:rPr>
              <w:t>0</w:t>
            </w:r>
          </w:p>
        </w:tc>
        <w:tc>
          <w:tcPr>
            <w:tcW w:type="dxa" w:w="1904"/>
          </w:tcPr>
          <w:p>
            <w:pPr>
              <w:spacing w:after="0"/>
              <w:jc w:val="left"/>
            </w:pPr>
          </w:p>
        </w:tc>
        <w:tc>
          <w:tcPr>
            <w:tcW w:type="dxa" w:w="1811"/>
          </w:tcPr>
          <w:p>
            <w:pPr>
              <w:spacing w:after="0"/>
              <w:jc w:val="left"/>
            </w:pPr>
          </w:p>
        </w:tc>
        <w:tc>
          <w:tcPr>
            <w:tcW w:type="dxa" w:w="1610"/>
          </w:tcPr>
          <w:p>
            <w:pPr>
              <w:spacing w:after="0"/>
              <w:jc w:val="left"/>
            </w:pPr>
          </w:p>
        </w:tc>
        <w:tc>
          <w:tcPr>
            <w:tcW w:type="dxa" w:w="1605"/>
          </w:tcPr>
          <w:p>
            <w:pPr>
              <w:spacing w:after="0"/>
              <w:jc w:val="left"/>
            </w:pPr>
          </w:p>
        </w:tc>
        <w:tc>
          <w:tcPr>
            <w:tcW w:type="dxa" w:w="22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1"/>
          </w:tcPr>
          <w:p>
            <w:pPr>
              <w:spacing w:after="0"/>
              <w:jc w:val="left"/>
            </w:pPr>
            <w:r>
              <w:rPr>
                <w:sz w:val="16"/>
              </w:rPr>
              <w:t>Sperry-Piltz (local data)</w:t>
            </w:r>
          </w:p>
        </w:tc>
        <w:tc>
          <w:tcPr>
            <w:tcW w:type="dxa" w:w="1540"/>
          </w:tcPr>
          <w:p>
            <w:pPr>
              <w:spacing w:after="0"/>
              <w:jc w:val="right"/>
            </w:pPr>
            <w:r>
              <w:rPr>
                <w:sz w:val="16"/>
              </w:rPr>
              <w:t>6, 1997 to 2020 (6 zone-level)</w:t>
            </w:r>
          </w:p>
        </w:tc>
        <w:tc>
          <w:tcPr>
            <w:tcW w:type="dxa" w:w="1904"/>
          </w:tcPr>
          <w:p>
            <w:pPr>
              <w:spacing w:after="0"/>
              <w:jc w:val="left"/>
            </w:pPr>
          </w:p>
        </w:tc>
        <w:tc>
          <w:tcPr>
            <w:tcW w:type="dxa" w:w="1811"/>
          </w:tcPr>
          <w:p>
            <w:pPr>
              <w:spacing w:after="0"/>
              <w:jc w:val="left"/>
            </w:pPr>
            <w:r>
              <w:rPr>
                <w:sz w:val="16"/>
              </w:rPr>
              <w:t>No damage reported in 6 records.</w:t>
            </w:r>
          </w:p>
        </w:tc>
        <w:tc>
          <w:tcPr>
            <w:tcW w:type="dxa" w:w="161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0"/>
          </w:tcPr>
          <w:p>
            <w:pPr>
              <w:spacing w:after="0"/>
              <w:jc w:val="right"/>
            </w:pPr>
            <w:r>
              <w:rPr>
                <w:sz w:val="16"/>
              </w:rPr>
              <w:t>77, 1996 to 2026 (5 zone-level)</w:t>
            </w:r>
          </w:p>
        </w:tc>
        <w:tc>
          <w:tcPr>
            <w:tcW w:type="dxa" w:w="1904"/>
          </w:tcPr>
          <w:p>
            <w:pPr>
              <w:spacing w:after="0"/>
              <w:jc w:val="left"/>
            </w:pPr>
          </w:p>
        </w:tc>
        <w:tc>
          <w:tcPr>
            <w:tcW w:type="dxa" w:w="1811"/>
          </w:tcPr>
          <w:p>
            <w:pPr>
              <w:spacing w:after="0"/>
              <w:jc w:val="left"/>
            </w:pPr>
            <w:r>
              <w:rPr>
                <w:sz w:val="16"/>
              </w:rPr>
              <w:t>Flash Flood, 2005-10-02, $2,000,000 property; crops not reported (2005 dollars), 2 direct injuries</w:t>
            </w:r>
          </w:p>
        </w:tc>
        <w:tc>
          <w:tcPr>
            <w:tcW w:type="dxa" w:w="1610"/>
          </w:tcPr>
          <w:p>
            <w:pPr>
              <w:spacing w:after="0"/>
              <w:jc w:val="left"/>
            </w:pPr>
          </w:p>
        </w:tc>
        <w:tc>
          <w:tcPr>
            <w:tcW w:type="dxa" w:w="1605"/>
          </w:tcPr>
          <w:p>
            <w:pPr>
              <w:spacing w:after="0"/>
              <w:jc w:val="left"/>
            </w:pPr>
            <w:r>
              <w:rPr>
                <w:sz w:val="16"/>
              </w:rPr>
              <w:t>Event records naming member places: Meriden city (8 records), Oskaloosa city (7 records), Valley Falls city (7 records), Perry city (6 records), Ozawkie city (2 records), Winchester city (2 records), Nortonville city (1 record). Zone-level records (5) apply countywide.</w:t>
            </w:r>
          </w:p>
        </w:tc>
        <w:tc>
          <w:tcPr>
            <w:tcW w:type="dxa" w:w="22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04"/>
          </w:tcPr>
          <w:p>
            <w:pPr>
              <w:spacing w:after="0"/>
              <w:jc w:val="left"/>
            </w:pPr>
          </w:p>
        </w:tc>
        <w:tc>
          <w:tcPr>
            <w:tcW w:type="dxa" w:w="1811"/>
          </w:tcPr>
          <w:p>
            <w:pPr>
              <w:spacing w:after="0"/>
              <w:jc w:val="left"/>
            </w:pPr>
          </w:p>
        </w:tc>
        <w:tc>
          <w:tcPr>
            <w:tcW w:type="dxa" w:w="1610"/>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0"/>
          </w:tcPr>
          <w:p>
            <w:pPr>
              <w:spacing w:after="0"/>
              <w:jc w:val="right"/>
            </w:pPr>
            <w:r>
              <w:rPr>
                <w:sz w:val="16"/>
              </w:rPr>
              <w:t>1, 2009 to 2009</w:t>
            </w:r>
          </w:p>
        </w:tc>
        <w:tc>
          <w:tcPr>
            <w:tcW w:type="dxa" w:w="1904"/>
          </w:tcPr>
          <w:p>
            <w:pPr>
              <w:spacing w:after="0"/>
              <w:jc w:val="left"/>
            </w:pPr>
          </w:p>
        </w:tc>
        <w:tc>
          <w:tcPr>
            <w:tcW w:type="dxa" w:w="1811"/>
          </w:tcPr>
          <w:p>
            <w:pPr>
              <w:spacing w:after="0"/>
              <w:jc w:val="left"/>
            </w:pPr>
            <w:r>
              <w:rPr>
                <w:sz w:val="16"/>
              </w:rPr>
              <w:t>Lightning, 2009-04-25, $0 property; $0 crops (2009 dollars), 1 direct death, 1 direct injury</w:t>
            </w:r>
          </w:p>
        </w:tc>
        <w:tc>
          <w:tcPr>
            <w:tcW w:type="dxa" w:w="1610"/>
          </w:tcPr>
          <w:p>
            <w:pPr>
              <w:spacing w:after="0"/>
              <w:jc w:val="left"/>
            </w:pPr>
          </w:p>
        </w:tc>
        <w:tc>
          <w:tcPr>
            <w:tcW w:type="dxa" w:w="1605"/>
          </w:tcPr>
          <w:p>
            <w:pPr>
              <w:spacing w:after="0"/>
              <w:jc w:val="left"/>
            </w:pPr>
            <w:r>
              <w:rPr>
                <w:sz w:val="16"/>
              </w:rPr>
              <w:t>No event record names a member place.</w:t>
            </w:r>
          </w:p>
        </w:tc>
        <w:tc>
          <w:tcPr>
            <w:tcW w:type="dxa" w:w="2206"/>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0"/>
          </w:tcPr>
          <w:p>
            <w:pPr>
              <w:spacing w:after="0"/>
              <w:jc w:val="right"/>
            </w:pPr>
            <w:r>
              <w:rPr>
                <w:sz w:val="16"/>
              </w:rPr>
              <w:t>11, 1998 to 2023 (11 zone-level)</w:t>
            </w:r>
          </w:p>
        </w:tc>
        <w:tc>
          <w:tcPr>
            <w:tcW w:type="dxa" w:w="1904"/>
          </w:tcPr>
          <w:p>
            <w:pPr>
              <w:spacing w:after="0"/>
              <w:jc w:val="left"/>
            </w:pPr>
            <w:r>
              <w:rPr>
                <w:sz w:val="16"/>
              </w:rPr>
              <w:t>44 kt (51 mph) to 74 kt (85 mph) (median 52 kt (60 mph)); 11 with a recorded value</w:t>
            </w:r>
          </w:p>
        </w:tc>
        <w:tc>
          <w:tcPr>
            <w:tcW w:type="dxa" w:w="1811"/>
          </w:tcPr>
          <w:p>
            <w:pPr>
              <w:spacing w:after="0"/>
              <w:jc w:val="left"/>
            </w:pPr>
            <w:r>
              <w:rPr>
                <w:sz w:val="16"/>
              </w:rPr>
              <w:t>74 kt (85 mph) estimated, High Wind, 2001-04-11; NWS zone KSZ026 (JEFFERSON), zone-level: may include parts of neighboring counties</w:t>
            </w:r>
          </w:p>
        </w:tc>
        <w:tc>
          <w:tcPr>
            <w:tcW w:type="dxa" w:w="1610"/>
          </w:tcPr>
          <w:p>
            <w:pPr>
              <w:spacing w:after="0"/>
              <w:jc w:val="left"/>
            </w:pPr>
            <w:r>
              <w:rPr>
                <w:sz w:val="16"/>
              </w:rPr>
              <w:t>High Wind, 2009-03-23, $2,000 property; $0 crops, reported for the zone (2009 dollars)</w:t>
            </w: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p>
        </w:tc>
      </w:tr>
      <w:tr>
        <w:trPr>
          <w:cantSplit/>
        </w:trPr>
        <w:tc>
          <w:tcPr>
            <w:tcW w:type="dxa" w:w="1716"/>
          </w:tcPr>
          <w:p>
            <w:pPr>
              <w:spacing w:after="0"/>
              <w:jc w:val="left"/>
            </w:pPr>
            <w:r>
              <w:rPr>
                <w:sz w:val="16"/>
              </w:rPr>
              <w:t>Thunderstorm Wind</w:t>
            </w:r>
          </w:p>
        </w:tc>
        <w:tc>
          <w:tcPr>
            <w:tcW w:type="dxa" w:w="1721"/>
          </w:tcPr>
          <w:p>
            <w:pPr>
              <w:spacing w:after="0"/>
              <w:jc w:val="left"/>
            </w:pPr>
            <w:r>
              <w:rPr>
                <w:sz w:val="16"/>
              </w:rPr>
              <w:t>wind speed (kt and mph)</w:t>
            </w:r>
          </w:p>
        </w:tc>
        <w:tc>
          <w:tcPr>
            <w:tcW w:type="dxa" w:w="1540"/>
          </w:tcPr>
          <w:p>
            <w:pPr>
              <w:spacing w:after="0"/>
              <w:jc w:val="right"/>
            </w:pPr>
            <w:r>
              <w:rPr>
                <w:sz w:val="16"/>
              </w:rPr>
              <w:t>361, 1956 to 2026</w:t>
            </w:r>
          </w:p>
        </w:tc>
        <w:tc>
          <w:tcPr>
            <w:tcW w:type="dxa" w:w="1904"/>
          </w:tcPr>
          <w:p>
            <w:pPr>
              <w:spacing w:after="0"/>
              <w:jc w:val="left"/>
            </w:pPr>
            <w:r>
              <w:rPr>
                <w:sz w:val="16"/>
              </w:rPr>
              <w:t>50 kt (58 mph) to 92 kt (106 mph) (median 57 kt (66 mph)); 332 with a recorded value</w:t>
            </w:r>
          </w:p>
        </w:tc>
        <w:tc>
          <w:tcPr>
            <w:tcW w:type="dxa" w:w="1811"/>
          </w:tcPr>
          <w:p>
            <w:pPr>
              <w:spacing w:after="0"/>
              <w:jc w:val="left"/>
            </w:pPr>
            <w:r>
              <w:rPr>
                <w:sz w:val="16"/>
              </w:rPr>
              <w:t>92 kt (106 mph), measurement type not recorded, Thunderstorm Wind, 1973-06-16</w:t>
            </w:r>
          </w:p>
        </w:tc>
        <w:tc>
          <w:tcPr>
            <w:tcW w:type="dxa" w:w="1610"/>
          </w:tcPr>
          <w:p>
            <w:pPr>
              <w:spacing w:after="0"/>
              <w:jc w:val="left"/>
            </w:pPr>
            <w:r>
              <w:rPr>
                <w:sz w:val="16"/>
              </w:rPr>
              <w:t>Thunderstorm Wind, 1998-06-29, $700,000 property; crops not reported (1998 dollars)</w:t>
            </w:r>
          </w:p>
        </w:tc>
        <w:tc>
          <w:tcPr>
            <w:tcW w:type="dxa" w:w="1605"/>
          </w:tcPr>
          <w:p>
            <w:pPr>
              <w:spacing w:after="0"/>
              <w:jc w:val="left"/>
            </w:pPr>
            <w:r>
              <w:rPr>
                <w:sz w:val="16"/>
              </w:rPr>
              <w:t>Event records naming member places: Oskaloosa city (43 records), Perry city (38 records), Valley Falls city (32 records), Meriden city (29 records), Ozawkie city (21 records), Nortonville city (17 records), Winchester city (15 records).</w:t>
            </w:r>
          </w:p>
        </w:tc>
        <w:tc>
          <w:tcPr>
            <w:tcW w:type="dxa" w:w="2206"/>
          </w:tcPr>
          <w:p>
            <w:pPr>
              <w:spacing w:after="0"/>
              <w:jc w:val="left"/>
            </w:pPr>
          </w:p>
        </w:tc>
      </w:tr>
      <w:tr>
        <w:trPr>
          <w:cantSplit/>
        </w:trPr>
        <w:tc>
          <w:tcPr>
            <w:tcW w:type="dxa" w:w="1716"/>
          </w:tcPr>
          <w:p>
            <w:pPr>
              <w:spacing w:after="0"/>
              <w:jc w:val="left"/>
            </w:pPr>
            <w:r>
              <w:rPr>
                <w:sz w:val="16"/>
              </w:rPr>
              <w:t>Tornado</w:t>
            </w:r>
          </w:p>
        </w:tc>
        <w:tc>
          <w:tcPr>
            <w:tcW w:type="dxa" w:w="1721"/>
          </w:tcPr>
          <w:p>
            <w:pPr>
              <w:spacing w:after="0"/>
              <w:jc w:val="left"/>
            </w:pPr>
            <w:r>
              <w:rPr>
                <w:sz w:val="16"/>
              </w:rPr>
              <w:t>Enhanced Fujita (F before Feb 2007)</w:t>
            </w:r>
          </w:p>
        </w:tc>
        <w:tc>
          <w:tcPr>
            <w:tcW w:type="dxa" w:w="1540"/>
          </w:tcPr>
          <w:p>
            <w:pPr>
              <w:spacing w:after="0"/>
              <w:jc w:val="right"/>
            </w:pPr>
            <w:r>
              <w:rPr>
                <w:sz w:val="16"/>
              </w:rPr>
              <w:t>37, 1951 to 2022</w:t>
            </w:r>
          </w:p>
        </w:tc>
        <w:tc>
          <w:tcPr>
            <w:tcW w:type="dxa" w:w="1904"/>
          </w:tcPr>
          <w:p>
            <w:pPr>
              <w:spacing w:after="0"/>
              <w:jc w:val="left"/>
            </w:pPr>
            <w:r>
              <w:rPr>
                <w:sz w:val="16"/>
              </w:rPr>
              <w:t>F/EF0 to F/EF4 (median F/EF1); 37 with a recorded value</w:t>
            </w:r>
          </w:p>
        </w:tc>
        <w:tc>
          <w:tcPr>
            <w:tcW w:type="dxa" w:w="1811"/>
          </w:tcPr>
          <w:p>
            <w:pPr>
              <w:spacing w:after="0"/>
              <w:jc w:val="left"/>
            </w:pPr>
            <w:r>
              <w:rPr>
                <w:sz w:val="16"/>
              </w:rPr>
              <w:t>F4 tornado, 1960-05-19, 7.9 mi path length (records before 1996 may include the whole path; rating and listing come from the county where the tornado began), 880 yd wide, $250,000 property; crops not recorded (1960 dollars), 1 direct injury</w:t>
            </w:r>
          </w:p>
        </w:tc>
        <w:tc>
          <w:tcPr>
            <w:tcW w:type="dxa" w:w="1610"/>
          </w:tcPr>
          <w:p>
            <w:pPr>
              <w:spacing w:after="0"/>
              <w:jc w:val="left"/>
            </w:pPr>
            <w:r>
              <w:rPr>
                <w:sz w:val="16"/>
              </w:rPr>
              <w:t>Tornado, 1984-04-26, $25,000,000 property; crops not recorded (1984 dollars)</w:t>
            </w:r>
          </w:p>
        </w:tc>
        <w:tc>
          <w:tcPr>
            <w:tcW w:type="dxa" w:w="1605"/>
          </w:tcPr>
          <w:p>
            <w:pPr>
              <w:spacing w:after="0"/>
              <w:jc w:val="left"/>
            </w:pPr>
            <w:r>
              <w:rPr>
                <w:sz w:val="16"/>
              </w:rPr>
              <w:t>Event records naming member places: Oskaloosa city (4 records), Ozawkie city (2 records), Winchester city (2 records), Nortonville city (1 record), Perry city (1 record), Valley Falls city (1 record).</w:t>
            </w:r>
          </w:p>
        </w:tc>
        <w:tc>
          <w:tcPr>
            <w:tcW w:type="dxa" w:w="22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04"/>
          </w:tcPr>
          <w:p>
            <w:pPr>
              <w:spacing w:after="0"/>
              <w:jc w:val="left"/>
            </w:pPr>
          </w:p>
        </w:tc>
        <w:tc>
          <w:tcPr>
            <w:tcW w:type="dxa" w:w="1811"/>
          </w:tcPr>
          <w:p>
            <w:pPr>
              <w:spacing w:after="0"/>
              <w:jc w:val="left"/>
            </w:pPr>
          </w:p>
        </w:tc>
        <w:tc>
          <w:tcPr>
            <w:tcW w:type="dxa" w:w="1610"/>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0"/>
          </w:tcPr>
          <w:p>
            <w:pPr>
              <w:spacing w:after="0"/>
              <w:jc w:val="right"/>
            </w:pPr>
            <w:r>
              <w:rPr>
                <w:sz w:val="16"/>
              </w:rPr>
              <w:t>0</w:t>
            </w:r>
          </w:p>
        </w:tc>
        <w:tc>
          <w:tcPr>
            <w:tcW w:type="dxa" w:w="1904"/>
          </w:tcPr>
          <w:p>
            <w:pPr>
              <w:spacing w:after="0"/>
              <w:jc w:val="left"/>
            </w:pPr>
          </w:p>
        </w:tc>
        <w:tc>
          <w:tcPr>
            <w:tcW w:type="dxa" w:w="1811"/>
          </w:tcPr>
          <w:p>
            <w:pPr>
              <w:spacing w:after="0"/>
              <w:jc w:val="left"/>
            </w:pPr>
          </w:p>
        </w:tc>
        <w:tc>
          <w:tcPr>
            <w:tcW w:type="dxa" w:w="1610"/>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1"/>
          </w:tcPr>
          <w:p>
            <w:pPr>
              <w:spacing w:after="0"/>
              <w:jc w:val="left"/>
            </w:pPr>
            <w:r>
              <w:rPr>
                <w:sz w:val="16"/>
              </w:rPr>
              <w:t>acres burned (local data)</w:t>
            </w:r>
          </w:p>
        </w:tc>
        <w:tc>
          <w:tcPr>
            <w:tcW w:type="dxa" w:w="1540"/>
          </w:tcPr>
          <w:p>
            <w:pPr>
              <w:spacing w:after="0"/>
              <w:jc w:val="right"/>
            </w:pPr>
            <w:r>
              <w:rPr>
                <w:sz w:val="16"/>
              </w:rPr>
              <w:t>0</w:t>
            </w:r>
          </w:p>
        </w:tc>
        <w:tc>
          <w:tcPr>
            <w:tcW w:type="dxa" w:w="1904"/>
          </w:tcPr>
          <w:p>
            <w:pPr>
              <w:spacing w:after="0"/>
              <w:jc w:val="left"/>
            </w:pPr>
          </w:p>
        </w:tc>
        <w:tc>
          <w:tcPr>
            <w:tcW w:type="dxa" w:w="1811"/>
          </w:tcPr>
          <w:p>
            <w:pPr>
              <w:spacing w:after="0"/>
              <w:jc w:val="left"/>
            </w:pPr>
          </w:p>
        </w:tc>
        <w:tc>
          <w:tcPr>
            <w:tcW w:type="dxa" w:w="1610"/>
          </w:tcPr>
          <w:p>
            <w:pPr>
              <w:spacing w:after="0"/>
              <w:jc w:val="left"/>
            </w:pPr>
          </w:p>
        </w:tc>
        <w:tc>
          <w:tcPr>
            <w:tcW w:type="dxa" w:w="1605"/>
          </w:tcPr>
          <w:p>
            <w:pPr>
              <w:spacing w:after="0"/>
              <w:jc w:val="left"/>
            </w:pPr>
          </w:p>
        </w:tc>
        <w:tc>
          <w:tcPr>
            <w:tcW w:type="dxa" w:w="2206"/>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0"/>
          </w:tcPr>
          <w:p>
            <w:pPr>
              <w:spacing w:after="0"/>
              <w:jc w:val="right"/>
            </w:pPr>
            <w:r>
              <w:rPr>
                <w:sz w:val="16"/>
              </w:rPr>
              <w:t>72, 1996 to 2026 (72 zone-level)</w:t>
            </w:r>
          </w:p>
        </w:tc>
        <w:tc>
          <w:tcPr>
            <w:tcW w:type="dxa" w:w="1904"/>
          </w:tcPr>
          <w:p>
            <w:pPr>
              <w:spacing w:after="0"/>
              <w:jc w:val="left"/>
            </w:pPr>
          </w:p>
        </w:tc>
        <w:tc>
          <w:tcPr>
            <w:tcW w:type="dxa" w:w="1811"/>
          </w:tcPr>
          <w:p>
            <w:pPr>
              <w:spacing w:after="0"/>
              <w:jc w:val="left"/>
            </w:pPr>
            <w:r>
              <w:rPr>
                <w:sz w:val="16"/>
              </w:rPr>
              <w:t>Winter Storm, 2002-01-29, $1,000,000 property; crops not reported, reported for the zone (2002 dollars); NWS zone KSZ026 (JEFFERSON), zone-level: may include parts of neighboring counties</w:t>
            </w:r>
          </w:p>
        </w:tc>
        <w:tc>
          <w:tcPr>
            <w:tcW w:type="dxa" w:w="161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0"/>
        <w:gridCol w:w="2921"/>
        <w:gridCol w:w="1990"/>
        <w:gridCol w:w="3289"/>
        <w:gridCol w:w="6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Type</w:t>
            </w:r>
          </w:p>
        </w:tc>
        <w:tc>
          <w:tcPr>
            <w:tcW w:type="dxa" w:w="2921"/>
            <w:shd w:val="clear" w:color="auto" w:fill="E8E8E8"/>
          </w:tcPr>
          <w:p>
            <w:pPr>
              <w:spacing w:after="0"/>
              <w:jc w:val="left"/>
            </w:pPr>
            <w:r>
              <w:rPr>
                <w:b/>
                <w:sz w:val="16"/>
              </w:rPr>
              <w:t>Title</w:t>
            </w:r>
          </w:p>
        </w:tc>
        <w:tc>
          <w:tcPr>
            <w:tcW w:type="dxa" w:w="1990"/>
            <w:shd w:val="clear" w:color="auto" w:fill="E8E8E8"/>
          </w:tcPr>
          <w:p>
            <w:pPr>
              <w:spacing w:after="0"/>
              <w:jc w:val="left"/>
            </w:pPr>
            <w:r>
              <w:rPr>
                <w:b/>
                <w:sz w:val="16"/>
              </w:rPr>
              <w:t>Mapped hazard</w:t>
            </w:r>
          </w:p>
        </w:tc>
        <w:tc>
          <w:tcPr>
            <w:tcW w:type="dxa" w:w="32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70"/>
          </w:tcPr>
          <w:p>
            <w:pPr>
              <w:spacing w:after="0"/>
              <w:jc w:val="left"/>
            </w:pPr>
            <w:r>
              <w:rPr>
                <w:sz w:val="16"/>
              </w:rPr>
              <w:t>Major disaster</w:t>
            </w:r>
          </w:p>
        </w:tc>
        <w:tc>
          <w:tcPr>
            <w:tcW w:type="dxa" w:w="2921"/>
          </w:tcPr>
          <w:p>
            <w:pPr>
              <w:spacing w:after="0"/>
              <w:jc w:val="left"/>
            </w:pPr>
            <w:r>
              <w:rPr>
                <w:sz w:val="16"/>
              </w:rPr>
              <w:t>COVID-19 PANDEMIC</w:t>
            </w:r>
          </w:p>
        </w:tc>
        <w:tc>
          <w:tcPr>
            <w:tcW w:type="dxa" w:w="1990"/>
          </w:tcPr>
          <w:p>
            <w:pPr>
              <w:spacing w:after="0"/>
              <w:jc w:val="left"/>
            </w:pPr>
            <w:r>
              <w:rPr>
                <w:sz w:val="16"/>
              </w:rPr>
              <w:t>Non-natural, not counted</w:t>
            </w:r>
          </w:p>
        </w:tc>
        <w:tc>
          <w:tcPr>
            <w:tcW w:type="dxa" w:w="3289"/>
          </w:tcPr>
          <w:p>
            <w:pPr>
              <w:spacing w:after="0"/>
              <w:jc w:val="right"/>
            </w:pPr>
            <w:r>
              <w:rPr>
                <w:sz w:val="16"/>
              </w:rPr>
              <w:t>none placed in this county by FEMA's record; $16,404.82 for this declaration is not placed in any county (see the list below)</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70"/>
          </w:tcPr>
          <w:p>
            <w:pPr>
              <w:spacing w:after="0"/>
              <w:jc w:val="left"/>
            </w:pPr>
            <w:r>
              <w:rPr>
                <w:sz w:val="16"/>
              </w:rPr>
              <w:t>Emergency</w:t>
            </w:r>
          </w:p>
        </w:tc>
        <w:tc>
          <w:tcPr>
            <w:tcW w:type="dxa" w:w="2921"/>
          </w:tcPr>
          <w:p>
            <w:pPr>
              <w:spacing w:after="0"/>
              <w:jc w:val="left"/>
            </w:pPr>
            <w:r>
              <w:rPr>
                <w:sz w:val="16"/>
              </w:rPr>
              <w:t>COVID-19</w:t>
            </w:r>
          </w:p>
        </w:tc>
        <w:tc>
          <w:tcPr>
            <w:tcW w:type="dxa" w:w="1990"/>
          </w:tcPr>
          <w:p>
            <w:pPr>
              <w:spacing w:after="0"/>
              <w:jc w:val="left"/>
            </w:pPr>
            <w:r>
              <w:rPr>
                <w:sz w:val="16"/>
              </w:rPr>
              <w:t>Non-natural, not counted</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70"/>
          </w:tcPr>
          <w:p>
            <w:pPr>
              <w:spacing w:after="0"/>
              <w:jc w:val="left"/>
            </w:pPr>
            <w:r>
              <w:rPr>
                <w:sz w:val="16"/>
              </w:rPr>
              <w:t>Major disaster</w:t>
            </w:r>
          </w:p>
        </w:tc>
        <w:tc>
          <w:tcPr>
            <w:tcW w:type="dxa" w:w="2921"/>
          </w:tcPr>
          <w:p>
            <w:pPr>
              <w:spacing w:after="0"/>
              <w:jc w:val="left"/>
            </w:pPr>
            <w:r>
              <w:rPr>
                <w:sz w:val="16"/>
              </w:rPr>
              <w:t>SEVERE STORMS, STRAIGHT-LINE WINDS, TORNADOES, FLOODING,LANDSLIDES,AND MUDSLIDES</w:t>
            </w:r>
          </w:p>
        </w:tc>
        <w:tc>
          <w:tcPr>
            <w:tcW w:type="dxa" w:w="1990"/>
          </w:tcPr>
          <w:p>
            <w:pPr>
              <w:spacing w:after="0"/>
              <w:jc w:val="left"/>
            </w:pPr>
            <w:r>
              <w:rPr>
                <w:sz w:val="16"/>
              </w:rPr>
              <w:t>Inland Flooding; Landslide; Strong Wind; Tornado</w:t>
            </w:r>
          </w:p>
        </w:tc>
        <w:tc>
          <w:tcPr>
            <w:tcW w:type="dxa" w:w="3289"/>
          </w:tcPr>
          <w:p>
            <w:pPr>
              <w:spacing w:after="0"/>
              <w:jc w:val="right"/>
            </w:pPr>
            <w:r>
              <w:rPr>
                <w:sz w:val="16"/>
              </w:rPr>
              <w:t>$1,423,701.41</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70"/>
          </w:tcPr>
          <w:p>
            <w:pPr>
              <w:spacing w:after="0"/>
              <w:jc w:val="left"/>
            </w:pPr>
            <w:r>
              <w:rPr>
                <w:sz w:val="16"/>
              </w:rPr>
              <w:t>Emergency</w:t>
            </w:r>
          </w:p>
        </w:tc>
        <w:tc>
          <w:tcPr>
            <w:tcW w:type="dxa" w:w="2921"/>
          </w:tcPr>
          <w:p>
            <w:pPr>
              <w:spacing w:after="0"/>
              <w:jc w:val="left"/>
            </w:pPr>
            <w:r>
              <w:rPr>
                <w:sz w:val="16"/>
              </w:rPr>
              <w:t>TORNADOES AND FLOODING</w:t>
            </w:r>
          </w:p>
        </w:tc>
        <w:tc>
          <w:tcPr>
            <w:tcW w:type="dxa" w:w="1990"/>
          </w:tcPr>
          <w:p>
            <w:pPr>
              <w:spacing w:after="0"/>
              <w:jc w:val="left"/>
            </w:pPr>
            <w:r>
              <w:rPr>
                <w:sz w:val="16"/>
              </w:rPr>
              <w:t>Inland Flooding; Tornado</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70"/>
          </w:tcPr>
          <w:p>
            <w:pPr>
              <w:spacing w:after="0"/>
              <w:jc w:val="left"/>
            </w:pPr>
            <w:r>
              <w:rPr>
                <w:sz w:val="16"/>
              </w:rPr>
              <w:t>Major disaster</w:t>
            </w:r>
          </w:p>
        </w:tc>
        <w:tc>
          <w:tcPr>
            <w:tcW w:type="dxa" w:w="2921"/>
          </w:tcPr>
          <w:p>
            <w:pPr>
              <w:spacing w:after="0"/>
              <w:jc w:val="left"/>
            </w:pPr>
            <w:r>
              <w:rPr>
                <w:sz w:val="16"/>
              </w:rPr>
              <w:t>SEVERE STORMS, TORNADOES, STRAIGHT-LINE WINDS, AND FLOODING</w:t>
            </w:r>
          </w:p>
        </w:tc>
        <w:tc>
          <w:tcPr>
            <w:tcW w:type="dxa" w:w="1990"/>
          </w:tcPr>
          <w:p>
            <w:pPr>
              <w:spacing w:after="0"/>
              <w:jc w:val="left"/>
            </w:pPr>
            <w:r>
              <w:rPr>
                <w:sz w:val="16"/>
              </w:rPr>
              <w:t>Inland Flooding; Strong Wind; Tornado</w:t>
            </w:r>
          </w:p>
        </w:tc>
        <w:tc>
          <w:tcPr>
            <w:tcW w:type="dxa" w:w="3289"/>
          </w:tcPr>
          <w:p>
            <w:pPr>
              <w:spacing w:after="0"/>
              <w:jc w:val="right"/>
            </w:pPr>
            <w:r>
              <w:rPr>
                <w:sz w:val="16"/>
              </w:rPr>
              <w:t>$548,519.33</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70"/>
          </w:tcPr>
          <w:p>
            <w:pPr>
              <w:spacing w:after="0"/>
              <w:jc w:val="left"/>
            </w:pPr>
            <w:r>
              <w:rPr>
                <w:sz w:val="16"/>
              </w:rPr>
              <w:t>Major disaster</w:t>
            </w:r>
          </w:p>
        </w:tc>
        <w:tc>
          <w:tcPr>
            <w:tcW w:type="dxa" w:w="2921"/>
          </w:tcPr>
          <w:p>
            <w:pPr>
              <w:spacing w:after="0"/>
              <w:jc w:val="left"/>
            </w:pPr>
            <w:r>
              <w:rPr>
                <w:sz w:val="16"/>
              </w:rPr>
              <w:t>SEVERE WINTER STORMS AND SNOWSTORM</w:t>
            </w:r>
          </w:p>
        </w:tc>
        <w:tc>
          <w:tcPr>
            <w:tcW w:type="dxa" w:w="1990"/>
          </w:tcPr>
          <w:p>
            <w:pPr>
              <w:spacing w:after="0"/>
              <w:jc w:val="left"/>
            </w:pPr>
            <w:r>
              <w:rPr>
                <w:sz w:val="16"/>
              </w:rPr>
              <w:t>Winter Weather</w:t>
            </w:r>
          </w:p>
        </w:tc>
        <w:tc>
          <w:tcPr>
            <w:tcW w:type="dxa" w:w="3289"/>
          </w:tcPr>
          <w:p>
            <w:pPr>
              <w:spacing w:after="0"/>
              <w:jc w:val="right"/>
            </w:pPr>
            <w:r>
              <w:rPr>
                <w:sz w:val="16"/>
              </w:rPr>
              <w:t>$708,522.84</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70"/>
          </w:tcPr>
          <w:p>
            <w:pPr>
              <w:spacing w:after="0"/>
              <w:jc w:val="left"/>
            </w:pPr>
            <w:r>
              <w:rPr>
                <w:sz w:val="16"/>
              </w:rPr>
              <w:t>Major disaster</w:t>
            </w:r>
          </w:p>
        </w:tc>
        <w:tc>
          <w:tcPr>
            <w:tcW w:type="dxa" w:w="2921"/>
          </w:tcPr>
          <w:p>
            <w:pPr>
              <w:spacing w:after="0"/>
              <w:jc w:val="left"/>
            </w:pPr>
            <w:r>
              <w:rPr>
                <w:sz w:val="16"/>
              </w:rPr>
              <w:t>SEVERE WINTER STORMS</w:t>
            </w:r>
          </w:p>
        </w:tc>
        <w:tc>
          <w:tcPr>
            <w:tcW w:type="dxa" w:w="1990"/>
          </w:tcPr>
          <w:p>
            <w:pPr>
              <w:spacing w:after="0"/>
              <w:jc w:val="left"/>
            </w:pPr>
            <w:r>
              <w:rPr>
                <w:sz w:val="16"/>
              </w:rPr>
              <w:t>Winter Weather</w:t>
            </w:r>
          </w:p>
        </w:tc>
        <w:tc>
          <w:tcPr>
            <w:tcW w:type="dxa" w:w="3289"/>
          </w:tcPr>
          <w:p>
            <w:pPr>
              <w:spacing w:after="0"/>
              <w:jc w:val="right"/>
            </w:pPr>
            <w:r>
              <w:rPr>
                <w:sz w:val="16"/>
              </w:rPr>
              <w:t>$285,000.09</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70"/>
          </w:tcPr>
          <w:p>
            <w:pPr>
              <w:spacing w:after="0"/>
              <w:jc w:val="left"/>
            </w:pPr>
            <w:r>
              <w:rPr>
                <w:sz w:val="16"/>
              </w:rPr>
              <w:t>Emergency</w:t>
            </w:r>
          </w:p>
        </w:tc>
        <w:tc>
          <w:tcPr>
            <w:tcW w:type="dxa" w:w="2921"/>
          </w:tcPr>
          <w:p>
            <w:pPr>
              <w:spacing w:after="0"/>
              <w:jc w:val="left"/>
            </w:pPr>
            <w:r>
              <w:rPr>
                <w:sz w:val="16"/>
              </w:rPr>
              <w:t>SEVERE WINTER STORMS</w:t>
            </w:r>
          </w:p>
        </w:tc>
        <w:tc>
          <w:tcPr>
            <w:tcW w:type="dxa" w:w="1990"/>
          </w:tcPr>
          <w:p>
            <w:pPr>
              <w:spacing w:after="0"/>
              <w:jc w:val="left"/>
            </w:pPr>
            <w:r>
              <w:rPr>
                <w:sz w:val="16"/>
              </w:rPr>
              <w:t>Winter Weather</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DR-1741</w:t>
            </w:r>
          </w:p>
        </w:tc>
      </w:tr>
      <w:tr>
        <w:trPr>
          <w:cantSplit/>
        </w:trPr>
        <w:tc>
          <w:tcPr>
            <w:tcW w:type="dxa" w:w="1037"/>
          </w:tcPr>
          <w:p>
            <w:pPr>
              <w:spacing w:after="0"/>
              <w:jc w:val="left"/>
            </w:pPr>
            <w:r>
              <w:rPr>
                <w:sz w:val="16"/>
              </w:rPr>
              <w:t>2005-11-15</w:t>
            </w:r>
          </w:p>
        </w:tc>
        <w:tc>
          <w:tcPr>
            <w:tcW w:type="dxa" w:w="1037"/>
          </w:tcPr>
          <w:p>
            <w:pPr>
              <w:spacing w:after="0"/>
              <w:jc w:val="left"/>
            </w:pPr>
            <w:r>
              <w:rPr>
                <w:sz w:val="16"/>
              </w:rPr>
              <w:t>2005-10-01</w:t>
            </w:r>
          </w:p>
        </w:tc>
        <w:tc>
          <w:tcPr>
            <w:tcW w:type="dxa" w:w="1037"/>
          </w:tcPr>
          <w:p>
            <w:pPr>
              <w:spacing w:after="0"/>
              <w:jc w:val="left"/>
            </w:pPr>
            <w:r>
              <w:rPr>
                <w:sz w:val="16"/>
              </w:rPr>
              <w:t>DR-1615-KS</w:t>
            </w:r>
          </w:p>
        </w:tc>
        <w:tc>
          <w:tcPr>
            <w:tcW w:type="dxa" w:w="1270"/>
          </w:tcPr>
          <w:p>
            <w:pPr>
              <w:spacing w:after="0"/>
              <w:jc w:val="left"/>
            </w:pPr>
            <w:r>
              <w:rPr>
                <w:sz w:val="16"/>
              </w:rPr>
              <w:t>Major disaster</w:t>
            </w:r>
          </w:p>
        </w:tc>
        <w:tc>
          <w:tcPr>
            <w:tcW w:type="dxa" w:w="2921"/>
          </w:tcPr>
          <w:p>
            <w:pPr>
              <w:spacing w:after="0"/>
              <w:jc w:val="left"/>
            </w:pPr>
            <w:r>
              <w:rPr>
                <w:sz w:val="16"/>
              </w:rPr>
              <w:t>SEVERE STORMS AND FLOODING</w:t>
            </w:r>
          </w:p>
        </w:tc>
        <w:tc>
          <w:tcPr>
            <w:tcW w:type="dxa" w:w="1990"/>
          </w:tcPr>
          <w:p>
            <w:pPr>
              <w:spacing w:after="0"/>
              <w:jc w:val="left"/>
            </w:pPr>
            <w:r>
              <w:rPr>
                <w:sz w:val="16"/>
              </w:rPr>
              <w:t>Inland Flooding</w:t>
            </w:r>
          </w:p>
        </w:tc>
        <w:tc>
          <w:tcPr>
            <w:tcW w:type="dxa" w:w="3289"/>
          </w:tcPr>
          <w:p>
            <w:pPr>
              <w:spacing w:after="0"/>
              <w:jc w:val="right"/>
            </w:pPr>
            <w:r>
              <w:rPr>
                <w:sz w:val="16"/>
              </w:rPr>
              <w:t>$1,462,652.86</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70"/>
          </w:tcPr>
          <w:p>
            <w:pPr>
              <w:spacing w:after="0"/>
              <w:jc w:val="left"/>
            </w:pPr>
            <w:r>
              <w:rPr>
                <w:sz w:val="16"/>
              </w:rPr>
              <w:t>Emergency</w:t>
            </w:r>
          </w:p>
        </w:tc>
        <w:tc>
          <w:tcPr>
            <w:tcW w:type="dxa" w:w="2921"/>
          </w:tcPr>
          <w:p>
            <w:pPr>
              <w:spacing w:after="0"/>
              <w:jc w:val="left"/>
            </w:pPr>
            <w:r>
              <w:rPr>
                <w:sz w:val="16"/>
              </w:rPr>
              <w:t>HURRICANE KATRINA EVACUATION</w:t>
            </w:r>
          </w:p>
        </w:tc>
        <w:tc>
          <w:tcPr>
            <w:tcW w:type="dxa" w:w="1990"/>
          </w:tcPr>
          <w:p>
            <w:pPr>
              <w:spacing w:after="0"/>
              <w:jc w:val="left"/>
            </w:pPr>
            <w:r>
              <w:rPr>
                <w:sz w:val="16"/>
              </w:rPr>
              <w:t>Hurricane: evacuation support, not a local hazard event; not counted</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70"/>
          </w:tcPr>
          <w:p>
            <w:pPr>
              <w:spacing w:after="0"/>
              <w:jc w:val="left"/>
            </w:pPr>
            <w:r>
              <w:rPr>
                <w:sz w:val="16"/>
              </w:rPr>
              <w:t>Major disaster</w:t>
            </w:r>
          </w:p>
        </w:tc>
        <w:tc>
          <w:tcPr>
            <w:tcW w:type="dxa" w:w="2921"/>
          </w:tcPr>
          <w:p>
            <w:pPr>
              <w:spacing w:after="0"/>
              <w:jc w:val="left"/>
            </w:pPr>
            <w:r>
              <w:rPr>
                <w:sz w:val="16"/>
              </w:rPr>
              <w:t>SEVERE WINTER STORMS, HEAVY RAINS, AND FLOODING</w:t>
            </w:r>
          </w:p>
        </w:tc>
        <w:tc>
          <w:tcPr>
            <w:tcW w:type="dxa" w:w="1990"/>
          </w:tcPr>
          <w:p>
            <w:pPr>
              <w:spacing w:after="0"/>
              <w:jc w:val="left"/>
            </w:pPr>
            <w:r>
              <w:rPr>
                <w:sz w:val="16"/>
              </w:rPr>
              <w:t>Inland Flooding; Winter Weather</w:t>
            </w:r>
          </w:p>
        </w:tc>
        <w:tc>
          <w:tcPr>
            <w:tcW w:type="dxa" w:w="3289"/>
          </w:tcPr>
          <w:p>
            <w:pPr>
              <w:spacing w:after="0"/>
              <w:jc w:val="right"/>
            </w:pPr>
            <w:r>
              <w:rPr>
                <w:sz w:val="16"/>
              </w:rPr>
              <w:t>$48,832.23</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70"/>
          </w:tcPr>
          <w:p>
            <w:pPr>
              <w:spacing w:after="0"/>
              <w:jc w:val="left"/>
            </w:pPr>
            <w:r>
              <w:rPr>
                <w:sz w:val="16"/>
              </w:rPr>
              <w:t>Major disaster</w:t>
            </w:r>
          </w:p>
        </w:tc>
        <w:tc>
          <w:tcPr>
            <w:tcW w:type="dxa" w:w="2921"/>
          </w:tcPr>
          <w:p>
            <w:pPr>
              <w:spacing w:after="0"/>
              <w:jc w:val="left"/>
            </w:pPr>
            <w:r>
              <w:rPr>
                <w:sz w:val="16"/>
              </w:rPr>
              <w:t>SEVERE WINTER ICE STORM</w:t>
            </w:r>
          </w:p>
        </w:tc>
        <w:tc>
          <w:tcPr>
            <w:tcW w:type="dxa" w:w="1990"/>
          </w:tcPr>
          <w:p>
            <w:pPr>
              <w:spacing w:after="0"/>
              <w:jc w:val="left"/>
            </w:pPr>
            <w:r>
              <w:rPr>
                <w:sz w:val="16"/>
              </w:rPr>
              <w:t>Ice Storm</w:t>
            </w:r>
          </w:p>
        </w:tc>
        <w:tc>
          <w:tcPr>
            <w:tcW w:type="dxa" w:w="3289"/>
          </w:tcPr>
          <w:p>
            <w:pPr>
              <w:spacing w:after="0"/>
              <w:jc w:val="right"/>
            </w:pPr>
            <w:r>
              <w:rPr>
                <w:sz w:val="16"/>
              </w:rPr>
              <w:t>PA not declared for this county</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1998-10-01</w:t>
            </w:r>
          </w:p>
        </w:tc>
        <w:tc>
          <w:tcPr>
            <w:tcW w:type="dxa" w:w="1037"/>
          </w:tcPr>
          <w:p>
            <w:pPr>
              <w:spacing w:after="0"/>
              <w:jc w:val="left"/>
            </w:pPr>
            <w:r>
              <w:rPr>
                <w:sz w:val="16"/>
              </w:rPr>
              <w:t>DR-1254-KS</w:t>
            </w:r>
          </w:p>
        </w:tc>
        <w:tc>
          <w:tcPr>
            <w:tcW w:type="dxa" w:w="1270"/>
          </w:tcPr>
          <w:p>
            <w:pPr>
              <w:spacing w:after="0"/>
              <w:jc w:val="left"/>
            </w:pPr>
            <w:r>
              <w:rPr>
                <w:sz w:val="16"/>
              </w:rPr>
              <w:t>Major disaster</w:t>
            </w:r>
          </w:p>
        </w:tc>
        <w:tc>
          <w:tcPr>
            <w:tcW w:type="dxa" w:w="2921"/>
          </w:tcPr>
          <w:p>
            <w:pPr>
              <w:spacing w:after="0"/>
              <w:jc w:val="left"/>
            </w:pPr>
            <w:r>
              <w:rPr>
                <w:sz w:val="16"/>
              </w:rPr>
              <w:t>SEVERE STORMS, FLOODING AND TORNADOES</w:t>
            </w:r>
          </w:p>
        </w:tc>
        <w:tc>
          <w:tcPr>
            <w:tcW w:type="dxa" w:w="1990"/>
          </w:tcPr>
          <w:p>
            <w:pPr>
              <w:spacing w:after="0"/>
              <w:jc w:val="left"/>
            </w:pPr>
            <w:r>
              <w:rPr>
                <w:sz w:val="16"/>
              </w:rPr>
              <w:t>Inland Flooding; Tornado</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70"/>
          </w:tcPr>
          <w:p>
            <w:pPr>
              <w:spacing w:after="0"/>
              <w:jc w:val="left"/>
            </w:pPr>
            <w:r>
              <w:rPr>
                <w:sz w:val="16"/>
              </w:rPr>
              <w:t>Major disaster</w:t>
            </w:r>
          </w:p>
        </w:tc>
        <w:tc>
          <w:tcPr>
            <w:tcW w:type="dxa" w:w="2921"/>
          </w:tcPr>
          <w:p>
            <w:pPr>
              <w:spacing w:after="0"/>
              <w:jc w:val="left"/>
            </w:pPr>
            <w:r>
              <w:rPr>
                <w:sz w:val="16"/>
              </w:rPr>
              <w:t>SEVERE STORMS &amp; FLOODING</w:t>
            </w:r>
          </w:p>
        </w:tc>
        <w:tc>
          <w:tcPr>
            <w:tcW w:type="dxa" w:w="1990"/>
          </w:tcPr>
          <w:p>
            <w:pPr>
              <w:spacing w:after="0"/>
              <w:jc w:val="left"/>
            </w:pPr>
            <w:r>
              <w:rPr>
                <w:sz w:val="16"/>
              </w:rPr>
              <w:t>Inland Flooding</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1991-04-29</w:t>
            </w:r>
          </w:p>
        </w:tc>
        <w:tc>
          <w:tcPr>
            <w:tcW w:type="dxa" w:w="1037"/>
          </w:tcPr>
          <w:p>
            <w:pPr>
              <w:spacing w:after="0"/>
              <w:jc w:val="left"/>
            </w:pPr>
            <w:r>
              <w:rPr>
                <w:sz w:val="16"/>
              </w:rPr>
              <w:t>1991-04-26</w:t>
            </w:r>
          </w:p>
        </w:tc>
        <w:tc>
          <w:tcPr>
            <w:tcW w:type="dxa" w:w="1037"/>
          </w:tcPr>
          <w:p>
            <w:pPr>
              <w:spacing w:after="0"/>
              <w:jc w:val="left"/>
            </w:pPr>
            <w:r>
              <w:rPr>
                <w:sz w:val="16"/>
              </w:rPr>
              <w:t>DR-903-KS</w:t>
            </w:r>
          </w:p>
        </w:tc>
        <w:tc>
          <w:tcPr>
            <w:tcW w:type="dxa" w:w="1270"/>
          </w:tcPr>
          <w:p>
            <w:pPr>
              <w:spacing w:after="0"/>
              <w:jc w:val="left"/>
            </w:pPr>
            <w:r>
              <w:rPr>
                <w:sz w:val="16"/>
              </w:rPr>
              <w:t>Major disaster</w:t>
            </w:r>
          </w:p>
        </w:tc>
        <w:tc>
          <w:tcPr>
            <w:tcW w:type="dxa" w:w="2921"/>
          </w:tcPr>
          <w:p>
            <w:pPr>
              <w:spacing w:after="0"/>
              <w:jc w:val="left"/>
            </w:pPr>
            <w:r>
              <w:rPr>
                <w:sz w:val="16"/>
              </w:rPr>
              <w:t>SEVERE STORMS &amp; TORNADOES</w:t>
            </w:r>
          </w:p>
        </w:tc>
        <w:tc>
          <w:tcPr>
            <w:tcW w:type="dxa" w:w="1990"/>
          </w:tcPr>
          <w:p>
            <w:pPr>
              <w:spacing w:after="0"/>
              <w:jc w:val="left"/>
            </w:pPr>
            <w:r>
              <w:rPr>
                <w:sz w:val="16"/>
              </w:rPr>
              <w:t>Tornado</w:t>
            </w:r>
          </w:p>
        </w:tc>
        <w:tc>
          <w:tcPr>
            <w:tcW w:type="dxa" w:w="3289"/>
          </w:tcPr>
          <w:p>
            <w:pPr>
              <w:spacing w:after="0"/>
              <w:jc w:val="right"/>
            </w:pPr>
            <w:r>
              <w:rPr>
                <w:sz w:val="16"/>
              </w:rPr>
              <w:t>PA not declared for this county</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1977-09-20</w:t>
            </w:r>
          </w:p>
        </w:tc>
        <w:tc>
          <w:tcPr>
            <w:tcW w:type="dxa" w:w="1037"/>
          </w:tcPr>
          <w:p>
            <w:pPr>
              <w:spacing w:after="0"/>
              <w:jc w:val="left"/>
            </w:pPr>
            <w:r>
              <w:rPr>
                <w:sz w:val="16"/>
              </w:rPr>
              <w:t>1977-09-20</w:t>
            </w:r>
          </w:p>
        </w:tc>
        <w:tc>
          <w:tcPr>
            <w:tcW w:type="dxa" w:w="1037"/>
          </w:tcPr>
          <w:p>
            <w:pPr>
              <w:spacing w:after="0"/>
              <w:jc w:val="left"/>
            </w:pPr>
            <w:r>
              <w:rPr>
                <w:sz w:val="16"/>
              </w:rPr>
              <w:t>DR-539-KS</w:t>
            </w:r>
          </w:p>
        </w:tc>
        <w:tc>
          <w:tcPr>
            <w:tcW w:type="dxa" w:w="1270"/>
          </w:tcPr>
          <w:p>
            <w:pPr>
              <w:spacing w:after="0"/>
              <w:jc w:val="left"/>
            </w:pPr>
            <w:r>
              <w:rPr>
                <w:sz w:val="16"/>
              </w:rPr>
              <w:t>Major disaster</w:t>
            </w:r>
          </w:p>
        </w:tc>
        <w:tc>
          <w:tcPr>
            <w:tcW w:type="dxa" w:w="2921"/>
          </w:tcPr>
          <w:p>
            <w:pPr>
              <w:spacing w:after="0"/>
              <w:jc w:val="left"/>
            </w:pPr>
            <w:r>
              <w:rPr>
                <w:sz w:val="16"/>
              </w:rPr>
              <w:t>SEVERE STORMS &amp; FLOODING</w:t>
            </w:r>
          </w:p>
        </w:tc>
        <w:tc>
          <w:tcPr>
            <w:tcW w:type="dxa" w:w="1990"/>
          </w:tcPr>
          <w:p>
            <w:pPr>
              <w:spacing w:after="0"/>
              <w:jc w:val="left"/>
            </w:pPr>
            <w:r>
              <w:rPr>
                <w:sz w:val="16"/>
              </w:rPr>
              <w:t>Inland Flooding</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70"/>
          </w:tcPr>
          <w:p>
            <w:pPr>
              <w:spacing w:after="0"/>
              <w:jc w:val="left"/>
            </w:pPr>
            <w:r>
              <w:rPr>
                <w:sz w:val="16"/>
              </w:rPr>
              <w:t>Major disaster</w:t>
            </w:r>
          </w:p>
        </w:tc>
        <w:tc>
          <w:tcPr>
            <w:tcW w:type="dxa" w:w="2921"/>
          </w:tcPr>
          <w:p>
            <w:pPr>
              <w:spacing w:after="0"/>
              <w:jc w:val="left"/>
            </w:pPr>
            <w:r>
              <w:rPr>
                <w:sz w:val="16"/>
              </w:rPr>
              <w:t>SEVERE STORMS, TORNADOES &amp; FLOODING</w:t>
            </w:r>
          </w:p>
        </w:tc>
        <w:tc>
          <w:tcPr>
            <w:tcW w:type="dxa" w:w="1990"/>
          </w:tcPr>
          <w:p>
            <w:pPr>
              <w:spacing w:after="0"/>
              <w:jc w:val="left"/>
            </w:pPr>
            <w:r>
              <w:rPr>
                <w:sz w:val="16"/>
              </w:rPr>
              <w:t>Inland Flooding; Tornado</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70"/>
          </w:tcPr>
          <w:p>
            <w:pPr>
              <w:spacing w:after="0"/>
              <w:jc w:val="left"/>
            </w:pPr>
            <w:r>
              <w:rPr>
                <w:sz w:val="16"/>
              </w:rPr>
              <w:t>Major disaster</w:t>
            </w:r>
          </w:p>
        </w:tc>
        <w:tc>
          <w:tcPr>
            <w:tcW w:type="dxa" w:w="2921"/>
          </w:tcPr>
          <w:p>
            <w:pPr>
              <w:spacing w:after="0"/>
              <w:jc w:val="left"/>
            </w:pPr>
            <w:r>
              <w:rPr>
                <w:sz w:val="16"/>
              </w:rPr>
              <w:t>SEVERE STORMS &amp; FLOODING</w:t>
            </w:r>
          </w:p>
        </w:tc>
        <w:tc>
          <w:tcPr>
            <w:tcW w:type="dxa" w:w="1990"/>
          </w:tcPr>
          <w:p>
            <w:pPr>
              <w:spacing w:after="0"/>
              <w:jc w:val="left"/>
            </w:pPr>
            <w:r>
              <w:rPr>
                <w:sz w:val="16"/>
              </w:rPr>
              <w:t>Inland Flooding</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70"/>
          </w:tcPr>
          <w:p>
            <w:pPr>
              <w:spacing w:after="0"/>
              <w:jc w:val="left"/>
            </w:pPr>
            <w:r>
              <w:rPr>
                <w:sz w:val="16"/>
              </w:rPr>
              <w:t>Major disaster</w:t>
            </w:r>
          </w:p>
        </w:tc>
        <w:tc>
          <w:tcPr>
            <w:tcW w:type="dxa" w:w="2921"/>
          </w:tcPr>
          <w:p>
            <w:pPr>
              <w:spacing w:after="0"/>
              <w:jc w:val="left"/>
            </w:pPr>
            <w:r>
              <w:rPr>
                <w:sz w:val="16"/>
              </w:rPr>
              <w:t>TORNADOES, SEVERE STORMS &amp; FLOODING</w:t>
            </w:r>
          </w:p>
        </w:tc>
        <w:tc>
          <w:tcPr>
            <w:tcW w:type="dxa" w:w="1990"/>
          </w:tcPr>
          <w:p>
            <w:pPr>
              <w:spacing w:after="0"/>
              <w:jc w:val="left"/>
            </w:pPr>
            <w:r>
              <w:rPr>
                <w:sz w:val="16"/>
              </w:rPr>
              <w:t>Tornado (primary); also designated: Inland Flooding</w:t>
            </w:r>
          </w:p>
        </w:tc>
        <w:tc>
          <w:tcPr>
            <w:tcW w:type="dxa" w:w="3289"/>
          </w:tcPr>
          <w:p>
            <w:pPr>
              <w:spacing w:after="0"/>
              <w:jc w:val="right"/>
            </w:pPr>
            <w:r>
              <w:rPr>
                <w:sz w:val="16"/>
              </w:rPr>
              <w:t>none found</w:t>
            </w:r>
          </w:p>
        </w:tc>
        <w:tc>
          <w:tcPr>
            <w:tcW w:type="dxa" w:w="648"/>
          </w:tcPr>
          <w:p>
            <w:pPr>
              <w:spacing w:after="0"/>
              <w:jc w:val="left"/>
            </w:pPr>
          </w:p>
        </w:tc>
        <w:tc>
          <w:tcPr>
            <w:tcW w:type="dxa" w:w="884"/>
          </w:tcPr>
          <w:p>
            <w:pPr>
              <w:spacing w:after="0"/>
              <w:jc w:val="left"/>
            </w:pPr>
          </w:p>
        </w:tc>
      </w:tr>
    </w:tbl>
    <w:p>
      <w:pPr>
        <w:spacing w:after="40" w:before="60"/>
        <w:ind w:left="360"/>
      </w:pPr>
      <w:r>
        <w:rPr>
          <w:sz w:val="15"/>
        </w:rPr>
        <w:t>School districts and special districts in this county: $5,468.78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372</w:t>
            </w:r>
          </w:p>
        </w:tc>
        <w:tc>
          <w:tcPr>
            <w:tcW w:type="dxa" w:w="1422"/>
          </w:tcPr>
          <w:p>
            <w:pPr>
              <w:spacing w:after="0"/>
              <w:jc w:val="right"/>
            </w:pPr>
            <w:r>
              <w:rPr>
                <w:sz w:val="16"/>
              </w:rPr>
              <w:t>19</w:t>
            </w:r>
          </w:p>
        </w:tc>
        <w:tc>
          <w:tcPr>
            <w:tcW w:type="dxa" w:w="1356"/>
          </w:tcPr>
          <w:p>
            <w:pPr>
              <w:spacing w:after="0"/>
              <w:jc w:val="right"/>
            </w:pPr>
            <w:r>
              <w:rPr>
                <w:sz w:val="16"/>
              </w:rPr>
              <w:t>18</w:t>
            </w:r>
          </w:p>
        </w:tc>
        <w:tc>
          <w:tcPr>
            <w:tcW w:type="dxa" w:w="963"/>
          </w:tcPr>
          <w:p>
            <w:pPr>
              <w:spacing w:after="0"/>
              <w:jc w:val="right"/>
            </w:pPr>
            <w:r>
              <w:rPr>
                <w:sz w:val="16"/>
              </w:rPr>
              <w:t>83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35"/>
        <w:gridCol w:w="2640"/>
        <w:gridCol w:w="1085"/>
        <w:gridCol w:w="1815"/>
        <w:gridCol w:w="648"/>
        <w:gridCol w:w="293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35"/>
            <w:shd w:val="clear" w:color="auto" w:fill="E8E8E8"/>
          </w:tcPr>
          <w:p>
            <w:pPr>
              <w:spacing w:after="0"/>
              <w:jc w:val="left"/>
            </w:pPr>
            <w:r>
              <w:rPr>
                <w:b/>
                <w:sz w:val="16"/>
              </w:rPr>
              <w:t>Magnitude or extent</w:t>
            </w:r>
          </w:p>
        </w:tc>
        <w:tc>
          <w:tcPr>
            <w:tcW w:type="dxa" w:w="264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2016-05-26</w:t>
            </w:r>
          </w:p>
        </w:tc>
        <w:tc>
          <w:tcPr>
            <w:tcW w:type="dxa" w:w="1215"/>
          </w:tcPr>
          <w:p>
            <w:pPr>
              <w:spacing w:after="0"/>
              <w:jc w:val="left"/>
            </w:pPr>
            <w:r>
              <w:rPr>
                <w:sz w:val="16"/>
              </w:rPr>
              <w:t>Hail</w:t>
            </w:r>
          </w:p>
        </w:tc>
        <w:tc>
          <w:tcPr>
            <w:tcW w:type="dxa" w:w="2735"/>
          </w:tcPr>
          <w:p>
            <w:pPr>
              <w:spacing w:after="0"/>
              <w:jc w:val="left"/>
            </w:pPr>
            <w:r>
              <w:rPr>
                <w:sz w:val="16"/>
              </w:rPr>
              <w:t>2.75 in</w:t>
            </w:r>
          </w:p>
        </w:tc>
        <w:tc>
          <w:tcPr>
            <w:tcW w:type="dxa" w:w="2640"/>
          </w:tcPr>
          <w:p>
            <w:pPr>
              <w:spacing w:after="0"/>
              <w:jc w:val="left"/>
            </w:pPr>
            <w:r>
              <w:rPr>
                <w:sz w:val="16"/>
              </w:rPr>
              <w:t>damage not reported</w:t>
            </w:r>
          </w:p>
        </w:tc>
        <w:tc>
          <w:tcPr>
            <w:tcW w:type="dxa" w:w="1085"/>
          </w:tcPr>
          <w:p>
            <w:pPr>
              <w:spacing w:after="0"/>
              <w:jc w:val="right"/>
            </w:pPr>
            <w:r>
              <w:rPr>
                <w:sz w:val="16"/>
              </w:rPr>
              <w:t>0, 2</w:t>
            </w:r>
          </w:p>
        </w:tc>
        <w:tc>
          <w:tcPr>
            <w:tcW w:type="dxa" w:w="1815"/>
          </w:tcPr>
          <w:p>
            <w:pPr>
              <w:spacing w:after="0"/>
              <w:jc w:val="left"/>
            </w:pPr>
            <w:r>
              <w:rPr>
                <w:sz w:val="16"/>
              </w:rPr>
              <w:t>MERIDEN</w:t>
            </w:r>
          </w:p>
        </w:tc>
        <w:tc>
          <w:tcPr>
            <w:tcW w:type="dxa" w:w="648"/>
          </w:tcPr>
          <w:p>
            <w:pPr>
              <w:spacing w:after="0"/>
              <w:jc w:val="left"/>
            </w:pPr>
          </w:p>
        </w:tc>
        <w:tc>
          <w:tcPr>
            <w:tcW w:type="dxa" w:w="2936"/>
          </w:tcPr>
          <w:p>
            <w:pPr>
              <w:spacing w:after="0"/>
              <w:jc w:val="left"/>
            </w:pPr>
            <w:r>
              <w:rPr>
                <w:sz w:val="16"/>
              </w:rPr>
              <w:t>deaths or injuries recorded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735"/>
          </w:tcPr>
          <w:p>
            <w:pPr>
              <w:spacing w:after="0"/>
              <w:jc w:val="left"/>
            </w:pPr>
          </w:p>
        </w:tc>
        <w:tc>
          <w:tcPr>
            <w:tcW w:type="dxa" w:w="2640"/>
          </w:tcPr>
          <w:p>
            <w:pPr>
              <w:spacing w:after="0"/>
              <w:jc w:val="left"/>
            </w:pPr>
            <w:r>
              <w:rPr>
                <w:sz w:val="16"/>
              </w:rPr>
              <w:t>damage not reported</w:t>
            </w:r>
          </w:p>
        </w:tc>
        <w:tc>
          <w:tcPr>
            <w:tcW w:type="dxa" w:w="1085"/>
          </w:tcPr>
          <w:p>
            <w:pPr>
              <w:spacing w:after="0"/>
              <w:jc w:val="right"/>
            </w:pPr>
            <w:r>
              <w:rPr>
                <w:sz w:val="16"/>
              </w:rPr>
              <w:t>0, 0</w:t>
            </w:r>
          </w:p>
        </w:tc>
        <w:tc>
          <w:tcPr>
            <w:tcW w:type="dxa" w:w="1815"/>
          </w:tcPr>
          <w:p>
            <w:pPr>
              <w:spacing w:after="0"/>
              <w:jc w:val="left"/>
            </w:pPr>
            <w:r>
              <w:rPr>
                <w:sz w:val="16"/>
              </w:rPr>
              <w:t>NWS zone KSZ026 (JEFFERSON), zone-level: may include parts of neighboring counties</w:t>
            </w:r>
          </w:p>
        </w:tc>
        <w:tc>
          <w:tcPr>
            <w:tcW w:type="dxa" w:w="648"/>
          </w:tcPr>
          <w:p>
            <w:pPr>
              <w:spacing w:after="0"/>
              <w:jc w:val="left"/>
            </w:pPr>
          </w:p>
        </w:tc>
        <w:tc>
          <w:tcPr>
            <w:tcW w:type="dxa" w:w="2936"/>
          </w:tcPr>
          <w:p>
            <w:pPr>
              <w:spacing w:after="0"/>
              <w:jc w:val="left"/>
            </w:pPr>
            <w:r>
              <w:rPr>
                <w:sz w:val="16"/>
              </w:rPr>
              <w:t>B1-c worst recorded: Drought</w:t>
            </w:r>
          </w:p>
        </w:tc>
      </w:tr>
      <w:tr>
        <w:trPr>
          <w:cantSplit/>
        </w:trPr>
        <w:tc>
          <w:tcPr>
            <w:tcW w:type="dxa" w:w="1037"/>
          </w:tcPr>
          <w:p>
            <w:pPr>
              <w:spacing w:after="0"/>
              <w:jc w:val="left"/>
            </w:pPr>
            <w:r>
              <w:rPr>
                <w:sz w:val="16"/>
              </w:rPr>
              <w:t>2009-04-25</w:t>
            </w:r>
          </w:p>
        </w:tc>
        <w:tc>
          <w:tcPr>
            <w:tcW w:type="dxa" w:w="1215"/>
          </w:tcPr>
          <w:p>
            <w:pPr>
              <w:spacing w:after="0"/>
              <w:jc w:val="left"/>
            </w:pPr>
            <w:r>
              <w:rPr>
                <w:sz w:val="16"/>
              </w:rPr>
              <w:t>Lightning</w:t>
            </w:r>
          </w:p>
        </w:tc>
        <w:tc>
          <w:tcPr>
            <w:tcW w:type="dxa" w:w="2735"/>
          </w:tcPr>
          <w:p>
            <w:pPr>
              <w:spacing w:after="0"/>
              <w:jc w:val="left"/>
            </w:pPr>
          </w:p>
        </w:tc>
        <w:tc>
          <w:tcPr>
            <w:tcW w:type="dxa" w:w="2640"/>
          </w:tcPr>
          <w:p>
            <w:pPr>
              <w:spacing w:after="0"/>
              <w:jc w:val="left"/>
            </w:pPr>
            <w:r>
              <w:rPr>
                <w:sz w:val="16"/>
              </w:rPr>
              <w:t>$0 property; $0 crops (2009 dollars)</w:t>
            </w:r>
          </w:p>
        </w:tc>
        <w:tc>
          <w:tcPr>
            <w:tcW w:type="dxa" w:w="1085"/>
          </w:tcPr>
          <w:p>
            <w:pPr>
              <w:spacing w:after="0"/>
              <w:jc w:val="right"/>
            </w:pPr>
            <w:r>
              <w:rPr>
                <w:sz w:val="16"/>
              </w:rPr>
              <w:t>1, 1</w:t>
            </w:r>
          </w:p>
        </w:tc>
        <w:tc>
          <w:tcPr>
            <w:tcW w:type="dxa" w:w="1815"/>
          </w:tcPr>
          <w:p>
            <w:pPr>
              <w:spacing w:after="0"/>
              <w:jc w:val="left"/>
            </w:pPr>
            <w:r>
              <w:rPr>
                <w:sz w:val="16"/>
              </w:rPr>
              <w:t>NEWMAN</w:t>
            </w:r>
          </w:p>
        </w:tc>
        <w:tc>
          <w:tcPr>
            <w:tcW w:type="dxa" w:w="648"/>
          </w:tcPr>
          <w:p>
            <w:pPr>
              <w:spacing w:after="0"/>
              <w:jc w:val="left"/>
            </w:pPr>
          </w:p>
        </w:tc>
        <w:tc>
          <w:tcPr>
            <w:tcW w:type="dxa" w:w="2936"/>
          </w:tcPr>
          <w:p>
            <w:pPr>
              <w:spacing w:after="0"/>
              <w:jc w:val="left"/>
            </w:pPr>
            <w:r>
              <w:rPr>
                <w:sz w:val="16"/>
              </w:rPr>
              <w:t>deaths or injuries recorded</w:t>
            </w:r>
          </w:p>
        </w:tc>
      </w:tr>
      <w:tr>
        <w:trPr>
          <w:cantSplit/>
        </w:trPr>
        <w:tc>
          <w:tcPr>
            <w:tcW w:type="dxa" w:w="1037"/>
          </w:tcPr>
          <w:p>
            <w:pPr>
              <w:spacing w:after="0"/>
              <w:jc w:val="left"/>
            </w:pPr>
            <w:r>
              <w:rPr>
                <w:sz w:val="16"/>
              </w:rPr>
              <w:t>2005-10-02</w:t>
            </w:r>
          </w:p>
        </w:tc>
        <w:tc>
          <w:tcPr>
            <w:tcW w:type="dxa" w:w="1215"/>
          </w:tcPr>
          <w:p>
            <w:pPr>
              <w:spacing w:after="0"/>
              <w:jc w:val="left"/>
            </w:pPr>
            <w:r>
              <w:rPr>
                <w:sz w:val="16"/>
              </w:rPr>
              <w:t>Flash Flood</w:t>
            </w:r>
          </w:p>
        </w:tc>
        <w:tc>
          <w:tcPr>
            <w:tcW w:type="dxa" w:w="2735"/>
          </w:tcPr>
          <w:p>
            <w:pPr>
              <w:spacing w:after="0"/>
              <w:jc w:val="left"/>
            </w:pPr>
          </w:p>
        </w:tc>
        <w:tc>
          <w:tcPr>
            <w:tcW w:type="dxa" w:w="2640"/>
          </w:tcPr>
          <w:p>
            <w:pPr>
              <w:spacing w:after="0"/>
              <w:jc w:val="left"/>
            </w:pPr>
            <w:r>
              <w:rPr>
                <w:sz w:val="16"/>
              </w:rPr>
              <w:t>$2,000,000 property; crops not reported (2005 dollars)</w:t>
            </w:r>
          </w:p>
        </w:tc>
        <w:tc>
          <w:tcPr>
            <w:tcW w:type="dxa" w:w="1085"/>
          </w:tcPr>
          <w:p>
            <w:pPr>
              <w:spacing w:after="0"/>
              <w:jc w:val="right"/>
            </w:pPr>
            <w:r>
              <w:rPr>
                <w:sz w:val="16"/>
              </w:rPr>
              <w:t>0, 2</w:t>
            </w:r>
          </w:p>
        </w:tc>
        <w:tc>
          <w:tcPr>
            <w:tcW w:type="dxa" w:w="1815"/>
          </w:tcPr>
          <w:p>
            <w:pPr>
              <w:spacing w:after="0"/>
              <w:jc w:val="left"/>
            </w:pPr>
            <w:r>
              <w:rPr>
                <w:sz w:val="16"/>
              </w:rPr>
              <w:t>COUNTYWIDE</w:t>
            </w:r>
          </w:p>
        </w:tc>
        <w:tc>
          <w:tcPr>
            <w:tcW w:type="dxa" w:w="648"/>
          </w:tcPr>
          <w:p>
            <w:pPr>
              <w:spacing w:after="0"/>
              <w:jc w:val="left"/>
            </w:pPr>
          </w:p>
        </w:tc>
        <w:tc>
          <w:tcPr>
            <w:tcW w:type="dxa" w:w="29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2002-01-29</w:t>
            </w:r>
          </w:p>
        </w:tc>
        <w:tc>
          <w:tcPr>
            <w:tcW w:type="dxa" w:w="1215"/>
          </w:tcPr>
          <w:p>
            <w:pPr>
              <w:spacing w:after="0"/>
              <w:jc w:val="left"/>
            </w:pPr>
            <w:r>
              <w:rPr>
                <w:sz w:val="16"/>
              </w:rPr>
              <w:t>Winter Storm</w:t>
            </w:r>
          </w:p>
        </w:tc>
        <w:tc>
          <w:tcPr>
            <w:tcW w:type="dxa" w:w="2735"/>
          </w:tcPr>
          <w:p>
            <w:pPr>
              <w:spacing w:after="0"/>
              <w:jc w:val="left"/>
            </w:pPr>
          </w:p>
        </w:tc>
        <w:tc>
          <w:tcPr>
            <w:tcW w:type="dxa" w:w="2640"/>
          </w:tcPr>
          <w:p>
            <w:pPr>
              <w:spacing w:after="0"/>
              <w:jc w:val="left"/>
            </w:pPr>
            <w:r>
              <w:rPr>
                <w:sz w:val="16"/>
              </w:rPr>
              <w:t>$1,000,000 property; crops not reported, reported for the zone (2002 dollars)</w:t>
            </w:r>
          </w:p>
        </w:tc>
        <w:tc>
          <w:tcPr>
            <w:tcW w:type="dxa" w:w="1085"/>
          </w:tcPr>
          <w:p>
            <w:pPr>
              <w:spacing w:after="0"/>
              <w:jc w:val="right"/>
            </w:pPr>
            <w:r>
              <w:rPr>
                <w:sz w:val="16"/>
              </w:rPr>
              <w:t>0, 0</w:t>
            </w:r>
          </w:p>
        </w:tc>
        <w:tc>
          <w:tcPr>
            <w:tcW w:type="dxa" w:w="1815"/>
          </w:tcPr>
          <w:p>
            <w:pPr>
              <w:spacing w:after="0"/>
              <w:jc w:val="left"/>
            </w:pPr>
            <w:r>
              <w:rPr>
                <w:sz w:val="16"/>
              </w:rPr>
              <w:t>NWS zone KSZ026 (JEFFERSON), zone-level: may include parts of neighboring counties</w:t>
            </w:r>
          </w:p>
        </w:tc>
        <w:tc>
          <w:tcPr>
            <w:tcW w:type="dxa" w:w="648"/>
          </w:tcPr>
          <w:p>
            <w:pPr>
              <w:spacing w:after="0"/>
              <w:jc w:val="left"/>
            </w:pPr>
          </w:p>
        </w:tc>
        <w:tc>
          <w:tcPr>
            <w:tcW w:type="dxa" w:w="293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735"/>
          </w:tcPr>
          <w:p>
            <w:pPr>
              <w:spacing w:after="0"/>
              <w:jc w:val="left"/>
            </w:pPr>
            <w:r>
              <w:rPr>
                <w:sz w:val="16"/>
              </w:rPr>
              <w:t>74 kt (85 mph) estimated</w:t>
            </w:r>
          </w:p>
        </w:tc>
        <w:tc>
          <w:tcPr>
            <w:tcW w:type="dxa" w:w="2640"/>
          </w:tcPr>
          <w:p>
            <w:pPr>
              <w:spacing w:after="0"/>
              <w:jc w:val="left"/>
            </w:pPr>
            <w:r>
              <w:rPr>
                <w:sz w:val="16"/>
              </w:rPr>
              <w:t>damage not reported</w:t>
            </w:r>
          </w:p>
        </w:tc>
        <w:tc>
          <w:tcPr>
            <w:tcW w:type="dxa" w:w="1085"/>
          </w:tcPr>
          <w:p>
            <w:pPr>
              <w:spacing w:after="0"/>
              <w:jc w:val="right"/>
            </w:pPr>
            <w:r>
              <w:rPr>
                <w:sz w:val="16"/>
              </w:rPr>
              <w:t>0, 0</w:t>
            </w:r>
          </w:p>
        </w:tc>
        <w:tc>
          <w:tcPr>
            <w:tcW w:type="dxa" w:w="1815"/>
          </w:tcPr>
          <w:p>
            <w:pPr>
              <w:spacing w:after="0"/>
              <w:jc w:val="left"/>
            </w:pPr>
            <w:r>
              <w:rPr>
                <w:sz w:val="16"/>
              </w:rPr>
              <w:t>NWS zone KSZ026 (JEFFERSON), zone-level: may include parts of neighboring counties</w:t>
            </w:r>
          </w:p>
        </w:tc>
        <w:tc>
          <w:tcPr>
            <w:tcW w:type="dxa" w:w="648"/>
          </w:tcPr>
          <w:p>
            <w:pPr>
              <w:spacing w:after="0"/>
              <w:jc w:val="left"/>
            </w:pPr>
          </w:p>
        </w:tc>
        <w:tc>
          <w:tcPr>
            <w:tcW w:type="dxa" w:w="293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735"/>
          </w:tcPr>
          <w:p>
            <w:pPr>
              <w:spacing w:after="0"/>
              <w:jc w:val="left"/>
            </w:pPr>
          </w:p>
        </w:tc>
        <w:tc>
          <w:tcPr>
            <w:tcW w:type="dxa" w:w="2640"/>
          </w:tcPr>
          <w:p>
            <w:pPr>
              <w:spacing w:after="0"/>
              <w:jc w:val="left"/>
            </w:pPr>
            <w:r>
              <w:rPr>
                <w:sz w:val="16"/>
              </w:rPr>
              <w:t>damage not reported</w:t>
            </w:r>
          </w:p>
        </w:tc>
        <w:tc>
          <w:tcPr>
            <w:tcW w:type="dxa" w:w="1085"/>
          </w:tcPr>
          <w:p>
            <w:pPr>
              <w:spacing w:after="0"/>
              <w:jc w:val="right"/>
            </w:pPr>
            <w:r>
              <w:rPr>
                <w:sz w:val="16"/>
              </w:rPr>
              <w:t>0, 0</w:t>
            </w:r>
          </w:p>
        </w:tc>
        <w:tc>
          <w:tcPr>
            <w:tcW w:type="dxa" w:w="1815"/>
          </w:tcPr>
          <w:p>
            <w:pPr>
              <w:spacing w:after="0"/>
              <w:jc w:val="left"/>
            </w:pPr>
            <w:r>
              <w:rPr>
                <w:sz w:val="16"/>
              </w:rPr>
              <w:t>NWS zone KSZ026 (JEFFERSON), zone-level: may include parts of neighboring counties</w:t>
            </w:r>
          </w:p>
        </w:tc>
        <w:tc>
          <w:tcPr>
            <w:tcW w:type="dxa" w:w="648"/>
          </w:tcPr>
          <w:p>
            <w:pPr>
              <w:spacing w:after="0"/>
              <w:jc w:val="left"/>
            </w:pPr>
          </w:p>
        </w:tc>
        <w:tc>
          <w:tcPr>
            <w:tcW w:type="dxa" w:w="29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735"/>
          </w:tcPr>
          <w:p>
            <w:pPr>
              <w:spacing w:after="0"/>
              <w:jc w:val="left"/>
            </w:pPr>
          </w:p>
        </w:tc>
        <w:tc>
          <w:tcPr>
            <w:tcW w:type="dxa" w:w="2640"/>
          </w:tcPr>
          <w:p>
            <w:pPr>
              <w:spacing w:after="0"/>
              <w:jc w:val="left"/>
            </w:pPr>
            <w:r>
              <w:rPr>
                <w:sz w:val="16"/>
              </w:rPr>
              <w:t>damage not reported</w:t>
            </w:r>
          </w:p>
        </w:tc>
        <w:tc>
          <w:tcPr>
            <w:tcW w:type="dxa" w:w="1085"/>
          </w:tcPr>
          <w:p>
            <w:pPr>
              <w:spacing w:after="0"/>
              <w:jc w:val="right"/>
            </w:pPr>
            <w:r>
              <w:rPr>
                <w:sz w:val="16"/>
              </w:rPr>
              <w:t>0, 0</w:t>
            </w:r>
          </w:p>
        </w:tc>
        <w:tc>
          <w:tcPr>
            <w:tcW w:type="dxa" w:w="1815"/>
          </w:tcPr>
          <w:p>
            <w:pPr>
              <w:spacing w:after="0"/>
              <w:jc w:val="left"/>
            </w:pPr>
            <w:r>
              <w:rPr>
                <w:sz w:val="16"/>
              </w:rPr>
              <w:t>NWS zone KSZ026 (JEFFERSON), zone-level: may include parts of neighboring counties</w:t>
            </w:r>
          </w:p>
        </w:tc>
        <w:tc>
          <w:tcPr>
            <w:tcW w:type="dxa" w:w="648"/>
          </w:tcPr>
          <w:p>
            <w:pPr>
              <w:spacing w:after="0"/>
              <w:jc w:val="left"/>
            </w:pPr>
          </w:p>
        </w:tc>
        <w:tc>
          <w:tcPr>
            <w:tcW w:type="dxa" w:w="2936"/>
          </w:tcPr>
          <w:p>
            <w:pPr>
              <w:spacing w:after="0"/>
              <w:jc w:val="left"/>
            </w:pPr>
            <w:r>
              <w:rPr>
                <w:sz w:val="16"/>
              </w:rPr>
              <w:t>B1-c worst recorded: Excessive Heat, Heat</w:t>
            </w:r>
          </w:p>
        </w:tc>
      </w:tr>
      <w:tr>
        <w:trPr>
          <w:cantSplit/>
        </w:trPr>
        <w:tc>
          <w:tcPr>
            <w:tcW w:type="dxa" w:w="1037"/>
          </w:tcPr>
          <w:p>
            <w:pPr>
              <w:spacing w:after="0"/>
              <w:jc w:val="left"/>
            </w:pPr>
            <w:r>
              <w:rPr>
                <w:sz w:val="16"/>
              </w:rPr>
              <w:t>1992-09-09</w:t>
            </w:r>
          </w:p>
        </w:tc>
        <w:tc>
          <w:tcPr>
            <w:tcW w:type="dxa" w:w="1215"/>
          </w:tcPr>
          <w:p>
            <w:pPr>
              <w:spacing w:after="0"/>
              <w:jc w:val="left"/>
            </w:pPr>
            <w:r>
              <w:rPr>
                <w:sz w:val="16"/>
              </w:rPr>
              <w:t>Hail</w:t>
            </w:r>
          </w:p>
        </w:tc>
        <w:tc>
          <w:tcPr>
            <w:tcW w:type="dxa" w:w="2735"/>
          </w:tcPr>
          <w:p>
            <w:pPr>
              <w:spacing w:after="0"/>
              <w:jc w:val="left"/>
            </w:pPr>
            <w:r>
              <w:rPr>
                <w:sz w:val="16"/>
              </w:rPr>
              <w:t>4 in</w:t>
            </w:r>
          </w:p>
        </w:tc>
        <w:tc>
          <w:tcPr>
            <w:tcW w:type="dxa" w:w="2640"/>
          </w:tcPr>
          <w:p>
            <w:pPr>
              <w:spacing w:after="0"/>
              <w:jc w:val="left"/>
            </w:pPr>
            <w:r>
              <w:rPr>
                <w:sz w:val="16"/>
              </w:rPr>
              <w:t>damage not recorded (pre-1996 record)</w:t>
            </w:r>
          </w:p>
        </w:tc>
        <w:tc>
          <w:tcPr>
            <w:tcW w:type="dxa" w:w="1085"/>
          </w:tcPr>
          <w:p>
            <w:pPr>
              <w:spacing w:after="0"/>
              <w:jc w:val="right"/>
            </w:pPr>
            <w:r>
              <w:rPr>
                <w:sz w:val="16"/>
              </w:rPr>
              <w:t>0, 0</w:t>
            </w:r>
          </w:p>
        </w:tc>
        <w:tc>
          <w:tcPr>
            <w:tcW w:type="dxa" w:w="1815"/>
          </w:tcPr>
          <w:p>
            <w:pPr>
              <w:spacing w:after="0"/>
              <w:jc w:val="left"/>
            </w:pPr>
            <w:r>
              <w:rPr>
                <w:sz w:val="16"/>
              </w:rPr>
              <w:t>location not recorded</w:t>
            </w:r>
          </w:p>
        </w:tc>
        <w:tc>
          <w:tcPr>
            <w:tcW w:type="dxa" w:w="648"/>
          </w:tcPr>
          <w:p>
            <w:pPr>
              <w:spacing w:after="0"/>
              <w:jc w:val="left"/>
            </w:pPr>
          </w:p>
        </w:tc>
        <w:tc>
          <w:tcPr>
            <w:tcW w:type="dxa" w:w="2936"/>
          </w:tcPr>
          <w:p>
            <w:pPr>
              <w:spacing w:after="0"/>
              <w:jc w:val="left"/>
            </w:pPr>
            <w:r>
              <w:rPr>
                <w:sz w:val="16"/>
              </w:rPr>
              <w:t>B1-c worst recorded: Hail</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2735"/>
          </w:tcPr>
          <w:p>
            <w:pPr>
              <w:spacing w:after="0"/>
              <w:jc w:val="left"/>
            </w:pPr>
            <w:r>
              <w:rPr>
                <w:sz w:val="16"/>
              </w:rPr>
              <w:t>F1, 7 mi path length (records before 1996 may include the whole path; rating and listing come from the county where the tornado began), 100 yd wide</w:t>
            </w:r>
          </w:p>
        </w:tc>
        <w:tc>
          <w:tcPr>
            <w:tcW w:type="dxa" w:w="2640"/>
          </w:tcPr>
          <w:p>
            <w:pPr>
              <w:spacing w:after="0"/>
              <w:jc w:val="left"/>
            </w:pPr>
            <w:r>
              <w:rPr>
                <w:sz w:val="16"/>
              </w:rPr>
              <w:t>$25,000 property; crops not recorded (1991 dollars)</w:t>
            </w:r>
          </w:p>
        </w:tc>
        <w:tc>
          <w:tcPr>
            <w:tcW w:type="dxa" w:w="1085"/>
          </w:tcPr>
          <w:p>
            <w:pPr>
              <w:spacing w:after="0"/>
              <w:jc w:val="right"/>
            </w:pPr>
            <w:r>
              <w:rPr>
                <w:sz w:val="16"/>
              </w:rPr>
              <w:t>0, 4</w:t>
            </w:r>
          </w:p>
        </w:tc>
        <w:tc>
          <w:tcPr>
            <w:tcW w:type="dxa" w:w="1815"/>
          </w:tcPr>
          <w:p>
            <w:pPr>
              <w:spacing w:after="0"/>
              <w:jc w:val="left"/>
            </w:pPr>
            <w:r>
              <w:rPr>
                <w:sz w:val="16"/>
              </w:rPr>
              <w:t>location not recorded</w:t>
            </w:r>
          </w:p>
        </w:tc>
        <w:tc>
          <w:tcPr>
            <w:tcW w:type="dxa" w:w="648"/>
          </w:tcPr>
          <w:p>
            <w:pPr>
              <w:spacing w:after="0"/>
              <w:jc w:val="left"/>
            </w:pPr>
          </w:p>
        </w:tc>
        <w:tc>
          <w:tcPr>
            <w:tcW w:type="dxa" w:w="2936"/>
          </w:tcPr>
          <w:p>
            <w:pPr>
              <w:spacing w:after="0"/>
              <w:jc w:val="left"/>
            </w:pPr>
            <w:r>
              <w:rPr>
                <w:sz w:val="16"/>
              </w:rPr>
              <w:t>deaths or injuries recorded</w:t>
            </w:r>
          </w:p>
        </w:tc>
      </w:tr>
      <w:tr>
        <w:trPr>
          <w:cantSplit/>
        </w:trPr>
        <w:tc>
          <w:tcPr>
            <w:tcW w:type="dxa" w:w="1037"/>
          </w:tcPr>
          <w:p>
            <w:pPr>
              <w:spacing w:after="0"/>
              <w:jc w:val="left"/>
            </w:pPr>
            <w:r>
              <w:rPr>
                <w:sz w:val="16"/>
              </w:rPr>
              <w:t>1973-06-16</w:t>
            </w:r>
          </w:p>
        </w:tc>
        <w:tc>
          <w:tcPr>
            <w:tcW w:type="dxa" w:w="1215"/>
          </w:tcPr>
          <w:p>
            <w:pPr>
              <w:spacing w:after="0"/>
              <w:jc w:val="left"/>
            </w:pPr>
            <w:r>
              <w:rPr>
                <w:sz w:val="16"/>
              </w:rPr>
              <w:t>Thunderstorm Wind</w:t>
            </w:r>
          </w:p>
        </w:tc>
        <w:tc>
          <w:tcPr>
            <w:tcW w:type="dxa" w:w="2735"/>
          </w:tcPr>
          <w:p>
            <w:pPr>
              <w:spacing w:after="0"/>
              <w:jc w:val="left"/>
            </w:pPr>
            <w:r>
              <w:rPr>
                <w:sz w:val="16"/>
              </w:rPr>
              <w:t>92 kt (106 mph), measurement type not recorded</w:t>
            </w:r>
          </w:p>
        </w:tc>
        <w:tc>
          <w:tcPr>
            <w:tcW w:type="dxa" w:w="2640"/>
          </w:tcPr>
          <w:p>
            <w:pPr>
              <w:spacing w:after="0"/>
              <w:jc w:val="left"/>
            </w:pPr>
            <w:r>
              <w:rPr>
                <w:sz w:val="16"/>
              </w:rPr>
              <w:t>damage not recorded (pre-1996 record)</w:t>
            </w:r>
          </w:p>
        </w:tc>
        <w:tc>
          <w:tcPr>
            <w:tcW w:type="dxa" w:w="1085"/>
          </w:tcPr>
          <w:p>
            <w:pPr>
              <w:spacing w:after="0"/>
              <w:jc w:val="right"/>
            </w:pPr>
            <w:r>
              <w:rPr>
                <w:sz w:val="16"/>
              </w:rPr>
              <w:t>0, 0</w:t>
            </w:r>
          </w:p>
        </w:tc>
        <w:tc>
          <w:tcPr>
            <w:tcW w:type="dxa" w:w="1815"/>
          </w:tcPr>
          <w:p>
            <w:pPr>
              <w:spacing w:after="0"/>
              <w:jc w:val="left"/>
            </w:pPr>
            <w:r>
              <w:rPr>
                <w:sz w:val="16"/>
              </w:rPr>
              <w:t>location not recorded</w:t>
            </w:r>
          </w:p>
        </w:tc>
        <w:tc>
          <w:tcPr>
            <w:tcW w:type="dxa" w:w="648"/>
          </w:tcPr>
          <w:p>
            <w:pPr>
              <w:spacing w:after="0"/>
              <w:jc w:val="left"/>
            </w:pPr>
          </w:p>
        </w:tc>
        <w:tc>
          <w:tcPr>
            <w:tcW w:type="dxa" w:w="2936"/>
          </w:tcPr>
          <w:p>
            <w:pPr>
              <w:spacing w:after="0"/>
              <w:jc w:val="left"/>
            </w:pPr>
            <w:r>
              <w:rPr>
                <w:sz w:val="16"/>
              </w:rPr>
              <w:t>B1-c worst recorded: Thunderstorm Wind</w:t>
            </w:r>
          </w:p>
        </w:tc>
      </w:tr>
      <w:tr>
        <w:trPr>
          <w:cantSplit/>
        </w:trPr>
        <w:tc>
          <w:tcPr>
            <w:tcW w:type="dxa" w:w="1037"/>
          </w:tcPr>
          <w:p>
            <w:pPr>
              <w:spacing w:after="0"/>
              <w:jc w:val="left"/>
            </w:pPr>
            <w:r>
              <w:rPr>
                <w:sz w:val="16"/>
              </w:rPr>
              <w:t>1960-05-19</w:t>
            </w:r>
          </w:p>
        </w:tc>
        <w:tc>
          <w:tcPr>
            <w:tcW w:type="dxa" w:w="1215"/>
          </w:tcPr>
          <w:p>
            <w:pPr>
              <w:spacing w:after="0"/>
              <w:jc w:val="left"/>
            </w:pPr>
            <w:r>
              <w:rPr>
                <w:sz w:val="16"/>
              </w:rPr>
              <w:t>Tornado</w:t>
            </w:r>
          </w:p>
        </w:tc>
        <w:tc>
          <w:tcPr>
            <w:tcW w:type="dxa" w:w="2735"/>
          </w:tcPr>
          <w:p>
            <w:pPr>
              <w:spacing w:after="0"/>
              <w:jc w:val="left"/>
            </w:pPr>
            <w:r>
              <w:rPr>
                <w:sz w:val="16"/>
              </w:rPr>
              <w:t>F4, 7.9 mi path length (records before 1996 may include the whole path; rating and listing come from the county where the tornado began), 880 yd wide</w:t>
            </w:r>
          </w:p>
        </w:tc>
        <w:tc>
          <w:tcPr>
            <w:tcW w:type="dxa" w:w="2640"/>
          </w:tcPr>
          <w:p>
            <w:pPr>
              <w:spacing w:after="0"/>
              <w:jc w:val="left"/>
            </w:pPr>
            <w:r>
              <w:rPr>
                <w:sz w:val="16"/>
              </w:rPr>
              <w:t>$250,000 property; crops not recorded (1960 dollars)</w:t>
            </w:r>
          </w:p>
        </w:tc>
        <w:tc>
          <w:tcPr>
            <w:tcW w:type="dxa" w:w="1085"/>
          </w:tcPr>
          <w:p>
            <w:pPr>
              <w:spacing w:after="0"/>
              <w:jc w:val="right"/>
            </w:pPr>
            <w:r>
              <w:rPr>
                <w:sz w:val="16"/>
              </w:rPr>
              <w:t>0, 1</w:t>
            </w:r>
          </w:p>
        </w:tc>
        <w:tc>
          <w:tcPr>
            <w:tcW w:type="dxa" w:w="1815"/>
          </w:tcPr>
          <w:p>
            <w:pPr>
              <w:spacing w:after="0"/>
              <w:jc w:val="left"/>
            </w:pPr>
            <w:r>
              <w:rPr>
                <w:sz w:val="16"/>
              </w:rPr>
              <w:t>location not recorded</w:t>
            </w:r>
          </w:p>
        </w:tc>
        <w:tc>
          <w:tcPr>
            <w:tcW w:type="dxa" w:w="648"/>
          </w:tcPr>
          <w:p>
            <w:pPr>
              <w:spacing w:after="0"/>
              <w:jc w:val="left"/>
            </w:pPr>
          </w:p>
        </w:tc>
        <w:tc>
          <w:tcPr>
            <w:tcW w:type="dxa" w:w="293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7"/>
        <w:gridCol w:w="1037"/>
        <w:gridCol w:w="1722"/>
        <w:gridCol w:w="1517"/>
        <w:gridCol w:w="1488"/>
        <w:gridCol w:w="1037"/>
        <w:gridCol w:w="2033"/>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p>
        </w:tc>
        <w:tc>
          <w:tcPr>
            <w:tcW w:type="dxa" w:w="1488"/>
          </w:tcPr>
          <w:p>
            <w:pPr>
              <w:spacing w:after="0"/>
              <w:jc w:val="left"/>
            </w:pPr>
            <w:r>
              <w:rPr>
                <w:sz w:val="16"/>
              </w:rPr>
              <w:t>1994 to 2023 (30 years)</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p>
        </w:tc>
        <w:tc>
          <w:tcPr>
            <w:tcW w:type="dxa" w:w="1439"/>
          </w:tcPr>
          <w:p>
            <w:pPr>
              <w:spacing w:after="0"/>
              <w:jc w:val="left"/>
            </w:pPr>
            <w:r>
              <w:rPr>
                <w:sz w:val="16"/>
              </w:rPr>
              <w:t>events per year at a location (modeled)</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5"/>
          </w:tcPr>
          <w:p>
            <w:pPr>
              <w:spacing w:after="0"/>
              <w:jc w:val="right"/>
            </w:pPr>
            <w:r>
              <w:rPr>
                <w:sz w:val="16"/>
              </w:rPr>
              <w:t>2.74</w:t>
            </w:r>
          </w:p>
        </w:tc>
        <w:tc>
          <w:tcPr>
            <w:tcW w:type="dxa" w:w="1439"/>
          </w:tcPr>
          <w:p>
            <w:pPr>
              <w:spacing w:after="0"/>
              <w:jc w:val="left"/>
            </w:pPr>
            <w:r>
              <w:rPr>
                <w:sz w:val="16"/>
              </w:rPr>
              <w:t>event-days per year</w:t>
            </w:r>
          </w:p>
        </w:tc>
        <w:tc>
          <w:tcPr>
            <w:tcW w:type="dxa" w:w="1567"/>
          </w:tcPr>
          <w:p>
            <w:pPr>
              <w:spacing w:after="0"/>
              <w:jc w:val="left"/>
            </w:pPr>
            <w:r>
              <w:rPr>
                <w:sz w:val="16"/>
              </w:rPr>
              <w:t>about 2.74 days per year</w:t>
            </w:r>
          </w:p>
        </w:tc>
        <w:tc>
          <w:tcPr>
            <w:tcW w:type="dxa" w:w="1037"/>
          </w:tcPr>
          <w:p>
            <w:pPr>
              <w:spacing w:after="0"/>
              <w:jc w:val="left"/>
            </w:pPr>
            <w:r>
              <w:rPr>
                <w:sz w:val="16"/>
              </w:rPr>
              <w:t>Likely</w:t>
            </w:r>
          </w:p>
        </w:tc>
        <w:tc>
          <w:tcPr>
            <w:tcW w:type="dxa" w:w="1722"/>
          </w:tcPr>
          <w:p>
            <w:pPr>
              <w:spacing w:after="0"/>
              <w:jc w:val="left"/>
            </w:pPr>
            <w:r>
              <w:rPr>
                <w:sz w:val="16"/>
              </w:rPr>
              <w:t>event-days in 7 of 30 years, 1996 to 2025 (23.3%)</w:t>
            </w:r>
          </w:p>
        </w:tc>
        <w:tc>
          <w:tcPr>
            <w:tcW w:type="dxa" w:w="1517"/>
          </w:tcPr>
          <w:p>
            <w:pPr>
              <w:spacing w:after="0"/>
              <w:jc w:val="right"/>
            </w:pPr>
            <w:r>
              <w:rPr>
                <w:sz w:val="16"/>
              </w:rPr>
              <w:t>52</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2.74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14.7</w:t>
            </w:r>
          </w:p>
        </w:tc>
        <w:tc>
          <w:tcPr>
            <w:tcW w:type="dxa" w:w="1439"/>
          </w:tcPr>
          <w:p>
            <w:pPr>
              <w:spacing w:after="0"/>
              <w:jc w:val="left"/>
            </w:pPr>
            <w:r>
              <w:rPr>
                <w:sz w:val="16"/>
              </w:rPr>
              <w:t>event-days per year</w:t>
            </w:r>
          </w:p>
        </w:tc>
        <w:tc>
          <w:tcPr>
            <w:tcW w:type="dxa" w:w="1567"/>
          </w:tcPr>
          <w:p>
            <w:pPr>
              <w:spacing w:after="0"/>
              <w:jc w:val="left"/>
            </w:pPr>
            <w:r>
              <w:rPr>
                <w:sz w:val="16"/>
              </w:rPr>
              <w:t>about 14.7 days per year</w:t>
            </w:r>
          </w:p>
        </w:tc>
        <w:tc>
          <w:tcPr>
            <w:tcW w:type="dxa" w:w="1037"/>
          </w:tcPr>
          <w:p>
            <w:pPr>
              <w:spacing w:after="0"/>
              <w:jc w:val="left"/>
            </w:pPr>
            <w:r>
              <w:rPr>
                <w:sz w:val="16"/>
              </w:rPr>
              <w:t>Likely</w:t>
            </w:r>
          </w:p>
        </w:tc>
        <w:tc>
          <w:tcPr>
            <w:tcW w:type="dxa" w:w="1722"/>
          </w:tcPr>
          <w:p>
            <w:pPr>
              <w:spacing w:after="0"/>
              <w:jc w:val="left"/>
            </w:pPr>
            <w:r>
              <w:rPr>
                <w:sz w:val="16"/>
              </w:rPr>
              <w:t>event-days in 3 of 30 years, 1996 to 2025 (10%)</w:t>
            </w:r>
          </w:p>
        </w:tc>
        <w:tc>
          <w:tcPr>
            <w:tcW w:type="dxa" w:w="1517"/>
          </w:tcPr>
          <w:p>
            <w:pPr>
              <w:spacing w:after="0"/>
              <w:jc w:val="right"/>
            </w:pPr>
            <w:r>
              <w:rPr>
                <w:sz w:val="16"/>
              </w:rPr>
              <w:t>546</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3"/>
          </w:tcPr>
          <w:p>
            <w:pPr>
              <w:spacing w:after="0"/>
              <w:jc w:val="left"/>
            </w:pPr>
            <w:r>
              <w:rPr>
                <w:sz w:val="16"/>
              </w:rPr>
              <w:t>NRI gives about 14.7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0.000809</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0.0809%</w:t>
            </w: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9.85</w:t>
            </w:r>
          </w:p>
        </w:tc>
        <w:tc>
          <w:tcPr>
            <w:tcW w:type="dxa" w:w="1439"/>
          </w:tcPr>
          <w:p>
            <w:pPr>
              <w:spacing w:after="0"/>
              <w:jc w:val="left"/>
            </w:pPr>
            <w:r>
              <w:rPr>
                <w:sz w:val="16"/>
              </w:rPr>
              <w:t>events per year</w:t>
            </w:r>
          </w:p>
        </w:tc>
        <w:tc>
          <w:tcPr>
            <w:tcW w:type="dxa" w:w="1567"/>
          </w:tcPr>
          <w:p>
            <w:pPr>
              <w:spacing w:after="0"/>
              <w:jc w:val="left"/>
            </w:pPr>
            <w:r>
              <w:rPr>
                <w:sz w:val="16"/>
              </w:rPr>
              <w:t>about 9.85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374.4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13.9</w:t>
            </w:r>
          </w:p>
        </w:tc>
        <w:tc>
          <w:tcPr>
            <w:tcW w:type="dxa" w:w="1439"/>
          </w:tcPr>
          <w:p>
            <w:pPr>
              <w:spacing w:after="0"/>
              <w:jc w:val="left"/>
            </w:pPr>
            <w:r>
              <w:rPr>
                <w:sz w:val="16"/>
              </w:rPr>
              <w:t>event-days per year</w:t>
            </w:r>
          </w:p>
        </w:tc>
        <w:tc>
          <w:tcPr>
            <w:tcW w:type="dxa" w:w="1567"/>
          </w:tcPr>
          <w:p>
            <w:pPr>
              <w:spacing w:after="0"/>
              <w:jc w:val="left"/>
            </w:pPr>
            <w:r>
              <w:rPr>
                <w:sz w:val="16"/>
              </w:rPr>
              <w:t>about 13.9 days per year</w:t>
            </w:r>
          </w:p>
        </w:tc>
        <w:tc>
          <w:tcPr>
            <w:tcW w:type="dxa" w:w="1037"/>
          </w:tcPr>
          <w:p>
            <w:pPr>
              <w:spacing w:after="0"/>
              <w:jc w:val="left"/>
            </w:pPr>
            <w:r>
              <w:rPr>
                <w:sz w:val="16"/>
              </w:rPr>
              <w:t>Likely</w:t>
            </w:r>
          </w:p>
        </w:tc>
        <w:tc>
          <w:tcPr>
            <w:tcW w:type="dxa" w:w="1722"/>
          </w:tcPr>
          <w:p>
            <w:pPr>
              <w:spacing w:after="0"/>
              <w:jc w:val="left"/>
            </w:pPr>
            <w:r>
              <w:rPr>
                <w:sz w:val="16"/>
              </w:rPr>
              <w:t>event-days in 8 of 30 years, 1996 to 2025 (26.7%)</w:t>
            </w:r>
          </w:p>
        </w:tc>
        <w:tc>
          <w:tcPr>
            <w:tcW w:type="dxa" w:w="1517"/>
          </w:tcPr>
          <w:p>
            <w:pPr>
              <w:spacing w:after="0"/>
              <w:jc w:val="right"/>
            </w:pPr>
            <w:r>
              <w:rPr>
                <w:sz w:val="16"/>
              </w:rPr>
              <w:t>191</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13.9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w:t>
            </w:r>
          </w:p>
        </w:tc>
        <w:tc>
          <w:tcPr>
            <w:tcW w:type="dxa" w:w="1439"/>
          </w:tcPr>
          <w:p>
            <w:pPr>
              <w:spacing w:after="0"/>
              <w:jc w:val="left"/>
            </w:pPr>
            <w:r>
              <w:rPr>
                <w:sz w:val="16"/>
              </w:rPr>
              <w:t>events per year</w:t>
            </w:r>
          </w:p>
        </w:tc>
        <w:tc>
          <w:tcPr>
            <w:tcW w:type="dxa" w:w="1567"/>
          </w:tcPr>
          <w:p>
            <w:pPr>
              <w:spacing w:after="0"/>
              <w:jc w:val="left"/>
            </w:pPr>
            <w:r>
              <w:rPr>
                <w:sz w:val="16"/>
              </w:rPr>
              <w:t>none modeled</w:t>
            </w:r>
          </w:p>
        </w:tc>
        <w:tc>
          <w:tcPr>
            <w:tcW w:type="dxa" w:w="1037"/>
          </w:tcPr>
          <w:p>
            <w:pPr>
              <w:spacing w:after="0"/>
              <w:jc w:val="left"/>
            </w:pPr>
            <w:r>
              <w:rPr>
                <w:sz w:val="16"/>
              </w:rPr>
              <w:t>Unlikely</w:t>
            </w:r>
          </w:p>
        </w:tc>
        <w:tc>
          <w:tcPr>
            <w:tcW w:type="dxa" w:w="1722"/>
          </w:tcPr>
          <w:p>
            <w:pPr>
              <w:spacing w:after="0"/>
              <w:jc w:val="left"/>
            </w:pPr>
            <w:r>
              <w:rPr>
                <w:sz w:val="16"/>
              </w:rPr>
              <w:t>FEMA annualized frequency (modeled)</w:t>
            </w:r>
          </w:p>
        </w:tc>
        <w:tc>
          <w:tcPr>
            <w:tcW w:type="dxa" w:w="1517"/>
          </w:tcPr>
          <w:p>
            <w:pPr>
              <w:spacing w:after="0"/>
              <w:jc w:val="right"/>
            </w:pPr>
            <w:r>
              <w:rPr>
                <w:sz w:val="16"/>
              </w:rPr>
              <w:t>0</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203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1.11</w:t>
            </w:r>
          </w:p>
        </w:tc>
        <w:tc>
          <w:tcPr>
            <w:tcW w:type="dxa" w:w="1439"/>
          </w:tcPr>
          <w:p>
            <w:pPr>
              <w:spacing w:after="0"/>
              <w:jc w:val="left"/>
            </w:pPr>
            <w:r>
              <w:rPr>
                <w:sz w:val="16"/>
              </w:rPr>
              <w:t>event-days per year</w:t>
            </w:r>
          </w:p>
        </w:tc>
        <w:tc>
          <w:tcPr>
            <w:tcW w:type="dxa" w:w="1567"/>
          </w:tcPr>
          <w:p>
            <w:pPr>
              <w:spacing w:after="0"/>
              <w:jc w:val="left"/>
            </w:pPr>
            <w:r>
              <w:rPr>
                <w:sz w:val="16"/>
              </w:rPr>
              <w:t>about 1.11 days per year</w:t>
            </w:r>
          </w:p>
        </w:tc>
        <w:tc>
          <w:tcPr>
            <w:tcW w:type="dxa" w:w="1037"/>
          </w:tcPr>
          <w:p>
            <w:pPr>
              <w:spacing w:after="0"/>
              <w:jc w:val="left"/>
            </w:pPr>
            <w:r>
              <w:rPr>
                <w:sz w:val="16"/>
              </w:rPr>
              <w:t>Likely</w:t>
            </w:r>
          </w:p>
        </w:tc>
        <w:tc>
          <w:tcPr>
            <w:tcW w:type="dxa" w:w="1722"/>
          </w:tcPr>
          <w:p>
            <w:pPr>
              <w:spacing w:after="0"/>
              <w:jc w:val="left"/>
            </w:pPr>
            <w:r>
              <w:rPr>
                <w:sz w:val="16"/>
              </w:rPr>
              <w:t>event-days in 5 of 30 years, 1996 to 2025 (16.7%)</w:t>
            </w:r>
          </w:p>
        </w:tc>
        <w:tc>
          <w:tcPr>
            <w:tcW w:type="dxa" w:w="1517"/>
          </w:tcPr>
          <w:p>
            <w:pPr>
              <w:spacing w:after="0"/>
              <w:jc w:val="right"/>
            </w:pPr>
            <w:r>
              <w:rPr>
                <w:sz w:val="16"/>
              </w:rPr>
              <w:t>75</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2033"/>
          </w:tcPr>
          <w:p>
            <w:pPr>
              <w:spacing w:after="0"/>
              <w:jc w:val="left"/>
            </w:pPr>
            <w:r>
              <w:rPr>
                <w:sz w:val="16"/>
              </w:rPr>
              <w:t>NRI gives about 1.11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1.82</w:t>
            </w:r>
          </w:p>
        </w:tc>
        <w:tc>
          <w:tcPr>
            <w:tcW w:type="dxa" w:w="1439"/>
          </w:tcPr>
          <w:p>
            <w:pPr>
              <w:spacing w:after="0"/>
              <w:jc w:val="left"/>
            </w:pPr>
            <w:r>
              <w:rPr>
                <w:sz w:val="16"/>
              </w:rPr>
              <w:t>event-days per year</w:t>
            </w:r>
          </w:p>
        </w:tc>
        <w:tc>
          <w:tcPr>
            <w:tcW w:type="dxa" w:w="1567"/>
          </w:tcPr>
          <w:p>
            <w:pPr>
              <w:spacing w:after="0"/>
              <w:jc w:val="left"/>
            </w:pPr>
            <w:r>
              <w:rPr>
                <w:sz w:val="16"/>
              </w:rPr>
              <w:t>about 1.82 days per year</w:t>
            </w:r>
          </w:p>
        </w:tc>
        <w:tc>
          <w:tcPr>
            <w:tcW w:type="dxa" w:w="1037"/>
          </w:tcPr>
          <w:p>
            <w:pPr>
              <w:spacing w:after="0"/>
              <w:jc w:val="left"/>
            </w:pPr>
            <w:r>
              <w:rPr>
                <w:sz w:val="16"/>
              </w:rPr>
              <w:t>Likely</w:t>
            </w:r>
          </w:p>
        </w:tc>
        <w:tc>
          <w:tcPr>
            <w:tcW w:type="dxa" w:w="1722"/>
          </w:tcPr>
          <w:p>
            <w:pPr>
              <w:spacing w:after="0"/>
              <w:jc w:val="left"/>
            </w:pPr>
            <w:r>
              <w:rPr>
                <w:sz w:val="16"/>
              </w:rPr>
              <w:t>event-days in 20 of 30 years, 1996 to 2025 (66.7%)</w:t>
            </w:r>
          </w:p>
        </w:tc>
        <w:tc>
          <w:tcPr>
            <w:tcW w:type="dxa" w:w="1517"/>
          </w:tcPr>
          <w:p>
            <w:pPr>
              <w:spacing w:after="0"/>
              <w:jc w:val="right"/>
            </w:pPr>
            <w:r>
              <w:rPr>
                <w:sz w:val="16"/>
              </w:rPr>
              <w:t>51</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0.177</w:t>
            </w:r>
          </w:p>
        </w:tc>
        <w:tc>
          <w:tcPr>
            <w:tcW w:type="dxa" w:w="1439"/>
          </w:tcPr>
          <w:p>
            <w:pPr>
              <w:spacing w:after="0"/>
              <w:jc w:val="left"/>
            </w:pPr>
            <w:r>
              <w:rPr>
                <w:sz w:val="16"/>
              </w:rPr>
              <w:t>events per year (modeled)</w:t>
            </w:r>
          </w:p>
        </w:tc>
        <w:tc>
          <w:tcPr>
            <w:tcW w:type="dxa" w:w="1567"/>
          </w:tcPr>
          <w:p>
            <w:pPr>
              <w:spacing w:after="0"/>
              <w:jc w:val="left"/>
            </w:pPr>
            <w:r>
              <w:rPr>
                <w:sz w:val="16"/>
              </w:rPr>
              <w:t>about 1 in 6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50.4</w:t>
            </w:r>
          </w:p>
        </w:tc>
        <w:tc>
          <w:tcPr>
            <w:tcW w:type="dxa" w:w="1439"/>
          </w:tcPr>
          <w:p>
            <w:pPr>
              <w:spacing w:after="0"/>
              <w:jc w:val="left"/>
            </w:pPr>
            <w:r>
              <w:rPr>
                <w:sz w:val="16"/>
              </w:rPr>
              <w:t>days per year with a strike</w:t>
            </w:r>
          </w:p>
        </w:tc>
        <w:tc>
          <w:tcPr>
            <w:tcW w:type="dxa" w:w="1567"/>
          </w:tcPr>
          <w:p>
            <w:pPr>
              <w:spacing w:after="0"/>
              <w:jc w:val="left"/>
            </w:pPr>
            <w:r>
              <w:rPr>
                <w:sz w:val="16"/>
              </w:rPr>
              <w:t>about 50.4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7.32</w:t>
            </w:r>
          </w:p>
        </w:tc>
        <w:tc>
          <w:tcPr>
            <w:tcW w:type="dxa" w:w="1439"/>
          </w:tcPr>
          <w:p>
            <w:pPr>
              <w:spacing w:after="0"/>
              <w:jc w:val="left"/>
            </w:pPr>
            <w:r>
              <w:rPr>
                <w:sz w:val="16"/>
              </w:rPr>
              <w:t>events per year</w:t>
            </w:r>
          </w:p>
        </w:tc>
        <w:tc>
          <w:tcPr>
            <w:tcW w:type="dxa" w:w="1567"/>
          </w:tcPr>
          <w:p>
            <w:pPr>
              <w:spacing w:after="0"/>
              <w:jc w:val="left"/>
            </w:pPr>
            <w:r>
              <w:rPr>
                <w:sz w:val="16"/>
              </w:rPr>
              <w:t>about 7.32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279</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0.427</w:t>
            </w:r>
          </w:p>
        </w:tc>
        <w:tc>
          <w:tcPr>
            <w:tcW w:type="dxa" w:w="1439"/>
          </w:tcPr>
          <w:p>
            <w:pPr>
              <w:spacing w:after="0"/>
              <w:jc w:val="left"/>
            </w:pPr>
            <w:r>
              <w:rPr>
                <w:sz w:val="16"/>
              </w:rPr>
              <w:t>events per year</w:t>
            </w:r>
          </w:p>
        </w:tc>
        <w:tc>
          <w:tcPr>
            <w:tcW w:type="dxa" w:w="1567"/>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0.00207</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0.207%</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11.9</w:t>
            </w:r>
          </w:p>
        </w:tc>
        <w:tc>
          <w:tcPr>
            <w:tcW w:type="dxa" w:w="1439"/>
          </w:tcPr>
          <w:p>
            <w:pPr>
              <w:spacing w:after="0"/>
              <w:jc w:val="left"/>
            </w:pPr>
            <w:r>
              <w:rPr>
                <w:sz w:val="16"/>
              </w:rPr>
              <w:t>event-days per year</w:t>
            </w:r>
          </w:p>
        </w:tc>
        <w:tc>
          <w:tcPr>
            <w:tcW w:type="dxa" w:w="1567"/>
          </w:tcPr>
          <w:p>
            <w:pPr>
              <w:spacing w:after="0"/>
              <w:jc w:val="left"/>
            </w:pPr>
            <w:r>
              <w:rPr>
                <w:sz w:val="16"/>
              </w:rPr>
              <w:t>about 11.9 days per year</w:t>
            </w:r>
          </w:p>
        </w:tc>
        <w:tc>
          <w:tcPr>
            <w:tcW w:type="dxa" w:w="1037"/>
          </w:tcPr>
          <w:p>
            <w:pPr>
              <w:spacing w:after="0"/>
              <w:jc w:val="left"/>
            </w:pPr>
            <w:r>
              <w:rPr>
                <w:sz w:val="16"/>
              </w:rPr>
              <w:t>Likely</w:t>
            </w:r>
          </w:p>
        </w:tc>
        <w:tc>
          <w:tcPr>
            <w:tcW w:type="dxa" w:w="1722"/>
          </w:tcPr>
          <w:p>
            <w:pPr>
              <w:spacing w:after="0"/>
              <w:jc w:val="left"/>
            </w:pPr>
            <w:r>
              <w:rPr>
                <w:sz w:val="16"/>
              </w:rPr>
              <w:t>event-days in 24 of 30 years, 1996 to 2025 (80%)</w:t>
            </w:r>
          </w:p>
        </w:tc>
        <w:tc>
          <w:tcPr>
            <w:tcW w:type="dxa" w:w="1517"/>
          </w:tcPr>
          <w:p>
            <w:pPr>
              <w:spacing w:after="0"/>
              <w:jc w:val="right"/>
            </w:pPr>
            <w:r>
              <w:rPr>
                <w:sz w:val="16"/>
              </w:rPr>
              <w:t>226</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182</w:t>
            </w:r>
          </w:p>
        </w:tc>
        <w:tc>
          <w:tcPr>
            <w:tcW w:type="dxa" w:w="1476"/>
          </w:tcPr>
          <w:p>
            <w:pPr>
              <w:spacing w:after="0"/>
              <w:jc w:val="right"/>
            </w:pPr>
            <w:r>
              <w:rPr>
                <w:sz w:val="16"/>
              </w:rPr>
              <w:t>30</w:t>
            </w:r>
          </w:p>
        </w:tc>
        <w:tc>
          <w:tcPr>
            <w:tcW w:type="dxa" w:w="1476"/>
          </w:tcPr>
          <w:p>
            <w:pPr>
              <w:spacing w:after="0"/>
              <w:jc w:val="right"/>
            </w:pPr>
            <w:r>
              <w:rPr>
                <w:sz w:val="16"/>
              </w:rPr>
              <w:t>6.07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239</w:t>
            </w:r>
          </w:p>
        </w:tc>
        <w:tc>
          <w:tcPr>
            <w:tcW w:type="dxa" w:w="1476"/>
          </w:tcPr>
          <w:p>
            <w:pPr>
              <w:spacing w:after="0"/>
              <w:jc w:val="right"/>
            </w:pPr>
            <w:r>
              <w:rPr>
                <w:sz w:val="16"/>
              </w:rPr>
              <w:t>30</w:t>
            </w:r>
          </w:p>
        </w:tc>
        <w:tc>
          <w:tcPr>
            <w:tcW w:type="dxa" w:w="1476"/>
          </w:tcPr>
          <w:p>
            <w:pPr>
              <w:spacing w:after="0"/>
              <w:jc w:val="right"/>
            </w:pPr>
            <w:r>
              <w:rPr>
                <w:sz w:val="16"/>
              </w:rPr>
              <w:t>7.97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61.5</w:t>
            </w:r>
          </w:p>
        </w:tc>
        <w:tc>
          <w:tcPr>
            <w:tcW w:type="dxa" w:w="701"/>
          </w:tcPr>
          <w:p>
            <w:pPr>
              <w:spacing w:after="0"/>
              <w:jc w:val="right"/>
            </w:pPr>
            <w:r>
              <w:rPr>
                <w:sz w:val="16"/>
              </w:rPr>
              <w:t>74.4</w:t>
            </w:r>
          </w:p>
        </w:tc>
        <w:tc>
          <w:tcPr>
            <w:tcW w:type="dxa" w:w="668"/>
          </w:tcPr>
          <w:p>
            <w:pPr>
              <w:spacing w:after="0"/>
              <w:jc w:val="right"/>
            </w:pPr>
            <w:r>
              <w:rPr>
                <w:sz w:val="16"/>
              </w:rPr>
              <w:t>80.6</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87.5</w:t>
            </w:r>
          </w:p>
        </w:tc>
        <w:tc>
          <w:tcPr>
            <w:tcW w:type="dxa" w:w="701"/>
          </w:tcPr>
          <w:p>
            <w:pPr>
              <w:spacing w:after="0"/>
              <w:jc w:val="right"/>
            </w:pPr>
            <w:r>
              <w:rPr>
                <w:sz w:val="16"/>
              </w:rPr>
              <w:t>92.7</w:t>
            </w:r>
          </w:p>
        </w:tc>
        <w:tc>
          <w:tcPr>
            <w:tcW w:type="dxa" w:w="668"/>
          </w:tcPr>
          <w:p>
            <w:pPr>
              <w:spacing w:after="0"/>
              <w:jc w:val="right"/>
            </w:pPr>
            <w:r>
              <w:rPr>
                <w:sz w:val="16"/>
              </w:rPr>
              <w:t>95.7</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16.5</w:t>
            </w:r>
          </w:p>
        </w:tc>
        <w:tc>
          <w:tcPr>
            <w:tcW w:type="dxa" w:w="701"/>
          </w:tcPr>
          <w:p>
            <w:pPr>
              <w:spacing w:after="0"/>
              <w:jc w:val="right"/>
            </w:pPr>
            <w:r>
              <w:rPr>
                <w:sz w:val="16"/>
              </w:rPr>
              <w:t>29.9</w:t>
            </w:r>
          </w:p>
        </w:tc>
        <w:tc>
          <w:tcPr>
            <w:tcW w:type="dxa" w:w="668"/>
          </w:tcPr>
          <w:p>
            <w:pPr>
              <w:spacing w:after="0"/>
              <w:jc w:val="right"/>
            </w:pPr>
            <w:r>
              <w:rPr>
                <w:sz w:val="16"/>
              </w:rPr>
              <w:t>38.3</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75.9</w:t>
            </w:r>
          </w:p>
        </w:tc>
        <w:tc>
          <w:tcPr>
            <w:tcW w:type="dxa" w:w="701"/>
          </w:tcPr>
          <w:p>
            <w:pPr>
              <w:spacing w:after="0"/>
              <w:jc w:val="right"/>
            </w:pPr>
            <w:r>
              <w:rPr>
                <w:sz w:val="16"/>
              </w:rPr>
              <w:t>86.6</w:t>
            </w:r>
          </w:p>
        </w:tc>
        <w:tc>
          <w:tcPr>
            <w:tcW w:type="dxa" w:w="668"/>
          </w:tcPr>
          <w:p>
            <w:pPr>
              <w:spacing w:after="0"/>
              <w:jc w:val="right"/>
            </w:pPr>
            <w:r>
              <w:rPr>
                <w:sz w:val="16"/>
              </w:rPr>
              <w:t>87.8</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81.6</w:t>
            </w:r>
          </w:p>
        </w:tc>
        <w:tc>
          <w:tcPr>
            <w:tcW w:type="dxa" w:w="701"/>
          </w:tcPr>
          <w:p>
            <w:pPr>
              <w:spacing w:after="0"/>
              <w:jc w:val="right"/>
            </w:pPr>
            <w:r>
              <w:rPr>
                <w:sz w:val="16"/>
              </w:rPr>
              <w:t>90.4</w:t>
            </w:r>
          </w:p>
        </w:tc>
        <w:tc>
          <w:tcPr>
            <w:tcW w:type="dxa" w:w="668"/>
          </w:tcPr>
          <w:p>
            <w:pPr>
              <w:spacing w:after="0"/>
              <w:jc w:val="right"/>
            </w:pPr>
            <w:r>
              <w:rPr>
                <w:sz w:val="16"/>
              </w:rPr>
              <w:t>93.5</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92.9</w:t>
            </w:r>
          </w:p>
        </w:tc>
        <w:tc>
          <w:tcPr>
            <w:tcW w:type="dxa" w:w="701"/>
          </w:tcPr>
          <w:p>
            <w:pPr>
              <w:spacing w:after="0"/>
              <w:jc w:val="right"/>
            </w:pPr>
            <w:r>
              <w:rPr>
                <w:sz w:val="16"/>
              </w:rPr>
              <w:t>95.5</w:t>
            </w:r>
          </w:p>
        </w:tc>
        <w:tc>
          <w:tcPr>
            <w:tcW w:type="dxa" w:w="668"/>
          </w:tcPr>
          <w:p>
            <w:pPr>
              <w:spacing w:after="0"/>
              <w:jc w:val="right"/>
            </w:pPr>
            <w:r>
              <w:rPr>
                <w:sz w:val="16"/>
              </w:rPr>
              <w:t>96.8</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79.9</w:t>
            </w:r>
          </w:p>
        </w:tc>
        <w:tc>
          <w:tcPr>
            <w:tcW w:type="dxa" w:w="701"/>
          </w:tcPr>
          <w:p>
            <w:pPr>
              <w:spacing w:after="0"/>
              <w:jc w:val="right"/>
            </w:pPr>
            <w:r>
              <w:rPr>
                <w:sz w:val="16"/>
              </w:rPr>
              <w:t>85.9</w:t>
            </w:r>
          </w:p>
        </w:tc>
        <w:tc>
          <w:tcPr>
            <w:tcW w:type="dxa" w:w="668"/>
          </w:tcPr>
          <w:p>
            <w:pPr>
              <w:spacing w:after="0"/>
              <w:jc w:val="right"/>
            </w:pPr>
            <w:r>
              <w:rPr>
                <w:sz w:val="16"/>
              </w:rPr>
              <w:t>94.2</w:t>
            </w:r>
          </w:p>
        </w:tc>
        <w:tc>
          <w:tcPr>
            <w:tcW w:type="dxa" w:w="2909"/>
          </w:tcPr>
          <w:p>
            <w:pPr>
              <w:spacing w:after="0"/>
              <w:jc w:val="left"/>
            </w:pPr>
            <w:r>
              <w:rPr>
                <w:sz w:val="16"/>
              </w:rPr>
              <w:t>Relatively High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89.7</w:t>
            </w:r>
          </w:p>
        </w:tc>
        <w:tc>
          <w:tcPr>
            <w:tcW w:type="dxa" w:w="701"/>
          </w:tcPr>
          <w:p>
            <w:pPr>
              <w:spacing w:after="0"/>
              <w:jc w:val="right"/>
            </w:pPr>
            <w:r>
              <w:rPr>
                <w:sz w:val="16"/>
              </w:rPr>
              <w:t>93.4</w:t>
            </w:r>
          </w:p>
        </w:tc>
        <w:tc>
          <w:tcPr>
            <w:tcW w:type="dxa" w:w="668"/>
          </w:tcPr>
          <w:p>
            <w:pPr>
              <w:spacing w:after="0"/>
              <w:jc w:val="right"/>
            </w:pPr>
            <w:r>
              <w:rPr>
                <w:sz w:val="16"/>
              </w:rPr>
              <w:t>95.4</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97.0</w:t>
            </w:r>
          </w:p>
        </w:tc>
        <w:tc>
          <w:tcPr>
            <w:tcW w:type="dxa" w:w="701"/>
          </w:tcPr>
          <w:p>
            <w:pPr>
              <w:spacing w:after="0"/>
              <w:jc w:val="right"/>
            </w:pPr>
            <w:r>
              <w:rPr>
                <w:sz w:val="16"/>
              </w:rPr>
              <w:t>99.1</w:t>
            </w:r>
          </w:p>
        </w:tc>
        <w:tc>
          <w:tcPr>
            <w:tcW w:type="dxa" w:w="668"/>
          </w:tcPr>
          <w:p>
            <w:pPr>
              <w:spacing w:after="0"/>
              <w:jc w:val="right"/>
            </w:pPr>
            <w:r>
              <w:rPr>
                <w:sz w:val="16"/>
              </w:rPr>
              <w:t>99.6</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89.4</w:t>
            </w:r>
          </w:p>
        </w:tc>
        <w:tc>
          <w:tcPr>
            <w:tcW w:type="dxa" w:w="701"/>
          </w:tcPr>
          <w:p>
            <w:pPr>
              <w:spacing w:after="0"/>
              <w:jc w:val="right"/>
            </w:pPr>
            <w:r>
              <w:rPr>
                <w:sz w:val="16"/>
              </w:rPr>
              <w:t>95.9</w:t>
            </w:r>
          </w:p>
        </w:tc>
        <w:tc>
          <w:tcPr>
            <w:tcW w:type="dxa" w:w="668"/>
          </w:tcPr>
          <w:p>
            <w:pPr>
              <w:spacing w:after="0"/>
              <w:jc w:val="right"/>
            </w:pPr>
            <w:r>
              <w:rPr>
                <w:sz w:val="16"/>
              </w:rPr>
              <w:t>97.5</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80.5</w:t>
            </w:r>
          </w:p>
        </w:tc>
        <w:tc>
          <w:tcPr>
            <w:tcW w:type="dxa" w:w="701"/>
          </w:tcPr>
          <w:p>
            <w:pPr>
              <w:spacing w:after="0"/>
              <w:jc w:val="right"/>
            </w:pPr>
            <w:r>
              <w:rPr>
                <w:sz w:val="16"/>
              </w:rPr>
              <w:t>94.1</w:t>
            </w:r>
          </w:p>
        </w:tc>
        <w:tc>
          <w:tcPr>
            <w:tcW w:type="dxa" w:w="668"/>
          </w:tcPr>
          <w:p>
            <w:pPr>
              <w:spacing w:after="0"/>
              <w:jc w:val="right"/>
            </w:pPr>
            <w:r>
              <w:rPr>
                <w:sz w:val="16"/>
              </w:rPr>
              <w:t>95.9</w:t>
            </w:r>
          </w:p>
        </w:tc>
        <w:tc>
          <w:tcPr>
            <w:tcW w:type="dxa" w:w="2909"/>
          </w:tcPr>
          <w:p>
            <w:pPr>
              <w:spacing w:after="0"/>
              <w:jc w:val="left"/>
            </w:pPr>
            <w:r>
              <w:rPr>
                <w:sz w:val="16"/>
              </w:rPr>
              <w:t>Very High 2,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81.7</w:t>
            </w:r>
          </w:p>
        </w:tc>
        <w:tc>
          <w:tcPr>
            <w:tcW w:type="dxa" w:w="701"/>
          </w:tcPr>
          <w:p>
            <w:pPr>
              <w:spacing w:after="0"/>
              <w:jc w:val="right"/>
            </w:pPr>
            <w:r>
              <w:rPr>
                <w:sz w:val="16"/>
              </w:rPr>
              <w:t>89.2</w:t>
            </w:r>
          </w:p>
        </w:tc>
        <w:tc>
          <w:tcPr>
            <w:tcW w:type="dxa" w:w="668"/>
          </w:tcPr>
          <w:p>
            <w:pPr>
              <w:spacing w:after="0"/>
              <w:jc w:val="right"/>
            </w:pPr>
            <w:r>
              <w:rPr>
                <w:sz w:val="16"/>
              </w:rPr>
              <w:t>96.1</w:t>
            </w:r>
          </w:p>
        </w:tc>
        <w:tc>
          <w:tcPr>
            <w:tcW w:type="dxa" w:w="2909"/>
          </w:tcPr>
          <w:p>
            <w:pPr>
              <w:spacing w:after="0"/>
              <w:jc w:val="left"/>
            </w:pPr>
            <w:r>
              <w:rPr>
                <w:sz w:val="16"/>
              </w:rPr>
              <w:t>Relatively Moderate 2, 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87.9</w:t>
            </w:r>
          </w:p>
        </w:tc>
        <w:tc>
          <w:tcPr>
            <w:tcW w:type="dxa" w:w="701"/>
          </w:tcPr>
          <w:p>
            <w:pPr>
              <w:spacing w:after="0"/>
              <w:jc w:val="right"/>
            </w:pPr>
            <w:r>
              <w:rPr>
                <w:sz w:val="16"/>
              </w:rPr>
              <w:t>94.5</w:t>
            </w:r>
          </w:p>
        </w:tc>
        <w:tc>
          <w:tcPr>
            <w:tcW w:type="dxa" w:w="668"/>
          </w:tcPr>
          <w:p>
            <w:pPr>
              <w:spacing w:after="0"/>
              <w:jc w:val="right"/>
            </w:pPr>
            <w:r>
              <w:rPr>
                <w:sz w:val="16"/>
              </w:rPr>
              <w:t>96.4</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72"/>
        <w:gridCol w:w="896"/>
        <w:gridCol w:w="3014"/>
        <w:gridCol w:w="2778"/>
        <w:gridCol w:w="1955"/>
        <w:gridCol w:w="2543"/>
        <w:gridCol w:w="854"/>
      </w:tblGrid>
      <w:tr>
        <w:trPr>
          <w:cantSplit/>
          <w:tblHeader/>
        </w:trPr>
        <w:tc>
          <w:tcPr>
            <w:tcW w:type="dxa" w:w="2072"/>
            <w:shd w:val="clear" w:color="auto" w:fill="E8E8E8"/>
          </w:tcPr>
          <w:p>
            <w:pPr>
              <w:spacing w:after="0"/>
              <w:jc w:val="left"/>
            </w:pPr>
            <w:r>
              <w:rPr>
                <w:b/>
                <w:sz w:val="16"/>
              </w:rPr>
              <w:t>Member</w:t>
            </w:r>
          </w:p>
        </w:tc>
        <w:tc>
          <w:tcPr>
            <w:tcW w:type="dxa" w:w="896"/>
            <w:shd w:val="clear" w:color="auto" w:fill="E8E8E8"/>
          </w:tcPr>
          <w:p>
            <w:pPr>
              <w:spacing w:after="0"/>
              <w:jc w:val="left"/>
            </w:pPr>
            <w:r>
              <w:rPr>
                <w:b/>
                <w:sz w:val="16"/>
              </w:rPr>
              <w:t>Type</w:t>
            </w:r>
          </w:p>
        </w:tc>
        <w:tc>
          <w:tcPr>
            <w:tcW w:type="dxa" w:w="301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2072"/>
          </w:tcPr>
          <w:p>
            <w:pPr>
              <w:spacing w:after="0"/>
              <w:jc w:val="left"/>
            </w:pPr>
            <w:r>
              <w:rPr>
                <w:sz w:val="16"/>
              </w:rPr>
              <w:t>Jefferson County</w:t>
            </w:r>
          </w:p>
        </w:tc>
        <w:tc>
          <w:tcPr>
            <w:tcW w:type="dxa" w:w="896"/>
          </w:tcPr>
          <w:p>
            <w:pPr>
              <w:spacing w:after="0"/>
              <w:jc w:val="left"/>
            </w:pPr>
            <w:r>
              <w:rPr>
                <w:sz w:val="16"/>
              </w:rPr>
              <w:t>County</w:t>
            </w:r>
          </w:p>
        </w:tc>
        <w:tc>
          <w:tcPr>
            <w:tcW w:type="dxa" w:w="3014"/>
          </w:tcPr>
          <w:p>
            <w:pPr>
              <w:spacing w:after="0"/>
              <w:jc w:val="left"/>
            </w:pPr>
            <w:r>
              <w:rPr>
                <w:sz w:val="16"/>
              </w:rPr>
              <w:t>Approved, expires 2029-10-02</w:t>
            </w:r>
          </w:p>
        </w:tc>
        <w:tc>
          <w:tcPr>
            <w:tcW w:type="dxa" w:w="2778"/>
          </w:tcPr>
          <w:p>
            <w:pPr>
              <w:spacing w:after="0"/>
              <w:jc w:val="right"/>
            </w:pPr>
            <w:r>
              <w:rPr>
                <w:sz w:val="16"/>
              </w:rPr>
              <w:t>FMA RL 0, SRL 0; any 2</w:t>
            </w:r>
          </w:p>
        </w:tc>
        <w:tc>
          <w:tcPr>
            <w:tcW w:type="dxa" w:w="1955"/>
          </w:tcPr>
          <w:p>
            <w:pPr>
              <w:spacing w:after="0"/>
              <w:jc w:val="right"/>
            </w:pPr>
            <w:r>
              <w:rPr>
                <w:sz w:val="16"/>
              </w:rPr>
              <w:t>$319,320.18</w:t>
            </w:r>
          </w:p>
        </w:tc>
        <w:tc>
          <w:tcPr>
            <w:tcW w:type="dxa" w:w="2543"/>
          </w:tcPr>
          <w:p>
            <w:pPr>
              <w:spacing w:after="0"/>
              <w:jc w:val="right"/>
            </w:pPr>
            <w:r>
              <w:rPr>
                <w:sz w:val="16"/>
              </w:rPr>
              <w:t>0; 0</w:t>
            </w:r>
          </w:p>
        </w:tc>
        <w:tc>
          <w:tcPr>
            <w:tcW w:type="dxa" w:w="854"/>
          </w:tcPr>
          <w:p>
            <w:pPr>
              <w:spacing w:after="0"/>
              <w:jc w:val="left"/>
            </w:pPr>
          </w:p>
        </w:tc>
      </w:tr>
      <w:tr>
        <w:trPr>
          <w:cantSplit/>
        </w:trPr>
        <w:tc>
          <w:tcPr>
            <w:tcW w:type="dxa" w:w="2072"/>
          </w:tcPr>
          <w:p>
            <w:pPr>
              <w:spacing w:after="0"/>
              <w:jc w:val="left"/>
            </w:pPr>
            <w:r>
              <w:rPr>
                <w:sz w:val="16"/>
              </w:rPr>
              <w:t>McLouth city</w:t>
            </w:r>
          </w:p>
        </w:tc>
        <w:tc>
          <w:tcPr>
            <w:tcW w:type="dxa" w:w="896"/>
          </w:tcPr>
          <w:p>
            <w:pPr>
              <w:spacing w:after="0"/>
              <w:jc w:val="left"/>
            </w:pPr>
            <w:r>
              <w:rPr>
                <w:sz w:val="16"/>
              </w:rPr>
              <w:t>City</w:t>
            </w:r>
          </w:p>
        </w:tc>
        <w:tc>
          <w:tcPr>
            <w:tcW w:type="dxa" w:w="3014"/>
          </w:tcPr>
          <w:p>
            <w:pPr>
              <w:spacing w:after="0"/>
              <w:jc w:val="left"/>
            </w:pPr>
            <w:r>
              <w:rPr>
                <w:sz w:val="16"/>
              </w:rPr>
              <w:t>Plan 110163 approved 2024-10-03,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$24,544.41</w:t>
            </w:r>
          </w:p>
        </w:tc>
        <w:tc>
          <w:tcPr>
            <w:tcW w:type="dxa" w:w="2543"/>
          </w:tcPr>
          <w:p>
            <w:pPr>
              <w:spacing w:after="0"/>
              <w:jc w:val="right"/>
            </w:pPr>
            <w:r>
              <w:rPr>
                <w:sz w:val="16"/>
              </w:rPr>
              <w:t>0; no approved plan</w:t>
            </w:r>
          </w:p>
        </w:tc>
        <w:tc>
          <w:tcPr>
            <w:tcW w:type="dxa" w:w="854"/>
          </w:tcPr>
          <w:p>
            <w:pPr>
              <w:spacing w:after="0"/>
              <w:jc w:val="left"/>
            </w:pPr>
          </w:p>
        </w:tc>
      </w:tr>
      <w:tr>
        <w:trPr>
          <w:cantSplit/>
        </w:trPr>
        <w:tc>
          <w:tcPr>
            <w:tcW w:type="dxa" w:w="2072"/>
          </w:tcPr>
          <w:p>
            <w:pPr>
              <w:spacing w:after="0"/>
              <w:jc w:val="left"/>
            </w:pPr>
            <w:r>
              <w:rPr>
                <w:sz w:val="16"/>
              </w:rPr>
              <w:t>Meriden city</w:t>
            </w:r>
          </w:p>
        </w:tc>
        <w:tc>
          <w:tcPr>
            <w:tcW w:type="dxa" w:w="896"/>
          </w:tcPr>
          <w:p>
            <w:pPr>
              <w:spacing w:after="0"/>
              <w:jc w:val="left"/>
            </w:pPr>
            <w:r>
              <w:rPr>
                <w:sz w:val="16"/>
              </w:rPr>
              <w:t>City</w:t>
            </w:r>
          </w:p>
        </w:tc>
        <w:tc>
          <w:tcPr>
            <w:tcW w:type="dxa" w:w="3014"/>
          </w:tcPr>
          <w:p>
            <w:pPr>
              <w:spacing w:after="0"/>
              <w:jc w:val="left"/>
            </w:pPr>
            <w:r>
              <w:rPr>
                <w:sz w:val="16"/>
              </w:rPr>
              <w:t>Approved, expires 2029-10-02</w:t>
            </w:r>
          </w:p>
        </w:tc>
        <w:tc>
          <w:tcPr>
            <w:tcW w:type="dxa" w:w="2778"/>
          </w:tcPr>
          <w:p>
            <w:pPr>
              <w:spacing w:after="0"/>
              <w:jc w:val="right"/>
            </w:pPr>
            <w:r>
              <w:rPr>
                <w:sz w:val="16"/>
              </w:rPr>
              <w:t>FMA RL 0, SRL 0; any 0</w:t>
            </w:r>
          </w:p>
        </w:tc>
        <w:tc>
          <w:tcPr>
            <w:tcW w:type="dxa" w:w="1955"/>
          </w:tcPr>
          <w:p>
            <w:pPr>
              <w:spacing w:after="0"/>
              <w:jc w:val="right"/>
            </w:pPr>
            <w:r>
              <w:rPr>
                <w:sz w:val="16"/>
              </w:rPr>
              <w:t>$31,550.18</w:t>
            </w:r>
          </w:p>
        </w:tc>
        <w:tc>
          <w:tcPr>
            <w:tcW w:type="dxa" w:w="2543"/>
          </w:tcPr>
          <w:p>
            <w:pPr>
              <w:spacing w:after="0"/>
              <w:jc w:val="right"/>
            </w:pPr>
            <w:r>
              <w:rPr>
                <w:sz w:val="16"/>
              </w:rPr>
              <w:t>77; 3</w:t>
            </w:r>
          </w:p>
        </w:tc>
        <w:tc>
          <w:tcPr>
            <w:tcW w:type="dxa" w:w="854"/>
          </w:tcPr>
          <w:p>
            <w:pPr>
              <w:spacing w:after="0"/>
              <w:jc w:val="left"/>
            </w:pPr>
          </w:p>
        </w:tc>
      </w:tr>
      <w:tr>
        <w:trPr>
          <w:cantSplit/>
        </w:trPr>
        <w:tc>
          <w:tcPr>
            <w:tcW w:type="dxa" w:w="2072"/>
          </w:tcPr>
          <w:p>
            <w:pPr>
              <w:spacing w:after="0"/>
              <w:jc w:val="left"/>
            </w:pPr>
            <w:r>
              <w:rPr>
                <w:sz w:val="16"/>
              </w:rPr>
              <w:t>Nortonville city</w:t>
            </w:r>
          </w:p>
        </w:tc>
        <w:tc>
          <w:tcPr>
            <w:tcW w:type="dxa" w:w="896"/>
          </w:tcPr>
          <w:p>
            <w:pPr>
              <w:spacing w:after="0"/>
              <w:jc w:val="left"/>
            </w:pPr>
            <w:r>
              <w:rPr>
                <w:sz w:val="16"/>
              </w:rPr>
              <w:t>City</w:t>
            </w:r>
          </w:p>
        </w:tc>
        <w:tc>
          <w:tcPr>
            <w:tcW w:type="dxa" w:w="3014"/>
          </w:tcPr>
          <w:p>
            <w:pPr>
              <w:spacing w:after="0"/>
              <w:jc w:val="left"/>
            </w:pPr>
            <w:r>
              <w:rPr>
                <w:sz w:val="16"/>
              </w:rPr>
              <w:t>Plan 110163 approved 2024-10-03,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$64,351.69</w:t>
            </w:r>
          </w:p>
        </w:tc>
        <w:tc>
          <w:tcPr>
            <w:tcW w:type="dxa" w:w="2543"/>
          </w:tcPr>
          <w:p>
            <w:pPr>
              <w:spacing w:after="0"/>
              <w:jc w:val="right"/>
            </w:pPr>
            <w:r>
              <w:rPr>
                <w:sz w:val="16"/>
              </w:rPr>
              <w:t>43; no approved plan</w:t>
            </w:r>
          </w:p>
        </w:tc>
        <w:tc>
          <w:tcPr>
            <w:tcW w:type="dxa" w:w="854"/>
          </w:tcPr>
          <w:p>
            <w:pPr>
              <w:spacing w:after="0"/>
              <w:jc w:val="left"/>
            </w:pPr>
          </w:p>
        </w:tc>
      </w:tr>
      <w:tr>
        <w:trPr>
          <w:cantSplit/>
        </w:trPr>
        <w:tc>
          <w:tcPr>
            <w:tcW w:type="dxa" w:w="2072"/>
          </w:tcPr>
          <w:p>
            <w:pPr>
              <w:spacing w:after="0"/>
              <w:jc w:val="left"/>
            </w:pPr>
            <w:r>
              <w:rPr>
                <w:sz w:val="16"/>
              </w:rPr>
              <w:t>Oskaloosa city</w:t>
            </w:r>
          </w:p>
        </w:tc>
        <w:tc>
          <w:tcPr>
            <w:tcW w:type="dxa" w:w="896"/>
          </w:tcPr>
          <w:p>
            <w:pPr>
              <w:spacing w:after="0"/>
              <w:jc w:val="left"/>
            </w:pPr>
            <w:r>
              <w:rPr>
                <w:sz w:val="16"/>
              </w:rPr>
              <w:t>City</w:t>
            </w:r>
          </w:p>
        </w:tc>
        <w:tc>
          <w:tcPr>
            <w:tcW w:type="dxa" w:w="3014"/>
          </w:tcPr>
          <w:p>
            <w:pPr>
              <w:spacing w:after="0"/>
              <w:jc w:val="left"/>
            </w:pPr>
            <w:r>
              <w:rPr>
                <w:sz w:val="16"/>
              </w:rPr>
              <w:t>Plan 110163 approved 2024-10-03,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101; no approved plan</w:t>
            </w:r>
          </w:p>
        </w:tc>
        <w:tc>
          <w:tcPr>
            <w:tcW w:type="dxa" w:w="854"/>
          </w:tcPr>
          <w:p>
            <w:pPr>
              <w:spacing w:after="0"/>
              <w:jc w:val="left"/>
            </w:pPr>
          </w:p>
        </w:tc>
      </w:tr>
      <w:tr>
        <w:trPr>
          <w:cantSplit/>
        </w:trPr>
        <w:tc>
          <w:tcPr>
            <w:tcW w:type="dxa" w:w="2072"/>
          </w:tcPr>
          <w:p>
            <w:pPr>
              <w:spacing w:after="0"/>
              <w:jc w:val="left"/>
            </w:pPr>
            <w:r>
              <w:rPr>
                <w:sz w:val="16"/>
              </w:rPr>
              <w:t>Ozawkie city</w:t>
            </w:r>
          </w:p>
        </w:tc>
        <w:tc>
          <w:tcPr>
            <w:tcW w:type="dxa" w:w="896"/>
          </w:tcPr>
          <w:p>
            <w:pPr>
              <w:spacing w:after="0"/>
              <w:jc w:val="left"/>
            </w:pPr>
            <w:r>
              <w:rPr>
                <w:sz w:val="16"/>
              </w:rPr>
              <w:t>City</w:t>
            </w:r>
          </w:p>
        </w:tc>
        <w:tc>
          <w:tcPr>
            <w:tcW w:type="dxa" w:w="3014"/>
          </w:tcPr>
          <w:p>
            <w:pPr>
              <w:spacing w:after="0"/>
              <w:jc w:val="left"/>
            </w:pPr>
            <w:r>
              <w:rPr>
                <w:sz w:val="16"/>
              </w:rPr>
              <w:t>Plan 110163 approved 2024-10-03,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$582,258.14</w:t>
            </w:r>
          </w:p>
        </w:tc>
        <w:tc>
          <w:tcPr>
            <w:tcW w:type="dxa" w:w="2543"/>
          </w:tcPr>
          <w:p>
            <w:pPr>
              <w:spacing w:after="0"/>
              <w:jc w:val="right"/>
            </w:pPr>
            <w:r>
              <w:rPr>
                <w:sz w:val="16"/>
              </w:rPr>
              <w:t>53; no approved plan</w:t>
            </w:r>
          </w:p>
        </w:tc>
        <w:tc>
          <w:tcPr>
            <w:tcW w:type="dxa" w:w="854"/>
          </w:tcPr>
          <w:p>
            <w:pPr>
              <w:spacing w:after="0"/>
              <w:jc w:val="left"/>
            </w:pPr>
          </w:p>
        </w:tc>
      </w:tr>
      <w:tr>
        <w:trPr>
          <w:cantSplit/>
        </w:trPr>
        <w:tc>
          <w:tcPr>
            <w:tcW w:type="dxa" w:w="2072"/>
          </w:tcPr>
          <w:p>
            <w:pPr>
              <w:spacing w:after="0"/>
              <w:jc w:val="left"/>
            </w:pPr>
            <w:r>
              <w:rPr>
                <w:sz w:val="16"/>
              </w:rPr>
              <w:t>Perry city</w:t>
            </w:r>
          </w:p>
        </w:tc>
        <w:tc>
          <w:tcPr>
            <w:tcW w:type="dxa" w:w="896"/>
          </w:tcPr>
          <w:p>
            <w:pPr>
              <w:spacing w:after="0"/>
              <w:jc w:val="left"/>
            </w:pPr>
            <w:r>
              <w:rPr>
                <w:sz w:val="16"/>
              </w:rPr>
              <w:t>City</w:t>
            </w:r>
          </w:p>
        </w:tc>
        <w:tc>
          <w:tcPr>
            <w:tcW w:type="dxa" w:w="3014"/>
          </w:tcPr>
          <w:p>
            <w:pPr>
              <w:spacing w:after="0"/>
              <w:jc w:val="left"/>
            </w:pPr>
            <w:r>
              <w:rPr>
                <w:sz w:val="16"/>
              </w:rPr>
              <w:t>Plan 110163 approved 2024-10-03,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79; no approved plan</w:t>
            </w:r>
          </w:p>
        </w:tc>
        <w:tc>
          <w:tcPr>
            <w:tcW w:type="dxa" w:w="854"/>
          </w:tcPr>
          <w:p>
            <w:pPr>
              <w:spacing w:after="0"/>
              <w:jc w:val="left"/>
            </w:pPr>
          </w:p>
        </w:tc>
      </w:tr>
      <w:tr>
        <w:trPr>
          <w:cantSplit/>
        </w:trPr>
        <w:tc>
          <w:tcPr>
            <w:tcW w:type="dxa" w:w="2072"/>
          </w:tcPr>
          <w:p>
            <w:pPr>
              <w:spacing w:after="0"/>
              <w:jc w:val="left"/>
            </w:pPr>
            <w:r>
              <w:rPr>
                <w:sz w:val="16"/>
              </w:rPr>
              <w:t>Valley Falls city</w:t>
            </w:r>
          </w:p>
        </w:tc>
        <w:tc>
          <w:tcPr>
            <w:tcW w:type="dxa" w:w="896"/>
          </w:tcPr>
          <w:p>
            <w:pPr>
              <w:spacing w:after="0"/>
              <w:jc w:val="left"/>
            </w:pPr>
            <w:r>
              <w:rPr>
                <w:sz w:val="16"/>
              </w:rPr>
              <w:t>City</w:t>
            </w:r>
          </w:p>
        </w:tc>
        <w:tc>
          <w:tcPr>
            <w:tcW w:type="dxa" w:w="3014"/>
          </w:tcPr>
          <w:p>
            <w:pPr>
              <w:spacing w:after="0"/>
              <w:jc w:val="left"/>
            </w:pPr>
            <w:r>
              <w:rPr>
                <w:sz w:val="16"/>
              </w:rPr>
              <w:t>Approved, expires 2029-10-02</w:t>
            </w:r>
          </w:p>
        </w:tc>
        <w:tc>
          <w:tcPr>
            <w:tcW w:type="dxa" w:w="2778"/>
          </w:tcPr>
          <w:p>
            <w:pPr>
              <w:spacing w:after="0"/>
              <w:jc w:val="right"/>
            </w:pPr>
            <w:r>
              <w:rPr>
                <w:sz w:val="16"/>
              </w:rPr>
              <w:t>FMA RL 0, SRL 0; any 0</w:t>
            </w:r>
          </w:p>
        </w:tc>
        <w:tc>
          <w:tcPr>
            <w:tcW w:type="dxa" w:w="1955"/>
          </w:tcPr>
          <w:p>
            <w:pPr>
              <w:spacing w:after="0"/>
              <w:jc w:val="right"/>
            </w:pPr>
            <w:r>
              <w:rPr>
                <w:sz w:val="16"/>
              </w:rPr>
              <w:t>$101,203.76</w:t>
            </w:r>
          </w:p>
        </w:tc>
        <w:tc>
          <w:tcPr>
            <w:tcW w:type="dxa" w:w="2543"/>
          </w:tcPr>
          <w:p>
            <w:pPr>
              <w:spacing w:after="0"/>
              <w:jc w:val="right"/>
            </w:pPr>
            <w:r>
              <w:rPr>
                <w:sz w:val="16"/>
              </w:rPr>
              <w:t>72; 2</w:t>
            </w:r>
          </w:p>
        </w:tc>
        <w:tc>
          <w:tcPr>
            <w:tcW w:type="dxa" w:w="854"/>
          </w:tcPr>
          <w:p>
            <w:pPr>
              <w:spacing w:after="0"/>
              <w:jc w:val="left"/>
            </w:pPr>
          </w:p>
        </w:tc>
      </w:tr>
      <w:tr>
        <w:trPr>
          <w:cantSplit/>
        </w:trPr>
        <w:tc>
          <w:tcPr>
            <w:tcW w:type="dxa" w:w="2072"/>
          </w:tcPr>
          <w:p>
            <w:pPr>
              <w:spacing w:after="0"/>
              <w:jc w:val="left"/>
            </w:pPr>
            <w:r>
              <w:rPr>
                <w:sz w:val="16"/>
              </w:rPr>
              <w:t>Winchester city</w:t>
            </w:r>
          </w:p>
        </w:tc>
        <w:tc>
          <w:tcPr>
            <w:tcW w:type="dxa" w:w="896"/>
          </w:tcPr>
          <w:p>
            <w:pPr>
              <w:spacing w:after="0"/>
              <w:jc w:val="left"/>
            </w:pPr>
            <w:r>
              <w:rPr>
                <w:sz w:val="16"/>
              </w:rPr>
              <w:t>City</w:t>
            </w:r>
          </w:p>
        </w:tc>
        <w:tc>
          <w:tcPr>
            <w:tcW w:type="dxa" w:w="3014"/>
          </w:tcPr>
          <w:p>
            <w:pPr>
              <w:spacing w:after="0"/>
              <w:jc w:val="left"/>
            </w:pPr>
            <w:r>
              <w:rPr>
                <w:sz w:val="16"/>
              </w:rPr>
              <w:t>Plan 110163 approved 2024-10-03,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$12,748.05</w:t>
            </w:r>
          </w:p>
        </w:tc>
        <w:tc>
          <w:tcPr>
            <w:tcW w:type="dxa" w:w="2543"/>
          </w:tcPr>
          <w:p>
            <w:pPr>
              <w:spacing w:after="0"/>
              <w:jc w:val="right"/>
            </w:pPr>
            <w:r>
              <w:rPr>
                <w:sz w:val="16"/>
              </w:rPr>
              <w:t>38; no approved plan</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$4,885,254,237</w:t>
            </w:r>
          </w:p>
        </w:tc>
        <w:tc>
          <w:tcPr>
            <w:tcW w:type="dxa" w:w="1141"/>
          </w:tcPr>
          <w:p>
            <w:pPr>
              <w:spacing w:after="0"/>
              <w:jc w:val="right"/>
            </w:pPr>
            <w:r>
              <w:rPr>
                <w:sz w:val="16"/>
              </w:rPr>
              <w:t>$97,487,142</w:t>
            </w:r>
          </w:p>
        </w:tc>
        <w:tc>
          <w:tcPr>
            <w:tcW w:type="dxa" w:w="1048"/>
          </w:tcPr>
          <w:p>
            <w:pPr>
              <w:spacing w:after="0"/>
              <w:jc w:val="right"/>
            </w:pPr>
            <w:r>
              <w:rPr>
                <w:sz w:val="16"/>
              </w:rPr>
              <w:t>18,344</w:t>
            </w:r>
          </w:p>
        </w:tc>
        <w:tc>
          <w:tcPr>
            <w:tcW w:type="dxa" w:w="1037"/>
          </w:tcPr>
          <w:p>
            <w:pPr>
              <w:spacing w:after="0"/>
              <w:jc w:val="right"/>
            </w:pPr>
            <w:r>
              <w:rPr>
                <w:sz w:val="16"/>
              </w:rPr>
              <w:t>$543</w:t>
            </w:r>
          </w:p>
        </w:tc>
        <w:tc>
          <w:tcPr>
            <w:tcW w:type="dxa" w:w="1126"/>
          </w:tcPr>
          <w:p>
            <w:pPr>
              <w:spacing w:after="0"/>
              <w:jc w:val="right"/>
            </w:pPr>
            <w:r>
              <w:rPr>
                <w:sz w:val="16"/>
              </w:rPr>
              <w:t>$9,530</w:t>
            </w:r>
          </w:p>
        </w:tc>
        <w:tc>
          <w:tcPr>
            <w:tcW w:type="dxa" w:w="1193"/>
          </w:tcPr>
          <w:p>
            <w:pPr>
              <w:spacing w:after="0"/>
              <w:jc w:val="right"/>
            </w:pPr>
            <w:r>
              <w:rPr>
                <w:sz w:val="16"/>
              </w:rPr>
              <w:t>$544,619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$40,945,753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$182,094</w:t>
            </w:r>
          </w:p>
        </w:tc>
        <w:tc>
          <w:tcPr>
            <w:tcW w:type="dxa" w:w="1193"/>
          </w:tcPr>
          <w:p>
            <w:pPr>
              <w:spacing w:after="0"/>
              <w:jc w:val="right"/>
            </w:pPr>
          </w:p>
        </w:tc>
        <w:tc>
          <w:tcPr>
            <w:tcW w:type="dxa" w:w="1305"/>
          </w:tcPr>
          <w:p>
            <w:pPr>
              <w:spacing w:after="0"/>
              <w:jc w:val="right"/>
            </w:pPr>
            <w:r>
              <w:rPr>
                <w:sz w:val="16"/>
              </w:rPr>
              <w:t>0.445%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$8,462,777,873</w:t>
            </w:r>
          </w:p>
        </w:tc>
        <w:tc>
          <w:tcPr>
            <w:tcW w:type="dxa" w:w="1141"/>
          </w:tcPr>
          <w:p>
            <w:pPr>
              <w:spacing w:after="0"/>
              <w:jc w:val="right"/>
            </w:pPr>
          </w:p>
        </w:tc>
        <w:tc>
          <w:tcPr>
            <w:tcW w:type="dxa" w:w="1048"/>
          </w:tcPr>
          <w:p>
            <w:pPr>
              <w:spacing w:after="0"/>
              <w:jc w:val="right"/>
            </w:pPr>
            <w:r>
              <w:rPr>
                <w:sz w:val="16"/>
              </w:rPr>
              <w:t>18,368</w:t>
            </w:r>
          </w:p>
        </w:tc>
        <w:tc>
          <w:tcPr>
            <w:tcW w:type="dxa" w:w="1037"/>
          </w:tcPr>
          <w:p>
            <w:pPr>
              <w:spacing w:after="0"/>
              <w:jc w:val="right"/>
            </w:pPr>
            <w:r>
              <w:rPr>
                <w:sz w:val="16"/>
              </w:rPr>
              <w:t>$36,421</w:t>
            </w:r>
          </w:p>
        </w:tc>
        <w:tc>
          <w:tcPr>
            <w:tcW w:type="dxa" w:w="1126"/>
          </w:tcPr>
          <w:p>
            <w:pPr>
              <w:spacing w:after="0"/>
              <w:jc w:val="right"/>
            </w:pPr>
          </w:p>
        </w:tc>
        <w:tc>
          <w:tcPr>
            <w:tcW w:type="dxa" w:w="1193"/>
          </w:tcPr>
          <w:p>
            <w:pPr>
              <w:spacing w:after="0"/>
              <w:jc w:val="right"/>
            </w:pPr>
            <w:r>
              <w:rPr>
                <w:sz w:val="16"/>
              </w:rPr>
              <w:t>$9,476</w:t>
            </w:r>
          </w:p>
        </w:tc>
        <w:tc>
          <w:tcPr>
            <w:tcW w:type="dxa" w:w="1305"/>
          </w:tcPr>
          <w:p>
            <w:pPr>
              <w:spacing w:after="0"/>
              <w:jc w:val="right"/>
            </w:pPr>
            <w:r>
              <w:rPr>
                <w:sz w:val="16"/>
              </w:rPr>
              <w:t>0.00043%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$4,885,256,722</w:t>
            </w:r>
          </w:p>
        </w:tc>
        <w:tc>
          <w:tcPr>
            <w:tcW w:type="dxa" w:w="1141"/>
          </w:tcPr>
          <w:p>
            <w:pPr>
              <w:spacing w:after="0"/>
              <w:jc w:val="right"/>
            </w:pPr>
            <w:r>
              <w:rPr>
                <w:sz w:val="16"/>
              </w:rPr>
              <w:t>$97,487,142</w:t>
            </w:r>
          </w:p>
        </w:tc>
        <w:tc>
          <w:tcPr>
            <w:tcW w:type="dxa" w:w="1048"/>
          </w:tcPr>
          <w:p>
            <w:pPr>
              <w:spacing w:after="0"/>
              <w:jc w:val="right"/>
            </w:pPr>
            <w:r>
              <w:rPr>
                <w:sz w:val="16"/>
              </w:rPr>
              <w:t>18,344</w:t>
            </w:r>
          </w:p>
        </w:tc>
        <w:tc>
          <w:tcPr>
            <w:tcW w:type="dxa" w:w="1037"/>
          </w:tcPr>
          <w:p>
            <w:pPr>
              <w:spacing w:after="0"/>
              <w:jc w:val="right"/>
            </w:pPr>
            <w:r>
              <w:rPr>
                <w:sz w:val="16"/>
              </w:rPr>
              <w:t>$92,954</w:t>
            </w:r>
          </w:p>
        </w:tc>
        <w:tc>
          <w:tcPr>
            <w:tcW w:type="dxa" w:w="1126"/>
          </w:tcPr>
          <w:p>
            <w:pPr>
              <w:spacing w:after="0"/>
              <w:jc w:val="right"/>
            </w:pPr>
            <w:r>
              <w:rPr>
                <w:sz w:val="16"/>
              </w:rPr>
              <w:t>$49,146</w:t>
            </w:r>
          </w:p>
        </w:tc>
        <w:tc>
          <w:tcPr>
            <w:tcW w:type="dxa" w:w="1193"/>
          </w:tcPr>
          <w:p>
            <w:pPr>
              <w:spacing w:after="0"/>
              <w:jc w:val="right"/>
            </w:pPr>
            <w:r>
              <w:rPr>
                <w:sz w:val="16"/>
              </w:rPr>
              <w:t>$107,643</w:t>
            </w:r>
          </w:p>
        </w:tc>
        <w:tc>
          <w:tcPr>
            <w:tcW w:type="dxa" w:w="1305"/>
          </w:tcPr>
          <w:p>
            <w:pPr>
              <w:spacing w:after="0"/>
              <w:jc w:val="right"/>
            </w:pPr>
            <w:r>
              <w:rPr>
                <w:sz w:val="16"/>
              </w:rPr>
              <w:t>0.0019%</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$4,885,254,237</w:t>
            </w:r>
          </w:p>
        </w:tc>
        <w:tc>
          <w:tcPr>
            <w:tcW w:type="dxa" w:w="1141"/>
          </w:tcPr>
          <w:p>
            <w:pPr>
              <w:spacing w:after="0"/>
              <w:jc w:val="right"/>
            </w:pPr>
            <w:r>
              <w:rPr>
                <w:sz w:val="16"/>
              </w:rPr>
              <w:t>$97,487,142</w:t>
            </w:r>
          </w:p>
        </w:tc>
        <w:tc>
          <w:tcPr>
            <w:tcW w:type="dxa" w:w="1048"/>
          </w:tcPr>
          <w:p>
            <w:pPr>
              <w:spacing w:after="0"/>
              <w:jc w:val="right"/>
            </w:pPr>
            <w:r>
              <w:rPr>
                <w:sz w:val="16"/>
              </w:rPr>
              <w:t>18,344</w:t>
            </w:r>
          </w:p>
        </w:tc>
        <w:tc>
          <w:tcPr>
            <w:tcW w:type="dxa" w:w="1037"/>
          </w:tcPr>
          <w:p>
            <w:pPr>
              <w:spacing w:after="0"/>
              <w:jc w:val="right"/>
            </w:pPr>
            <w:r>
              <w:rPr>
                <w:sz w:val="16"/>
              </w:rPr>
              <w:t>$1,642</w:t>
            </w:r>
          </w:p>
        </w:tc>
        <w:tc>
          <w:tcPr>
            <w:tcW w:type="dxa" w:w="1126"/>
          </w:tcPr>
          <w:p>
            <w:pPr>
              <w:spacing w:after="0"/>
              <w:jc w:val="right"/>
            </w:pPr>
            <w:r>
              <w:rPr>
                <w:sz w:val="16"/>
              </w:rPr>
              <w:t>$4</w:t>
            </w:r>
          </w:p>
        </w:tc>
        <w:tc>
          <w:tcPr>
            <w:tcW w:type="dxa" w:w="1193"/>
          </w:tcPr>
          <w:p>
            <w:pPr>
              <w:spacing w:after="0"/>
              <w:jc w:val="right"/>
            </w:pPr>
            <w:r>
              <w:rPr>
                <w:sz w:val="16"/>
              </w:rPr>
              <w:t>$772,841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$4,885,256,722</w:t>
            </w:r>
          </w:p>
        </w:tc>
        <w:tc>
          <w:tcPr>
            <w:tcW w:type="dxa" w:w="1141"/>
          </w:tcPr>
          <w:p>
            <w:pPr>
              <w:spacing w:after="0"/>
              <w:jc w:val="right"/>
            </w:pPr>
            <w:r>
              <w:rPr>
                <w:sz w:val="16"/>
              </w:rPr>
              <w:t>$97,487,142</w:t>
            </w:r>
          </w:p>
        </w:tc>
        <w:tc>
          <w:tcPr>
            <w:tcW w:type="dxa" w:w="1048"/>
          </w:tcPr>
          <w:p>
            <w:pPr>
              <w:spacing w:after="0"/>
              <w:jc w:val="right"/>
            </w:pPr>
            <w:r>
              <w:rPr>
                <w:sz w:val="16"/>
              </w:rPr>
              <w:t>18,344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r>
              <w:rPr>
                <w:sz w:val="16"/>
              </w:rPr>
              <w:t>0%</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$4,885,244,091</w:t>
            </w:r>
          </w:p>
        </w:tc>
        <w:tc>
          <w:tcPr>
            <w:tcW w:type="dxa" w:w="1141"/>
          </w:tcPr>
          <w:p>
            <w:pPr>
              <w:spacing w:after="0"/>
              <w:jc w:val="right"/>
            </w:pPr>
          </w:p>
        </w:tc>
        <w:tc>
          <w:tcPr>
            <w:tcW w:type="dxa" w:w="1048"/>
          </w:tcPr>
          <w:p>
            <w:pPr>
              <w:spacing w:after="0"/>
              <w:jc w:val="right"/>
            </w:pPr>
            <w:r>
              <w:rPr>
                <w:sz w:val="16"/>
              </w:rPr>
              <w:t>18,344</w:t>
            </w:r>
          </w:p>
        </w:tc>
        <w:tc>
          <w:tcPr>
            <w:tcW w:type="dxa" w:w="1037"/>
          </w:tcPr>
          <w:p>
            <w:pPr>
              <w:spacing w:after="0"/>
              <w:jc w:val="right"/>
            </w:pPr>
            <w:r>
              <w:rPr>
                <w:sz w:val="16"/>
              </w:rPr>
              <w:t>$49,205</w:t>
            </w:r>
          </w:p>
        </w:tc>
        <w:tc>
          <w:tcPr>
            <w:tcW w:type="dxa" w:w="1126"/>
          </w:tcPr>
          <w:p>
            <w:pPr>
              <w:spacing w:after="0"/>
              <w:jc w:val="right"/>
            </w:pPr>
          </w:p>
        </w:tc>
        <w:tc>
          <w:tcPr>
            <w:tcW w:type="dxa" w:w="1193"/>
          </w:tcPr>
          <w:p>
            <w:pPr>
              <w:spacing w:after="0"/>
              <w:jc w:val="right"/>
            </w:pPr>
            <w:r>
              <w:rPr>
                <w:sz w:val="16"/>
              </w:rPr>
              <w:t>$252,289</w:t>
            </w:r>
          </w:p>
        </w:tc>
        <w:tc>
          <w:tcPr>
            <w:tcW w:type="dxa" w:w="1305"/>
          </w:tcPr>
          <w:p>
            <w:pPr>
              <w:spacing w:after="0"/>
              <w:jc w:val="right"/>
            </w:pPr>
            <w:r>
              <w:rPr>
                <w:sz w:val="16"/>
              </w:rPr>
              <w:t>0.00101%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$4,882,826,787</w:t>
            </w:r>
          </w:p>
        </w:tc>
        <w:tc>
          <w:tcPr>
            <w:tcW w:type="dxa" w:w="1141"/>
          </w:tcPr>
          <w:p>
            <w:pPr>
              <w:spacing w:after="0"/>
              <w:jc w:val="right"/>
            </w:pPr>
            <w:r>
              <w:rPr>
                <w:sz w:val="16"/>
              </w:rPr>
              <w:t>$15,986,735</w:t>
            </w:r>
          </w:p>
        </w:tc>
        <w:tc>
          <w:tcPr>
            <w:tcW w:type="dxa" w:w="1048"/>
          </w:tcPr>
          <w:p>
            <w:pPr>
              <w:spacing w:after="0"/>
              <w:jc w:val="right"/>
            </w:pPr>
            <w:r>
              <w:rPr>
                <w:sz w:val="16"/>
              </w:rPr>
              <w:t>542</w:t>
            </w:r>
          </w:p>
        </w:tc>
        <w:tc>
          <w:tcPr>
            <w:tcW w:type="dxa" w:w="1037"/>
          </w:tcPr>
          <w:p>
            <w:pPr>
              <w:spacing w:after="0"/>
              <w:jc w:val="right"/>
            </w:pPr>
            <w:r>
              <w:rPr>
                <w:sz w:val="16"/>
              </w:rPr>
              <w:t>$5,410,533</w:t>
            </w:r>
          </w:p>
        </w:tc>
        <w:tc>
          <w:tcPr>
            <w:tcW w:type="dxa" w:w="1126"/>
          </w:tcPr>
          <w:p>
            <w:pPr>
              <w:spacing w:after="0"/>
              <w:jc w:val="right"/>
            </w:pPr>
            <w:r>
              <w:rPr>
                <w:sz w:val="16"/>
              </w:rPr>
              <w:t>$325,803</w:t>
            </w:r>
          </w:p>
        </w:tc>
        <w:tc>
          <w:tcPr>
            <w:tcW w:type="dxa" w:w="1193"/>
          </w:tcPr>
          <w:p>
            <w:pPr>
              <w:spacing w:after="0"/>
              <w:jc w:val="right"/>
            </w:pPr>
            <w:r>
              <w:rPr>
                <w:sz w:val="16"/>
              </w:rPr>
              <w:t>$248,068</w:t>
            </w:r>
          </w:p>
        </w:tc>
        <w:tc>
          <w:tcPr>
            <w:tcW w:type="dxa" w:w="1305"/>
          </w:tcPr>
          <w:p>
            <w:pPr>
              <w:spacing w:after="0"/>
              <w:jc w:val="right"/>
            </w:pPr>
            <w:r>
              <w:rPr>
                <w:sz w:val="16"/>
              </w:rPr>
              <w:t>n/a (see note)</w:t>
            </w:r>
          </w:p>
        </w:tc>
        <w:tc>
          <w:tcPr>
            <w:tcW w:type="dxa" w:w="1264"/>
          </w:tcPr>
          <w:p>
            <w:pPr>
              <w:spacing w:after="0"/>
              <w:jc w:val="right"/>
            </w:pPr>
            <w:r>
              <w:rPr>
                <w:sz w:val="16"/>
              </w:rPr>
              <w:t>$40,000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$86,460,859</w:t>
            </w:r>
          </w:p>
        </w:tc>
        <w:tc>
          <w:tcPr>
            <w:tcW w:type="dxa" w:w="1141"/>
          </w:tcPr>
          <w:p>
            <w:pPr>
              <w:spacing w:after="0"/>
              <w:jc w:val="right"/>
            </w:pPr>
          </w:p>
        </w:tc>
        <w:tc>
          <w:tcPr>
            <w:tcW w:type="dxa" w:w="1048"/>
          </w:tcPr>
          <w:p>
            <w:pPr>
              <w:spacing w:after="0"/>
              <w:jc w:val="right"/>
            </w:pPr>
            <w:r>
              <w:rPr>
                <w:sz w:val="16"/>
              </w:rPr>
              <w:t>350</w:t>
            </w:r>
          </w:p>
        </w:tc>
        <w:tc>
          <w:tcPr>
            <w:tcW w:type="dxa" w:w="1037"/>
          </w:tcPr>
          <w:p>
            <w:pPr>
              <w:spacing w:after="0"/>
              <w:jc w:val="right"/>
            </w:pPr>
            <w:r>
              <w:rPr>
                <w:sz w:val="16"/>
              </w:rPr>
              <w:t>$242</w:t>
            </w:r>
          </w:p>
        </w:tc>
        <w:tc>
          <w:tcPr>
            <w:tcW w:type="dxa" w:w="1126"/>
          </w:tcPr>
          <w:p>
            <w:pPr>
              <w:spacing w:after="0"/>
              <w:jc w:val="right"/>
            </w:pPr>
          </w:p>
        </w:tc>
        <w:tc>
          <w:tcPr>
            <w:tcW w:type="dxa" w:w="1193"/>
          </w:tcPr>
          <w:p>
            <w:pPr>
              <w:spacing w:after="0"/>
              <w:jc w:val="right"/>
            </w:pPr>
            <w:r>
              <w:rPr>
                <w:sz w:val="16"/>
              </w:rPr>
              <w:t>$6,620</w:t>
            </w:r>
          </w:p>
        </w:tc>
        <w:tc>
          <w:tcPr>
            <w:tcW w:type="dxa" w:w="1305"/>
          </w:tcPr>
          <w:p>
            <w:pPr>
              <w:spacing w:after="0"/>
              <w:jc w:val="right"/>
            </w:pPr>
            <w:r>
              <w:rPr>
                <w:sz w:val="16"/>
              </w:rPr>
              <w:t>0.00028%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$4,885,256,722</w:t>
            </w:r>
          </w:p>
        </w:tc>
        <w:tc>
          <w:tcPr>
            <w:tcW w:type="dxa" w:w="1141"/>
          </w:tcPr>
          <w:p>
            <w:pPr>
              <w:spacing w:after="0"/>
              <w:jc w:val="right"/>
            </w:pPr>
          </w:p>
        </w:tc>
        <w:tc>
          <w:tcPr>
            <w:tcW w:type="dxa" w:w="1048"/>
          </w:tcPr>
          <w:p>
            <w:pPr>
              <w:spacing w:after="0"/>
              <w:jc w:val="right"/>
            </w:pPr>
            <w:r>
              <w:rPr>
                <w:sz w:val="16"/>
              </w:rPr>
              <w:t>18,344</w:t>
            </w:r>
          </w:p>
        </w:tc>
        <w:tc>
          <w:tcPr>
            <w:tcW w:type="dxa" w:w="1037"/>
          </w:tcPr>
          <w:p>
            <w:pPr>
              <w:spacing w:after="0"/>
              <w:jc w:val="right"/>
            </w:pPr>
            <w:r>
              <w:rPr>
                <w:sz w:val="16"/>
              </w:rPr>
              <w:t>$7,629</w:t>
            </w:r>
          </w:p>
        </w:tc>
        <w:tc>
          <w:tcPr>
            <w:tcW w:type="dxa" w:w="1126"/>
          </w:tcPr>
          <w:p>
            <w:pPr>
              <w:spacing w:after="0"/>
              <w:jc w:val="right"/>
            </w:pPr>
          </w:p>
        </w:tc>
        <w:tc>
          <w:tcPr>
            <w:tcW w:type="dxa" w:w="1193"/>
          </w:tcPr>
          <w:p>
            <w:pPr>
              <w:spacing w:after="0"/>
              <w:jc w:val="right"/>
            </w:pPr>
            <w:r>
              <w:rPr>
                <w:sz w:val="16"/>
              </w:rPr>
              <w:t>$538,214</w:t>
            </w:r>
          </w:p>
        </w:tc>
        <w:tc>
          <w:tcPr>
            <w:tcW w:type="dxa" w:w="1305"/>
          </w:tcPr>
          <w:p>
            <w:pPr>
              <w:spacing w:after="0"/>
              <w:jc w:val="right"/>
            </w:pPr>
            <w:r>
              <w:rPr>
                <w:sz w:val="16"/>
              </w:rPr>
              <w:t>0.000156%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$4,885,256,722</w:t>
            </w:r>
          </w:p>
        </w:tc>
        <w:tc>
          <w:tcPr>
            <w:tcW w:type="dxa" w:w="1141"/>
          </w:tcPr>
          <w:p>
            <w:pPr>
              <w:spacing w:after="0"/>
              <w:jc w:val="right"/>
            </w:pPr>
            <w:r>
              <w:rPr>
                <w:sz w:val="16"/>
              </w:rPr>
              <w:t>$97,487,142</w:t>
            </w:r>
          </w:p>
        </w:tc>
        <w:tc>
          <w:tcPr>
            <w:tcW w:type="dxa" w:w="1048"/>
          </w:tcPr>
          <w:p>
            <w:pPr>
              <w:spacing w:after="0"/>
              <w:jc w:val="right"/>
            </w:pPr>
            <w:r>
              <w:rPr>
                <w:sz w:val="16"/>
              </w:rPr>
              <w:t>18,344</w:t>
            </w:r>
          </w:p>
        </w:tc>
        <w:tc>
          <w:tcPr>
            <w:tcW w:type="dxa" w:w="1037"/>
          </w:tcPr>
          <w:p>
            <w:pPr>
              <w:spacing w:after="0"/>
              <w:jc w:val="right"/>
            </w:pPr>
            <w:r>
              <w:rPr>
                <w:sz w:val="16"/>
              </w:rPr>
              <w:t>$169,582</w:t>
            </w:r>
          </w:p>
        </w:tc>
        <w:tc>
          <w:tcPr>
            <w:tcW w:type="dxa" w:w="1126"/>
          </w:tcPr>
          <w:p>
            <w:pPr>
              <w:spacing w:after="0"/>
              <w:jc w:val="right"/>
            </w:pPr>
            <w:r>
              <w:rPr>
                <w:sz w:val="16"/>
              </w:rPr>
              <w:t>$23,530</w:t>
            </w:r>
          </w:p>
        </w:tc>
        <w:tc>
          <w:tcPr>
            <w:tcW w:type="dxa" w:w="1193"/>
          </w:tcPr>
          <w:p>
            <w:pPr>
              <w:spacing w:after="0"/>
              <w:jc w:val="right"/>
            </w:pPr>
            <w:r>
              <w:rPr>
                <w:sz w:val="16"/>
              </w:rPr>
              <w:t>$464,575</w:t>
            </w:r>
          </w:p>
        </w:tc>
        <w:tc>
          <w:tcPr>
            <w:tcW w:type="dxa" w:w="1305"/>
          </w:tcPr>
          <w:p>
            <w:pPr>
              <w:spacing w:after="0"/>
              <w:jc w:val="right"/>
            </w:pPr>
            <w:r>
              <w:rPr>
                <w:sz w:val="16"/>
              </w:rPr>
              <w:t>0.00347%</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$4,885,256,722</w:t>
            </w:r>
          </w:p>
        </w:tc>
        <w:tc>
          <w:tcPr>
            <w:tcW w:type="dxa" w:w="1141"/>
          </w:tcPr>
          <w:p>
            <w:pPr>
              <w:spacing w:after="0"/>
              <w:jc w:val="right"/>
            </w:pPr>
            <w:r>
              <w:rPr>
                <w:sz w:val="16"/>
              </w:rPr>
              <w:t>$97,487,142</w:t>
            </w:r>
          </w:p>
        </w:tc>
        <w:tc>
          <w:tcPr>
            <w:tcW w:type="dxa" w:w="1048"/>
          </w:tcPr>
          <w:p>
            <w:pPr>
              <w:spacing w:after="0"/>
              <w:jc w:val="right"/>
            </w:pPr>
            <w:r>
              <w:rPr>
                <w:sz w:val="16"/>
              </w:rPr>
              <w:t>18,344</w:t>
            </w:r>
          </w:p>
        </w:tc>
        <w:tc>
          <w:tcPr>
            <w:tcW w:type="dxa" w:w="1037"/>
          </w:tcPr>
          <w:p>
            <w:pPr>
              <w:spacing w:after="0"/>
              <w:jc w:val="right"/>
            </w:pPr>
            <w:r>
              <w:rPr>
                <w:sz w:val="16"/>
              </w:rPr>
              <w:t>$895,005</w:t>
            </w:r>
          </w:p>
        </w:tc>
        <w:tc>
          <w:tcPr>
            <w:tcW w:type="dxa" w:w="1126"/>
          </w:tcPr>
          <w:p>
            <w:pPr>
              <w:spacing w:after="0"/>
              <w:jc w:val="right"/>
            </w:pPr>
            <w:r>
              <w:rPr>
                <w:sz w:val="16"/>
              </w:rPr>
              <w:t>$3,738</w:t>
            </w:r>
          </w:p>
        </w:tc>
        <w:tc>
          <w:tcPr>
            <w:tcW w:type="dxa" w:w="1193"/>
          </w:tcPr>
          <w:p>
            <w:pPr>
              <w:spacing w:after="0"/>
              <w:jc w:val="right"/>
            </w:pPr>
            <w:r>
              <w:rPr>
                <w:sz w:val="16"/>
              </w:rPr>
              <w:t>$929,087</w:t>
            </w:r>
          </w:p>
        </w:tc>
        <w:tc>
          <w:tcPr>
            <w:tcW w:type="dxa" w:w="1305"/>
          </w:tcPr>
          <w:p>
            <w:pPr>
              <w:spacing w:after="0"/>
              <w:jc w:val="right"/>
            </w:pPr>
            <w:r>
              <w:rPr>
                <w:sz w:val="16"/>
              </w:rPr>
              <w:t>0.0183%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$517,547,998</w:t>
            </w:r>
          </w:p>
        </w:tc>
        <w:tc>
          <w:tcPr>
            <w:tcW w:type="dxa" w:w="1141"/>
          </w:tcPr>
          <w:p>
            <w:pPr>
              <w:spacing w:after="0"/>
              <w:jc w:val="right"/>
            </w:pPr>
            <w:r>
              <w:rPr>
                <w:sz w:val="16"/>
              </w:rPr>
              <w:t>$27,170,002</w:t>
            </w:r>
          </w:p>
        </w:tc>
        <w:tc>
          <w:tcPr>
            <w:tcW w:type="dxa" w:w="1048"/>
          </w:tcPr>
          <w:p>
            <w:pPr>
              <w:spacing w:after="0"/>
              <w:jc w:val="right"/>
            </w:pPr>
            <w:r>
              <w:rPr>
                <w:sz w:val="16"/>
              </w:rPr>
              <w:t>4,082</w:t>
            </w:r>
          </w:p>
        </w:tc>
        <w:tc>
          <w:tcPr>
            <w:tcW w:type="dxa" w:w="1037"/>
          </w:tcPr>
          <w:p>
            <w:pPr>
              <w:spacing w:after="0"/>
              <w:jc w:val="right"/>
            </w:pPr>
            <w:r>
              <w:rPr>
                <w:sz w:val="16"/>
              </w:rPr>
              <w:t>$217,912</w:t>
            </w:r>
          </w:p>
        </w:tc>
        <w:tc>
          <w:tcPr>
            <w:tcW w:type="dxa" w:w="1126"/>
          </w:tcPr>
          <w:p>
            <w:pPr>
              <w:spacing w:after="0"/>
              <w:jc w:val="right"/>
            </w:pPr>
            <w:r>
              <w:rPr>
                <w:sz w:val="16"/>
              </w:rPr>
              <w:t>$154</w:t>
            </w:r>
          </w:p>
        </w:tc>
        <w:tc>
          <w:tcPr>
            <w:tcW w:type="dxa" w:w="1193"/>
          </w:tcPr>
          <w:p>
            <w:pPr>
              <w:spacing w:after="0"/>
              <w:jc w:val="right"/>
            </w:pPr>
            <w:r>
              <w:rPr>
                <w:sz w:val="16"/>
              </w:rPr>
              <w:t>$15,506</w:t>
            </w:r>
          </w:p>
        </w:tc>
        <w:tc>
          <w:tcPr>
            <w:tcW w:type="dxa" w:w="1305"/>
          </w:tcPr>
          <w:p>
            <w:pPr>
              <w:spacing w:after="0"/>
              <w:jc w:val="right"/>
            </w:pPr>
            <w:r>
              <w:rPr>
                <w:sz w:val="16"/>
              </w:rPr>
              <w:t>0.0421%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$4,885,254,237</w:t>
            </w:r>
          </w:p>
        </w:tc>
        <w:tc>
          <w:tcPr>
            <w:tcW w:type="dxa" w:w="1141"/>
          </w:tcPr>
          <w:p>
            <w:pPr>
              <w:spacing w:after="0"/>
              <w:jc w:val="right"/>
            </w:pPr>
            <w:r>
              <w:rPr>
                <w:sz w:val="16"/>
              </w:rPr>
              <w:t>$97,487,142</w:t>
            </w:r>
          </w:p>
        </w:tc>
        <w:tc>
          <w:tcPr>
            <w:tcW w:type="dxa" w:w="1048"/>
          </w:tcPr>
          <w:p>
            <w:pPr>
              <w:spacing w:after="0"/>
              <w:jc w:val="right"/>
            </w:pPr>
            <w:r>
              <w:rPr>
                <w:sz w:val="16"/>
              </w:rPr>
              <w:t>18,344</w:t>
            </w:r>
          </w:p>
        </w:tc>
        <w:tc>
          <w:tcPr>
            <w:tcW w:type="dxa" w:w="1037"/>
          </w:tcPr>
          <w:p>
            <w:pPr>
              <w:spacing w:after="0"/>
              <w:jc w:val="right"/>
            </w:pPr>
            <w:r>
              <w:rPr>
                <w:sz w:val="16"/>
              </w:rPr>
              <w:t>$15,035</w:t>
            </w:r>
          </w:p>
        </w:tc>
        <w:tc>
          <w:tcPr>
            <w:tcW w:type="dxa" w:w="1126"/>
          </w:tcPr>
          <w:p>
            <w:pPr>
              <w:spacing w:after="0"/>
              <w:jc w:val="right"/>
            </w:pPr>
            <w:r>
              <w:rPr>
                <w:sz w:val="16"/>
              </w:rPr>
              <w:t>$112</w:t>
            </w:r>
          </w:p>
        </w:tc>
        <w:tc>
          <w:tcPr>
            <w:tcW w:type="dxa" w:w="1193"/>
          </w:tcPr>
          <w:p>
            <w:pPr>
              <w:spacing w:after="0"/>
              <w:jc w:val="right"/>
            </w:pPr>
            <w:r>
              <w:rPr>
                <w:sz w:val="16"/>
              </w:rPr>
              <w:t>$84,004</w:t>
            </w:r>
          </w:p>
        </w:tc>
        <w:tc>
          <w:tcPr>
            <w:tcW w:type="dxa" w:w="1305"/>
          </w:tcPr>
          <w:p>
            <w:pPr>
              <w:spacing w:after="0"/>
              <w:jc w:val="right"/>
            </w:pPr>
            <w:r>
              <w:rPr>
                <w:sz w:val="16"/>
              </w:rPr>
              <w:t>0.000308%</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2024-10-03 (Storm Events through 2026-06-30): 25 county-coded records, 12 with a damage value recorded (including $0), $40,000; 5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18,344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$4,885,256,722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$97,487,142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$7,490,812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$3,972,941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JEFFERSON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Jefferson County</w:t>
            </w:r>
          </w:p>
        </w:tc>
        <w:tc>
          <w:tcPr>
            <w:tcW w:type="dxa" w:w="1486"/>
          </w:tcPr>
          <w:p>
            <w:pPr>
              <w:spacing w:after="0"/>
              <w:jc w:val="left"/>
            </w:pPr>
            <w:r>
              <w:rPr>
                <w:sz w:val="16"/>
              </w:rPr>
              <w:t>200147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McLouth city</w:t>
            </w:r>
          </w:p>
        </w:tc>
        <w:tc>
          <w:tcPr>
            <w:tcW w:type="dxa" w:w="1486"/>
          </w:tcPr>
          <w:p>
            <w:pPr>
              <w:spacing w:after="0"/>
              <w:jc w:val="left"/>
            </w:pPr>
            <w:r>
              <w:rPr>
                <w:sz w:val="16"/>
              </w:rPr>
              <w:t>200148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Meriden city</w:t>
            </w:r>
          </w:p>
        </w:tc>
        <w:tc>
          <w:tcPr>
            <w:tcW w:type="dxa" w:w="1486"/>
          </w:tcPr>
          <w:p>
            <w:pPr>
              <w:spacing w:after="0"/>
              <w:jc w:val="left"/>
            </w:pPr>
            <w:r>
              <w:rPr>
                <w:sz w:val="16"/>
              </w:rPr>
              <w:t>200149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Nortonville city</w:t>
            </w:r>
          </w:p>
        </w:tc>
        <w:tc>
          <w:tcPr>
            <w:tcW w:type="dxa" w:w="1486"/>
          </w:tcPr>
          <w:p>
            <w:pPr>
              <w:spacing w:after="0"/>
              <w:jc w:val="left"/>
            </w:pPr>
            <w:r>
              <w:rPr>
                <w:sz w:val="16"/>
              </w:rPr>
              <w:t>200150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Oskaloosa city</w:t>
            </w:r>
          </w:p>
        </w:tc>
        <w:tc>
          <w:tcPr>
            <w:tcW w:type="dxa" w:w="1486"/>
          </w:tcPr>
          <w:p>
            <w:pPr>
              <w:spacing w:after="0"/>
              <w:jc w:val="left"/>
            </w:pPr>
            <w:r>
              <w:rPr>
                <w:sz w:val="16"/>
              </w:rPr>
              <w:t>200151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Ozawkie city</w:t>
            </w:r>
          </w:p>
        </w:tc>
        <w:tc>
          <w:tcPr>
            <w:tcW w:type="dxa" w:w="1486"/>
          </w:tcPr>
          <w:p>
            <w:pPr>
              <w:spacing w:after="0"/>
              <w:jc w:val="left"/>
            </w:pPr>
            <w:r>
              <w:rPr>
                <w:sz w:val="16"/>
              </w:rPr>
              <w:t>200875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Perry city</w:t>
            </w:r>
          </w:p>
        </w:tc>
        <w:tc>
          <w:tcPr>
            <w:tcW w:type="dxa" w:w="1486"/>
          </w:tcPr>
          <w:p>
            <w:pPr>
              <w:spacing w:after="0"/>
              <w:jc w:val="left"/>
            </w:pPr>
            <w:r>
              <w:rPr>
                <w:sz w:val="16"/>
              </w:rPr>
              <w:t>200153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Valley Falls city</w:t>
            </w:r>
          </w:p>
        </w:tc>
        <w:tc>
          <w:tcPr>
            <w:tcW w:type="dxa" w:w="1486"/>
          </w:tcPr>
          <w:p>
            <w:pPr>
              <w:spacing w:after="0"/>
              <w:jc w:val="left"/>
            </w:pPr>
            <w:r>
              <w:rPr>
                <w:sz w:val="16"/>
              </w:rPr>
              <w:t>200154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Winchester city</w:t>
            </w:r>
          </w:p>
        </w:tc>
        <w:tc>
          <w:tcPr>
            <w:tcW w:type="dxa" w:w="1486"/>
          </w:tcPr>
          <w:p>
            <w:pPr>
              <w:spacing w:after="0"/>
              <w:jc w:val="left"/>
            </w:pPr>
            <w:r>
              <w:rPr>
                <w:sz w:val="16"/>
              </w:rPr>
              <w:t>200964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KS: risk-assessment baseline packet, release 2026-10 (data as of 2026-09-28; County area 20087).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KS: Risk-assessment baseline packet</dc:title>
  <dc:subject>Hazard Plain release 2026-10, as of 2026-09-28. Preview: automated baseline</dc:subject>
  <dc:creator>Hazard Plain</dc:creator>
  <cp:keywords>Hazard Plain; hazard mitigation; risk assessment; 20087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