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Hodgeman County, KS</w:t>
      </w:r>
    </w:p>
    <w:p>
      <w:pPr>
        <w:spacing w:after="120" w:before="0"/>
      </w:pPr>
      <w:r>
        <w:rPr>
          <w:color w:val="555555"/>
          <w:sz w:val="24"/>
        </w:rPr>
        <w:t>Risk-assessment baseline packet</w:t>
      </w:r>
    </w:p>
    <w:p>
      <w:pPr>
        <w:spacing w:after="120" w:before="0"/>
      </w:pPr>
      <w:r>
        <w:rPr>
          <w:b/>
          <w:sz w:val="18"/>
        </w:rPr>
        <w:t xml:space="preserve">Unit: </w:t>
      </w:r>
      <w:r>
        <w:rPr>
          <w:sz w:val="18"/>
        </w:rPr>
        <w:t>County area 20083</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Plan 110810 approved 2025-07-14, pending adoption here; not yet eligible</w:t>
      </w:r>
    </w:p>
    <w:p>
      <w:pPr>
        <w:keepNext/>
        <w:spacing w:after="40" w:before="0"/>
      </w:pPr>
      <w:r>
        <w:rPr>
          <w:b/>
        </w:rPr>
        <w:t xml:space="preserve">Plan: </w:t>
      </w:r>
      <w:r>
        <w:rPr/>
        <w:t>Region D Hazard Mitigation Plan (FEMA plan 110810), pending adoption here</w:t>
      </w:r>
    </w:p>
    <w:p>
      <w:pPr>
        <w:keepNext/>
        <w:spacing w:after="40" w:before="0"/>
      </w:pPr>
      <w:r>
        <w:rPr>
          <w:b/>
        </w:rPr>
        <w:t xml:space="preserve">Approved: </w:t>
      </w:r>
      <w:r>
        <w:rPr/>
        <w:t>2025-07-14 by FEMA; not yet adopted here</w:t>
      </w:r>
    </w:p>
    <w:p>
      <w:pPr>
        <w:keepNext/>
        <w:spacing w:after="40" w:before="0"/>
      </w:pPr>
      <w:r>
        <w:rPr>
          <w:b/>
        </w:rPr>
        <w:t xml:space="preserve">Expires: </w:t>
      </w:r>
      <w:r>
        <w:rPr/>
        <w:t>2030-07-13 once adopted</w:t>
      </w:r>
    </w:p>
    <w:p>
      <w:pPr>
        <w:keepNext/>
        <w:spacing w:after="40" w:before="0"/>
      </w:pPr>
      <w:r>
        <w:rPr>
          <w:b/>
        </w:rPr>
        <w:t xml:space="preserve">As of: </w:t>
      </w:r>
      <w:r>
        <w:rPr/>
        <w:t>2026-09-28</w:t>
      </w:r>
    </w:p>
    <w:p>
      <w:pPr>
        <w:keepNext/>
        <w:spacing w:after="40" w:before="0"/>
      </w:pPr>
      <w:r>
        <w:rPr>
          <w:b/>
        </w:rPr>
        <w:t xml:space="preserve">Update underway: </w:t>
      </w:r>
      <w:r>
        <w:rPr/>
        <w:t>FEMA tracker shows a plan approvable pending adoption</w:t>
      </w:r>
    </w:p>
    <w:p>
      <w:pPr>
        <w:spacing w:after="80" w:before="0"/>
      </w:pPr>
      <w:r>
        <w:rPr/>
        <w:t>Not yet eligible: adopt the approved plan.</w:t>
      </w:r>
    </w:p>
    <w:p>
      <w:pPr>
        <w:spacing w:after="80" w:before="0"/>
      </w:pPr>
      <w:r>
        <w:rPr/>
        <w:t>Not yet eligible: adopt the approved plan.</w:t>
      </w:r>
    </w:p>
    <w:p>
      <w:pPr>
        <w:spacing w:after="80" w:before="0"/>
      </w:pPr>
      <w:r>
        <w:rPr>
          <w:color w:val="555555"/>
          <w:sz w:val="17"/>
        </w:rPr>
        <w:t>Every jurisdiction listed on this page (12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80" w:before="0"/>
      </w:pPr>
      <w:r>
        <w:rPr>
          <w:b/>
        </w:rPr>
        <w:t xml:space="preserve">Not available: </w:t>
      </w:r>
      <w:r>
        <w:rPr/>
        <w:t>Plan 110810 was approved by FEMA on 2025-07-14 but is not yet adopted here, so no since-plan counts are given.</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812"/>
        <w:gridCol w:w="1760"/>
        <w:gridCol w:w="1431"/>
        <w:gridCol w:w="1374"/>
        <w:gridCol w:w="1742"/>
        <w:gridCol w:w="1342"/>
        <w:gridCol w:w="815"/>
        <w:gridCol w:w="2047"/>
        <w:gridCol w:w="1789"/>
      </w:tblGrid>
      <w:tr>
        <w:trPr>
          <w:cantSplit/>
          <w:tblHeader/>
        </w:trPr>
        <w:tc>
          <w:tcPr>
            <w:tcW w:type="dxa" w:w="1812"/>
            <w:shd w:val="clear" w:color="auto" w:fill="E8E8E8"/>
          </w:tcPr>
          <w:p>
            <w:pPr>
              <w:spacing w:after="0"/>
              <w:jc w:val="left"/>
            </w:pPr>
            <w:r>
              <w:rPr>
                <w:b/>
                <w:sz w:val="16"/>
              </w:rPr>
              <w:t>Jurisdiction</w:t>
            </w:r>
          </w:p>
        </w:tc>
        <w:tc>
          <w:tcPr>
            <w:tcW w:type="dxa" w:w="1760"/>
            <w:shd w:val="clear" w:color="auto" w:fill="E8E8E8"/>
          </w:tcPr>
          <w:p>
            <w:pPr>
              <w:spacing w:after="0"/>
              <w:jc w:val="left"/>
            </w:pPr>
            <w:r>
              <w:rPr>
                <w:b/>
                <w:sz w:val="16"/>
              </w:rPr>
              <w:t>Type</w:t>
            </w:r>
          </w:p>
        </w:tc>
        <w:tc>
          <w:tcPr>
            <w:tcW w:type="dxa" w:w="1431"/>
            <w:shd w:val="clear" w:color="auto" w:fill="E8E8E8"/>
          </w:tcPr>
          <w:p>
            <w:pPr>
              <w:spacing w:after="0"/>
              <w:jc w:val="left"/>
            </w:pPr>
            <w:r>
              <w:rPr>
                <w:b/>
                <w:sz w:val="16"/>
              </w:rPr>
              <w:t>Status</w:t>
            </w:r>
          </w:p>
        </w:tc>
        <w:tc>
          <w:tcPr>
            <w:tcW w:type="dxa" w:w="1374"/>
            <w:shd w:val="clear" w:color="auto" w:fill="E8E8E8"/>
          </w:tcPr>
          <w:p>
            <w:pPr>
              <w:spacing w:after="0"/>
              <w:jc w:val="left"/>
            </w:pPr>
            <w:r>
              <w:rPr>
                <w:b/>
                <w:sz w:val="16"/>
              </w:rPr>
              <w:t>Plan</w:t>
            </w:r>
          </w:p>
        </w:tc>
        <w:tc>
          <w:tcPr>
            <w:tcW w:type="dxa" w:w="1742"/>
            <w:shd w:val="clear" w:color="auto" w:fill="E8E8E8"/>
          </w:tcPr>
          <w:p>
            <w:pPr>
              <w:spacing w:after="0"/>
              <w:jc w:val="left"/>
            </w:pPr>
            <w:r>
              <w:rPr>
                <w:b/>
                <w:sz w:val="16"/>
              </w:rPr>
              <w:t>Approved</w:t>
            </w:r>
          </w:p>
        </w:tc>
        <w:tc>
          <w:tcPr>
            <w:tcW w:type="dxa" w:w="1342"/>
            <w:shd w:val="clear" w:color="auto" w:fill="E8E8E8"/>
          </w:tcPr>
          <w:p>
            <w:pPr>
              <w:spacing w:after="0"/>
              <w:jc w:val="left"/>
            </w:pPr>
            <w:r>
              <w:rPr>
                <w:b/>
                <w:sz w:val="16"/>
              </w:rPr>
              <w:t>Expires</w:t>
            </w:r>
          </w:p>
        </w:tc>
        <w:tc>
          <w:tcPr>
            <w:tcW w:type="dxa" w:w="815"/>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047"/>
            <w:shd w:val="clear" w:color="auto" w:fill="E8E8E8"/>
          </w:tcPr>
          <w:p>
            <w:pPr>
              <w:spacing w:after="0"/>
              <w:jc w:val="left"/>
            </w:pPr>
            <w:r>
              <w:rPr>
                <w:b/>
                <w:sz w:val="16"/>
              </w:rPr>
              <w:t>Update underway</w:t>
            </w:r>
          </w:p>
        </w:tc>
        <w:tc>
          <w:tcPr>
            <w:tcW w:type="dxa" w:w="1789"/>
            <w:shd w:val="clear" w:color="auto" w:fill="E8E8E8"/>
          </w:tcPr>
          <w:p>
            <w:pPr>
              <w:spacing w:after="0"/>
              <w:jc w:val="left"/>
            </w:pPr>
            <w:r>
              <w:rPr>
                <w:b/>
                <w:sz w:val="16"/>
              </w:rPr>
              <w:t>Notes</w:t>
            </w:r>
          </w:p>
        </w:tc>
      </w:tr>
      <w:tr>
        <w:trPr>
          <w:cantSplit/>
        </w:trPr>
        <w:tc>
          <w:tcPr>
            <w:tcW w:type="dxa" w:w="1812"/>
          </w:tcPr>
          <w:p>
            <w:pPr>
              <w:spacing w:after="0"/>
              <w:jc w:val="left"/>
            </w:pPr>
            <w:r>
              <w:rPr>
                <w:sz w:val="16"/>
              </w:rPr>
              <w:t>Hodgeman County</w:t>
            </w:r>
          </w:p>
        </w:tc>
        <w:tc>
          <w:tcPr>
            <w:tcW w:type="dxa" w:w="1760"/>
          </w:tcPr>
          <w:p>
            <w:pPr>
              <w:spacing w:after="0"/>
              <w:jc w:val="left"/>
            </w:pPr>
            <w:r>
              <w:rPr>
                <w:sz w:val="16"/>
              </w:rPr>
              <w:t>County</w:t>
            </w:r>
          </w:p>
        </w:tc>
        <w:tc>
          <w:tcPr>
            <w:tcW w:type="dxa" w:w="1431"/>
          </w:tcPr>
          <w:p>
            <w:pPr>
              <w:spacing w:after="0"/>
              <w:jc w:val="left"/>
            </w:pPr>
            <w:r>
              <w:rPr>
                <w:sz w:val="16"/>
              </w:rPr>
              <w:t>Plan 110810 approved 2025-07-14, pending adoption here; not yet eligible</w:t>
            </w:r>
          </w:p>
        </w:tc>
        <w:tc>
          <w:tcPr>
            <w:tcW w:type="dxa" w:w="1374"/>
          </w:tcPr>
          <w:p>
            <w:pPr>
              <w:spacing w:after="0"/>
              <w:jc w:val="left"/>
            </w:pPr>
            <w:r>
              <w:rPr>
                <w:sz w:val="16"/>
              </w:rPr>
              <w:t>Region D Hazard Mitigation Plan (FEMA plan 110810), pending adoption here</w:t>
            </w:r>
          </w:p>
        </w:tc>
        <w:tc>
          <w:tcPr>
            <w:tcW w:type="dxa" w:w="1742"/>
          </w:tcPr>
          <w:p>
            <w:pPr>
              <w:spacing w:after="0"/>
              <w:jc w:val="left"/>
            </w:pPr>
            <w:r>
              <w:rPr>
                <w:sz w:val="16"/>
              </w:rPr>
              <w:t>2025-07-14 by FEMA; not yet adopted here</w:t>
            </w:r>
          </w:p>
        </w:tc>
        <w:tc>
          <w:tcPr>
            <w:tcW w:type="dxa" w:w="1342"/>
          </w:tcPr>
          <w:p>
            <w:pPr>
              <w:spacing w:after="0"/>
              <w:jc w:val="left"/>
            </w:pPr>
            <w:r>
              <w:rPr>
                <w:sz w:val="16"/>
              </w:rPr>
              <w:t>2030-07-13 once adopted</w:t>
            </w:r>
          </w:p>
        </w:tc>
        <w:tc>
          <w:tcPr>
            <w:tcW w:type="dxa" w:w="815"/>
          </w:tcPr>
          <w:p>
            <w:pPr>
              <w:spacing w:after="0"/>
              <w:jc w:val="right"/>
            </w:pPr>
          </w:p>
        </w:tc>
        <w:tc>
          <w:tcPr>
            <w:tcW w:type="dxa" w:w="2047"/>
          </w:tcPr>
          <w:p>
            <w:pPr>
              <w:spacing w:after="0"/>
              <w:jc w:val="left"/>
            </w:pPr>
            <w:r>
              <w:rPr>
                <w:sz w:val="16"/>
              </w:rPr>
              <w:t>FEMA tracker shows a plan approvable pending adoption</w:t>
            </w:r>
          </w:p>
        </w:tc>
        <w:tc>
          <w:tcPr>
            <w:tcW w:type="dxa" w:w="1789"/>
          </w:tcPr>
          <w:p>
            <w:pPr>
              <w:spacing w:after="0"/>
              <w:jc w:val="left"/>
            </w:pPr>
            <w:r>
              <w:rPr>
                <w:sz w:val="16"/>
              </w:rPr>
              <w:t>Not yet eligible: adopt the approved plan.</w:t>
            </w:r>
          </w:p>
        </w:tc>
      </w:tr>
      <w:tr>
        <w:trPr>
          <w:cantSplit/>
        </w:trPr>
        <w:tc>
          <w:tcPr>
            <w:tcW w:type="dxa" w:w="1812"/>
          </w:tcPr>
          <w:p>
            <w:pPr>
              <w:spacing w:after="0"/>
              <w:jc w:val="left"/>
            </w:pPr>
            <w:r>
              <w:rPr>
                <w:sz w:val="16"/>
              </w:rPr>
              <w:t>Hanston city</w:t>
            </w:r>
          </w:p>
        </w:tc>
        <w:tc>
          <w:tcPr>
            <w:tcW w:type="dxa" w:w="1760"/>
          </w:tcPr>
          <w:p>
            <w:pPr>
              <w:spacing w:after="0"/>
              <w:jc w:val="left"/>
            </w:pPr>
            <w:r>
              <w:rPr>
                <w:sz w:val="16"/>
              </w:rPr>
              <w:t>City</w:t>
            </w:r>
          </w:p>
        </w:tc>
        <w:tc>
          <w:tcPr>
            <w:tcW w:type="dxa" w:w="1431"/>
          </w:tcPr>
          <w:p>
            <w:pPr>
              <w:spacing w:after="0"/>
              <w:jc w:val="left"/>
            </w:pPr>
            <w:r>
              <w:rPr>
                <w:sz w:val="16"/>
              </w:rPr>
              <w:t>Plan 110810 approved 2025-07-14, pending adoption here; not yet eligible</w:t>
            </w:r>
          </w:p>
        </w:tc>
        <w:tc>
          <w:tcPr>
            <w:tcW w:type="dxa" w:w="1374"/>
          </w:tcPr>
          <w:p>
            <w:pPr>
              <w:spacing w:after="0"/>
              <w:jc w:val="left"/>
            </w:pPr>
            <w:r>
              <w:rPr>
                <w:sz w:val="16"/>
              </w:rPr>
              <w:t>Region D Hazard Mitigation Plan (FEMA plan 110810), pending adoption here</w:t>
            </w:r>
          </w:p>
        </w:tc>
        <w:tc>
          <w:tcPr>
            <w:tcW w:type="dxa" w:w="1742"/>
          </w:tcPr>
          <w:p>
            <w:pPr>
              <w:spacing w:after="0"/>
              <w:jc w:val="left"/>
            </w:pPr>
            <w:r>
              <w:rPr>
                <w:sz w:val="16"/>
              </w:rPr>
              <w:t>2025-07-14 by FEMA; not yet adopted here</w:t>
            </w:r>
          </w:p>
        </w:tc>
        <w:tc>
          <w:tcPr>
            <w:tcW w:type="dxa" w:w="1342"/>
          </w:tcPr>
          <w:p>
            <w:pPr>
              <w:spacing w:after="0"/>
              <w:jc w:val="left"/>
            </w:pPr>
            <w:r>
              <w:rPr>
                <w:sz w:val="16"/>
              </w:rPr>
              <w:t>2030-07-13 once adopted</w:t>
            </w:r>
          </w:p>
        </w:tc>
        <w:tc>
          <w:tcPr>
            <w:tcW w:type="dxa" w:w="815"/>
          </w:tcPr>
          <w:p>
            <w:pPr>
              <w:spacing w:after="0"/>
              <w:jc w:val="right"/>
            </w:pPr>
          </w:p>
        </w:tc>
        <w:tc>
          <w:tcPr>
            <w:tcW w:type="dxa" w:w="2047"/>
          </w:tcPr>
          <w:p>
            <w:pPr>
              <w:spacing w:after="0"/>
              <w:jc w:val="left"/>
            </w:pPr>
            <w:r>
              <w:rPr>
                <w:sz w:val="16"/>
              </w:rPr>
              <w:t>FEMA tracker shows a plan approvable pending adoption</w:t>
            </w:r>
          </w:p>
        </w:tc>
        <w:tc>
          <w:tcPr>
            <w:tcW w:type="dxa" w:w="1789"/>
          </w:tcPr>
          <w:p>
            <w:pPr>
              <w:spacing w:after="0"/>
              <w:jc w:val="left"/>
            </w:pPr>
            <w:r>
              <w:rPr>
                <w:sz w:val="16"/>
              </w:rPr>
              <w:t>Not yet eligible: adopt the approved plan.</w:t>
            </w:r>
          </w:p>
        </w:tc>
      </w:tr>
      <w:tr>
        <w:trPr>
          <w:cantSplit/>
        </w:trPr>
        <w:tc>
          <w:tcPr>
            <w:tcW w:type="dxa" w:w="1812"/>
          </w:tcPr>
          <w:p>
            <w:pPr>
              <w:spacing w:after="0"/>
              <w:jc w:val="left"/>
            </w:pPr>
            <w:r>
              <w:rPr>
                <w:sz w:val="16"/>
              </w:rPr>
              <w:t>Jetmore city</w:t>
            </w:r>
          </w:p>
        </w:tc>
        <w:tc>
          <w:tcPr>
            <w:tcW w:type="dxa" w:w="1760"/>
          </w:tcPr>
          <w:p>
            <w:pPr>
              <w:spacing w:after="0"/>
              <w:jc w:val="left"/>
            </w:pPr>
            <w:r>
              <w:rPr>
                <w:sz w:val="16"/>
              </w:rPr>
              <w:t>City</w:t>
            </w:r>
          </w:p>
        </w:tc>
        <w:tc>
          <w:tcPr>
            <w:tcW w:type="dxa" w:w="1431"/>
          </w:tcPr>
          <w:p>
            <w:pPr>
              <w:spacing w:after="0"/>
              <w:jc w:val="left"/>
            </w:pPr>
            <w:r>
              <w:rPr>
                <w:sz w:val="16"/>
              </w:rPr>
              <w:t>Plan 110810 approved 2025-07-14, pending adoption here; not yet eligible</w:t>
            </w:r>
          </w:p>
        </w:tc>
        <w:tc>
          <w:tcPr>
            <w:tcW w:type="dxa" w:w="1374"/>
          </w:tcPr>
          <w:p>
            <w:pPr>
              <w:spacing w:after="0"/>
              <w:jc w:val="left"/>
            </w:pPr>
            <w:r>
              <w:rPr>
                <w:sz w:val="16"/>
              </w:rPr>
              <w:t>Region D Hazard Mitigation Plan (FEMA plan 110810), pending adoption here</w:t>
            </w:r>
          </w:p>
        </w:tc>
        <w:tc>
          <w:tcPr>
            <w:tcW w:type="dxa" w:w="1742"/>
          </w:tcPr>
          <w:p>
            <w:pPr>
              <w:spacing w:after="0"/>
              <w:jc w:val="left"/>
            </w:pPr>
            <w:r>
              <w:rPr>
                <w:sz w:val="16"/>
              </w:rPr>
              <w:t>2025-07-14 by FEMA; not yet adopted here</w:t>
            </w:r>
          </w:p>
        </w:tc>
        <w:tc>
          <w:tcPr>
            <w:tcW w:type="dxa" w:w="1342"/>
          </w:tcPr>
          <w:p>
            <w:pPr>
              <w:spacing w:after="0"/>
              <w:jc w:val="left"/>
            </w:pPr>
            <w:r>
              <w:rPr>
                <w:sz w:val="16"/>
              </w:rPr>
              <w:t>2030-07-13 once adopted</w:t>
            </w:r>
          </w:p>
        </w:tc>
        <w:tc>
          <w:tcPr>
            <w:tcW w:type="dxa" w:w="815"/>
          </w:tcPr>
          <w:p>
            <w:pPr>
              <w:spacing w:after="0"/>
              <w:jc w:val="right"/>
            </w:pPr>
          </w:p>
        </w:tc>
        <w:tc>
          <w:tcPr>
            <w:tcW w:type="dxa" w:w="2047"/>
          </w:tcPr>
          <w:p>
            <w:pPr>
              <w:spacing w:after="0"/>
              <w:jc w:val="left"/>
            </w:pPr>
            <w:r>
              <w:rPr>
                <w:sz w:val="16"/>
              </w:rPr>
              <w:t>FEMA tracker shows a plan approvable pending adoption</w:t>
            </w:r>
          </w:p>
        </w:tc>
        <w:tc>
          <w:tcPr>
            <w:tcW w:type="dxa" w:w="1789"/>
          </w:tcPr>
          <w:p>
            <w:pPr>
              <w:spacing w:after="0"/>
              <w:jc w:val="left"/>
            </w:pPr>
            <w:r>
              <w:rPr>
                <w:sz w:val="16"/>
              </w:rPr>
              <w:t>Not yet eligible: adopt the approved plan.</w:t>
            </w:r>
          </w:p>
        </w:tc>
      </w:tr>
      <w:tr>
        <w:trPr>
          <w:cantSplit/>
        </w:trPr>
        <w:tc>
          <w:tcPr>
            <w:tcW w:type="dxa" w:w="1812"/>
          </w:tcPr>
          <w:p>
            <w:pPr>
              <w:spacing w:after="0"/>
              <w:jc w:val="left"/>
            </w:pPr>
            <w:r>
              <w:rPr>
                <w:sz w:val="16"/>
              </w:rPr>
              <w:t>Marena township</w:t>
            </w:r>
          </w:p>
        </w:tc>
        <w:tc>
          <w:tcPr>
            <w:tcW w:type="dxa" w:w="1760"/>
          </w:tcPr>
          <w:p>
            <w:pPr>
              <w:spacing w:after="0"/>
              <w:jc w:val="left"/>
            </w:pPr>
            <w:r>
              <w:rPr>
                <w:sz w:val="16"/>
              </w:rPr>
              <w:t>Township</w:t>
            </w:r>
          </w:p>
        </w:tc>
        <w:tc>
          <w:tcPr>
            <w:tcW w:type="dxa" w:w="1431"/>
          </w:tcPr>
          <w:p>
            <w:pPr>
              <w:spacing w:after="0"/>
              <w:jc w:val="left"/>
            </w:pPr>
            <w:r>
              <w:rPr>
                <w:sz w:val="16"/>
              </w:rPr>
              <w:t>Plan 110810 approved 2025-07-14, pending adoption here; not yet eligible</w:t>
            </w:r>
          </w:p>
        </w:tc>
        <w:tc>
          <w:tcPr>
            <w:tcW w:type="dxa" w:w="1374"/>
          </w:tcPr>
          <w:p>
            <w:pPr>
              <w:spacing w:after="0"/>
              <w:jc w:val="left"/>
            </w:pPr>
            <w:r>
              <w:rPr>
                <w:sz w:val="16"/>
              </w:rPr>
              <w:t>Region D Hazard Mitigation Plan (FEMA plan 110810), pending adoption here</w:t>
            </w:r>
          </w:p>
        </w:tc>
        <w:tc>
          <w:tcPr>
            <w:tcW w:type="dxa" w:w="1742"/>
          </w:tcPr>
          <w:p>
            <w:pPr>
              <w:spacing w:after="0"/>
              <w:jc w:val="left"/>
            </w:pPr>
            <w:r>
              <w:rPr>
                <w:sz w:val="16"/>
              </w:rPr>
              <w:t>2025-07-14 by FEMA; not yet adopted here</w:t>
            </w:r>
          </w:p>
        </w:tc>
        <w:tc>
          <w:tcPr>
            <w:tcW w:type="dxa" w:w="1342"/>
          </w:tcPr>
          <w:p>
            <w:pPr>
              <w:spacing w:after="0"/>
              <w:jc w:val="left"/>
            </w:pPr>
            <w:r>
              <w:rPr>
                <w:sz w:val="16"/>
              </w:rPr>
              <w:t>2030-07-13 once adopted</w:t>
            </w:r>
          </w:p>
        </w:tc>
        <w:tc>
          <w:tcPr>
            <w:tcW w:type="dxa" w:w="815"/>
          </w:tcPr>
          <w:p>
            <w:pPr>
              <w:spacing w:after="0"/>
              <w:jc w:val="right"/>
            </w:pPr>
          </w:p>
        </w:tc>
        <w:tc>
          <w:tcPr>
            <w:tcW w:type="dxa" w:w="2047"/>
          </w:tcPr>
          <w:p>
            <w:pPr>
              <w:spacing w:after="0"/>
              <w:jc w:val="left"/>
            </w:pPr>
            <w:r>
              <w:rPr>
                <w:sz w:val="16"/>
              </w:rPr>
              <w:t>FEMA tracker shows a plan approvable pending adoption</w:t>
            </w:r>
          </w:p>
        </w:tc>
        <w:tc>
          <w:tcPr>
            <w:tcW w:type="dxa" w:w="1789"/>
          </w:tcPr>
          <w:p>
            <w:pPr>
              <w:spacing w:after="0"/>
              <w:jc w:val="left"/>
            </w:pPr>
            <w:r>
              <w:rPr>
                <w:sz w:val="16"/>
              </w:rPr>
              <w:t>Not yet eligible: adopt the approved plan.</w:t>
            </w:r>
          </w:p>
        </w:tc>
      </w:tr>
      <w:tr>
        <w:trPr>
          <w:cantSplit/>
        </w:trPr>
        <w:tc>
          <w:tcPr>
            <w:tcW w:type="dxa" w:w="1812"/>
          </w:tcPr>
          <w:p>
            <w:pPr>
              <w:spacing w:after="0"/>
              <w:jc w:val="left"/>
            </w:pPr>
            <w:r>
              <w:rPr>
                <w:sz w:val="16"/>
              </w:rPr>
              <w:t>Cimarron-Ensign Unified School District 102</w:t>
            </w:r>
          </w:p>
        </w:tc>
        <w:tc>
          <w:tcPr>
            <w:tcW w:type="dxa" w:w="1760"/>
          </w:tcPr>
          <w:p>
            <w:pPr>
              <w:spacing w:after="0"/>
              <w:jc w:val="left"/>
            </w:pPr>
            <w:r>
              <w:rPr>
                <w:sz w:val="16"/>
              </w:rPr>
              <w:t>School/School District</w:t>
            </w:r>
          </w:p>
        </w:tc>
        <w:tc>
          <w:tcPr>
            <w:tcW w:type="dxa" w:w="1431"/>
          </w:tcPr>
          <w:p>
            <w:pPr>
              <w:spacing w:after="0"/>
              <w:jc w:val="left"/>
            </w:pPr>
            <w:r>
              <w:rPr>
                <w:sz w:val="16"/>
              </w:rPr>
              <w:t>Approved, expires 2030-07-13</w:t>
            </w:r>
          </w:p>
        </w:tc>
        <w:tc>
          <w:tcPr>
            <w:tcW w:type="dxa" w:w="1374"/>
          </w:tcPr>
          <w:p>
            <w:pPr>
              <w:spacing w:after="0"/>
              <w:jc w:val="left"/>
            </w:pPr>
            <w:r>
              <w:rPr>
                <w:sz w:val="16"/>
              </w:rPr>
              <w:t>Region D Hazard Mitigation Plan (FEMA plan 110810)</w:t>
            </w:r>
          </w:p>
        </w:tc>
        <w:tc>
          <w:tcPr>
            <w:tcW w:type="dxa" w:w="1742"/>
          </w:tcPr>
          <w:p>
            <w:pPr>
              <w:spacing w:after="0"/>
              <w:jc w:val="left"/>
            </w:pPr>
            <w:r>
              <w:rPr>
                <w:sz w:val="16"/>
              </w:rPr>
              <w:t>2025-07-14</w:t>
            </w:r>
          </w:p>
        </w:tc>
        <w:tc>
          <w:tcPr>
            <w:tcW w:type="dxa" w:w="1342"/>
          </w:tcPr>
          <w:p>
            <w:pPr>
              <w:spacing w:after="0"/>
              <w:jc w:val="left"/>
            </w:pPr>
            <w:r>
              <w:rPr>
                <w:sz w:val="16"/>
              </w:rPr>
              <w:t>2030-07-13</w:t>
            </w:r>
          </w:p>
        </w:tc>
        <w:tc>
          <w:tcPr>
            <w:tcW w:type="dxa" w:w="815"/>
          </w:tcPr>
          <w:p>
            <w:pPr>
              <w:spacing w:after="0"/>
              <w:jc w:val="right"/>
            </w:pPr>
            <w:r>
              <w:rPr>
                <w:sz w:val="16"/>
              </w:rPr>
              <w:t>1,384</w:t>
            </w:r>
          </w:p>
        </w:tc>
        <w:tc>
          <w:tcPr>
            <w:tcW w:type="dxa" w:w="2047"/>
          </w:tcPr>
          <w:p>
            <w:pPr>
              <w:spacing w:after="0"/>
              <w:jc w:val="left"/>
            </w:pPr>
          </w:p>
        </w:tc>
        <w:tc>
          <w:tcPr>
            <w:tcW w:type="dxa" w:w="1789"/>
          </w:tcPr>
          <w:p>
            <w:pPr>
              <w:spacing w:after="0"/>
              <w:jc w:val="left"/>
            </w:pPr>
            <w:r>
              <w:rPr>
                <w:sz w:val="16"/>
              </w:rPr>
              <w:t>member approved 2026-05-04</w:t>
            </w:r>
          </w:p>
        </w:tc>
      </w:tr>
      <w:tr>
        <w:trPr>
          <w:cantSplit/>
        </w:trPr>
        <w:tc>
          <w:tcPr>
            <w:tcW w:type="dxa" w:w="1812"/>
          </w:tcPr>
          <w:p>
            <w:pPr>
              <w:spacing w:after="0"/>
              <w:jc w:val="left"/>
            </w:pPr>
            <w:r>
              <w:rPr>
                <w:sz w:val="16"/>
              </w:rPr>
              <w:t>Hodgeman County Health Center</w:t>
            </w:r>
          </w:p>
        </w:tc>
        <w:tc>
          <w:tcPr>
            <w:tcW w:type="dxa" w:w="1760"/>
          </w:tcPr>
          <w:p>
            <w:pPr>
              <w:spacing w:after="0"/>
              <w:jc w:val="left"/>
            </w:pPr>
            <w:r>
              <w:rPr>
                <w:sz w:val="16"/>
              </w:rPr>
              <w:t>Hospital/Medical Facility</w:t>
            </w:r>
          </w:p>
        </w:tc>
        <w:tc>
          <w:tcPr>
            <w:tcW w:type="dxa" w:w="1431"/>
          </w:tcPr>
          <w:p>
            <w:pPr>
              <w:spacing w:after="0"/>
              <w:jc w:val="left"/>
            </w:pPr>
            <w:r>
              <w:rPr>
                <w:sz w:val="16"/>
              </w:rPr>
              <w:t>Plan 110810 approved 2025-07-14, pending adoption here; not yet eligible</w:t>
            </w:r>
          </w:p>
        </w:tc>
        <w:tc>
          <w:tcPr>
            <w:tcW w:type="dxa" w:w="1374"/>
          </w:tcPr>
          <w:p>
            <w:pPr>
              <w:spacing w:after="0"/>
              <w:jc w:val="left"/>
            </w:pPr>
            <w:r>
              <w:rPr>
                <w:sz w:val="16"/>
              </w:rPr>
              <w:t>Region D Hazard Mitigation Plan (FEMA plan 110810), pending adoption here</w:t>
            </w:r>
          </w:p>
        </w:tc>
        <w:tc>
          <w:tcPr>
            <w:tcW w:type="dxa" w:w="1742"/>
          </w:tcPr>
          <w:p>
            <w:pPr>
              <w:spacing w:after="0"/>
              <w:jc w:val="left"/>
            </w:pPr>
            <w:r>
              <w:rPr>
                <w:sz w:val="16"/>
              </w:rPr>
              <w:t>2025-07-14 by FEMA; not yet adopted here</w:t>
            </w:r>
          </w:p>
        </w:tc>
        <w:tc>
          <w:tcPr>
            <w:tcW w:type="dxa" w:w="1342"/>
          </w:tcPr>
          <w:p>
            <w:pPr>
              <w:spacing w:after="0"/>
              <w:jc w:val="left"/>
            </w:pPr>
            <w:r>
              <w:rPr>
                <w:sz w:val="16"/>
              </w:rPr>
              <w:t>2030-07-13 once adopted</w:t>
            </w:r>
          </w:p>
        </w:tc>
        <w:tc>
          <w:tcPr>
            <w:tcW w:type="dxa" w:w="815"/>
          </w:tcPr>
          <w:p>
            <w:pPr>
              <w:spacing w:after="0"/>
              <w:jc w:val="right"/>
            </w:pPr>
          </w:p>
        </w:tc>
        <w:tc>
          <w:tcPr>
            <w:tcW w:type="dxa" w:w="2047"/>
          </w:tcPr>
          <w:p>
            <w:pPr>
              <w:spacing w:after="0"/>
              <w:jc w:val="left"/>
            </w:pPr>
            <w:r>
              <w:rPr>
                <w:sz w:val="16"/>
              </w:rPr>
              <w:t>FEMA tracker shows a plan approvable pending adoption</w:t>
            </w:r>
          </w:p>
        </w:tc>
        <w:tc>
          <w:tcPr>
            <w:tcW w:type="dxa" w:w="1789"/>
          </w:tcPr>
          <w:p>
            <w:pPr>
              <w:spacing w:after="0"/>
              <w:jc w:val="left"/>
            </w:pPr>
            <w:r>
              <w:rPr>
                <w:sz w:val="16"/>
              </w:rPr>
              <w:t>Not yet eligible: adopt the approved plan.</w:t>
            </w:r>
          </w:p>
        </w:tc>
      </w:tr>
      <w:tr>
        <w:trPr>
          <w:cantSplit/>
        </w:trPr>
        <w:tc>
          <w:tcPr>
            <w:tcW w:type="dxa" w:w="1812"/>
          </w:tcPr>
          <w:p>
            <w:pPr>
              <w:spacing w:after="0"/>
              <w:jc w:val="left"/>
            </w:pPr>
            <w:r>
              <w:rPr>
                <w:sz w:val="16"/>
              </w:rPr>
              <w:t>Horsethief Reservoir District</w:t>
            </w:r>
          </w:p>
        </w:tc>
        <w:tc>
          <w:tcPr>
            <w:tcW w:type="dxa" w:w="1760"/>
          </w:tcPr>
          <w:p>
            <w:pPr>
              <w:spacing w:after="0"/>
              <w:jc w:val="left"/>
            </w:pPr>
            <w:r>
              <w:rPr>
                <w:sz w:val="16"/>
              </w:rPr>
              <w:t>Flood Control District</w:t>
            </w:r>
          </w:p>
        </w:tc>
        <w:tc>
          <w:tcPr>
            <w:tcW w:type="dxa" w:w="1431"/>
          </w:tcPr>
          <w:p>
            <w:pPr>
              <w:spacing w:after="0"/>
              <w:jc w:val="left"/>
            </w:pPr>
            <w:r>
              <w:rPr>
                <w:sz w:val="16"/>
              </w:rPr>
              <w:t>Plan 110810 approved 2025-07-14, pending adoption here; not yet eligible</w:t>
            </w:r>
          </w:p>
        </w:tc>
        <w:tc>
          <w:tcPr>
            <w:tcW w:type="dxa" w:w="1374"/>
          </w:tcPr>
          <w:p>
            <w:pPr>
              <w:spacing w:after="0"/>
              <w:jc w:val="left"/>
            </w:pPr>
            <w:r>
              <w:rPr>
                <w:sz w:val="16"/>
              </w:rPr>
              <w:t>Region D Hazard Mitigation Plan (FEMA plan 110810), pending adoption here</w:t>
            </w:r>
          </w:p>
        </w:tc>
        <w:tc>
          <w:tcPr>
            <w:tcW w:type="dxa" w:w="1742"/>
          </w:tcPr>
          <w:p>
            <w:pPr>
              <w:spacing w:after="0"/>
              <w:jc w:val="left"/>
            </w:pPr>
            <w:r>
              <w:rPr>
                <w:sz w:val="16"/>
              </w:rPr>
              <w:t>2025-07-14 by FEMA; not yet adopted here</w:t>
            </w:r>
          </w:p>
        </w:tc>
        <w:tc>
          <w:tcPr>
            <w:tcW w:type="dxa" w:w="1342"/>
          </w:tcPr>
          <w:p>
            <w:pPr>
              <w:spacing w:after="0"/>
              <w:jc w:val="left"/>
            </w:pPr>
            <w:r>
              <w:rPr>
                <w:sz w:val="16"/>
              </w:rPr>
              <w:t>2030-07-13 once adopted</w:t>
            </w:r>
          </w:p>
        </w:tc>
        <w:tc>
          <w:tcPr>
            <w:tcW w:type="dxa" w:w="815"/>
          </w:tcPr>
          <w:p>
            <w:pPr>
              <w:spacing w:after="0"/>
              <w:jc w:val="right"/>
            </w:pPr>
          </w:p>
        </w:tc>
        <w:tc>
          <w:tcPr>
            <w:tcW w:type="dxa" w:w="2047"/>
          </w:tcPr>
          <w:p>
            <w:pPr>
              <w:spacing w:after="0"/>
              <w:jc w:val="left"/>
            </w:pPr>
            <w:r>
              <w:rPr>
                <w:sz w:val="16"/>
              </w:rPr>
              <w:t>FEMA tracker shows a plan approvable pending adoption</w:t>
            </w:r>
          </w:p>
        </w:tc>
        <w:tc>
          <w:tcPr>
            <w:tcW w:type="dxa" w:w="1789"/>
          </w:tcPr>
          <w:p>
            <w:pPr>
              <w:spacing w:after="0"/>
              <w:jc w:val="left"/>
            </w:pPr>
            <w:r>
              <w:rPr>
                <w:sz w:val="16"/>
              </w:rPr>
              <w:t>Not yet eligible: adopt the approved plan.</w:t>
            </w:r>
          </w:p>
        </w:tc>
      </w:tr>
      <w:tr>
        <w:trPr>
          <w:cantSplit/>
        </w:trPr>
        <w:tc>
          <w:tcPr>
            <w:tcW w:type="dxa" w:w="1812"/>
          </w:tcPr>
          <w:p>
            <w:pPr>
              <w:spacing w:after="0"/>
              <w:jc w:val="left"/>
            </w:pPr>
            <w:r>
              <w:rPr>
                <w:sz w:val="16"/>
              </w:rPr>
              <w:t>Lane Scott Electric COOP</w:t>
            </w:r>
          </w:p>
        </w:tc>
        <w:tc>
          <w:tcPr>
            <w:tcW w:type="dxa" w:w="1760"/>
          </w:tcPr>
          <w:p>
            <w:pPr>
              <w:spacing w:after="0"/>
              <w:jc w:val="left"/>
            </w:pPr>
            <w:r>
              <w:rPr>
                <w:sz w:val="16"/>
              </w:rPr>
              <w:t>Electric/Power Authority</w:t>
            </w:r>
          </w:p>
        </w:tc>
        <w:tc>
          <w:tcPr>
            <w:tcW w:type="dxa" w:w="1431"/>
          </w:tcPr>
          <w:p>
            <w:pPr>
              <w:spacing w:after="0"/>
              <w:jc w:val="left"/>
            </w:pPr>
            <w:r>
              <w:rPr>
                <w:sz w:val="16"/>
              </w:rPr>
              <w:t>Plan 110810 approved 2025-07-14, pending adoption here; not yet eligible</w:t>
            </w:r>
          </w:p>
        </w:tc>
        <w:tc>
          <w:tcPr>
            <w:tcW w:type="dxa" w:w="1374"/>
          </w:tcPr>
          <w:p>
            <w:pPr>
              <w:spacing w:after="0"/>
              <w:jc w:val="left"/>
            </w:pPr>
            <w:r>
              <w:rPr>
                <w:sz w:val="16"/>
              </w:rPr>
              <w:t>Region D Hazard Mitigation Plan (FEMA plan 110810), pending adoption here</w:t>
            </w:r>
          </w:p>
        </w:tc>
        <w:tc>
          <w:tcPr>
            <w:tcW w:type="dxa" w:w="1742"/>
          </w:tcPr>
          <w:p>
            <w:pPr>
              <w:spacing w:after="0"/>
              <w:jc w:val="left"/>
            </w:pPr>
            <w:r>
              <w:rPr>
                <w:sz w:val="16"/>
              </w:rPr>
              <w:t>2025-07-14 by FEMA; not yet adopted here</w:t>
            </w:r>
          </w:p>
        </w:tc>
        <w:tc>
          <w:tcPr>
            <w:tcW w:type="dxa" w:w="1342"/>
          </w:tcPr>
          <w:p>
            <w:pPr>
              <w:spacing w:after="0"/>
              <w:jc w:val="left"/>
            </w:pPr>
            <w:r>
              <w:rPr>
                <w:sz w:val="16"/>
              </w:rPr>
              <w:t>2030-07-13 once adopted</w:t>
            </w:r>
          </w:p>
        </w:tc>
        <w:tc>
          <w:tcPr>
            <w:tcW w:type="dxa" w:w="815"/>
          </w:tcPr>
          <w:p>
            <w:pPr>
              <w:spacing w:after="0"/>
              <w:jc w:val="right"/>
            </w:pPr>
          </w:p>
        </w:tc>
        <w:tc>
          <w:tcPr>
            <w:tcW w:type="dxa" w:w="2047"/>
          </w:tcPr>
          <w:p>
            <w:pPr>
              <w:spacing w:after="0"/>
              <w:jc w:val="left"/>
            </w:pPr>
            <w:r>
              <w:rPr>
                <w:sz w:val="16"/>
              </w:rPr>
              <w:t>FEMA tracker shows a plan approvable pending adoption</w:t>
            </w:r>
          </w:p>
        </w:tc>
        <w:tc>
          <w:tcPr>
            <w:tcW w:type="dxa" w:w="1789"/>
          </w:tcPr>
          <w:p>
            <w:pPr>
              <w:spacing w:after="0"/>
              <w:jc w:val="left"/>
            </w:pPr>
            <w:r>
              <w:rPr>
                <w:sz w:val="16"/>
              </w:rPr>
              <w:t>Not yet eligible: adopt the approved plan.</w:t>
            </w:r>
          </w:p>
        </w:tc>
      </w:tr>
      <w:tr>
        <w:trPr>
          <w:cantSplit/>
        </w:trPr>
        <w:tc>
          <w:tcPr>
            <w:tcW w:type="dxa" w:w="1812"/>
          </w:tcPr>
          <w:p>
            <w:pPr>
              <w:spacing w:after="0"/>
              <w:jc w:val="left"/>
            </w:pPr>
            <w:r>
              <w:rPr>
                <w:sz w:val="16"/>
              </w:rPr>
              <w:t>Midwest Energy</w:t>
            </w:r>
          </w:p>
        </w:tc>
        <w:tc>
          <w:tcPr>
            <w:tcW w:type="dxa" w:w="1760"/>
          </w:tcPr>
          <w:p>
            <w:pPr>
              <w:spacing w:after="0"/>
              <w:jc w:val="left"/>
            </w:pPr>
            <w:r>
              <w:rPr>
                <w:sz w:val="16"/>
              </w:rPr>
              <w:t>Electric/Power Authority</w:t>
            </w:r>
          </w:p>
        </w:tc>
        <w:tc>
          <w:tcPr>
            <w:tcW w:type="dxa" w:w="1431"/>
          </w:tcPr>
          <w:p>
            <w:pPr>
              <w:spacing w:after="0"/>
              <w:jc w:val="left"/>
            </w:pPr>
            <w:r>
              <w:rPr>
                <w:sz w:val="16"/>
              </w:rPr>
              <w:t>Approved, expires 2030-07-13</w:t>
            </w:r>
          </w:p>
        </w:tc>
        <w:tc>
          <w:tcPr>
            <w:tcW w:type="dxa" w:w="1374"/>
          </w:tcPr>
          <w:p>
            <w:pPr>
              <w:spacing w:after="0"/>
              <w:jc w:val="left"/>
            </w:pPr>
            <w:r>
              <w:rPr>
                <w:sz w:val="16"/>
              </w:rPr>
              <w:t>Region D Hazard Mitigation Plan (FEMA plan 110810)</w:t>
            </w:r>
          </w:p>
        </w:tc>
        <w:tc>
          <w:tcPr>
            <w:tcW w:type="dxa" w:w="1742"/>
          </w:tcPr>
          <w:p>
            <w:pPr>
              <w:spacing w:after="0"/>
              <w:jc w:val="left"/>
            </w:pPr>
            <w:r>
              <w:rPr>
                <w:sz w:val="16"/>
              </w:rPr>
              <w:t>2025-07-14</w:t>
            </w:r>
          </w:p>
        </w:tc>
        <w:tc>
          <w:tcPr>
            <w:tcW w:type="dxa" w:w="1342"/>
          </w:tcPr>
          <w:p>
            <w:pPr>
              <w:spacing w:after="0"/>
              <w:jc w:val="left"/>
            </w:pPr>
            <w:r>
              <w:rPr>
                <w:sz w:val="16"/>
              </w:rPr>
              <w:t>2030-07-13</w:t>
            </w:r>
          </w:p>
        </w:tc>
        <w:tc>
          <w:tcPr>
            <w:tcW w:type="dxa" w:w="815"/>
          </w:tcPr>
          <w:p>
            <w:pPr>
              <w:spacing w:after="0"/>
              <w:jc w:val="right"/>
            </w:pPr>
            <w:r>
              <w:rPr>
                <w:sz w:val="16"/>
              </w:rPr>
              <w:t>1,384</w:t>
            </w:r>
          </w:p>
        </w:tc>
        <w:tc>
          <w:tcPr>
            <w:tcW w:type="dxa" w:w="2047"/>
          </w:tcPr>
          <w:p>
            <w:pPr>
              <w:spacing w:after="0"/>
              <w:jc w:val="left"/>
            </w:pPr>
          </w:p>
        </w:tc>
        <w:tc>
          <w:tcPr>
            <w:tcW w:type="dxa" w:w="1789"/>
          </w:tcPr>
          <w:p>
            <w:pPr>
              <w:spacing w:after="0"/>
              <w:jc w:val="left"/>
            </w:pPr>
            <w:r>
              <w:rPr>
                <w:sz w:val="16"/>
              </w:rPr>
              <w:t>member approved 2025-11-18</w:t>
            </w:r>
          </w:p>
        </w:tc>
      </w:tr>
      <w:tr>
        <w:trPr>
          <w:cantSplit/>
        </w:trPr>
        <w:tc>
          <w:tcPr>
            <w:tcW w:type="dxa" w:w="1812"/>
          </w:tcPr>
          <w:p>
            <w:pPr>
              <w:spacing w:after="0"/>
              <w:jc w:val="left"/>
            </w:pPr>
            <w:r>
              <w:rPr>
                <w:sz w:val="16"/>
              </w:rPr>
              <w:t>Pawnee Watershed Joint District 81</w:t>
            </w:r>
          </w:p>
        </w:tc>
        <w:tc>
          <w:tcPr>
            <w:tcW w:type="dxa" w:w="1760"/>
          </w:tcPr>
          <w:p>
            <w:pPr>
              <w:spacing w:after="0"/>
              <w:jc w:val="left"/>
            </w:pPr>
            <w:r>
              <w:rPr>
                <w:sz w:val="16"/>
              </w:rPr>
              <w:t>Flood Control District</w:t>
            </w:r>
          </w:p>
        </w:tc>
        <w:tc>
          <w:tcPr>
            <w:tcW w:type="dxa" w:w="1431"/>
          </w:tcPr>
          <w:p>
            <w:pPr>
              <w:spacing w:after="0"/>
              <w:jc w:val="left"/>
            </w:pPr>
            <w:r>
              <w:rPr>
                <w:sz w:val="16"/>
              </w:rPr>
              <w:t>Approved, expires 2030-07-13</w:t>
            </w:r>
          </w:p>
        </w:tc>
        <w:tc>
          <w:tcPr>
            <w:tcW w:type="dxa" w:w="1374"/>
          </w:tcPr>
          <w:p>
            <w:pPr>
              <w:spacing w:after="0"/>
              <w:jc w:val="left"/>
            </w:pPr>
            <w:r>
              <w:rPr>
                <w:sz w:val="16"/>
              </w:rPr>
              <w:t>Region D Hazard Mitigation Plan (FEMA plan 110810)</w:t>
            </w:r>
          </w:p>
        </w:tc>
        <w:tc>
          <w:tcPr>
            <w:tcW w:type="dxa" w:w="1742"/>
          </w:tcPr>
          <w:p>
            <w:pPr>
              <w:spacing w:after="0"/>
              <w:jc w:val="left"/>
            </w:pPr>
            <w:r>
              <w:rPr>
                <w:sz w:val="16"/>
              </w:rPr>
              <w:t>2025-07-14</w:t>
            </w:r>
          </w:p>
        </w:tc>
        <w:tc>
          <w:tcPr>
            <w:tcW w:type="dxa" w:w="1342"/>
          </w:tcPr>
          <w:p>
            <w:pPr>
              <w:spacing w:after="0"/>
              <w:jc w:val="left"/>
            </w:pPr>
            <w:r>
              <w:rPr>
                <w:sz w:val="16"/>
              </w:rPr>
              <w:t>2030-07-13</w:t>
            </w:r>
          </w:p>
        </w:tc>
        <w:tc>
          <w:tcPr>
            <w:tcW w:type="dxa" w:w="815"/>
          </w:tcPr>
          <w:p>
            <w:pPr>
              <w:spacing w:after="0"/>
              <w:jc w:val="right"/>
            </w:pPr>
            <w:r>
              <w:rPr>
                <w:sz w:val="16"/>
              </w:rPr>
              <w:t>1,384</w:t>
            </w:r>
          </w:p>
        </w:tc>
        <w:tc>
          <w:tcPr>
            <w:tcW w:type="dxa" w:w="2047"/>
          </w:tcPr>
          <w:p>
            <w:pPr>
              <w:spacing w:after="0"/>
              <w:jc w:val="left"/>
            </w:pPr>
          </w:p>
        </w:tc>
        <w:tc>
          <w:tcPr>
            <w:tcW w:type="dxa" w:w="1789"/>
          </w:tcPr>
          <w:p>
            <w:pPr>
              <w:spacing w:after="0"/>
              <w:jc w:val="left"/>
            </w:pPr>
            <w:r>
              <w:rPr>
                <w:sz w:val="16"/>
              </w:rPr>
              <w:t>member approved 2026-05-04</w:t>
            </w:r>
          </w:p>
        </w:tc>
      </w:tr>
      <w:tr>
        <w:trPr>
          <w:cantSplit/>
        </w:trPr>
        <w:tc>
          <w:tcPr>
            <w:tcW w:type="dxa" w:w="1812"/>
          </w:tcPr>
          <w:p>
            <w:pPr>
              <w:spacing w:after="0"/>
              <w:jc w:val="left"/>
            </w:pPr>
            <w:r>
              <w:rPr>
                <w:sz w:val="16"/>
              </w:rPr>
              <w:t>Sunflower Electric COOP</w:t>
            </w:r>
          </w:p>
        </w:tc>
        <w:tc>
          <w:tcPr>
            <w:tcW w:type="dxa" w:w="1760"/>
          </w:tcPr>
          <w:p>
            <w:pPr>
              <w:spacing w:after="0"/>
              <w:jc w:val="left"/>
            </w:pPr>
            <w:r>
              <w:rPr>
                <w:sz w:val="16"/>
              </w:rPr>
              <w:t>Electric/Power Authority</w:t>
            </w:r>
          </w:p>
        </w:tc>
        <w:tc>
          <w:tcPr>
            <w:tcW w:type="dxa" w:w="1431"/>
          </w:tcPr>
          <w:p>
            <w:pPr>
              <w:spacing w:after="0"/>
              <w:jc w:val="left"/>
            </w:pPr>
            <w:r>
              <w:rPr>
                <w:sz w:val="16"/>
              </w:rPr>
              <w:t>Approved, expires 2030-07-13</w:t>
            </w:r>
          </w:p>
        </w:tc>
        <w:tc>
          <w:tcPr>
            <w:tcW w:type="dxa" w:w="1374"/>
          </w:tcPr>
          <w:p>
            <w:pPr>
              <w:spacing w:after="0"/>
              <w:jc w:val="left"/>
            </w:pPr>
            <w:r>
              <w:rPr>
                <w:sz w:val="16"/>
              </w:rPr>
              <w:t>Region D Hazard Mitigation Plan (FEMA plan 110810)</w:t>
            </w:r>
          </w:p>
        </w:tc>
        <w:tc>
          <w:tcPr>
            <w:tcW w:type="dxa" w:w="1742"/>
          </w:tcPr>
          <w:p>
            <w:pPr>
              <w:spacing w:after="0"/>
              <w:jc w:val="left"/>
            </w:pPr>
            <w:r>
              <w:rPr>
                <w:sz w:val="16"/>
              </w:rPr>
              <w:t>2025-07-14</w:t>
            </w:r>
          </w:p>
        </w:tc>
        <w:tc>
          <w:tcPr>
            <w:tcW w:type="dxa" w:w="1342"/>
          </w:tcPr>
          <w:p>
            <w:pPr>
              <w:spacing w:after="0"/>
              <w:jc w:val="left"/>
            </w:pPr>
            <w:r>
              <w:rPr>
                <w:sz w:val="16"/>
              </w:rPr>
              <w:t>2030-07-13</w:t>
            </w:r>
          </w:p>
        </w:tc>
        <w:tc>
          <w:tcPr>
            <w:tcW w:type="dxa" w:w="815"/>
          </w:tcPr>
          <w:p>
            <w:pPr>
              <w:spacing w:after="0"/>
              <w:jc w:val="right"/>
            </w:pPr>
            <w:r>
              <w:rPr>
                <w:sz w:val="16"/>
              </w:rPr>
              <w:t>1,384</w:t>
            </w:r>
          </w:p>
        </w:tc>
        <w:tc>
          <w:tcPr>
            <w:tcW w:type="dxa" w:w="2047"/>
          </w:tcPr>
          <w:p>
            <w:pPr>
              <w:spacing w:after="0"/>
              <w:jc w:val="left"/>
            </w:pPr>
          </w:p>
        </w:tc>
        <w:tc>
          <w:tcPr>
            <w:tcW w:type="dxa" w:w="1789"/>
          </w:tcPr>
          <w:p>
            <w:pPr>
              <w:spacing w:after="0"/>
              <w:jc w:val="left"/>
            </w:pPr>
            <w:r>
              <w:rPr>
                <w:sz w:val="16"/>
              </w:rPr>
              <w:t>member approved 2025-09-22</w:t>
            </w:r>
          </w:p>
        </w:tc>
      </w:tr>
      <w:tr>
        <w:trPr>
          <w:cantSplit/>
        </w:trPr>
        <w:tc>
          <w:tcPr>
            <w:tcW w:type="dxa" w:w="1812"/>
          </w:tcPr>
          <w:p>
            <w:pPr>
              <w:spacing w:after="0"/>
              <w:jc w:val="left"/>
            </w:pPr>
            <w:r>
              <w:rPr>
                <w:sz w:val="16"/>
              </w:rPr>
              <w:t>Victory Electric COOP</w:t>
            </w:r>
          </w:p>
        </w:tc>
        <w:tc>
          <w:tcPr>
            <w:tcW w:type="dxa" w:w="1760"/>
          </w:tcPr>
          <w:p>
            <w:pPr>
              <w:spacing w:after="0"/>
              <w:jc w:val="left"/>
            </w:pPr>
            <w:r>
              <w:rPr>
                <w:sz w:val="16"/>
              </w:rPr>
              <w:t>Electric/Power Authority</w:t>
            </w:r>
          </w:p>
        </w:tc>
        <w:tc>
          <w:tcPr>
            <w:tcW w:type="dxa" w:w="1431"/>
          </w:tcPr>
          <w:p>
            <w:pPr>
              <w:spacing w:after="0"/>
              <w:jc w:val="left"/>
            </w:pPr>
            <w:r>
              <w:rPr>
                <w:sz w:val="16"/>
              </w:rPr>
              <w:t>Approved, expires 2030-07-13</w:t>
            </w:r>
          </w:p>
        </w:tc>
        <w:tc>
          <w:tcPr>
            <w:tcW w:type="dxa" w:w="1374"/>
          </w:tcPr>
          <w:p>
            <w:pPr>
              <w:spacing w:after="0"/>
              <w:jc w:val="left"/>
            </w:pPr>
            <w:r>
              <w:rPr>
                <w:sz w:val="16"/>
              </w:rPr>
              <w:t>Region D Hazard Mitigation Plan (FEMA plan 110810)</w:t>
            </w:r>
          </w:p>
        </w:tc>
        <w:tc>
          <w:tcPr>
            <w:tcW w:type="dxa" w:w="1742"/>
          </w:tcPr>
          <w:p>
            <w:pPr>
              <w:spacing w:after="0"/>
              <w:jc w:val="left"/>
            </w:pPr>
            <w:r>
              <w:rPr>
                <w:sz w:val="16"/>
              </w:rPr>
              <w:t>2025-07-14</w:t>
            </w:r>
          </w:p>
        </w:tc>
        <w:tc>
          <w:tcPr>
            <w:tcW w:type="dxa" w:w="1342"/>
          </w:tcPr>
          <w:p>
            <w:pPr>
              <w:spacing w:after="0"/>
              <w:jc w:val="left"/>
            </w:pPr>
            <w:r>
              <w:rPr>
                <w:sz w:val="16"/>
              </w:rPr>
              <w:t>2030-07-13</w:t>
            </w:r>
          </w:p>
        </w:tc>
        <w:tc>
          <w:tcPr>
            <w:tcW w:type="dxa" w:w="815"/>
          </w:tcPr>
          <w:p>
            <w:pPr>
              <w:spacing w:after="0"/>
              <w:jc w:val="right"/>
            </w:pPr>
            <w:r>
              <w:rPr>
                <w:sz w:val="16"/>
              </w:rPr>
              <w:t>1,384</w:t>
            </w:r>
          </w:p>
        </w:tc>
        <w:tc>
          <w:tcPr>
            <w:tcW w:type="dxa" w:w="2047"/>
          </w:tcPr>
          <w:p>
            <w:pPr>
              <w:spacing w:after="0"/>
              <w:jc w:val="left"/>
            </w:pPr>
          </w:p>
        </w:tc>
        <w:tc>
          <w:tcPr>
            <w:tcW w:type="dxa" w:w="1789"/>
          </w:tcPr>
          <w:p>
            <w:pPr>
              <w:spacing w:after="0"/>
              <w:jc w:val="left"/>
            </w:pPr>
            <w:r>
              <w:rPr>
                <w:sz w:val="16"/>
              </w:rPr>
              <w:t>member approved 2025-11-18</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5"/>
        <w:gridCol w:w="1037"/>
        <w:gridCol w:w="1234"/>
        <w:gridCol w:w="1234"/>
        <w:gridCol w:w="948"/>
        <w:gridCol w:w="1126"/>
        <w:gridCol w:w="1353"/>
        <w:gridCol w:w="1135"/>
        <w:gridCol w:w="1340"/>
        <w:gridCol w:w="1647"/>
        <w:gridCol w:w="2364"/>
      </w:tblGrid>
      <w:tr>
        <w:trPr>
          <w:cantSplit/>
          <w:tblHeader/>
        </w:trPr>
        <w:tc>
          <w:tcPr>
            <w:tcW w:type="dxa" w:w="695"/>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34"/>
            <w:shd w:val="clear" w:color="auto" w:fill="E8E8E8"/>
          </w:tcPr>
          <w:p>
            <w:pPr>
              <w:spacing w:after="0"/>
              <w:jc w:val="left"/>
            </w:pPr>
            <w:r>
              <w:rPr>
                <w:b/>
                <w:sz w:val="16"/>
              </w:rPr>
              <w:t>NRI risk rating</w:t>
            </w:r>
          </w:p>
        </w:tc>
        <w:tc>
          <w:tcPr>
            <w:tcW w:type="dxa" w:w="1234"/>
            <w:shd w:val="clear" w:color="auto" w:fill="E8E8E8"/>
          </w:tcPr>
          <w:p>
            <w:pPr>
              <w:spacing w:after="0"/>
              <w:jc w:val="left"/>
            </w:pPr>
            <w:r>
              <w:rPr>
                <w:b/>
                <w:sz w:val="16"/>
              </w:rPr>
              <w:t>EAL rating</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53"/>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3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340"/>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647"/>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364"/>
            <w:shd w:val="clear" w:color="auto" w:fill="E8E8E8"/>
          </w:tcPr>
          <w:p>
            <w:pPr>
              <w:spacing w:after="0"/>
              <w:jc w:val="left"/>
            </w:pPr>
            <w:r>
              <w:rPr>
                <w:b/>
                <w:sz w:val="16"/>
              </w:rPr>
              <w:t>Storm Events coverage note</w:t>
            </w:r>
          </w:p>
        </w:tc>
      </w:tr>
      <w:tr>
        <w:trPr>
          <w:cantSplit/>
        </w:trPr>
        <w:tc>
          <w:tcPr>
            <w:tcW w:type="dxa" w:w="695"/>
          </w:tcPr>
          <w:p>
            <w:pPr>
              <w:spacing w:after="0"/>
              <w:jc w:val="right"/>
            </w:pPr>
            <w:r>
              <w:rPr>
                <w:sz w:val="16"/>
              </w:rPr>
              <w:t>1</w:t>
            </w:r>
          </w:p>
        </w:tc>
        <w:tc>
          <w:tcPr>
            <w:tcW w:type="dxa" w:w="1037"/>
          </w:tcPr>
          <w:p>
            <w:pPr>
              <w:spacing w:after="0"/>
              <w:jc w:val="left"/>
            </w:pPr>
            <w:r>
              <w:rPr>
                <w:sz w:val="16"/>
              </w:rPr>
              <w:t>Drought</w:t>
            </w:r>
          </w:p>
        </w:tc>
        <w:tc>
          <w:tcPr>
            <w:tcW w:type="dxa" w:w="1234"/>
          </w:tcPr>
          <w:p>
            <w:pPr>
              <w:spacing w:after="0"/>
              <w:jc w:val="left"/>
            </w:pPr>
            <w:r>
              <w:rPr>
                <w:sz w:val="16"/>
              </w:rPr>
              <w:t>Relatively Moderate</w:t>
            </w:r>
          </w:p>
        </w:tc>
        <w:tc>
          <w:tcPr>
            <w:tcW w:type="dxa" w:w="1234"/>
          </w:tcPr>
          <w:p>
            <w:pPr>
              <w:spacing w:after="0"/>
              <w:jc w:val="left"/>
            </w:pPr>
            <w:r>
              <w:rPr>
                <w:sz w:val="16"/>
              </w:rPr>
              <w:t>Relatively Moderate</w:t>
            </w:r>
          </w:p>
        </w:tc>
        <w:tc>
          <w:tcPr>
            <w:tcW w:type="dxa" w:w="948"/>
          </w:tcPr>
          <w:p>
            <w:pPr>
              <w:spacing w:after="0"/>
              <w:jc w:val="right"/>
            </w:pPr>
          </w:p>
        </w:tc>
        <w:tc>
          <w:tcPr>
            <w:tcW w:type="dxa" w:w="1126"/>
          </w:tcPr>
          <w:p>
            <w:pPr>
              <w:spacing w:after="0"/>
              <w:jc w:val="right"/>
            </w:pPr>
            <w:r>
              <w:rPr>
                <w:sz w:val="16"/>
              </w:rPr>
              <w:t>$1,263,909</w:t>
            </w:r>
          </w:p>
        </w:tc>
        <w:tc>
          <w:tcPr>
            <w:tcW w:type="dxa" w:w="1353"/>
          </w:tcPr>
          <w:p>
            <w:pPr>
              <w:spacing w:after="0"/>
              <w:jc w:val="right"/>
            </w:pPr>
          </w:p>
        </w:tc>
        <w:tc>
          <w:tcPr>
            <w:tcW w:type="dxa" w:w="1135"/>
          </w:tcPr>
          <w:p>
            <w:pPr>
              <w:spacing w:after="0"/>
              <w:jc w:val="right"/>
            </w:pPr>
            <w:r>
              <w:rPr>
                <w:sz w:val="16"/>
              </w:rPr>
              <w:t>$1,263,909</w:t>
            </w:r>
          </w:p>
        </w:tc>
        <w:tc>
          <w:tcPr>
            <w:tcW w:type="dxa" w:w="1340"/>
          </w:tcPr>
          <w:p>
            <w:pPr>
              <w:spacing w:after="0"/>
              <w:jc w:val="right"/>
            </w:pPr>
            <w:r>
              <w:rPr>
                <w:sz w:val="16"/>
              </w:rPr>
              <w:t>3</w:t>
            </w:r>
          </w:p>
        </w:tc>
        <w:tc>
          <w:tcPr>
            <w:tcW w:type="dxa" w:w="1647"/>
          </w:tcPr>
          <w:p>
            <w:pPr>
              <w:spacing w:after="0"/>
              <w:jc w:val="left"/>
            </w:pPr>
          </w:p>
        </w:tc>
        <w:tc>
          <w:tcPr>
            <w:tcW w:type="dxa" w:w="2364"/>
          </w:tcPr>
          <w:p>
            <w:pPr>
              <w:spacing w:after="0"/>
              <w:jc w:val="left"/>
            </w:pPr>
          </w:p>
        </w:tc>
      </w:tr>
      <w:tr>
        <w:trPr>
          <w:cantSplit/>
        </w:trPr>
        <w:tc>
          <w:tcPr>
            <w:tcW w:type="dxa" w:w="695"/>
          </w:tcPr>
          <w:p>
            <w:pPr>
              <w:spacing w:after="0"/>
              <w:jc w:val="right"/>
            </w:pPr>
            <w:r>
              <w:rPr>
                <w:sz w:val="16"/>
              </w:rPr>
              <w:t>2</w:t>
            </w:r>
          </w:p>
        </w:tc>
        <w:tc>
          <w:tcPr>
            <w:tcW w:type="dxa" w:w="1037"/>
          </w:tcPr>
          <w:p>
            <w:pPr>
              <w:spacing w:after="0"/>
              <w:jc w:val="left"/>
            </w:pPr>
            <w:r>
              <w:rPr>
                <w:sz w:val="16"/>
              </w:rPr>
              <w:t>Hail</w:t>
            </w:r>
          </w:p>
        </w:tc>
        <w:tc>
          <w:tcPr>
            <w:tcW w:type="dxa" w:w="1234"/>
          </w:tcPr>
          <w:p>
            <w:pPr>
              <w:spacing w:after="0"/>
              <w:jc w:val="left"/>
            </w:pPr>
            <w:r>
              <w:rPr>
                <w:sz w:val="16"/>
              </w:rPr>
              <w:t>Relatively Moderate</w:t>
            </w:r>
          </w:p>
        </w:tc>
        <w:tc>
          <w:tcPr>
            <w:tcW w:type="dxa" w:w="1234"/>
          </w:tcPr>
          <w:p>
            <w:pPr>
              <w:spacing w:after="0"/>
              <w:jc w:val="left"/>
            </w:pPr>
            <w:r>
              <w:rPr>
                <w:sz w:val="16"/>
              </w:rPr>
              <w:t>Relatively Moderate</w:t>
            </w:r>
          </w:p>
        </w:tc>
        <w:tc>
          <w:tcPr>
            <w:tcW w:type="dxa" w:w="948"/>
          </w:tcPr>
          <w:p>
            <w:pPr>
              <w:spacing w:after="0"/>
              <w:jc w:val="right"/>
            </w:pPr>
            <w:r>
              <w:rPr>
                <w:sz w:val="16"/>
              </w:rPr>
              <w:t>$230,976</w:t>
            </w:r>
          </w:p>
        </w:tc>
        <w:tc>
          <w:tcPr>
            <w:tcW w:type="dxa" w:w="1126"/>
          </w:tcPr>
          <w:p>
            <w:pPr>
              <w:spacing w:after="0"/>
              <w:jc w:val="right"/>
            </w:pPr>
            <w:r>
              <w:rPr>
                <w:sz w:val="16"/>
              </w:rPr>
              <w:t>$784,397</w:t>
            </w:r>
          </w:p>
        </w:tc>
        <w:tc>
          <w:tcPr>
            <w:tcW w:type="dxa" w:w="1353"/>
          </w:tcPr>
          <w:p>
            <w:pPr>
              <w:spacing w:after="0"/>
              <w:jc w:val="right"/>
            </w:pPr>
            <w:r>
              <w:rPr>
                <w:sz w:val="16"/>
              </w:rPr>
              <w:t>$8,050</w:t>
            </w:r>
          </w:p>
        </w:tc>
        <w:tc>
          <w:tcPr>
            <w:tcW w:type="dxa" w:w="1135"/>
          </w:tcPr>
          <w:p>
            <w:pPr>
              <w:spacing w:after="0"/>
              <w:jc w:val="right"/>
            </w:pPr>
            <w:r>
              <w:rPr>
                <w:sz w:val="16"/>
              </w:rPr>
              <w:t>$1,023,424</w:t>
            </w:r>
          </w:p>
        </w:tc>
        <w:tc>
          <w:tcPr>
            <w:tcW w:type="dxa" w:w="1340"/>
          </w:tcPr>
          <w:p>
            <w:pPr>
              <w:spacing w:after="0"/>
              <w:jc w:val="right"/>
            </w:pPr>
            <w:r>
              <w:rPr>
                <w:sz w:val="16"/>
              </w:rPr>
              <w:t>357</w:t>
            </w:r>
          </w:p>
        </w:tc>
        <w:tc>
          <w:tcPr>
            <w:tcW w:type="dxa" w:w="1647"/>
          </w:tcPr>
          <w:p>
            <w:pPr>
              <w:spacing w:after="0"/>
              <w:jc w:val="left"/>
            </w:pPr>
          </w:p>
        </w:tc>
        <w:tc>
          <w:tcPr>
            <w:tcW w:type="dxa" w:w="2364"/>
          </w:tcPr>
          <w:p>
            <w:pPr>
              <w:spacing w:after="0"/>
              <w:jc w:val="left"/>
            </w:pPr>
          </w:p>
        </w:tc>
      </w:tr>
      <w:tr>
        <w:trPr>
          <w:cantSplit/>
        </w:trPr>
        <w:tc>
          <w:tcPr>
            <w:tcW w:type="dxa" w:w="695"/>
          </w:tcPr>
          <w:p>
            <w:pPr>
              <w:spacing w:after="0"/>
              <w:jc w:val="right"/>
            </w:pPr>
            <w:r>
              <w:rPr>
                <w:sz w:val="16"/>
              </w:rPr>
              <w:t>3</w:t>
            </w:r>
          </w:p>
        </w:tc>
        <w:tc>
          <w:tcPr>
            <w:tcW w:type="dxa" w:w="1037"/>
          </w:tcPr>
          <w:p>
            <w:pPr>
              <w:spacing w:after="0"/>
              <w:jc w:val="left"/>
            </w:pPr>
            <w:r>
              <w:rPr>
                <w:sz w:val="16"/>
              </w:rPr>
              <w:t>Inland Flooding</w:t>
            </w:r>
          </w:p>
        </w:tc>
        <w:tc>
          <w:tcPr>
            <w:tcW w:type="dxa" w:w="1234"/>
          </w:tcPr>
          <w:p>
            <w:pPr>
              <w:spacing w:after="0"/>
              <w:jc w:val="left"/>
            </w:pPr>
            <w:r>
              <w:rPr>
                <w:sz w:val="16"/>
              </w:rPr>
              <w:t>Very Low</w:t>
            </w:r>
          </w:p>
        </w:tc>
        <w:tc>
          <w:tcPr>
            <w:tcW w:type="dxa" w:w="1234"/>
          </w:tcPr>
          <w:p>
            <w:pPr>
              <w:spacing w:after="0"/>
              <w:jc w:val="left"/>
            </w:pPr>
            <w:r>
              <w:rPr>
                <w:sz w:val="16"/>
              </w:rPr>
              <w:t>Very Low</w:t>
            </w:r>
          </w:p>
        </w:tc>
        <w:tc>
          <w:tcPr>
            <w:tcW w:type="dxa" w:w="948"/>
          </w:tcPr>
          <w:p>
            <w:pPr>
              <w:spacing w:after="0"/>
              <w:jc w:val="right"/>
            </w:pPr>
            <w:r>
              <w:rPr>
                <w:sz w:val="16"/>
              </w:rPr>
              <w:t>$889,561</w:t>
            </w:r>
          </w:p>
        </w:tc>
        <w:tc>
          <w:tcPr>
            <w:tcW w:type="dxa" w:w="1126"/>
          </w:tcPr>
          <w:p>
            <w:pPr>
              <w:spacing w:after="0"/>
              <w:jc w:val="right"/>
            </w:pPr>
            <w:r>
              <w:rPr>
                <w:sz w:val="16"/>
              </w:rPr>
              <w:t>$46</w:t>
            </w:r>
          </w:p>
        </w:tc>
        <w:tc>
          <w:tcPr>
            <w:tcW w:type="dxa" w:w="1353"/>
          </w:tcPr>
          <w:p>
            <w:pPr>
              <w:spacing w:after="0"/>
              <w:jc w:val="right"/>
            </w:pPr>
            <w:r>
              <w:rPr>
                <w:sz w:val="16"/>
              </w:rPr>
              <w:t>$760</w:t>
            </w:r>
          </w:p>
        </w:tc>
        <w:tc>
          <w:tcPr>
            <w:tcW w:type="dxa" w:w="1135"/>
          </w:tcPr>
          <w:p>
            <w:pPr>
              <w:spacing w:after="0"/>
              <w:jc w:val="right"/>
            </w:pPr>
            <w:r>
              <w:rPr>
                <w:sz w:val="16"/>
              </w:rPr>
              <w:t>$890,367</w:t>
            </w:r>
          </w:p>
        </w:tc>
        <w:tc>
          <w:tcPr>
            <w:tcW w:type="dxa" w:w="1340"/>
          </w:tcPr>
          <w:p>
            <w:pPr>
              <w:spacing w:after="0"/>
              <w:jc w:val="right"/>
            </w:pPr>
            <w:r>
              <w:rPr>
                <w:sz w:val="16"/>
              </w:rPr>
              <w:t>16</w:t>
            </w:r>
          </w:p>
        </w:tc>
        <w:tc>
          <w:tcPr>
            <w:tcW w:type="dxa" w:w="1647"/>
          </w:tcPr>
          <w:p>
            <w:pPr>
              <w:spacing w:after="0"/>
              <w:jc w:val="left"/>
            </w:pPr>
          </w:p>
        </w:tc>
        <w:tc>
          <w:tcPr>
            <w:tcW w:type="dxa" w:w="2364"/>
          </w:tcPr>
          <w:p>
            <w:pPr>
              <w:spacing w:after="0"/>
              <w:jc w:val="left"/>
            </w:pPr>
          </w:p>
        </w:tc>
      </w:tr>
      <w:tr>
        <w:trPr>
          <w:cantSplit/>
        </w:trPr>
        <w:tc>
          <w:tcPr>
            <w:tcW w:type="dxa" w:w="695"/>
          </w:tcPr>
          <w:p>
            <w:pPr>
              <w:spacing w:after="0"/>
              <w:jc w:val="right"/>
            </w:pPr>
            <w:r>
              <w:rPr>
                <w:sz w:val="16"/>
              </w:rPr>
              <w:t>4</w:t>
            </w:r>
          </w:p>
        </w:tc>
        <w:tc>
          <w:tcPr>
            <w:tcW w:type="dxa" w:w="1037"/>
          </w:tcPr>
          <w:p>
            <w:pPr>
              <w:spacing w:after="0"/>
              <w:jc w:val="left"/>
            </w:pPr>
            <w:r>
              <w:rPr>
                <w:sz w:val="16"/>
              </w:rPr>
              <w:t>Tornado</w:t>
            </w:r>
          </w:p>
        </w:tc>
        <w:tc>
          <w:tcPr>
            <w:tcW w:type="dxa" w:w="1234"/>
          </w:tcPr>
          <w:p>
            <w:pPr>
              <w:spacing w:after="0"/>
              <w:jc w:val="left"/>
            </w:pPr>
            <w:r>
              <w:rPr>
                <w:sz w:val="16"/>
              </w:rPr>
              <w:t>Very Low</w:t>
            </w:r>
          </w:p>
        </w:tc>
        <w:tc>
          <w:tcPr>
            <w:tcW w:type="dxa" w:w="1234"/>
          </w:tcPr>
          <w:p>
            <w:pPr>
              <w:spacing w:after="0"/>
              <w:jc w:val="left"/>
            </w:pPr>
            <w:r>
              <w:rPr>
                <w:sz w:val="16"/>
              </w:rPr>
              <w:t>Relatively Low</w:t>
            </w:r>
          </w:p>
        </w:tc>
        <w:tc>
          <w:tcPr>
            <w:tcW w:type="dxa" w:w="948"/>
          </w:tcPr>
          <w:p>
            <w:pPr>
              <w:spacing w:after="0"/>
              <w:jc w:val="right"/>
            </w:pPr>
            <w:r>
              <w:rPr>
                <w:sz w:val="16"/>
              </w:rPr>
              <w:t>$313,207</w:t>
            </w:r>
          </w:p>
        </w:tc>
        <w:tc>
          <w:tcPr>
            <w:tcW w:type="dxa" w:w="1126"/>
          </w:tcPr>
          <w:p>
            <w:pPr>
              <w:spacing w:after="0"/>
              <w:jc w:val="right"/>
            </w:pPr>
            <w:r>
              <w:rPr>
                <w:sz w:val="16"/>
              </w:rPr>
              <w:t>$9,605</w:t>
            </w:r>
          </w:p>
        </w:tc>
        <w:tc>
          <w:tcPr>
            <w:tcW w:type="dxa" w:w="1353"/>
          </w:tcPr>
          <w:p>
            <w:pPr>
              <w:spacing w:after="0"/>
              <w:jc w:val="right"/>
            </w:pPr>
            <w:r>
              <w:rPr>
                <w:sz w:val="16"/>
              </w:rPr>
              <w:t>$195,853</w:t>
            </w:r>
          </w:p>
        </w:tc>
        <w:tc>
          <w:tcPr>
            <w:tcW w:type="dxa" w:w="1135"/>
          </w:tcPr>
          <w:p>
            <w:pPr>
              <w:spacing w:after="0"/>
              <w:jc w:val="right"/>
            </w:pPr>
            <w:r>
              <w:rPr>
                <w:sz w:val="16"/>
              </w:rPr>
              <w:t>$518,664</w:t>
            </w:r>
          </w:p>
        </w:tc>
        <w:tc>
          <w:tcPr>
            <w:tcW w:type="dxa" w:w="1340"/>
          </w:tcPr>
          <w:p>
            <w:pPr>
              <w:spacing w:after="0"/>
              <w:jc w:val="right"/>
            </w:pPr>
            <w:r>
              <w:rPr>
                <w:sz w:val="16"/>
              </w:rPr>
              <w:t>27</w:t>
            </w:r>
          </w:p>
        </w:tc>
        <w:tc>
          <w:tcPr>
            <w:tcW w:type="dxa" w:w="1647"/>
          </w:tcPr>
          <w:p>
            <w:pPr>
              <w:spacing w:after="0"/>
              <w:jc w:val="left"/>
            </w:pPr>
          </w:p>
        </w:tc>
        <w:tc>
          <w:tcPr>
            <w:tcW w:type="dxa" w:w="2364"/>
          </w:tcPr>
          <w:p>
            <w:pPr>
              <w:spacing w:after="0"/>
              <w:jc w:val="left"/>
            </w:pPr>
          </w:p>
        </w:tc>
      </w:tr>
      <w:tr>
        <w:trPr>
          <w:cantSplit/>
        </w:trPr>
        <w:tc>
          <w:tcPr>
            <w:tcW w:type="dxa" w:w="695"/>
          </w:tcPr>
          <w:p>
            <w:pPr>
              <w:spacing w:after="0"/>
              <w:jc w:val="right"/>
            </w:pPr>
            <w:r>
              <w:rPr>
                <w:sz w:val="16"/>
              </w:rPr>
              <w:t>5</w:t>
            </w:r>
          </w:p>
        </w:tc>
        <w:tc>
          <w:tcPr>
            <w:tcW w:type="dxa" w:w="1037"/>
          </w:tcPr>
          <w:p>
            <w:pPr>
              <w:spacing w:after="0"/>
              <w:jc w:val="left"/>
            </w:pPr>
            <w:r>
              <w:rPr>
                <w:sz w:val="16"/>
              </w:rPr>
              <w:t>Cold Wave</w:t>
            </w:r>
          </w:p>
        </w:tc>
        <w:tc>
          <w:tcPr>
            <w:tcW w:type="dxa" w:w="1234"/>
          </w:tcPr>
          <w:p>
            <w:pPr>
              <w:spacing w:after="0"/>
              <w:jc w:val="left"/>
            </w:pPr>
            <w:r>
              <w:rPr>
                <w:sz w:val="16"/>
              </w:rPr>
              <w:t>Relatively Low</w:t>
            </w:r>
          </w:p>
        </w:tc>
        <w:tc>
          <w:tcPr>
            <w:tcW w:type="dxa" w:w="1234"/>
          </w:tcPr>
          <w:p>
            <w:pPr>
              <w:spacing w:after="0"/>
              <w:jc w:val="left"/>
            </w:pPr>
            <w:r>
              <w:rPr>
                <w:sz w:val="16"/>
              </w:rPr>
              <w:t>Relatively Low</w:t>
            </w:r>
          </w:p>
        </w:tc>
        <w:tc>
          <w:tcPr>
            <w:tcW w:type="dxa" w:w="948"/>
          </w:tcPr>
          <w:p>
            <w:pPr>
              <w:spacing w:after="0"/>
              <w:jc w:val="right"/>
            </w:pPr>
            <w:r>
              <w:rPr>
                <w:sz w:val="16"/>
              </w:rPr>
              <w:t>$104</w:t>
            </w:r>
          </w:p>
        </w:tc>
        <w:tc>
          <w:tcPr>
            <w:tcW w:type="dxa" w:w="1126"/>
          </w:tcPr>
          <w:p>
            <w:pPr>
              <w:spacing w:after="0"/>
              <w:jc w:val="right"/>
            </w:pPr>
            <w:r>
              <w:rPr>
                <w:sz w:val="16"/>
              </w:rPr>
              <w:t>$188,329</w:t>
            </w:r>
          </w:p>
        </w:tc>
        <w:tc>
          <w:tcPr>
            <w:tcW w:type="dxa" w:w="1353"/>
          </w:tcPr>
          <w:p>
            <w:pPr>
              <w:spacing w:after="0"/>
              <w:jc w:val="right"/>
            </w:pPr>
            <w:r>
              <w:rPr>
                <w:sz w:val="16"/>
              </w:rPr>
              <w:t>$311,924</w:t>
            </w:r>
          </w:p>
        </w:tc>
        <w:tc>
          <w:tcPr>
            <w:tcW w:type="dxa" w:w="1135"/>
          </w:tcPr>
          <w:p>
            <w:pPr>
              <w:spacing w:after="0"/>
              <w:jc w:val="right"/>
            </w:pPr>
            <w:r>
              <w:rPr>
                <w:sz w:val="16"/>
              </w:rPr>
              <w:t>$500,357</w:t>
            </w:r>
          </w:p>
        </w:tc>
        <w:tc>
          <w:tcPr>
            <w:tcW w:type="dxa" w:w="1340"/>
          </w:tcPr>
          <w:p>
            <w:pPr>
              <w:spacing w:after="0"/>
              <w:jc w:val="right"/>
            </w:pPr>
            <w:r>
              <w:rPr>
                <w:sz w:val="16"/>
              </w:rPr>
              <w:t>3</w:t>
            </w:r>
          </w:p>
        </w:tc>
        <w:tc>
          <w:tcPr>
            <w:tcW w:type="dxa" w:w="1647"/>
          </w:tcPr>
          <w:p>
            <w:pPr>
              <w:spacing w:after="0"/>
              <w:jc w:val="left"/>
            </w:pPr>
          </w:p>
        </w:tc>
        <w:tc>
          <w:tcPr>
            <w:tcW w:type="dxa" w:w="2364"/>
          </w:tcPr>
          <w:p>
            <w:pPr>
              <w:spacing w:after="0"/>
              <w:jc w:val="left"/>
            </w:pPr>
          </w:p>
        </w:tc>
      </w:tr>
      <w:tr>
        <w:trPr>
          <w:cantSplit/>
        </w:trPr>
        <w:tc>
          <w:tcPr>
            <w:tcW w:type="dxa" w:w="695"/>
          </w:tcPr>
          <w:p>
            <w:pPr>
              <w:spacing w:after="0"/>
              <w:jc w:val="right"/>
            </w:pPr>
            <w:r>
              <w:rPr>
                <w:sz w:val="16"/>
              </w:rPr>
              <w:t>6</w:t>
            </w:r>
          </w:p>
        </w:tc>
        <w:tc>
          <w:tcPr>
            <w:tcW w:type="dxa" w:w="1037"/>
          </w:tcPr>
          <w:p>
            <w:pPr>
              <w:spacing w:after="0"/>
              <w:jc w:val="left"/>
            </w:pPr>
            <w:r>
              <w:rPr>
                <w:sz w:val="16"/>
              </w:rPr>
              <w:t>Strong Wind</w:t>
            </w:r>
          </w:p>
        </w:tc>
        <w:tc>
          <w:tcPr>
            <w:tcW w:type="dxa" w:w="1234"/>
          </w:tcPr>
          <w:p>
            <w:pPr>
              <w:spacing w:after="0"/>
              <w:jc w:val="left"/>
            </w:pPr>
            <w:r>
              <w:rPr>
                <w:sz w:val="16"/>
              </w:rPr>
              <w:t>Relatively Low</w:t>
            </w:r>
          </w:p>
        </w:tc>
        <w:tc>
          <w:tcPr>
            <w:tcW w:type="dxa" w:w="1234"/>
          </w:tcPr>
          <w:p>
            <w:pPr>
              <w:spacing w:after="0"/>
              <w:jc w:val="left"/>
            </w:pPr>
            <w:r>
              <w:rPr>
                <w:sz w:val="16"/>
              </w:rPr>
              <w:t>Relatively Low</w:t>
            </w:r>
          </w:p>
        </w:tc>
        <w:tc>
          <w:tcPr>
            <w:tcW w:type="dxa" w:w="948"/>
          </w:tcPr>
          <w:p>
            <w:pPr>
              <w:spacing w:after="0"/>
              <w:jc w:val="right"/>
            </w:pPr>
            <w:r>
              <w:rPr>
                <w:sz w:val="16"/>
              </w:rPr>
              <w:t>$114,278</w:t>
            </w:r>
          </w:p>
        </w:tc>
        <w:tc>
          <w:tcPr>
            <w:tcW w:type="dxa" w:w="1126"/>
          </w:tcPr>
          <w:p>
            <w:pPr>
              <w:spacing w:after="0"/>
              <w:jc w:val="right"/>
            </w:pPr>
            <w:r>
              <w:rPr>
                <w:sz w:val="16"/>
              </w:rPr>
              <w:t>$53,008</w:t>
            </w:r>
          </w:p>
        </w:tc>
        <w:tc>
          <w:tcPr>
            <w:tcW w:type="dxa" w:w="1353"/>
          </w:tcPr>
          <w:p>
            <w:pPr>
              <w:spacing w:after="0"/>
              <w:jc w:val="right"/>
            </w:pPr>
            <w:r>
              <w:rPr>
                <w:sz w:val="16"/>
              </w:rPr>
              <w:t>$43,126</w:t>
            </w:r>
          </w:p>
        </w:tc>
        <w:tc>
          <w:tcPr>
            <w:tcW w:type="dxa" w:w="1135"/>
          </w:tcPr>
          <w:p>
            <w:pPr>
              <w:spacing w:after="0"/>
              <w:jc w:val="right"/>
            </w:pPr>
            <w:r>
              <w:rPr>
                <w:sz w:val="16"/>
              </w:rPr>
              <w:t>$210,412</w:t>
            </w:r>
          </w:p>
        </w:tc>
        <w:tc>
          <w:tcPr>
            <w:tcW w:type="dxa" w:w="1340"/>
          </w:tcPr>
          <w:p>
            <w:pPr>
              <w:spacing w:after="0"/>
              <w:jc w:val="right"/>
            </w:pPr>
            <w:r>
              <w:rPr>
                <w:sz w:val="16"/>
              </w:rPr>
              <w:t>203</w:t>
            </w:r>
          </w:p>
        </w:tc>
        <w:tc>
          <w:tcPr>
            <w:tcW w:type="dxa" w:w="1647"/>
          </w:tcPr>
          <w:p>
            <w:pPr>
              <w:spacing w:after="0"/>
              <w:jc w:val="left"/>
            </w:pPr>
          </w:p>
        </w:tc>
        <w:tc>
          <w:tcPr>
            <w:tcW w:type="dxa" w:w="2364"/>
          </w:tcPr>
          <w:p>
            <w:pPr>
              <w:spacing w:after="0"/>
              <w:jc w:val="left"/>
            </w:pPr>
            <w:r>
              <w:rPr>
                <w:sz w:val="16"/>
              </w:rPr>
              <w:t>Includes 27 High Wind records and 1 Strong Wind record, event types the NRI definition of this hazard leaves out.</w:t>
            </w:r>
          </w:p>
        </w:tc>
      </w:tr>
      <w:tr>
        <w:trPr>
          <w:cantSplit/>
        </w:trPr>
        <w:tc>
          <w:tcPr>
            <w:tcW w:type="dxa" w:w="695"/>
          </w:tcPr>
          <w:p>
            <w:pPr>
              <w:spacing w:after="0"/>
              <w:jc w:val="right"/>
            </w:pPr>
            <w:r>
              <w:rPr>
                <w:sz w:val="16"/>
              </w:rPr>
              <w:t>7</w:t>
            </w:r>
          </w:p>
        </w:tc>
        <w:tc>
          <w:tcPr>
            <w:tcW w:type="dxa" w:w="1037"/>
          </w:tcPr>
          <w:p>
            <w:pPr>
              <w:spacing w:after="0"/>
              <w:jc w:val="left"/>
            </w:pPr>
            <w:r>
              <w:rPr>
                <w:sz w:val="16"/>
              </w:rPr>
              <w:t>Wildfire</w:t>
            </w:r>
          </w:p>
        </w:tc>
        <w:tc>
          <w:tcPr>
            <w:tcW w:type="dxa" w:w="1234"/>
          </w:tcPr>
          <w:p>
            <w:pPr>
              <w:spacing w:after="0"/>
              <w:jc w:val="left"/>
            </w:pPr>
            <w:r>
              <w:rPr>
                <w:sz w:val="16"/>
              </w:rPr>
              <w:t>Very Low</w:t>
            </w:r>
          </w:p>
        </w:tc>
        <w:tc>
          <w:tcPr>
            <w:tcW w:type="dxa" w:w="1234"/>
          </w:tcPr>
          <w:p>
            <w:pPr>
              <w:spacing w:after="0"/>
              <w:jc w:val="left"/>
            </w:pPr>
            <w:r>
              <w:rPr>
                <w:sz w:val="16"/>
              </w:rPr>
              <w:t>Very Low</w:t>
            </w:r>
          </w:p>
        </w:tc>
        <w:tc>
          <w:tcPr>
            <w:tcW w:type="dxa" w:w="948"/>
          </w:tcPr>
          <w:p>
            <w:pPr>
              <w:spacing w:after="0"/>
              <w:jc w:val="right"/>
            </w:pPr>
            <w:r>
              <w:rPr>
                <w:sz w:val="16"/>
              </w:rPr>
              <w:t>$47,889</w:t>
            </w:r>
          </w:p>
        </w:tc>
        <w:tc>
          <w:tcPr>
            <w:tcW w:type="dxa" w:w="1126"/>
          </w:tcPr>
          <w:p>
            <w:pPr>
              <w:spacing w:after="0"/>
              <w:jc w:val="right"/>
            </w:pPr>
            <w:r>
              <w:rPr>
                <w:sz w:val="16"/>
              </w:rPr>
              <w:t>$187</w:t>
            </w:r>
          </w:p>
        </w:tc>
        <w:tc>
          <w:tcPr>
            <w:tcW w:type="dxa" w:w="1353"/>
          </w:tcPr>
          <w:p>
            <w:pPr>
              <w:spacing w:after="0"/>
              <w:jc w:val="right"/>
            </w:pPr>
            <w:r>
              <w:rPr>
                <w:sz w:val="16"/>
              </w:rPr>
              <w:t>$880</w:t>
            </w:r>
          </w:p>
        </w:tc>
        <w:tc>
          <w:tcPr>
            <w:tcW w:type="dxa" w:w="1135"/>
          </w:tcPr>
          <w:p>
            <w:pPr>
              <w:spacing w:after="0"/>
              <w:jc w:val="right"/>
            </w:pPr>
            <w:r>
              <w:rPr>
                <w:sz w:val="16"/>
              </w:rPr>
              <w:t>$48,956</w:t>
            </w:r>
          </w:p>
        </w:tc>
        <w:tc>
          <w:tcPr>
            <w:tcW w:type="dxa" w:w="1340"/>
          </w:tcPr>
          <w:p>
            <w:pPr>
              <w:spacing w:after="0"/>
              <w:jc w:val="right"/>
            </w:pPr>
            <w:r>
              <w:rPr>
                <w:sz w:val="16"/>
              </w:rPr>
              <w:t>2</w:t>
            </w:r>
          </w:p>
        </w:tc>
        <w:tc>
          <w:tcPr>
            <w:tcW w:type="dxa" w:w="1647"/>
          </w:tcPr>
          <w:p>
            <w:pPr>
              <w:spacing w:after="0"/>
              <w:jc w:val="left"/>
            </w:pPr>
          </w:p>
        </w:tc>
        <w:tc>
          <w:tcPr>
            <w:tcW w:type="dxa" w:w="2364"/>
          </w:tcPr>
          <w:p>
            <w:pPr>
              <w:spacing w:after="0"/>
              <w:jc w:val="left"/>
            </w:pPr>
          </w:p>
        </w:tc>
      </w:tr>
      <w:tr>
        <w:trPr>
          <w:cantSplit/>
        </w:trPr>
        <w:tc>
          <w:tcPr>
            <w:tcW w:type="dxa" w:w="695"/>
          </w:tcPr>
          <w:p>
            <w:pPr>
              <w:spacing w:after="0"/>
              <w:jc w:val="right"/>
            </w:pPr>
            <w:r>
              <w:rPr>
                <w:sz w:val="16"/>
              </w:rPr>
              <w:t>8</w:t>
            </w:r>
          </w:p>
        </w:tc>
        <w:tc>
          <w:tcPr>
            <w:tcW w:type="dxa" w:w="1037"/>
          </w:tcPr>
          <w:p>
            <w:pPr>
              <w:spacing w:after="0"/>
              <w:jc w:val="left"/>
            </w:pPr>
            <w:r>
              <w:rPr>
                <w:sz w:val="16"/>
              </w:rPr>
              <w:t>Winter Weather</w:t>
            </w:r>
          </w:p>
        </w:tc>
        <w:tc>
          <w:tcPr>
            <w:tcW w:type="dxa" w:w="1234"/>
          </w:tcPr>
          <w:p>
            <w:pPr>
              <w:spacing w:after="0"/>
              <w:jc w:val="left"/>
            </w:pPr>
            <w:r>
              <w:rPr>
                <w:sz w:val="16"/>
              </w:rPr>
              <w:t>Very Low</w:t>
            </w:r>
          </w:p>
        </w:tc>
        <w:tc>
          <w:tcPr>
            <w:tcW w:type="dxa" w:w="1234"/>
          </w:tcPr>
          <w:p>
            <w:pPr>
              <w:spacing w:after="0"/>
              <w:jc w:val="left"/>
            </w:pPr>
            <w:r>
              <w:rPr>
                <w:sz w:val="16"/>
              </w:rPr>
              <w:t>Relatively Low</w:t>
            </w:r>
          </w:p>
        </w:tc>
        <w:tc>
          <w:tcPr>
            <w:tcW w:type="dxa" w:w="948"/>
          </w:tcPr>
          <w:p>
            <w:pPr>
              <w:spacing w:after="0"/>
              <w:jc w:val="right"/>
            </w:pPr>
            <w:r>
              <w:rPr>
                <w:sz w:val="16"/>
              </w:rPr>
              <w:t>$17,086</w:t>
            </w:r>
          </w:p>
        </w:tc>
        <w:tc>
          <w:tcPr>
            <w:tcW w:type="dxa" w:w="1126"/>
          </w:tcPr>
          <w:p>
            <w:pPr>
              <w:spacing w:after="0"/>
              <w:jc w:val="right"/>
            </w:pPr>
            <w:r>
              <w:rPr>
                <w:sz w:val="16"/>
              </w:rPr>
              <w:t>$282</w:t>
            </w:r>
          </w:p>
        </w:tc>
        <w:tc>
          <w:tcPr>
            <w:tcW w:type="dxa" w:w="1353"/>
          </w:tcPr>
          <w:p>
            <w:pPr>
              <w:spacing w:after="0"/>
              <w:jc w:val="right"/>
            </w:pPr>
            <w:r>
              <w:rPr>
                <w:sz w:val="16"/>
              </w:rPr>
              <w:t>$9,684</w:t>
            </w:r>
          </w:p>
        </w:tc>
        <w:tc>
          <w:tcPr>
            <w:tcW w:type="dxa" w:w="1135"/>
          </w:tcPr>
          <w:p>
            <w:pPr>
              <w:spacing w:after="0"/>
              <w:jc w:val="right"/>
            </w:pPr>
            <w:r>
              <w:rPr>
                <w:sz w:val="16"/>
              </w:rPr>
              <w:t>$27,051</w:t>
            </w:r>
          </w:p>
        </w:tc>
        <w:tc>
          <w:tcPr>
            <w:tcW w:type="dxa" w:w="1340"/>
          </w:tcPr>
          <w:p>
            <w:pPr>
              <w:spacing w:after="0"/>
              <w:jc w:val="right"/>
            </w:pPr>
            <w:r>
              <w:rPr>
                <w:sz w:val="16"/>
              </w:rPr>
              <w:t>63</w:t>
            </w:r>
          </w:p>
        </w:tc>
        <w:tc>
          <w:tcPr>
            <w:tcW w:type="dxa" w:w="1647"/>
          </w:tcPr>
          <w:p>
            <w:pPr>
              <w:spacing w:after="0"/>
              <w:jc w:val="left"/>
            </w:pPr>
          </w:p>
        </w:tc>
        <w:tc>
          <w:tcPr>
            <w:tcW w:type="dxa" w:w="2364"/>
          </w:tcPr>
          <w:p>
            <w:pPr>
              <w:spacing w:after="0"/>
              <w:jc w:val="left"/>
            </w:pPr>
          </w:p>
        </w:tc>
      </w:tr>
      <w:tr>
        <w:trPr>
          <w:cantSplit/>
        </w:trPr>
        <w:tc>
          <w:tcPr>
            <w:tcW w:type="dxa" w:w="695"/>
          </w:tcPr>
          <w:p>
            <w:pPr>
              <w:spacing w:after="0"/>
              <w:jc w:val="right"/>
            </w:pPr>
            <w:r>
              <w:rPr>
                <w:sz w:val="16"/>
              </w:rPr>
              <w:t>9</w:t>
            </w:r>
          </w:p>
        </w:tc>
        <w:tc>
          <w:tcPr>
            <w:tcW w:type="dxa" w:w="1037"/>
          </w:tcPr>
          <w:p>
            <w:pPr>
              <w:spacing w:after="0"/>
              <w:jc w:val="left"/>
            </w:pPr>
            <w:r>
              <w:rPr>
                <w:sz w:val="16"/>
              </w:rPr>
              <w:t>Ice Storm</w:t>
            </w:r>
          </w:p>
        </w:tc>
        <w:tc>
          <w:tcPr>
            <w:tcW w:type="dxa" w:w="1234"/>
          </w:tcPr>
          <w:p>
            <w:pPr>
              <w:spacing w:after="0"/>
              <w:jc w:val="left"/>
            </w:pPr>
            <w:r>
              <w:rPr>
                <w:sz w:val="16"/>
              </w:rPr>
              <w:t>Very Low</w:t>
            </w:r>
          </w:p>
        </w:tc>
        <w:tc>
          <w:tcPr>
            <w:tcW w:type="dxa" w:w="1234"/>
          </w:tcPr>
          <w:p>
            <w:pPr>
              <w:spacing w:after="0"/>
              <w:jc w:val="left"/>
            </w:pPr>
            <w:r>
              <w:rPr>
                <w:sz w:val="16"/>
              </w:rPr>
              <w:t>Very Low</w:t>
            </w:r>
          </w:p>
        </w:tc>
        <w:tc>
          <w:tcPr>
            <w:tcW w:type="dxa" w:w="948"/>
          </w:tcPr>
          <w:p>
            <w:pPr>
              <w:spacing w:after="0"/>
              <w:jc w:val="right"/>
            </w:pPr>
            <w:r>
              <w:rPr>
                <w:sz w:val="16"/>
              </w:rPr>
              <w:t>$15,806</w:t>
            </w:r>
          </w:p>
        </w:tc>
        <w:tc>
          <w:tcPr>
            <w:tcW w:type="dxa" w:w="1126"/>
          </w:tcPr>
          <w:p>
            <w:pPr>
              <w:spacing w:after="0"/>
              <w:jc w:val="right"/>
            </w:pPr>
          </w:p>
        </w:tc>
        <w:tc>
          <w:tcPr>
            <w:tcW w:type="dxa" w:w="1353"/>
          </w:tcPr>
          <w:p>
            <w:pPr>
              <w:spacing w:after="0"/>
              <w:jc w:val="right"/>
            </w:pPr>
            <w:r>
              <w:rPr>
                <w:sz w:val="16"/>
              </w:rPr>
              <w:t>$1,496</w:t>
            </w:r>
          </w:p>
        </w:tc>
        <w:tc>
          <w:tcPr>
            <w:tcW w:type="dxa" w:w="1135"/>
          </w:tcPr>
          <w:p>
            <w:pPr>
              <w:spacing w:after="0"/>
              <w:jc w:val="right"/>
            </w:pPr>
            <w:r>
              <w:rPr>
                <w:sz w:val="16"/>
              </w:rPr>
              <w:t>$17,302</w:t>
            </w:r>
          </w:p>
        </w:tc>
        <w:tc>
          <w:tcPr>
            <w:tcW w:type="dxa" w:w="1340"/>
          </w:tcPr>
          <w:p>
            <w:pPr>
              <w:spacing w:after="0"/>
              <w:jc w:val="right"/>
            </w:pPr>
            <w:r>
              <w:rPr>
                <w:sz w:val="16"/>
              </w:rPr>
              <w:t>5</w:t>
            </w:r>
          </w:p>
        </w:tc>
        <w:tc>
          <w:tcPr>
            <w:tcW w:type="dxa" w:w="1647"/>
          </w:tcPr>
          <w:p>
            <w:pPr>
              <w:spacing w:after="0"/>
              <w:jc w:val="left"/>
            </w:pPr>
          </w:p>
        </w:tc>
        <w:tc>
          <w:tcPr>
            <w:tcW w:type="dxa" w:w="2364"/>
          </w:tcPr>
          <w:p>
            <w:pPr>
              <w:spacing w:after="0"/>
              <w:jc w:val="left"/>
            </w:pPr>
          </w:p>
        </w:tc>
      </w:tr>
      <w:tr>
        <w:trPr>
          <w:cantSplit/>
        </w:trPr>
        <w:tc>
          <w:tcPr>
            <w:tcW w:type="dxa" w:w="695"/>
          </w:tcPr>
          <w:p>
            <w:pPr>
              <w:spacing w:after="0"/>
              <w:jc w:val="right"/>
            </w:pPr>
            <w:r>
              <w:rPr>
                <w:sz w:val="16"/>
              </w:rPr>
              <w:t>10</w:t>
            </w:r>
          </w:p>
        </w:tc>
        <w:tc>
          <w:tcPr>
            <w:tcW w:type="dxa" w:w="1037"/>
          </w:tcPr>
          <w:p>
            <w:pPr>
              <w:spacing w:after="0"/>
              <w:jc w:val="left"/>
            </w:pPr>
            <w:r>
              <w:rPr>
                <w:sz w:val="16"/>
              </w:rPr>
              <w:t>Lightning</w:t>
            </w:r>
          </w:p>
        </w:tc>
        <w:tc>
          <w:tcPr>
            <w:tcW w:type="dxa" w:w="1234"/>
          </w:tcPr>
          <w:p>
            <w:pPr>
              <w:spacing w:after="0"/>
              <w:jc w:val="left"/>
            </w:pPr>
            <w:r>
              <w:rPr>
                <w:sz w:val="16"/>
              </w:rPr>
              <w:t>Very Low</w:t>
            </w:r>
          </w:p>
        </w:tc>
        <w:tc>
          <w:tcPr>
            <w:tcW w:type="dxa" w:w="1234"/>
          </w:tcPr>
          <w:p>
            <w:pPr>
              <w:spacing w:after="0"/>
              <w:jc w:val="left"/>
            </w:pPr>
            <w:r>
              <w:rPr>
                <w:sz w:val="16"/>
              </w:rPr>
              <w:t>Very Low</w:t>
            </w:r>
          </w:p>
        </w:tc>
        <w:tc>
          <w:tcPr>
            <w:tcW w:type="dxa" w:w="948"/>
          </w:tcPr>
          <w:p>
            <w:pPr>
              <w:spacing w:after="0"/>
              <w:jc w:val="right"/>
            </w:pPr>
            <w:r>
              <w:rPr>
                <w:sz w:val="16"/>
              </w:rPr>
              <w:t>$1,595</w:t>
            </w:r>
          </w:p>
        </w:tc>
        <w:tc>
          <w:tcPr>
            <w:tcW w:type="dxa" w:w="1126"/>
          </w:tcPr>
          <w:p>
            <w:pPr>
              <w:spacing w:after="0"/>
              <w:jc w:val="right"/>
            </w:pPr>
          </w:p>
        </w:tc>
        <w:tc>
          <w:tcPr>
            <w:tcW w:type="dxa" w:w="1353"/>
          </w:tcPr>
          <w:p>
            <w:pPr>
              <w:spacing w:after="0"/>
              <w:jc w:val="right"/>
            </w:pPr>
            <w:r>
              <w:rPr>
                <w:sz w:val="16"/>
              </w:rPr>
              <w:t>$13,328</w:t>
            </w:r>
          </w:p>
        </w:tc>
        <w:tc>
          <w:tcPr>
            <w:tcW w:type="dxa" w:w="1135"/>
          </w:tcPr>
          <w:p>
            <w:pPr>
              <w:spacing w:after="0"/>
              <w:jc w:val="right"/>
            </w:pPr>
            <w:r>
              <w:rPr>
                <w:sz w:val="16"/>
              </w:rPr>
              <w:t>$14,923</w:t>
            </w:r>
          </w:p>
        </w:tc>
        <w:tc>
          <w:tcPr>
            <w:tcW w:type="dxa" w:w="1340"/>
          </w:tcPr>
          <w:p>
            <w:pPr>
              <w:spacing w:after="0"/>
              <w:jc w:val="right"/>
            </w:pPr>
            <w:r>
              <w:rPr>
                <w:sz w:val="16"/>
              </w:rPr>
              <w:t>0</w:t>
            </w:r>
          </w:p>
        </w:tc>
        <w:tc>
          <w:tcPr>
            <w:tcW w:type="dxa" w:w="1647"/>
          </w:tcPr>
          <w:p>
            <w:pPr>
              <w:spacing w:after="0"/>
              <w:jc w:val="left"/>
            </w:pPr>
          </w:p>
        </w:tc>
        <w:tc>
          <w:tcPr>
            <w:tcW w:type="dxa" w:w="2364"/>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5"/>
          </w:tcPr>
          <w:p>
            <w:pPr>
              <w:spacing w:after="0"/>
              <w:jc w:val="right"/>
            </w:pPr>
            <w:r>
              <w:rPr>
                <w:sz w:val="16"/>
              </w:rPr>
              <w:t>11</w:t>
            </w:r>
          </w:p>
        </w:tc>
        <w:tc>
          <w:tcPr>
            <w:tcW w:type="dxa" w:w="1037"/>
          </w:tcPr>
          <w:p>
            <w:pPr>
              <w:spacing w:after="0"/>
              <w:jc w:val="left"/>
            </w:pPr>
            <w:r>
              <w:rPr>
                <w:sz w:val="16"/>
              </w:rPr>
              <w:t>Earthquake</w:t>
            </w:r>
          </w:p>
        </w:tc>
        <w:tc>
          <w:tcPr>
            <w:tcW w:type="dxa" w:w="1234"/>
          </w:tcPr>
          <w:p>
            <w:pPr>
              <w:spacing w:after="0"/>
              <w:jc w:val="left"/>
            </w:pPr>
            <w:r>
              <w:rPr>
                <w:sz w:val="16"/>
              </w:rPr>
              <w:t>Very Low</w:t>
            </w:r>
          </w:p>
        </w:tc>
        <w:tc>
          <w:tcPr>
            <w:tcW w:type="dxa" w:w="1234"/>
          </w:tcPr>
          <w:p>
            <w:pPr>
              <w:spacing w:after="0"/>
              <w:jc w:val="left"/>
            </w:pPr>
            <w:r>
              <w:rPr>
                <w:sz w:val="16"/>
              </w:rPr>
              <w:t>Very Low</w:t>
            </w:r>
          </w:p>
        </w:tc>
        <w:tc>
          <w:tcPr>
            <w:tcW w:type="dxa" w:w="948"/>
          </w:tcPr>
          <w:p>
            <w:pPr>
              <w:spacing w:after="0"/>
              <w:jc w:val="right"/>
            </w:pPr>
            <w:r>
              <w:rPr>
                <w:sz w:val="16"/>
              </w:rPr>
              <w:t>$8,000</w:t>
            </w:r>
          </w:p>
        </w:tc>
        <w:tc>
          <w:tcPr>
            <w:tcW w:type="dxa" w:w="1126"/>
          </w:tcPr>
          <w:p>
            <w:pPr>
              <w:spacing w:after="0"/>
              <w:jc w:val="right"/>
            </w:pPr>
          </w:p>
        </w:tc>
        <w:tc>
          <w:tcPr>
            <w:tcW w:type="dxa" w:w="1353"/>
          </w:tcPr>
          <w:p>
            <w:pPr>
              <w:spacing w:after="0"/>
              <w:jc w:val="right"/>
            </w:pPr>
            <w:r>
              <w:rPr>
                <w:sz w:val="16"/>
              </w:rPr>
              <w:t>$2,718</w:t>
            </w:r>
          </w:p>
        </w:tc>
        <w:tc>
          <w:tcPr>
            <w:tcW w:type="dxa" w:w="1135"/>
          </w:tcPr>
          <w:p>
            <w:pPr>
              <w:spacing w:after="0"/>
              <w:jc w:val="right"/>
            </w:pPr>
            <w:r>
              <w:rPr>
                <w:sz w:val="16"/>
              </w:rPr>
              <w:t>$10,718</w:t>
            </w:r>
          </w:p>
        </w:tc>
        <w:tc>
          <w:tcPr>
            <w:tcW w:type="dxa" w:w="1340"/>
          </w:tcPr>
          <w:p>
            <w:pPr>
              <w:spacing w:after="0"/>
              <w:jc w:val="right"/>
            </w:pPr>
          </w:p>
        </w:tc>
        <w:tc>
          <w:tcPr>
            <w:tcW w:type="dxa" w:w="1647"/>
          </w:tcPr>
          <w:p>
            <w:pPr>
              <w:spacing w:after="0"/>
              <w:jc w:val="left"/>
            </w:pPr>
          </w:p>
        </w:tc>
        <w:tc>
          <w:tcPr>
            <w:tcW w:type="dxa" w:w="2364"/>
          </w:tcPr>
          <w:p>
            <w:pPr>
              <w:spacing w:after="0"/>
              <w:jc w:val="left"/>
            </w:pPr>
            <w:r>
              <w:rPr>
                <w:sz w:val="16"/>
              </w:rPr>
              <w:t>Not in Storm Events. Storm Events coverage of this hazard is limited; absence is not evidence of low risk.</w:t>
            </w:r>
          </w:p>
        </w:tc>
      </w:tr>
      <w:tr>
        <w:trPr>
          <w:cantSplit/>
        </w:trPr>
        <w:tc>
          <w:tcPr>
            <w:tcW w:type="dxa" w:w="695"/>
          </w:tcPr>
          <w:p>
            <w:pPr>
              <w:spacing w:after="0"/>
              <w:jc w:val="right"/>
            </w:pPr>
            <w:r>
              <w:rPr>
                <w:sz w:val="16"/>
              </w:rPr>
              <w:t>12</w:t>
            </w:r>
          </w:p>
        </w:tc>
        <w:tc>
          <w:tcPr>
            <w:tcW w:type="dxa" w:w="1037"/>
          </w:tcPr>
          <w:p>
            <w:pPr>
              <w:spacing w:after="0"/>
              <w:jc w:val="left"/>
            </w:pPr>
            <w:r>
              <w:rPr>
                <w:sz w:val="16"/>
              </w:rPr>
              <w:t>Heat Wave</w:t>
            </w:r>
          </w:p>
        </w:tc>
        <w:tc>
          <w:tcPr>
            <w:tcW w:type="dxa" w:w="1234"/>
          </w:tcPr>
          <w:p>
            <w:pPr>
              <w:spacing w:after="0"/>
              <w:jc w:val="left"/>
            </w:pPr>
            <w:r>
              <w:rPr>
                <w:sz w:val="16"/>
              </w:rPr>
              <w:t>Very Low</w:t>
            </w:r>
          </w:p>
        </w:tc>
        <w:tc>
          <w:tcPr>
            <w:tcW w:type="dxa" w:w="1234"/>
          </w:tcPr>
          <w:p>
            <w:pPr>
              <w:spacing w:after="0"/>
              <w:jc w:val="left"/>
            </w:pPr>
            <w:r>
              <w:rPr>
                <w:sz w:val="16"/>
              </w:rPr>
              <w:t>Very Low</w:t>
            </w:r>
          </w:p>
        </w:tc>
        <w:tc>
          <w:tcPr>
            <w:tcW w:type="dxa" w:w="948"/>
          </w:tcPr>
          <w:p>
            <w:pPr>
              <w:spacing w:after="0"/>
              <w:jc w:val="right"/>
            </w:pPr>
            <w:r>
              <w:rPr>
                <w:sz w:val="16"/>
              </w:rPr>
              <w:t>$594</w:t>
            </w:r>
          </w:p>
        </w:tc>
        <w:tc>
          <w:tcPr>
            <w:tcW w:type="dxa" w:w="1126"/>
          </w:tcPr>
          <w:p>
            <w:pPr>
              <w:spacing w:after="0"/>
              <w:jc w:val="right"/>
            </w:pPr>
            <w:r>
              <w:rPr>
                <w:sz w:val="16"/>
              </w:rPr>
              <w:t>$110</w:t>
            </w:r>
          </w:p>
        </w:tc>
        <w:tc>
          <w:tcPr>
            <w:tcW w:type="dxa" w:w="1353"/>
          </w:tcPr>
          <w:p>
            <w:pPr>
              <w:spacing w:after="0"/>
              <w:jc w:val="right"/>
            </w:pPr>
            <w:r>
              <w:rPr>
                <w:sz w:val="16"/>
              </w:rPr>
              <w:t>$5,435</w:t>
            </w:r>
          </w:p>
        </w:tc>
        <w:tc>
          <w:tcPr>
            <w:tcW w:type="dxa" w:w="1135"/>
          </w:tcPr>
          <w:p>
            <w:pPr>
              <w:spacing w:after="0"/>
              <w:jc w:val="right"/>
            </w:pPr>
            <w:r>
              <w:rPr>
                <w:sz w:val="16"/>
              </w:rPr>
              <w:t>$6,139</w:t>
            </w:r>
          </w:p>
        </w:tc>
        <w:tc>
          <w:tcPr>
            <w:tcW w:type="dxa" w:w="1340"/>
          </w:tcPr>
          <w:p>
            <w:pPr>
              <w:spacing w:after="0"/>
              <w:jc w:val="right"/>
            </w:pPr>
            <w:r>
              <w:rPr>
                <w:sz w:val="16"/>
              </w:rPr>
              <w:t>0</w:t>
            </w:r>
          </w:p>
        </w:tc>
        <w:tc>
          <w:tcPr>
            <w:tcW w:type="dxa" w:w="1647"/>
          </w:tcPr>
          <w:p>
            <w:pPr>
              <w:spacing w:after="0"/>
              <w:jc w:val="left"/>
            </w:pPr>
          </w:p>
        </w:tc>
        <w:tc>
          <w:tcPr>
            <w:tcW w:type="dxa" w:w="2364"/>
          </w:tcPr>
          <w:p>
            <w:pPr>
              <w:spacing w:after="0"/>
              <w:jc w:val="left"/>
            </w:pPr>
            <w:r>
              <w:rPr>
                <w:sz w:val="16"/>
              </w:rPr>
              <w:t>No recorded events in Storm Events since 1996 (data through 2026-06-30).</w:t>
            </w:r>
          </w:p>
        </w:tc>
      </w:tr>
      <w:tr>
        <w:trPr>
          <w:cantSplit/>
        </w:trPr>
        <w:tc>
          <w:tcPr>
            <w:tcW w:type="dxa" w:w="695"/>
          </w:tcPr>
          <w:p>
            <w:pPr>
              <w:spacing w:after="0"/>
              <w:jc w:val="right"/>
            </w:pPr>
            <w:r>
              <w:rPr>
                <w:sz w:val="16"/>
              </w:rPr>
              <w:t>13</w:t>
            </w:r>
          </w:p>
        </w:tc>
        <w:tc>
          <w:tcPr>
            <w:tcW w:type="dxa" w:w="1037"/>
          </w:tcPr>
          <w:p>
            <w:pPr>
              <w:spacing w:after="0"/>
              <w:jc w:val="left"/>
            </w:pPr>
            <w:r>
              <w:rPr>
                <w:sz w:val="16"/>
              </w:rPr>
              <w:t>Landslide</w:t>
            </w:r>
          </w:p>
        </w:tc>
        <w:tc>
          <w:tcPr>
            <w:tcW w:type="dxa" w:w="1234"/>
          </w:tcPr>
          <w:p>
            <w:pPr>
              <w:spacing w:after="0"/>
              <w:jc w:val="left"/>
            </w:pPr>
            <w:r>
              <w:rPr>
                <w:sz w:val="16"/>
              </w:rPr>
              <w:t>Very Low</w:t>
            </w:r>
          </w:p>
        </w:tc>
        <w:tc>
          <w:tcPr>
            <w:tcW w:type="dxa" w:w="1234"/>
          </w:tcPr>
          <w:p>
            <w:pPr>
              <w:spacing w:after="0"/>
              <w:jc w:val="left"/>
            </w:pPr>
            <w:r>
              <w:rPr>
                <w:sz w:val="16"/>
              </w:rPr>
              <w:t>Very Low</w:t>
            </w:r>
          </w:p>
        </w:tc>
        <w:tc>
          <w:tcPr>
            <w:tcW w:type="dxa" w:w="948"/>
          </w:tcPr>
          <w:p>
            <w:pPr>
              <w:spacing w:after="0"/>
              <w:jc w:val="right"/>
            </w:pPr>
            <w:r>
              <w:rPr>
                <w:sz w:val="16"/>
              </w:rPr>
              <w:t>$6</w:t>
            </w:r>
          </w:p>
        </w:tc>
        <w:tc>
          <w:tcPr>
            <w:tcW w:type="dxa" w:w="1126"/>
          </w:tcPr>
          <w:p>
            <w:pPr>
              <w:spacing w:after="0"/>
              <w:jc w:val="right"/>
            </w:pPr>
          </w:p>
        </w:tc>
        <w:tc>
          <w:tcPr>
            <w:tcW w:type="dxa" w:w="1353"/>
          </w:tcPr>
          <w:p>
            <w:pPr>
              <w:spacing w:after="0"/>
              <w:jc w:val="right"/>
            </w:pPr>
            <w:r>
              <w:rPr>
                <w:sz w:val="16"/>
              </w:rPr>
              <w:t>$4</w:t>
            </w:r>
          </w:p>
        </w:tc>
        <w:tc>
          <w:tcPr>
            <w:tcW w:type="dxa" w:w="1135"/>
          </w:tcPr>
          <w:p>
            <w:pPr>
              <w:spacing w:after="0"/>
              <w:jc w:val="right"/>
            </w:pPr>
            <w:r>
              <w:rPr>
                <w:sz w:val="16"/>
              </w:rPr>
              <w:t>$10</w:t>
            </w:r>
          </w:p>
        </w:tc>
        <w:tc>
          <w:tcPr>
            <w:tcW w:type="dxa" w:w="1340"/>
          </w:tcPr>
          <w:p>
            <w:pPr>
              <w:spacing w:after="0"/>
              <w:jc w:val="right"/>
            </w:pPr>
            <w:r>
              <w:rPr>
                <w:sz w:val="16"/>
              </w:rPr>
              <w:t>0</w:t>
            </w:r>
          </w:p>
        </w:tc>
        <w:tc>
          <w:tcPr>
            <w:tcW w:type="dxa" w:w="1647"/>
          </w:tcPr>
          <w:p>
            <w:pPr>
              <w:spacing w:after="0"/>
              <w:jc w:val="left"/>
            </w:pPr>
          </w:p>
        </w:tc>
        <w:tc>
          <w:tcPr>
            <w:tcW w:type="dxa" w:w="2364"/>
          </w:tcPr>
          <w:p>
            <w:pPr>
              <w:spacing w:after="0"/>
              <w:jc w:val="left"/>
            </w:pPr>
            <w:r>
              <w:rPr>
                <w:sz w:val="16"/>
              </w:rPr>
              <w:t>Declared 1 time; no Storm Events record of this type. Storm Events coverage of this hazard is limited; absence is not evidence of low risk.</w:t>
            </w:r>
          </w:p>
        </w:tc>
      </w:tr>
      <w:tr>
        <w:trPr>
          <w:cantSplit/>
        </w:trPr>
        <w:tc>
          <w:tcPr>
            <w:tcW w:type="dxa" w:w="695"/>
          </w:tcPr>
          <w:p>
            <w:pPr>
              <w:spacing w:after="0"/>
              <w:jc w:val="right"/>
            </w:pPr>
          </w:p>
        </w:tc>
        <w:tc>
          <w:tcPr>
            <w:tcW w:type="dxa" w:w="1037"/>
          </w:tcPr>
          <w:p>
            <w:pPr>
              <w:spacing w:after="0"/>
              <w:jc w:val="left"/>
            </w:pPr>
            <w:r>
              <w:rPr>
                <w:sz w:val="16"/>
              </w:rPr>
              <w:t>Avalanche</w:t>
            </w:r>
          </w:p>
        </w:tc>
        <w:tc>
          <w:tcPr>
            <w:tcW w:type="dxa" w:w="1234"/>
          </w:tcPr>
          <w:p>
            <w:pPr>
              <w:spacing w:after="0"/>
              <w:jc w:val="left"/>
            </w:pPr>
            <w:r>
              <w:rPr>
                <w:sz w:val="16"/>
              </w:rPr>
              <w:t>Not Applicable</w:t>
            </w:r>
          </w:p>
        </w:tc>
        <w:tc>
          <w:tcPr>
            <w:tcW w:type="dxa" w:w="1234"/>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353"/>
          </w:tcPr>
          <w:p>
            <w:pPr>
              <w:spacing w:after="0"/>
              <w:jc w:val="right"/>
            </w:pPr>
          </w:p>
        </w:tc>
        <w:tc>
          <w:tcPr>
            <w:tcW w:type="dxa" w:w="1135"/>
          </w:tcPr>
          <w:p>
            <w:pPr>
              <w:spacing w:after="0"/>
              <w:jc w:val="right"/>
            </w:pPr>
          </w:p>
        </w:tc>
        <w:tc>
          <w:tcPr>
            <w:tcW w:type="dxa" w:w="1340"/>
          </w:tcPr>
          <w:p>
            <w:pPr>
              <w:spacing w:after="0"/>
              <w:jc w:val="right"/>
            </w:pPr>
            <w:r>
              <w:rPr>
                <w:sz w:val="16"/>
              </w:rPr>
              <w:t>0</w:t>
            </w:r>
          </w:p>
        </w:tc>
        <w:tc>
          <w:tcPr>
            <w:tcW w:type="dxa" w:w="1647"/>
          </w:tcPr>
          <w:p>
            <w:pPr>
              <w:spacing w:after="0"/>
              <w:jc w:val="left"/>
            </w:pPr>
            <w:r>
              <w:rPr>
                <w:sz w:val="16"/>
              </w:rPr>
              <w:t>NRI rates avalanche Not Applicable for this county, and no federal declaration for this county names it.</w:t>
            </w:r>
          </w:p>
        </w:tc>
        <w:tc>
          <w:tcPr>
            <w:tcW w:type="dxa" w:w="2364"/>
          </w:tcPr>
          <w:p>
            <w:pPr>
              <w:spacing w:after="0"/>
              <w:jc w:val="left"/>
            </w:pPr>
            <w:r>
              <w:rPr>
                <w:sz w:val="16"/>
              </w:rPr>
              <w:t>No recorded events in Storm Events since 1996 (data through 2026-06-30).</w:t>
            </w:r>
          </w:p>
        </w:tc>
      </w:tr>
      <w:tr>
        <w:trPr>
          <w:cantSplit/>
        </w:trPr>
        <w:tc>
          <w:tcPr>
            <w:tcW w:type="dxa" w:w="695"/>
          </w:tcPr>
          <w:p>
            <w:pPr>
              <w:spacing w:after="0"/>
              <w:jc w:val="right"/>
            </w:pPr>
          </w:p>
        </w:tc>
        <w:tc>
          <w:tcPr>
            <w:tcW w:type="dxa" w:w="1037"/>
          </w:tcPr>
          <w:p>
            <w:pPr>
              <w:spacing w:after="0"/>
              <w:jc w:val="left"/>
            </w:pPr>
            <w:r>
              <w:rPr>
                <w:sz w:val="16"/>
              </w:rPr>
              <w:t>Coastal Flooding</w:t>
            </w:r>
          </w:p>
        </w:tc>
        <w:tc>
          <w:tcPr>
            <w:tcW w:type="dxa" w:w="1234"/>
          </w:tcPr>
          <w:p>
            <w:pPr>
              <w:spacing w:after="0"/>
              <w:jc w:val="left"/>
            </w:pPr>
            <w:r>
              <w:rPr>
                <w:sz w:val="16"/>
              </w:rPr>
              <w:t>Not Applicable</w:t>
            </w:r>
          </w:p>
        </w:tc>
        <w:tc>
          <w:tcPr>
            <w:tcW w:type="dxa" w:w="1234"/>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353"/>
          </w:tcPr>
          <w:p>
            <w:pPr>
              <w:spacing w:after="0"/>
              <w:jc w:val="right"/>
            </w:pPr>
          </w:p>
        </w:tc>
        <w:tc>
          <w:tcPr>
            <w:tcW w:type="dxa" w:w="1135"/>
          </w:tcPr>
          <w:p>
            <w:pPr>
              <w:spacing w:after="0"/>
              <w:jc w:val="right"/>
            </w:pPr>
          </w:p>
        </w:tc>
        <w:tc>
          <w:tcPr>
            <w:tcW w:type="dxa" w:w="1340"/>
          </w:tcPr>
          <w:p>
            <w:pPr>
              <w:spacing w:after="0"/>
              <w:jc w:val="right"/>
            </w:pPr>
            <w:r>
              <w:rPr>
                <w:sz w:val="16"/>
              </w:rPr>
              <w:t>0</w:t>
            </w:r>
          </w:p>
        </w:tc>
        <w:tc>
          <w:tcPr>
            <w:tcW w:type="dxa" w:w="1647"/>
          </w:tcPr>
          <w:p>
            <w:pPr>
              <w:spacing w:after="0"/>
              <w:jc w:val="left"/>
            </w:pPr>
            <w:r>
              <w:rPr>
                <w:sz w:val="16"/>
              </w:rPr>
              <w:t>NRI rates coastal flooding Not Applicable for this county, and no federal declaration for this county names it.</w:t>
            </w:r>
          </w:p>
        </w:tc>
        <w:tc>
          <w:tcPr>
            <w:tcW w:type="dxa" w:w="2364"/>
          </w:tcPr>
          <w:p>
            <w:pPr>
              <w:spacing w:after="0"/>
              <w:jc w:val="left"/>
            </w:pPr>
            <w:r>
              <w:rPr>
                <w:sz w:val="16"/>
              </w:rPr>
              <w:t>No recorded events in Storm Events since 1996 (data through 2026-06-30).</w:t>
            </w:r>
          </w:p>
        </w:tc>
      </w:tr>
      <w:tr>
        <w:trPr>
          <w:cantSplit/>
        </w:trPr>
        <w:tc>
          <w:tcPr>
            <w:tcW w:type="dxa" w:w="695"/>
          </w:tcPr>
          <w:p>
            <w:pPr>
              <w:spacing w:after="0"/>
              <w:jc w:val="right"/>
            </w:pPr>
          </w:p>
        </w:tc>
        <w:tc>
          <w:tcPr>
            <w:tcW w:type="dxa" w:w="1037"/>
          </w:tcPr>
          <w:p>
            <w:pPr>
              <w:spacing w:after="0"/>
              <w:jc w:val="left"/>
            </w:pPr>
            <w:r>
              <w:rPr>
                <w:sz w:val="16"/>
              </w:rPr>
              <w:t>Hurricane</w:t>
            </w:r>
          </w:p>
        </w:tc>
        <w:tc>
          <w:tcPr>
            <w:tcW w:type="dxa" w:w="1234"/>
          </w:tcPr>
          <w:p>
            <w:pPr>
              <w:spacing w:after="0"/>
              <w:jc w:val="left"/>
            </w:pPr>
            <w:r>
              <w:rPr>
                <w:sz w:val="16"/>
              </w:rPr>
              <w:t>Not Applicable</w:t>
            </w:r>
          </w:p>
        </w:tc>
        <w:tc>
          <w:tcPr>
            <w:tcW w:type="dxa" w:w="1234"/>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353"/>
          </w:tcPr>
          <w:p>
            <w:pPr>
              <w:spacing w:after="0"/>
              <w:jc w:val="right"/>
            </w:pPr>
          </w:p>
        </w:tc>
        <w:tc>
          <w:tcPr>
            <w:tcW w:type="dxa" w:w="1135"/>
          </w:tcPr>
          <w:p>
            <w:pPr>
              <w:spacing w:after="0"/>
              <w:jc w:val="right"/>
            </w:pPr>
          </w:p>
        </w:tc>
        <w:tc>
          <w:tcPr>
            <w:tcW w:type="dxa" w:w="1340"/>
          </w:tcPr>
          <w:p>
            <w:pPr>
              <w:spacing w:after="0"/>
              <w:jc w:val="right"/>
            </w:pPr>
            <w:r>
              <w:rPr>
                <w:sz w:val="16"/>
              </w:rPr>
              <w:t>0</w:t>
            </w:r>
          </w:p>
        </w:tc>
        <w:tc>
          <w:tcPr>
            <w:tcW w:type="dxa" w:w="1647"/>
          </w:tcPr>
          <w:p>
            <w:pPr>
              <w:spacing w:after="0"/>
              <w:jc w:val="left"/>
            </w:pPr>
            <w:r>
              <w:rPr>
                <w:sz w:val="16"/>
              </w:rPr>
              <w:t>NRI rates hurricane Not Applicable for this county, and no counted federal declaration for this county names it (EM-3236-KS names it but is not counted as a local occurrence; see B1-d).</w:t>
            </w:r>
          </w:p>
        </w:tc>
        <w:tc>
          <w:tcPr>
            <w:tcW w:type="dxa" w:w="2364"/>
          </w:tcPr>
          <w:p>
            <w:pPr>
              <w:spacing w:after="0"/>
              <w:jc w:val="left"/>
            </w:pPr>
            <w:r>
              <w:rPr>
                <w:sz w:val="16"/>
              </w:rPr>
              <w:t>No recorded events in Storm Events since 1996 (data through 2026-06-30).</w:t>
            </w:r>
          </w:p>
        </w:tc>
      </w:tr>
      <w:tr>
        <w:trPr>
          <w:cantSplit/>
        </w:trPr>
        <w:tc>
          <w:tcPr>
            <w:tcW w:type="dxa" w:w="695"/>
          </w:tcPr>
          <w:p>
            <w:pPr>
              <w:spacing w:after="0"/>
              <w:jc w:val="right"/>
            </w:pPr>
          </w:p>
        </w:tc>
        <w:tc>
          <w:tcPr>
            <w:tcW w:type="dxa" w:w="1037"/>
          </w:tcPr>
          <w:p>
            <w:pPr>
              <w:spacing w:after="0"/>
              <w:jc w:val="left"/>
            </w:pPr>
            <w:r>
              <w:rPr>
                <w:sz w:val="16"/>
              </w:rPr>
              <w:t>Tsunami</w:t>
            </w:r>
          </w:p>
        </w:tc>
        <w:tc>
          <w:tcPr>
            <w:tcW w:type="dxa" w:w="1234"/>
          </w:tcPr>
          <w:p>
            <w:pPr>
              <w:spacing w:after="0"/>
              <w:jc w:val="left"/>
            </w:pPr>
            <w:r>
              <w:rPr>
                <w:sz w:val="16"/>
              </w:rPr>
              <w:t>Not Applicable</w:t>
            </w:r>
          </w:p>
        </w:tc>
        <w:tc>
          <w:tcPr>
            <w:tcW w:type="dxa" w:w="1234"/>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353"/>
          </w:tcPr>
          <w:p>
            <w:pPr>
              <w:spacing w:after="0"/>
              <w:jc w:val="right"/>
            </w:pPr>
          </w:p>
        </w:tc>
        <w:tc>
          <w:tcPr>
            <w:tcW w:type="dxa" w:w="1135"/>
          </w:tcPr>
          <w:p>
            <w:pPr>
              <w:spacing w:after="0"/>
              <w:jc w:val="right"/>
            </w:pPr>
          </w:p>
        </w:tc>
        <w:tc>
          <w:tcPr>
            <w:tcW w:type="dxa" w:w="1340"/>
          </w:tcPr>
          <w:p>
            <w:pPr>
              <w:spacing w:after="0"/>
              <w:jc w:val="right"/>
            </w:pPr>
            <w:r>
              <w:rPr>
                <w:sz w:val="16"/>
              </w:rPr>
              <w:t>0</w:t>
            </w:r>
          </w:p>
        </w:tc>
        <w:tc>
          <w:tcPr>
            <w:tcW w:type="dxa" w:w="1647"/>
          </w:tcPr>
          <w:p>
            <w:pPr>
              <w:spacing w:after="0"/>
              <w:jc w:val="left"/>
            </w:pPr>
            <w:r>
              <w:rPr>
                <w:sz w:val="16"/>
              </w:rPr>
              <w:t>NRI rates tsunami Not Applicable for this county, and no federal declaration for this county names it.</w:t>
            </w:r>
          </w:p>
        </w:tc>
        <w:tc>
          <w:tcPr>
            <w:tcW w:type="dxa" w:w="2364"/>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5"/>
          </w:tcPr>
          <w:p>
            <w:pPr>
              <w:spacing w:after="0"/>
              <w:jc w:val="right"/>
            </w:pPr>
          </w:p>
        </w:tc>
        <w:tc>
          <w:tcPr>
            <w:tcW w:type="dxa" w:w="1037"/>
          </w:tcPr>
          <w:p>
            <w:pPr>
              <w:spacing w:after="0"/>
              <w:jc w:val="left"/>
            </w:pPr>
            <w:r>
              <w:rPr>
                <w:sz w:val="16"/>
              </w:rPr>
              <w:t>Volcanic Activity</w:t>
            </w:r>
          </w:p>
        </w:tc>
        <w:tc>
          <w:tcPr>
            <w:tcW w:type="dxa" w:w="1234"/>
          </w:tcPr>
          <w:p>
            <w:pPr>
              <w:spacing w:after="0"/>
              <w:jc w:val="left"/>
            </w:pPr>
            <w:r>
              <w:rPr>
                <w:sz w:val="16"/>
              </w:rPr>
              <w:t>Not Applicable</w:t>
            </w:r>
          </w:p>
        </w:tc>
        <w:tc>
          <w:tcPr>
            <w:tcW w:type="dxa" w:w="1234"/>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353"/>
          </w:tcPr>
          <w:p>
            <w:pPr>
              <w:spacing w:after="0"/>
              <w:jc w:val="right"/>
            </w:pPr>
          </w:p>
        </w:tc>
        <w:tc>
          <w:tcPr>
            <w:tcW w:type="dxa" w:w="1135"/>
          </w:tcPr>
          <w:p>
            <w:pPr>
              <w:spacing w:after="0"/>
              <w:jc w:val="right"/>
            </w:pPr>
          </w:p>
        </w:tc>
        <w:tc>
          <w:tcPr>
            <w:tcW w:type="dxa" w:w="1340"/>
          </w:tcPr>
          <w:p>
            <w:pPr>
              <w:spacing w:after="0"/>
              <w:jc w:val="right"/>
            </w:pPr>
            <w:r>
              <w:rPr>
                <w:sz w:val="16"/>
              </w:rPr>
              <w:t>0</w:t>
            </w:r>
          </w:p>
        </w:tc>
        <w:tc>
          <w:tcPr>
            <w:tcW w:type="dxa" w:w="1647"/>
          </w:tcPr>
          <w:p>
            <w:pPr>
              <w:spacing w:after="0"/>
              <w:jc w:val="left"/>
            </w:pPr>
            <w:r>
              <w:rPr>
                <w:sz w:val="16"/>
              </w:rPr>
              <w:t>NRI rates volcanic activity Not Applicable for this county, and no federal declaration for this county names it.</w:t>
            </w:r>
          </w:p>
        </w:tc>
        <w:tc>
          <w:tcPr>
            <w:tcW w:type="dxa" w:w="2364"/>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 of 1</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51"/>
        <w:gridCol w:w="1743"/>
        <w:gridCol w:w="1569"/>
        <w:gridCol w:w="1953"/>
        <w:gridCol w:w="1588"/>
        <w:gridCol w:w="1613"/>
        <w:gridCol w:w="1639"/>
        <w:gridCol w:w="2256"/>
      </w:tblGrid>
      <w:tr>
        <w:trPr>
          <w:cantSplit/>
          <w:tblHeader/>
        </w:trPr>
        <w:tc>
          <w:tcPr>
            <w:tcW w:type="dxa" w:w="1751"/>
            <w:shd w:val="clear" w:color="auto" w:fill="E8E8E8"/>
          </w:tcPr>
          <w:p>
            <w:pPr>
              <w:spacing w:after="0"/>
              <w:jc w:val="left"/>
            </w:pPr>
            <w:r>
              <w:rPr>
                <w:b/>
                <w:sz w:val="16"/>
              </w:rPr>
              <w:t>Hazard</w:t>
            </w:r>
          </w:p>
        </w:tc>
        <w:tc>
          <w:tcPr>
            <w:tcW w:type="dxa" w:w="1743"/>
            <w:shd w:val="clear" w:color="auto" w:fill="E8E8E8"/>
          </w:tcPr>
          <w:p>
            <w:pPr>
              <w:spacing w:after="0"/>
              <w:jc w:val="left"/>
            </w:pPr>
            <w:r>
              <w:rPr>
                <w:b/>
                <w:sz w:val="16"/>
              </w:rPr>
              <w:t>Scale</w:t>
            </w:r>
          </w:p>
        </w:tc>
        <w:tc>
          <w:tcPr>
            <w:tcW w:type="dxa" w:w="1569"/>
            <w:shd w:val="clear" w:color="auto" w:fill="E8E8E8"/>
          </w:tcPr>
          <w:p>
            <w:pPr>
              <w:spacing w:after="0"/>
              <w:jc w:val="right"/>
            </w:pPr>
            <w:r>
              <w:rPr>
                <w:b/>
                <w:sz w:val="16"/>
              </w:rPr>
              <w:t>Records</w:t>
            </w:r>
          </w:p>
          <w:p>
            <w:pPr>
              <w:spacing w:after="0"/>
              <w:jc w:val="right"/>
            </w:pPr>
            <w:r>
              <w:rPr>
                <w:i/>
                <w:color w:val="555555"/>
                <w:sz w:val="14"/>
              </w:rPr>
              <w:t>count, years</w:t>
            </w:r>
          </w:p>
        </w:tc>
        <w:tc>
          <w:tcPr>
            <w:tcW w:type="dxa" w:w="1953"/>
            <w:shd w:val="clear" w:color="auto" w:fill="E8E8E8"/>
          </w:tcPr>
          <w:p>
            <w:pPr>
              <w:spacing w:after="0"/>
              <w:jc w:val="left"/>
            </w:pPr>
            <w:r>
              <w:rPr>
                <w:b/>
                <w:sz w:val="16"/>
              </w:rPr>
              <w:t>Observed range</w:t>
            </w:r>
          </w:p>
        </w:tc>
        <w:tc>
          <w:tcPr>
            <w:tcW w:type="dxa" w:w="1588"/>
            <w:shd w:val="clear" w:color="auto" w:fill="E8E8E8"/>
          </w:tcPr>
          <w:p>
            <w:pPr>
              <w:spacing w:after="0"/>
              <w:jc w:val="left"/>
            </w:pPr>
            <w:r>
              <w:rPr>
                <w:b/>
                <w:sz w:val="16"/>
              </w:rPr>
              <w:t>Worst recorded event</w:t>
            </w:r>
          </w:p>
        </w:tc>
        <w:tc>
          <w:tcPr>
            <w:tcW w:type="dxa" w:w="1613"/>
            <w:shd w:val="clear" w:color="auto" w:fill="E8E8E8"/>
          </w:tcPr>
          <w:p>
            <w:pPr>
              <w:spacing w:after="0"/>
              <w:jc w:val="left"/>
            </w:pPr>
            <w:r>
              <w:rPr>
                <w:b/>
                <w:sz w:val="16"/>
              </w:rPr>
              <w:t>Most damaging (when different)</w:t>
            </w:r>
          </w:p>
        </w:tc>
        <w:tc>
          <w:tcPr>
            <w:tcW w:type="dxa" w:w="1639"/>
            <w:shd w:val="clear" w:color="auto" w:fill="E8E8E8"/>
          </w:tcPr>
          <w:p>
            <w:pPr>
              <w:spacing w:after="0"/>
              <w:jc w:val="left"/>
            </w:pPr>
            <w:r>
              <w:rPr>
                <w:b/>
                <w:sz w:val="16"/>
              </w:rPr>
              <w:t>How it applies to members</w:t>
            </w:r>
          </w:p>
        </w:tc>
        <w:tc>
          <w:tcPr>
            <w:tcW w:type="dxa" w:w="2256"/>
            <w:shd w:val="clear" w:color="auto" w:fill="E8E8E8"/>
          </w:tcPr>
          <w:p>
            <w:pPr>
              <w:spacing w:after="0"/>
              <w:jc w:val="left"/>
            </w:pPr>
            <w:r>
              <w:rPr>
                <w:b/>
                <w:sz w:val="16"/>
              </w:rPr>
              <w:t>Note</w:t>
            </w:r>
          </w:p>
        </w:tc>
      </w:tr>
      <w:tr>
        <w:trPr>
          <w:cantSplit/>
        </w:trPr>
        <w:tc>
          <w:tcPr>
            <w:tcW w:type="dxa" w:w="1751"/>
          </w:tcPr>
          <w:p>
            <w:pPr>
              <w:spacing w:after="0"/>
              <w:jc w:val="left"/>
            </w:pPr>
            <w:r>
              <w:rPr>
                <w:sz w:val="16"/>
              </w:rPr>
              <w:t>Avalanche</w:t>
            </w:r>
          </w:p>
        </w:tc>
        <w:tc>
          <w:tcPr>
            <w:tcW w:type="dxa" w:w="1743"/>
          </w:tcPr>
          <w:p>
            <w:pPr>
              <w:spacing w:after="0"/>
              <w:jc w:val="left"/>
            </w:pPr>
            <w:r>
              <w:rPr>
                <w:sz w:val="16"/>
              </w:rPr>
              <w:t>none (count and damage)</w:t>
            </w:r>
          </w:p>
        </w:tc>
        <w:tc>
          <w:tcPr>
            <w:tcW w:type="dxa" w:w="1569"/>
          </w:tcPr>
          <w:p>
            <w:pPr>
              <w:spacing w:after="0"/>
              <w:jc w:val="right"/>
            </w:pPr>
            <w:r>
              <w:rPr>
                <w:sz w:val="16"/>
              </w:rPr>
              <w:t>0</w:t>
            </w:r>
          </w:p>
        </w:tc>
        <w:tc>
          <w:tcPr>
            <w:tcW w:type="dxa" w:w="1953"/>
          </w:tcPr>
          <w:p>
            <w:pPr>
              <w:spacing w:after="0"/>
              <w:jc w:val="left"/>
            </w:pPr>
          </w:p>
        </w:tc>
        <w:tc>
          <w:tcPr>
            <w:tcW w:type="dxa" w:w="1588"/>
          </w:tcPr>
          <w:p>
            <w:pPr>
              <w:spacing w:after="0"/>
              <w:jc w:val="left"/>
            </w:pPr>
          </w:p>
        </w:tc>
        <w:tc>
          <w:tcPr>
            <w:tcW w:type="dxa" w:w="1613"/>
          </w:tcPr>
          <w:p>
            <w:pPr>
              <w:spacing w:after="0"/>
              <w:jc w:val="left"/>
            </w:pPr>
          </w:p>
        </w:tc>
        <w:tc>
          <w:tcPr>
            <w:tcW w:type="dxa" w:w="1639"/>
          </w:tcPr>
          <w:p>
            <w:pPr>
              <w:spacing w:after="0"/>
              <w:jc w:val="left"/>
            </w:pPr>
          </w:p>
        </w:tc>
        <w:tc>
          <w:tcPr>
            <w:tcW w:type="dxa" w:w="2256"/>
          </w:tcPr>
          <w:p>
            <w:pPr>
              <w:spacing w:after="0"/>
              <w:jc w:val="left"/>
            </w:pPr>
            <w:r>
              <w:rPr>
                <w:sz w:val="16"/>
              </w:rPr>
              <w:t>Physical measure: in event narratives only; local data required.</w:t>
            </w:r>
          </w:p>
        </w:tc>
      </w:tr>
      <w:tr>
        <w:trPr>
          <w:cantSplit/>
        </w:trPr>
        <w:tc>
          <w:tcPr>
            <w:tcW w:type="dxa" w:w="1751"/>
          </w:tcPr>
          <w:p>
            <w:pPr>
              <w:spacing w:after="0"/>
              <w:jc w:val="left"/>
            </w:pPr>
            <w:r>
              <w:rPr>
                <w:sz w:val="16"/>
              </w:rPr>
              <w:t>Coastal Flood, Storm Surge/Tide</w:t>
            </w:r>
          </w:p>
        </w:tc>
        <w:tc>
          <w:tcPr>
            <w:tcW w:type="dxa" w:w="1743"/>
          </w:tcPr>
          <w:p>
            <w:pPr>
              <w:spacing w:after="0"/>
              <w:jc w:val="left"/>
            </w:pPr>
            <w:r>
              <w:rPr>
                <w:sz w:val="16"/>
              </w:rPr>
              <w:t>none in data (FIRM for depth)</w:t>
            </w:r>
          </w:p>
        </w:tc>
        <w:tc>
          <w:tcPr>
            <w:tcW w:type="dxa" w:w="1569"/>
          </w:tcPr>
          <w:p>
            <w:pPr>
              <w:spacing w:after="0"/>
              <w:jc w:val="right"/>
            </w:pPr>
            <w:r>
              <w:rPr>
                <w:sz w:val="16"/>
              </w:rPr>
              <w:t>0</w:t>
            </w:r>
          </w:p>
        </w:tc>
        <w:tc>
          <w:tcPr>
            <w:tcW w:type="dxa" w:w="1953"/>
          </w:tcPr>
          <w:p>
            <w:pPr>
              <w:spacing w:after="0"/>
              <w:jc w:val="left"/>
            </w:pPr>
          </w:p>
        </w:tc>
        <w:tc>
          <w:tcPr>
            <w:tcW w:type="dxa" w:w="1588"/>
          </w:tcPr>
          <w:p>
            <w:pPr>
              <w:spacing w:after="0"/>
              <w:jc w:val="left"/>
            </w:pPr>
          </w:p>
        </w:tc>
        <w:tc>
          <w:tcPr>
            <w:tcW w:type="dxa" w:w="1613"/>
          </w:tcPr>
          <w:p>
            <w:pPr>
              <w:spacing w:after="0"/>
              <w:jc w:val="left"/>
            </w:pPr>
          </w:p>
        </w:tc>
        <w:tc>
          <w:tcPr>
            <w:tcW w:type="dxa" w:w="1639"/>
          </w:tcPr>
          <w:p>
            <w:pPr>
              <w:spacing w:after="0"/>
              <w:jc w:val="left"/>
            </w:pPr>
          </w:p>
        </w:tc>
        <w:tc>
          <w:tcPr>
            <w:tcW w:type="dxa" w:w="2256"/>
          </w:tcPr>
          <w:p>
            <w:pPr>
              <w:spacing w:after="0"/>
              <w:jc w:val="left"/>
            </w:pPr>
            <w:r>
              <w:rPr>
                <w:sz w:val="16"/>
              </w:rPr>
              <w:t>Flood depth: see the FEMA Flood Insurance Rate Map.</w:t>
            </w:r>
          </w:p>
        </w:tc>
      </w:tr>
      <w:tr>
        <w:trPr>
          <w:cantSplit/>
        </w:trPr>
        <w:tc>
          <w:tcPr>
            <w:tcW w:type="dxa" w:w="1751"/>
          </w:tcPr>
          <w:p>
            <w:pPr>
              <w:spacing w:after="0"/>
              <w:jc w:val="left"/>
            </w:pPr>
            <w:r>
              <w:rPr>
                <w:sz w:val="16"/>
              </w:rPr>
              <w:t>Cold/Wind Chill, Extreme Cold/Wind Chill</w:t>
            </w:r>
          </w:p>
        </w:tc>
        <w:tc>
          <w:tcPr>
            <w:tcW w:type="dxa" w:w="1743"/>
          </w:tcPr>
          <w:p>
            <w:pPr>
              <w:spacing w:after="0"/>
              <w:jc w:val="left"/>
            </w:pPr>
            <w:r>
              <w:rPr>
                <w:sz w:val="16"/>
              </w:rPr>
              <w:t>wind chill</w:t>
            </w:r>
          </w:p>
        </w:tc>
        <w:tc>
          <w:tcPr>
            <w:tcW w:type="dxa" w:w="1569"/>
          </w:tcPr>
          <w:p>
            <w:pPr>
              <w:spacing w:after="0"/>
              <w:jc w:val="right"/>
            </w:pPr>
            <w:r>
              <w:rPr>
                <w:sz w:val="16"/>
              </w:rPr>
              <w:t>3, 2000 to 2025 (3 zone-level)</w:t>
            </w:r>
          </w:p>
        </w:tc>
        <w:tc>
          <w:tcPr>
            <w:tcW w:type="dxa" w:w="1953"/>
          </w:tcPr>
          <w:p>
            <w:pPr>
              <w:spacing w:after="0"/>
              <w:jc w:val="left"/>
            </w:pPr>
            <w:r>
              <w:rPr>
                <w:sz w:val="16"/>
              </w:rPr>
              <w:t>1 day to 3 days (median 3 days); 3 with a recorded value</w:t>
            </w:r>
          </w:p>
        </w:tc>
        <w:tc>
          <w:tcPr>
            <w:tcW w:type="dxa" w:w="1588"/>
          </w:tcPr>
          <w:p>
            <w:pPr>
              <w:spacing w:after="0"/>
              <w:jc w:val="left"/>
            </w:pPr>
            <w:r>
              <w:rPr>
                <w:sz w:val="16"/>
              </w:rPr>
              <w:t>3 consecutive days, 2025-02-18 to 2025-02-20, zone-level</w:t>
            </w:r>
          </w:p>
        </w:tc>
        <w:tc>
          <w:tcPr>
            <w:tcW w:type="dxa" w:w="1613"/>
          </w:tcPr>
          <w:p>
            <w:pPr>
              <w:spacing w:after="0"/>
              <w:jc w:val="left"/>
            </w:pPr>
          </w:p>
        </w:tc>
        <w:tc>
          <w:tcPr>
            <w:tcW w:type="dxa" w:w="1639"/>
          </w:tcPr>
          <w:p>
            <w:pPr>
              <w:spacing w:after="0"/>
              <w:jc w:val="left"/>
            </w:pPr>
            <w:r>
              <w:rPr>
                <w:sz w:val="16"/>
              </w:rPr>
              <w:t>Zone-level records: applies countywide; national data do not locate these events within the county.</w:t>
            </w:r>
          </w:p>
        </w:tc>
        <w:tc>
          <w:tcPr>
            <w:tcW w:type="dxa" w:w="2256"/>
          </w:tcPr>
          <w:p>
            <w:pPr>
              <w:spacing w:after="0"/>
              <w:jc w:val="left"/>
            </w:pPr>
            <w:r>
              <w:rPr>
                <w:sz w:val="16"/>
              </w:rPr>
              <w:t>Wind chill: in event narratives only; local data required.</w:t>
            </w:r>
          </w:p>
        </w:tc>
      </w:tr>
      <w:tr>
        <w:trPr>
          <w:cantSplit/>
        </w:trPr>
        <w:tc>
          <w:tcPr>
            <w:tcW w:type="dxa" w:w="1751"/>
          </w:tcPr>
          <w:p>
            <w:pPr>
              <w:spacing w:after="0"/>
              <w:jc w:val="left"/>
            </w:pPr>
            <w:r>
              <w:rPr>
                <w:sz w:val="16"/>
              </w:rPr>
              <w:t>Frost/Freeze (outside NRI Cold Wave definition)</w:t>
            </w:r>
          </w:p>
        </w:tc>
        <w:tc>
          <w:tcPr>
            <w:tcW w:type="dxa" w:w="1743"/>
          </w:tcPr>
          <w:p>
            <w:pPr>
              <w:spacing w:after="0"/>
              <w:jc w:val="left"/>
            </w:pPr>
            <w:r>
              <w:rPr>
                <w:sz w:val="16"/>
              </w:rPr>
              <w:t>crop damage</w:t>
            </w:r>
          </w:p>
        </w:tc>
        <w:tc>
          <w:tcPr>
            <w:tcW w:type="dxa" w:w="1569"/>
          </w:tcPr>
          <w:p>
            <w:pPr>
              <w:spacing w:after="0"/>
              <w:jc w:val="right"/>
            </w:pPr>
            <w:r>
              <w:rPr>
                <w:sz w:val="16"/>
              </w:rPr>
              <w:t>0</w:t>
            </w:r>
          </w:p>
        </w:tc>
        <w:tc>
          <w:tcPr>
            <w:tcW w:type="dxa" w:w="1953"/>
          </w:tcPr>
          <w:p>
            <w:pPr>
              <w:spacing w:after="0"/>
              <w:jc w:val="left"/>
            </w:pPr>
          </w:p>
        </w:tc>
        <w:tc>
          <w:tcPr>
            <w:tcW w:type="dxa" w:w="1588"/>
          </w:tcPr>
          <w:p>
            <w:pPr>
              <w:spacing w:after="0"/>
              <w:jc w:val="left"/>
            </w:pPr>
          </w:p>
        </w:tc>
        <w:tc>
          <w:tcPr>
            <w:tcW w:type="dxa" w:w="1613"/>
          </w:tcPr>
          <w:p>
            <w:pPr>
              <w:spacing w:after="0"/>
              <w:jc w:val="left"/>
            </w:pPr>
          </w:p>
        </w:tc>
        <w:tc>
          <w:tcPr>
            <w:tcW w:type="dxa" w:w="1639"/>
          </w:tcPr>
          <w:p>
            <w:pPr>
              <w:spacing w:after="0"/>
              <w:jc w:val="left"/>
            </w:pPr>
          </w:p>
        </w:tc>
        <w:tc>
          <w:tcPr>
            <w:tcW w:type="dxa" w:w="2256"/>
          </w:tcPr>
          <w:p>
            <w:pPr>
              <w:spacing w:after="0"/>
              <w:jc w:val="left"/>
            </w:pPr>
            <w:r>
              <w:rPr>
                <w:sz w:val="16"/>
              </w:rPr>
              <w:t>Temperature: in event narratives only; local data required.</w:t>
            </w:r>
          </w:p>
        </w:tc>
      </w:tr>
      <w:tr>
        <w:trPr>
          <w:cantSplit/>
        </w:trPr>
        <w:tc>
          <w:tcPr>
            <w:tcW w:type="dxa" w:w="1751"/>
          </w:tcPr>
          <w:p>
            <w:pPr>
              <w:spacing w:after="0"/>
              <w:jc w:val="left"/>
            </w:pPr>
            <w:r>
              <w:rPr>
                <w:sz w:val="16"/>
              </w:rPr>
              <w:t>Drought</w:t>
            </w:r>
          </w:p>
        </w:tc>
        <w:tc>
          <w:tcPr>
            <w:tcW w:type="dxa" w:w="1743"/>
          </w:tcPr>
          <w:p>
            <w:pPr>
              <w:spacing w:after="0"/>
              <w:jc w:val="left"/>
            </w:pPr>
            <w:r>
              <w:rPr>
                <w:sz w:val="16"/>
              </w:rPr>
              <w:t>US Drought Monitor D-scale</w:t>
            </w:r>
          </w:p>
        </w:tc>
        <w:tc>
          <w:tcPr>
            <w:tcW w:type="dxa" w:w="1569"/>
          </w:tcPr>
          <w:p>
            <w:pPr>
              <w:spacing w:after="0"/>
              <w:jc w:val="right"/>
            </w:pPr>
            <w:r>
              <w:rPr>
                <w:sz w:val="16"/>
              </w:rPr>
              <w:t>3, 1996 to 2003 (3 zone-level)</w:t>
            </w:r>
          </w:p>
        </w:tc>
        <w:tc>
          <w:tcPr>
            <w:tcW w:type="dxa" w:w="1953"/>
          </w:tcPr>
          <w:p>
            <w:pPr>
              <w:spacing w:after="0"/>
              <w:jc w:val="left"/>
            </w:pPr>
            <w:r>
              <w:rPr>
                <w:sz w:val="16"/>
              </w:rPr>
              <w:t>1 day to 31 days (median 1 day); 3 with a recorded value</w:t>
            </w:r>
          </w:p>
        </w:tc>
        <w:tc>
          <w:tcPr>
            <w:tcW w:type="dxa" w:w="1588"/>
          </w:tcPr>
          <w:p>
            <w:pPr>
              <w:spacing w:after="0"/>
              <w:jc w:val="left"/>
            </w:pPr>
            <w:r>
              <w:rPr>
                <w:sz w:val="16"/>
              </w:rPr>
              <w:t>31 days (1 month), 1996-03-01 to 1996-03-31, zone-level</w:t>
            </w:r>
          </w:p>
        </w:tc>
        <w:tc>
          <w:tcPr>
            <w:tcW w:type="dxa" w:w="1613"/>
          </w:tcPr>
          <w:p>
            <w:pPr>
              <w:spacing w:after="0"/>
              <w:jc w:val="left"/>
            </w:pPr>
          </w:p>
        </w:tc>
        <w:tc>
          <w:tcPr>
            <w:tcW w:type="dxa" w:w="1639"/>
          </w:tcPr>
          <w:p>
            <w:pPr>
              <w:spacing w:after="0"/>
              <w:jc w:val="left"/>
            </w:pPr>
            <w:r>
              <w:rPr>
                <w:sz w:val="16"/>
              </w:rPr>
              <w:t>Zone-level records: applies countywide; national data do not locate these events within the county.</w:t>
            </w:r>
          </w:p>
        </w:tc>
        <w:tc>
          <w:tcPr>
            <w:tcW w:type="dxa" w:w="2256"/>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51"/>
          </w:tcPr>
          <w:p>
            <w:pPr>
              <w:spacing w:after="0"/>
              <w:jc w:val="left"/>
            </w:pPr>
            <w:r>
              <w:rPr>
                <w:sz w:val="16"/>
              </w:rPr>
              <w:t>Earthquake</w:t>
            </w:r>
          </w:p>
        </w:tc>
        <w:tc>
          <w:tcPr>
            <w:tcW w:type="dxa" w:w="1743"/>
          </w:tcPr>
          <w:p>
            <w:pPr>
              <w:spacing w:after="0"/>
              <w:jc w:val="left"/>
            </w:pPr>
            <w:r>
              <w:rPr>
                <w:sz w:val="16"/>
              </w:rPr>
              <w:t>Modified Mercalli (local data)</w:t>
            </w:r>
          </w:p>
        </w:tc>
        <w:tc>
          <w:tcPr>
            <w:tcW w:type="dxa" w:w="1569"/>
          </w:tcPr>
          <w:p>
            <w:pPr>
              <w:spacing w:after="0"/>
              <w:jc w:val="right"/>
            </w:pPr>
            <w:r>
              <w:rPr>
                <w:sz w:val="16"/>
              </w:rPr>
              <w:t>0</w:t>
            </w:r>
          </w:p>
        </w:tc>
        <w:tc>
          <w:tcPr>
            <w:tcW w:type="dxa" w:w="1953"/>
          </w:tcPr>
          <w:p>
            <w:pPr>
              <w:spacing w:after="0"/>
              <w:jc w:val="left"/>
            </w:pPr>
          </w:p>
        </w:tc>
        <w:tc>
          <w:tcPr>
            <w:tcW w:type="dxa" w:w="1588"/>
          </w:tcPr>
          <w:p>
            <w:pPr>
              <w:spacing w:after="0"/>
              <w:jc w:val="left"/>
            </w:pPr>
          </w:p>
        </w:tc>
        <w:tc>
          <w:tcPr>
            <w:tcW w:type="dxa" w:w="1613"/>
          </w:tcPr>
          <w:p>
            <w:pPr>
              <w:spacing w:after="0"/>
              <w:jc w:val="left"/>
            </w:pPr>
          </w:p>
        </w:tc>
        <w:tc>
          <w:tcPr>
            <w:tcW w:type="dxa" w:w="1639"/>
          </w:tcPr>
          <w:p>
            <w:pPr>
              <w:spacing w:after="0"/>
              <w:jc w:val="left"/>
            </w:pPr>
          </w:p>
        </w:tc>
        <w:tc>
          <w:tcPr>
            <w:tcW w:type="dxa" w:w="2256"/>
          </w:tcPr>
          <w:p>
            <w:pPr>
              <w:spacing w:after="0"/>
              <w:jc w:val="left"/>
            </w:pPr>
            <w:r>
              <w:rPr>
                <w:sz w:val="16"/>
              </w:rPr>
              <w:t>No Storm Events record; local data required (e.g., USGS).</w:t>
            </w:r>
          </w:p>
        </w:tc>
      </w:tr>
      <w:tr>
        <w:trPr>
          <w:cantSplit/>
        </w:trPr>
        <w:tc>
          <w:tcPr>
            <w:tcW w:type="dxa" w:w="1751"/>
          </w:tcPr>
          <w:p>
            <w:pPr>
              <w:spacing w:after="0"/>
              <w:jc w:val="left"/>
            </w:pPr>
            <w:r>
              <w:rPr>
                <w:sz w:val="16"/>
              </w:rPr>
              <w:t>Hail</w:t>
            </w:r>
          </w:p>
        </w:tc>
        <w:tc>
          <w:tcPr>
            <w:tcW w:type="dxa" w:w="1743"/>
          </w:tcPr>
          <w:p>
            <w:pPr>
              <w:spacing w:after="0"/>
              <w:jc w:val="left"/>
            </w:pPr>
            <w:r>
              <w:rPr>
                <w:sz w:val="16"/>
              </w:rPr>
              <w:t>hail size (inches)</w:t>
            </w:r>
          </w:p>
        </w:tc>
        <w:tc>
          <w:tcPr>
            <w:tcW w:type="dxa" w:w="1569"/>
          </w:tcPr>
          <w:p>
            <w:pPr>
              <w:spacing w:after="0"/>
              <w:jc w:val="right"/>
            </w:pPr>
            <w:r>
              <w:rPr>
                <w:sz w:val="16"/>
              </w:rPr>
              <w:t>408, 1963 to 2025</w:t>
            </w:r>
          </w:p>
        </w:tc>
        <w:tc>
          <w:tcPr>
            <w:tcW w:type="dxa" w:w="1953"/>
          </w:tcPr>
          <w:p>
            <w:pPr>
              <w:spacing w:after="0"/>
              <w:jc w:val="left"/>
            </w:pPr>
            <w:r>
              <w:rPr>
                <w:sz w:val="16"/>
              </w:rPr>
              <w:t>0.75 in to 4.5 in (median 1 in); 408 with a recorded value</w:t>
            </w:r>
          </w:p>
        </w:tc>
        <w:tc>
          <w:tcPr>
            <w:tcW w:type="dxa" w:w="1588"/>
          </w:tcPr>
          <w:p>
            <w:pPr>
              <w:spacing w:after="0"/>
              <w:jc w:val="left"/>
            </w:pPr>
            <w:r>
              <w:rPr>
                <w:sz w:val="16"/>
              </w:rPr>
              <w:t>4.5 in hail, 2001-06-13</w:t>
            </w:r>
          </w:p>
        </w:tc>
        <w:tc>
          <w:tcPr>
            <w:tcW w:type="dxa" w:w="1613"/>
          </w:tcPr>
          <w:p>
            <w:pPr>
              <w:spacing w:after="0"/>
              <w:jc w:val="left"/>
            </w:pPr>
            <w:r>
              <w:rPr>
                <w:sz w:val="16"/>
              </w:rPr>
              <w:t>Hail, 1998-06-22, $1,800 property; crops not reported (1998 dollars)</w:t>
            </w:r>
          </w:p>
        </w:tc>
        <w:tc>
          <w:tcPr>
            <w:tcW w:type="dxa" w:w="1639"/>
          </w:tcPr>
          <w:p>
            <w:pPr>
              <w:spacing w:after="0"/>
              <w:jc w:val="left"/>
            </w:pPr>
            <w:r>
              <w:rPr>
                <w:sz w:val="16"/>
              </w:rPr>
              <w:t>Event records naming member places: Jetmore city (218 records), Hanston city (95 records).</w:t>
            </w:r>
          </w:p>
        </w:tc>
        <w:tc>
          <w:tcPr>
            <w:tcW w:type="dxa" w:w="2256"/>
          </w:tcPr>
          <w:p>
            <w:pPr>
              <w:spacing w:after="0"/>
              <w:jc w:val="left"/>
            </w:pPr>
          </w:p>
        </w:tc>
      </w:tr>
      <w:tr>
        <w:trPr>
          <w:cantSplit/>
        </w:trPr>
        <w:tc>
          <w:tcPr>
            <w:tcW w:type="dxa" w:w="1751"/>
          </w:tcPr>
          <w:p>
            <w:pPr>
              <w:spacing w:after="0"/>
              <w:jc w:val="left"/>
            </w:pPr>
            <w:r>
              <w:rPr>
                <w:sz w:val="16"/>
              </w:rPr>
              <w:t>Excessive Heat, Heat</w:t>
            </w:r>
          </w:p>
        </w:tc>
        <w:tc>
          <w:tcPr>
            <w:tcW w:type="dxa" w:w="1743"/>
          </w:tcPr>
          <w:p>
            <w:pPr>
              <w:spacing w:after="0"/>
              <w:jc w:val="left"/>
            </w:pPr>
            <w:r>
              <w:rPr>
                <w:sz w:val="16"/>
              </w:rPr>
              <w:t>heat index (narratives)</w:t>
            </w:r>
          </w:p>
        </w:tc>
        <w:tc>
          <w:tcPr>
            <w:tcW w:type="dxa" w:w="1569"/>
          </w:tcPr>
          <w:p>
            <w:pPr>
              <w:spacing w:after="0"/>
              <w:jc w:val="right"/>
            </w:pPr>
            <w:r>
              <w:rPr>
                <w:sz w:val="16"/>
              </w:rPr>
              <w:t>0</w:t>
            </w:r>
          </w:p>
        </w:tc>
        <w:tc>
          <w:tcPr>
            <w:tcW w:type="dxa" w:w="1953"/>
          </w:tcPr>
          <w:p>
            <w:pPr>
              <w:spacing w:after="0"/>
              <w:jc w:val="left"/>
            </w:pPr>
          </w:p>
        </w:tc>
        <w:tc>
          <w:tcPr>
            <w:tcW w:type="dxa" w:w="1588"/>
          </w:tcPr>
          <w:p>
            <w:pPr>
              <w:spacing w:after="0"/>
              <w:jc w:val="left"/>
            </w:pPr>
          </w:p>
        </w:tc>
        <w:tc>
          <w:tcPr>
            <w:tcW w:type="dxa" w:w="1613"/>
          </w:tcPr>
          <w:p>
            <w:pPr>
              <w:spacing w:after="0"/>
              <w:jc w:val="left"/>
            </w:pPr>
          </w:p>
        </w:tc>
        <w:tc>
          <w:tcPr>
            <w:tcW w:type="dxa" w:w="1639"/>
          </w:tcPr>
          <w:p>
            <w:pPr>
              <w:spacing w:after="0"/>
              <w:jc w:val="left"/>
            </w:pPr>
          </w:p>
        </w:tc>
        <w:tc>
          <w:tcPr>
            <w:tcW w:type="dxa" w:w="2256"/>
          </w:tcPr>
          <w:p>
            <w:pPr>
              <w:spacing w:after="0"/>
              <w:jc w:val="left"/>
            </w:pPr>
            <w:r>
              <w:rPr>
                <w:sz w:val="16"/>
              </w:rPr>
              <w:t>Heat index: in event narratives only; local data required.</w:t>
            </w:r>
          </w:p>
        </w:tc>
      </w:tr>
      <w:tr>
        <w:trPr>
          <w:cantSplit/>
        </w:trPr>
        <w:tc>
          <w:tcPr>
            <w:tcW w:type="dxa" w:w="1751"/>
          </w:tcPr>
          <w:p>
            <w:pPr>
              <w:spacing w:after="0"/>
              <w:jc w:val="left"/>
            </w:pPr>
            <w:r>
              <w:rPr>
                <w:sz w:val="16"/>
              </w:rPr>
              <w:t>Hurricane, Tropical Storm, Tropical Depression</w:t>
            </w:r>
          </w:p>
        </w:tc>
        <w:tc>
          <w:tcPr>
            <w:tcW w:type="dxa" w:w="1743"/>
          </w:tcPr>
          <w:p>
            <w:pPr>
              <w:spacing w:after="0"/>
              <w:jc w:val="left"/>
            </w:pPr>
            <w:r>
              <w:rPr>
                <w:sz w:val="16"/>
              </w:rPr>
              <w:t>Saffir-Simpson</w:t>
            </w:r>
          </w:p>
        </w:tc>
        <w:tc>
          <w:tcPr>
            <w:tcW w:type="dxa" w:w="1569"/>
          </w:tcPr>
          <w:p>
            <w:pPr>
              <w:spacing w:after="0"/>
              <w:jc w:val="right"/>
            </w:pPr>
            <w:r>
              <w:rPr>
                <w:sz w:val="16"/>
              </w:rPr>
              <w:t>0</w:t>
            </w:r>
          </w:p>
        </w:tc>
        <w:tc>
          <w:tcPr>
            <w:tcW w:type="dxa" w:w="1953"/>
          </w:tcPr>
          <w:p>
            <w:pPr>
              <w:spacing w:after="0"/>
              <w:jc w:val="left"/>
            </w:pPr>
          </w:p>
        </w:tc>
        <w:tc>
          <w:tcPr>
            <w:tcW w:type="dxa" w:w="1588"/>
          </w:tcPr>
          <w:p>
            <w:pPr>
              <w:spacing w:after="0"/>
              <w:jc w:val="left"/>
            </w:pPr>
          </w:p>
        </w:tc>
        <w:tc>
          <w:tcPr>
            <w:tcW w:type="dxa" w:w="1613"/>
          </w:tcPr>
          <w:p>
            <w:pPr>
              <w:spacing w:after="0"/>
              <w:jc w:val="left"/>
            </w:pPr>
          </w:p>
        </w:tc>
        <w:tc>
          <w:tcPr>
            <w:tcW w:type="dxa" w:w="1639"/>
          </w:tcPr>
          <w:p>
            <w:pPr>
              <w:spacing w:after="0"/>
              <w:jc w:val="left"/>
            </w:pPr>
          </w:p>
        </w:tc>
        <w:tc>
          <w:tcPr>
            <w:tcW w:type="dxa" w:w="2256"/>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51"/>
          </w:tcPr>
          <w:p>
            <w:pPr>
              <w:spacing w:after="0"/>
              <w:jc w:val="left"/>
            </w:pPr>
            <w:r>
              <w:rPr>
                <w:sz w:val="16"/>
              </w:rPr>
              <w:t>Ice Storm</w:t>
            </w:r>
          </w:p>
        </w:tc>
        <w:tc>
          <w:tcPr>
            <w:tcW w:type="dxa" w:w="1743"/>
          </w:tcPr>
          <w:p>
            <w:pPr>
              <w:spacing w:after="0"/>
              <w:jc w:val="left"/>
            </w:pPr>
            <w:r>
              <w:rPr>
                <w:sz w:val="16"/>
              </w:rPr>
              <w:t>Sperry-Piltz (local data)</w:t>
            </w:r>
          </w:p>
        </w:tc>
        <w:tc>
          <w:tcPr>
            <w:tcW w:type="dxa" w:w="1569"/>
          </w:tcPr>
          <w:p>
            <w:pPr>
              <w:spacing w:after="0"/>
              <w:jc w:val="right"/>
            </w:pPr>
            <w:r>
              <w:rPr>
                <w:sz w:val="16"/>
              </w:rPr>
              <w:t>5, 1997 to 2017 (5 zone-level)</w:t>
            </w:r>
          </w:p>
        </w:tc>
        <w:tc>
          <w:tcPr>
            <w:tcW w:type="dxa" w:w="1953"/>
          </w:tcPr>
          <w:p>
            <w:pPr>
              <w:spacing w:after="0"/>
              <w:jc w:val="left"/>
            </w:pPr>
          </w:p>
        </w:tc>
        <w:tc>
          <w:tcPr>
            <w:tcW w:type="dxa" w:w="1588"/>
          </w:tcPr>
          <w:p>
            <w:pPr>
              <w:spacing w:after="0"/>
              <w:jc w:val="left"/>
            </w:pPr>
            <w:r>
              <w:rPr>
                <w:sz w:val="16"/>
              </w:rPr>
              <w:t>No damage reported in 5 records.</w:t>
            </w:r>
          </w:p>
        </w:tc>
        <w:tc>
          <w:tcPr>
            <w:tcW w:type="dxa" w:w="1613"/>
          </w:tcPr>
          <w:p>
            <w:pPr>
              <w:spacing w:after="0"/>
              <w:jc w:val="left"/>
            </w:pPr>
          </w:p>
        </w:tc>
        <w:tc>
          <w:tcPr>
            <w:tcW w:type="dxa" w:w="1639"/>
          </w:tcPr>
          <w:p>
            <w:pPr>
              <w:spacing w:after="0"/>
              <w:jc w:val="left"/>
            </w:pPr>
            <w:r>
              <w:rPr>
                <w:sz w:val="16"/>
              </w:rPr>
              <w:t>Zone-level records: applies countywide; national data do not locate these events within the county.</w:t>
            </w:r>
          </w:p>
        </w:tc>
        <w:tc>
          <w:tcPr>
            <w:tcW w:type="dxa" w:w="2256"/>
          </w:tcPr>
          <w:p>
            <w:pPr>
              <w:spacing w:after="0"/>
              <w:jc w:val="left"/>
            </w:pPr>
            <w:r>
              <w:rPr>
                <w:sz w:val="16"/>
              </w:rPr>
              <w:t>Ice thickness: in event narratives only; local data required.</w:t>
            </w:r>
          </w:p>
        </w:tc>
      </w:tr>
      <w:tr>
        <w:trPr>
          <w:cantSplit/>
        </w:trPr>
        <w:tc>
          <w:tcPr>
            <w:tcW w:type="dxa" w:w="1751"/>
          </w:tcPr>
          <w:p>
            <w:pPr>
              <w:spacing w:after="0"/>
              <w:jc w:val="left"/>
            </w:pPr>
            <w:r>
              <w:rPr>
                <w:sz w:val="16"/>
              </w:rPr>
              <w:t>Flash Flood, Flood, Lakeshore Flood</w:t>
            </w:r>
          </w:p>
        </w:tc>
        <w:tc>
          <w:tcPr>
            <w:tcW w:type="dxa" w:w="1743"/>
          </w:tcPr>
          <w:p>
            <w:pPr>
              <w:spacing w:after="0"/>
              <w:jc w:val="left"/>
            </w:pPr>
            <w:r>
              <w:rPr>
                <w:sz w:val="16"/>
              </w:rPr>
              <w:t>damage and flood days (FIRM for depth)</w:t>
            </w:r>
          </w:p>
        </w:tc>
        <w:tc>
          <w:tcPr>
            <w:tcW w:type="dxa" w:w="1569"/>
          </w:tcPr>
          <w:p>
            <w:pPr>
              <w:spacing w:after="0"/>
              <w:jc w:val="right"/>
            </w:pPr>
            <w:r>
              <w:rPr>
                <w:sz w:val="16"/>
              </w:rPr>
              <w:t>16, 1996 to 2019 (6 zone-level)</w:t>
            </w:r>
          </w:p>
        </w:tc>
        <w:tc>
          <w:tcPr>
            <w:tcW w:type="dxa" w:w="1953"/>
          </w:tcPr>
          <w:p>
            <w:pPr>
              <w:spacing w:after="0"/>
              <w:jc w:val="left"/>
            </w:pPr>
          </w:p>
        </w:tc>
        <w:tc>
          <w:tcPr>
            <w:tcW w:type="dxa" w:w="1588"/>
          </w:tcPr>
          <w:p>
            <w:pPr>
              <w:spacing w:after="0"/>
              <w:jc w:val="left"/>
            </w:pPr>
            <w:r>
              <w:rPr>
                <w:sz w:val="16"/>
              </w:rPr>
              <w:t>Flash Flood, 2015-05-27, $3,000,000 property; $0 crops (2015 dollars)</w:t>
            </w:r>
          </w:p>
        </w:tc>
        <w:tc>
          <w:tcPr>
            <w:tcW w:type="dxa" w:w="1613"/>
          </w:tcPr>
          <w:p>
            <w:pPr>
              <w:spacing w:after="0"/>
              <w:jc w:val="left"/>
            </w:pPr>
          </w:p>
        </w:tc>
        <w:tc>
          <w:tcPr>
            <w:tcW w:type="dxa" w:w="1639"/>
          </w:tcPr>
          <w:p>
            <w:pPr>
              <w:spacing w:after="0"/>
              <w:jc w:val="left"/>
            </w:pPr>
            <w:r>
              <w:rPr>
                <w:sz w:val="16"/>
              </w:rPr>
              <w:t>Event records naming member places: Jetmore city (4 records), Hanston city (3 records). Zone-level records (6) apply countywide.</w:t>
            </w:r>
          </w:p>
        </w:tc>
        <w:tc>
          <w:tcPr>
            <w:tcW w:type="dxa" w:w="2256"/>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51"/>
          </w:tcPr>
          <w:p>
            <w:pPr>
              <w:spacing w:after="0"/>
              <w:jc w:val="left"/>
            </w:pPr>
            <w:r>
              <w:rPr>
                <w:sz w:val="16"/>
              </w:rPr>
              <w:t>Debris Flow</w:t>
            </w:r>
          </w:p>
        </w:tc>
        <w:tc>
          <w:tcPr>
            <w:tcW w:type="dxa" w:w="1743"/>
          </w:tcPr>
          <w:p>
            <w:pPr>
              <w:spacing w:after="0"/>
              <w:jc w:val="left"/>
            </w:pPr>
            <w:r>
              <w:rPr>
                <w:sz w:val="16"/>
              </w:rPr>
              <w:t>none (count and damage)</w:t>
            </w:r>
          </w:p>
        </w:tc>
        <w:tc>
          <w:tcPr>
            <w:tcW w:type="dxa" w:w="1569"/>
          </w:tcPr>
          <w:p>
            <w:pPr>
              <w:spacing w:after="0"/>
              <w:jc w:val="right"/>
            </w:pPr>
            <w:r>
              <w:rPr>
                <w:sz w:val="16"/>
              </w:rPr>
              <w:t>0</w:t>
            </w:r>
          </w:p>
        </w:tc>
        <w:tc>
          <w:tcPr>
            <w:tcW w:type="dxa" w:w="1953"/>
          </w:tcPr>
          <w:p>
            <w:pPr>
              <w:spacing w:after="0"/>
              <w:jc w:val="left"/>
            </w:pPr>
          </w:p>
        </w:tc>
        <w:tc>
          <w:tcPr>
            <w:tcW w:type="dxa" w:w="1588"/>
          </w:tcPr>
          <w:p>
            <w:pPr>
              <w:spacing w:after="0"/>
              <w:jc w:val="left"/>
            </w:pPr>
          </w:p>
        </w:tc>
        <w:tc>
          <w:tcPr>
            <w:tcW w:type="dxa" w:w="1613"/>
          </w:tcPr>
          <w:p>
            <w:pPr>
              <w:spacing w:after="0"/>
              <w:jc w:val="left"/>
            </w:pPr>
          </w:p>
        </w:tc>
        <w:tc>
          <w:tcPr>
            <w:tcW w:type="dxa" w:w="1639"/>
          </w:tcPr>
          <w:p>
            <w:pPr>
              <w:spacing w:after="0"/>
              <w:jc w:val="left"/>
            </w:pPr>
          </w:p>
        </w:tc>
        <w:tc>
          <w:tcPr>
            <w:tcW w:type="dxa" w:w="2256"/>
          </w:tcPr>
          <w:p>
            <w:pPr>
              <w:spacing w:after="0"/>
              <w:jc w:val="left"/>
            </w:pPr>
            <w:r>
              <w:rPr>
                <w:sz w:val="16"/>
              </w:rPr>
              <w:t>Physical measure: in event narratives only; local data required.</w:t>
            </w:r>
          </w:p>
        </w:tc>
      </w:tr>
      <w:tr>
        <w:trPr>
          <w:cantSplit/>
        </w:trPr>
        <w:tc>
          <w:tcPr>
            <w:tcW w:type="dxa" w:w="1751"/>
          </w:tcPr>
          <w:p>
            <w:pPr>
              <w:spacing w:after="0"/>
              <w:jc w:val="left"/>
            </w:pPr>
            <w:r>
              <w:rPr>
                <w:sz w:val="16"/>
              </w:rPr>
              <w:t>Lightning</w:t>
            </w:r>
          </w:p>
        </w:tc>
        <w:tc>
          <w:tcPr>
            <w:tcW w:type="dxa" w:w="1743"/>
          </w:tcPr>
          <w:p>
            <w:pPr>
              <w:spacing w:after="0"/>
              <w:jc w:val="left"/>
            </w:pPr>
            <w:r>
              <w:rPr>
                <w:sz w:val="16"/>
              </w:rPr>
              <w:t>annualized frequency (the measure FEMA's Local Mitigation Planning Handbook names)</w:t>
            </w:r>
          </w:p>
        </w:tc>
        <w:tc>
          <w:tcPr>
            <w:tcW w:type="dxa" w:w="1569"/>
          </w:tcPr>
          <w:p>
            <w:pPr>
              <w:spacing w:after="0"/>
              <w:jc w:val="right"/>
            </w:pPr>
            <w:r>
              <w:rPr>
                <w:sz w:val="16"/>
              </w:rPr>
              <w:t>0</w:t>
            </w:r>
          </w:p>
        </w:tc>
        <w:tc>
          <w:tcPr>
            <w:tcW w:type="dxa" w:w="1953"/>
          </w:tcPr>
          <w:p>
            <w:pPr>
              <w:spacing w:after="0"/>
              <w:jc w:val="left"/>
            </w:pPr>
          </w:p>
        </w:tc>
        <w:tc>
          <w:tcPr>
            <w:tcW w:type="dxa" w:w="1588"/>
          </w:tcPr>
          <w:p>
            <w:pPr>
              <w:spacing w:after="0"/>
              <w:jc w:val="left"/>
            </w:pPr>
          </w:p>
        </w:tc>
        <w:tc>
          <w:tcPr>
            <w:tcW w:type="dxa" w:w="1613"/>
          </w:tcPr>
          <w:p>
            <w:pPr>
              <w:spacing w:after="0"/>
              <w:jc w:val="left"/>
            </w:pPr>
          </w:p>
        </w:tc>
        <w:tc>
          <w:tcPr>
            <w:tcW w:type="dxa" w:w="1639"/>
          </w:tcPr>
          <w:p>
            <w:pPr>
              <w:spacing w:after="0"/>
              <w:jc w:val="left"/>
            </w:pPr>
          </w:p>
        </w:tc>
        <w:tc>
          <w:tcPr>
            <w:tcW w:type="dxa" w:w="2256"/>
          </w:tcPr>
          <w:p>
            <w:pPr>
              <w:spacing w:after="0"/>
              <w:jc w:val="left"/>
            </w:pPr>
            <w:r>
              <w:rPr>
                <w:sz w:val="16"/>
              </w:rPr>
              <w:t>Storm Events lists lightning with damage or casualties; physical measure in event narratives only; local data required.</w:t>
            </w:r>
          </w:p>
        </w:tc>
      </w:tr>
      <w:tr>
        <w:trPr>
          <w:cantSplit/>
        </w:trPr>
        <w:tc>
          <w:tcPr>
            <w:tcW w:type="dxa" w:w="1751"/>
          </w:tcPr>
          <w:p>
            <w:pPr>
              <w:spacing w:after="0"/>
              <w:jc w:val="left"/>
            </w:pPr>
            <w:r>
              <w:rPr>
                <w:sz w:val="16"/>
              </w:rPr>
              <w:t>High Wind and Strong Wind (outside NRI Strong Wind definition)</w:t>
            </w:r>
          </w:p>
        </w:tc>
        <w:tc>
          <w:tcPr>
            <w:tcW w:type="dxa" w:w="1743"/>
          </w:tcPr>
          <w:p>
            <w:pPr>
              <w:spacing w:after="0"/>
              <w:jc w:val="left"/>
            </w:pPr>
            <w:r>
              <w:rPr>
                <w:sz w:val="16"/>
              </w:rPr>
              <w:t>wind speed (kt and mph)</w:t>
            </w:r>
          </w:p>
        </w:tc>
        <w:tc>
          <w:tcPr>
            <w:tcW w:type="dxa" w:w="1569"/>
          </w:tcPr>
          <w:p>
            <w:pPr>
              <w:spacing w:after="0"/>
              <w:jc w:val="right"/>
            </w:pPr>
            <w:r>
              <w:rPr>
                <w:sz w:val="16"/>
              </w:rPr>
              <w:t>28, 1996 to 2025 (28 zone-level)</w:t>
            </w:r>
          </w:p>
        </w:tc>
        <w:tc>
          <w:tcPr>
            <w:tcW w:type="dxa" w:w="1953"/>
          </w:tcPr>
          <w:p>
            <w:pPr>
              <w:spacing w:after="0"/>
              <w:jc w:val="left"/>
            </w:pPr>
            <w:r>
              <w:rPr>
                <w:sz w:val="16"/>
              </w:rPr>
              <w:t>40 kt (46 mph) to 65 kt (75 mph) (median 52 kt (60 mph)); 28 with a recorded value</w:t>
            </w:r>
          </w:p>
        </w:tc>
        <w:tc>
          <w:tcPr>
            <w:tcW w:type="dxa" w:w="1588"/>
          </w:tcPr>
          <w:p>
            <w:pPr>
              <w:spacing w:after="0"/>
              <w:jc w:val="left"/>
            </w:pPr>
            <w:r>
              <w:rPr>
                <w:sz w:val="16"/>
              </w:rPr>
              <w:t>65 kt (75 mph) estimated gust, High Wind, 2008-04-26; same speed and measurement basis also recorded on 2005-06-06; NWS zone KSZ064 (HODGEMAN), zone-level: may include parts of neighboring counties</w:t>
            </w:r>
          </w:p>
        </w:tc>
        <w:tc>
          <w:tcPr>
            <w:tcW w:type="dxa" w:w="1613"/>
          </w:tcPr>
          <w:p>
            <w:pPr>
              <w:spacing w:after="0"/>
              <w:jc w:val="left"/>
            </w:pPr>
          </w:p>
        </w:tc>
        <w:tc>
          <w:tcPr>
            <w:tcW w:type="dxa" w:w="1639"/>
          </w:tcPr>
          <w:p>
            <w:pPr>
              <w:spacing w:after="0"/>
              <w:jc w:val="left"/>
            </w:pPr>
            <w:r>
              <w:rPr>
                <w:sz w:val="16"/>
              </w:rPr>
              <w:t>Zone-level records: applies countywide; national data do not locate these events within the county.</w:t>
            </w:r>
          </w:p>
        </w:tc>
        <w:tc>
          <w:tcPr>
            <w:tcW w:type="dxa" w:w="2256"/>
          </w:tcPr>
          <w:p>
            <w:pPr>
              <w:spacing w:after="0"/>
              <w:jc w:val="left"/>
            </w:pPr>
          </w:p>
        </w:tc>
      </w:tr>
      <w:tr>
        <w:trPr>
          <w:cantSplit/>
        </w:trPr>
        <w:tc>
          <w:tcPr>
            <w:tcW w:type="dxa" w:w="1751"/>
          </w:tcPr>
          <w:p>
            <w:pPr>
              <w:spacing w:after="0"/>
              <w:jc w:val="left"/>
            </w:pPr>
            <w:r>
              <w:rPr>
                <w:sz w:val="16"/>
              </w:rPr>
              <w:t>Thunderstorm Wind</w:t>
            </w:r>
          </w:p>
        </w:tc>
        <w:tc>
          <w:tcPr>
            <w:tcW w:type="dxa" w:w="1743"/>
          </w:tcPr>
          <w:p>
            <w:pPr>
              <w:spacing w:after="0"/>
              <w:jc w:val="left"/>
            </w:pPr>
            <w:r>
              <w:rPr>
                <w:sz w:val="16"/>
              </w:rPr>
              <w:t>wind speed (kt and mph)</w:t>
            </w:r>
          </w:p>
        </w:tc>
        <w:tc>
          <w:tcPr>
            <w:tcW w:type="dxa" w:w="1569"/>
          </w:tcPr>
          <w:p>
            <w:pPr>
              <w:spacing w:after="0"/>
              <w:jc w:val="right"/>
            </w:pPr>
            <w:r>
              <w:rPr>
                <w:sz w:val="16"/>
              </w:rPr>
              <w:t>199, 1962 to 2025</w:t>
            </w:r>
          </w:p>
        </w:tc>
        <w:tc>
          <w:tcPr>
            <w:tcW w:type="dxa" w:w="1953"/>
          </w:tcPr>
          <w:p>
            <w:pPr>
              <w:spacing w:after="0"/>
              <w:jc w:val="left"/>
            </w:pPr>
            <w:r>
              <w:rPr>
                <w:sz w:val="16"/>
              </w:rPr>
              <w:t>50 kt (58 mph) to 95 kt (109 mph) (median 55 kt (63 mph)); 190 with a recorded value</w:t>
            </w:r>
          </w:p>
        </w:tc>
        <w:tc>
          <w:tcPr>
            <w:tcW w:type="dxa" w:w="1588"/>
          </w:tcPr>
          <w:p>
            <w:pPr>
              <w:spacing w:after="0"/>
              <w:jc w:val="left"/>
            </w:pPr>
            <w:r>
              <w:rPr>
                <w:sz w:val="16"/>
              </w:rPr>
              <w:t>95 kt (109 mph) measured gust, Thunderstorm Wind, 2023-02-26</w:t>
            </w:r>
          </w:p>
        </w:tc>
        <w:tc>
          <w:tcPr>
            <w:tcW w:type="dxa" w:w="1613"/>
          </w:tcPr>
          <w:p>
            <w:pPr>
              <w:spacing w:after="0"/>
              <w:jc w:val="left"/>
            </w:pPr>
            <w:r>
              <w:rPr>
                <w:sz w:val="16"/>
              </w:rPr>
              <w:t>Thunderstorm Wind, 1996-06-21, $200,000 property; crops not reported (1996 dollars)</w:t>
            </w:r>
          </w:p>
        </w:tc>
        <w:tc>
          <w:tcPr>
            <w:tcW w:type="dxa" w:w="1639"/>
          </w:tcPr>
          <w:p>
            <w:pPr>
              <w:spacing w:after="0"/>
              <w:jc w:val="left"/>
            </w:pPr>
            <w:r>
              <w:rPr>
                <w:sz w:val="16"/>
              </w:rPr>
              <w:t>Event records naming member places: Jetmore city (124 records), Hanston city (35 records).</w:t>
            </w:r>
          </w:p>
        </w:tc>
        <w:tc>
          <w:tcPr>
            <w:tcW w:type="dxa" w:w="2256"/>
          </w:tcPr>
          <w:p>
            <w:pPr>
              <w:spacing w:after="0"/>
              <w:jc w:val="left"/>
            </w:pPr>
          </w:p>
        </w:tc>
      </w:tr>
      <w:tr>
        <w:trPr>
          <w:cantSplit/>
        </w:trPr>
        <w:tc>
          <w:tcPr>
            <w:tcW w:type="dxa" w:w="1751"/>
          </w:tcPr>
          <w:p>
            <w:pPr>
              <w:spacing w:after="0"/>
              <w:jc w:val="left"/>
            </w:pPr>
            <w:r>
              <w:rPr>
                <w:sz w:val="16"/>
              </w:rPr>
              <w:t>Tornado</w:t>
            </w:r>
          </w:p>
        </w:tc>
        <w:tc>
          <w:tcPr>
            <w:tcW w:type="dxa" w:w="1743"/>
          </w:tcPr>
          <w:p>
            <w:pPr>
              <w:spacing w:after="0"/>
              <w:jc w:val="left"/>
            </w:pPr>
            <w:r>
              <w:rPr>
                <w:sz w:val="16"/>
              </w:rPr>
              <w:t>Enhanced Fujita (F before Feb 2007)</w:t>
            </w:r>
          </w:p>
        </w:tc>
        <w:tc>
          <w:tcPr>
            <w:tcW w:type="dxa" w:w="1569"/>
          </w:tcPr>
          <w:p>
            <w:pPr>
              <w:spacing w:after="0"/>
              <w:jc w:val="right"/>
            </w:pPr>
            <w:r>
              <w:rPr>
                <w:sz w:val="16"/>
              </w:rPr>
              <w:t>59, 1955 to 2021</w:t>
            </w:r>
          </w:p>
        </w:tc>
        <w:tc>
          <w:tcPr>
            <w:tcW w:type="dxa" w:w="1953"/>
          </w:tcPr>
          <w:p>
            <w:pPr>
              <w:spacing w:after="0"/>
              <w:jc w:val="left"/>
            </w:pPr>
            <w:r>
              <w:rPr>
                <w:sz w:val="16"/>
              </w:rPr>
              <w:t>F/EF0 to F/EF4 (median F/EF0); 57 with a recorded value</w:t>
            </w:r>
          </w:p>
        </w:tc>
        <w:tc>
          <w:tcPr>
            <w:tcW w:type="dxa" w:w="1588"/>
          </w:tcPr>
          <w:p>
            <w:pPr>
              <w:spacing w:after="0"/>
              <w:jc w:val="left"/>
            </w:pPr>
            <w:r>
              <w:rPr>
                <w:sz w:val="16"/>
              </w:rPr>
              <w:t>F4 tornado, 1972-04-30, 24.3 mi path length (records before 1996 may include the whole path; rating and listing come from the county where the tornado began), 77 yd wide, $250,000 property; crops not recorded (1972 dollars), 1 direct injury</w:t>
            </w:r>
          </w:p>
        </w:tc>
        <w:tc>
          <w:tcPr>
            <w:tcW w:type="dxa" w:w="1613"/>
          </w:tcPr>
          <w:p>
            <w:pPr>
              <w:spacing w:after="0"/>
              <w:jc w:val="left"/>
            </w:pPr>
            <w:r>
              <w:rPr>
                <w:sz w:val="16"/>
              </w:rPr>
              <w:t>Tornado, 1991-05-16, $250,000 property; crops not recorded (1991 dollars)</w:t>
            </w:r>
          </w:p>
        </w:tc>
        <w:tc>
          <w:tcPr>
            <w:tcW w:type="dxa" w:w="1639"/>
          </w:tcPr>
          <w:p>
            <w:pPr>
              <w:spacing w:after="0"/>
              <w:jc w:val="left"/>
            </w:pPr>
            <w:r>
              <w:rPr>
                <w:sz w:val="16"/>
              </w:rPr>
              <w:t>Event records naming member places: Jetmore city (18 records), Hanston city (7 records).</w:t>
            </w:r>
          </w:p>
        </w:tc>
        <w:tc>
          <w:tcPr>
            <w:tcW w:type="dxa" w:w="2256"/>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51"/>
          </w:tcPr>
          <w:p>
            <w:pPr>
              <w:spacing w:after="0"/>
              <w:jc w:val="left"/>
            </w:pPr>
            <w:r>
              <w:rPr>
                <w:sz w:val="16"/>
              </w:rPr>
              <w:t>Tsunami</w:t>
            </w:r>
          </w:p>
        </w:tc>
        <w:tc>
          <w:tcPr>
            <w:tcW w:type="dxa" w:w="1743"/>
          </w:tcPr>
          <w:p>
            <w:pPr>
              <w:spacing w:after="0"/>
              <w:jc w:val="left"/>
            </w:pPr>
            <w:r>
              <w:rPr>
                <w:sz w:val="16"/>
              </w:rPr>
              <w:t>none (count and damage)</w:t>
            </w:r>
          </w:p>
        </w:tc>
        <w:tc>
          <w:tcPr>
            <w:tcW w:type="dxa" w:w="1569"/>
          </w:tcPr>
          <w:p>
            <w:pPr>
              <w:spacing w:after="0"/>
              <w:jc w:val="right"/>
            </w:pPr>
            <w:r>
              <w:rPr>
                <w:sz w:val="16"/>
              </w:rPr>
              <w:t>0</w:t>
            </w:r>
          </w:p>
        </w:tc>
        <w:tc>
          <w:tcPr>
            <w:tcW w:type="dxa" w:w="1953"/>
          </w:tcPr>
          <w:p>
            <w:pPr>
              <w:spacing w:after="0"/>
              <w:jc w:val="left"/>
            </w:pPr>
          </w:p>
        </w:tc>
        <w:tc>
          <w:tcPr>
            <w:tcW w:type="dxa" w:w="1588"/>
          </w:tcPr>
          <w:p>
            <w:pPr>
              <w:spacing w:after="0"/>
              <w:jc w:val="left"/>
            </w:pPr>
          </w:p>
        </w:tc>
        <w:tc>
          <w:tcPr>
            <w:tcW w:type="dxa" w:w="1613"/>
          </w:tcPr>
          <w:p>
            <w:pPr>
              <w:spacing w:after="0"/>
              <w:jc w:val="left"/>
            </w:pPr>
          </w:p>
        </w:tc>
        <w:tc>
          <w:tcPr>
            <w:tcW w:type="dxa" w:w="1639"/>
          </w:tcPr>
          <w:p>
            <w:pPr>
              <w:spacing w:after="0"/>
              <w:jc w:val="left"/>
            </w:pPr>
          </w:p>
        </w:tc>
        <w:tc>
          <w:tcPr>
            <w:tcW w:type="dxa" w:w="2256"/>
          </w:tcPr>
          <w:p>
            <w:pPr>
              <w:spacing w:after="0"/>
              <w:jc w:val="left"/>
            </w:pPr>
            <w:r>
              <w:rPr>
                <w:sz w:val="16"/>
              </w:rPr>
              <w:t>Physical measure: in event narratives only; local data required.</w:t>
            </w:r>
          </w:p>
        </w:tc>
      </w:tr>
      <w:tr>
        <w:trPr>
          <w:cantSplit/>
        </w:trPr>
        <w:tc>
          <w:tcPr>
            <w:tcW w:type="dxa" w:w="1751"/>
          </w:tcPr>
          <w:p>
            <w:pPr>
              <w:spacing w:after="0"/>
              <w:jc w:val="left"/>
            </w:pPr>
            <w:r>
              <w:rPr>
                <w:sz w:val="16"/>
              </w:rPr>
              <w:t>Volcanic Ash, Volcanic Ashfall</w:t>
            </w:r>
          </w:p>
        </w:tc>
        <w:tc>
          <w:tcPr>
            <w:tcW w:type="dxa" w:w="1743"/>
          </w:tcPr>
          <w:p>
            <w:pPr>
              <w:spacing w:after="0"/>
              <w:jc w:val="left"/>
            </w:pPr>
            <w:r>
              <w:rPr>
                <w:sz w:val="16"/>
              </w:rPr>
              <w:t>Volcanic Explosivity Index (local data)</w:t>
            </w:r>
          </w:p>
        </w:tc>
        <w:tc>
          <w:tcPr>
            <w:tcW w:type="dxa" w:w="1569"/>
          </w:tcPr>
          <w:p>
            <w:pPr>
              <w:spacing w:after="0"/>
              <w:jc w:val="right"/>
            </w:pPr>
            <w:r>
              <w:rPr>
                <w:sz w:val="16"/>
              </w:rPr>
              <w:t>0</w:t>
            </w:r>
          </w:p>
        </w:tc>
        <w:tc>
          <w:tcPr>
            <w:tcW w:type="dxa" w:w="1953"/>
          </w:tcPr>
          <w:p>
            <w:pPr>
              <w:spacing w:after="0"/>
              <w:jc w:val="left"/>
            </w:pPr>
          </w:p>
        </w:tc>
        <w:tc>
          <w:tcPr>
            <w:tcW w:type="dxa" w:w="1588"/>
          </w:tcPr>
          <w:p>
            <w:pPr>
              <w:spacing w:after="0"/>
              <w:jc w:val="left"/>
            </w:pPr>
          </w:p>
        </w:tc>
        <w:tc>
          <w:tcPr>
            <w:tcW w:type="dxa" w:w="1613"/>
          </w:tcPr>
          <w:p>
            <w:pPr>
              <w:spacing w:after="0"/>
              <w:jc w:val="left"/>
            </w:pPr>
          </w:p>
        </w:tc>
        <w:tc>
          <w:tcPr>
            <w:tcW w:type="dxa" w:w="1639"/>
          </w:tcPr>
          <w:p>
            <w:pPr>
              <w:spacing w:after="0"/>
              <w:jc w:val="left"/>
            </w:pPr>
          </w:p>
        </w:tc>
        <w:tc>
          <w:tcPr>
            <w:tcW w:type="dxa" w:w="2256"/>
          </w:tcPr>
          <w:p>
            <w:pPr>
              <w:spacing w:after="0"/>
              <w:jc w:val="left"/>
            </w:pPr>
            <w:r>
              <w:rPr>
                <w:sz w:val="16"/>
              </w:rPr>
              <w:t>Physical measure: in event narratives only; local data required.</w:t>
            </w:r>
          </w:p>
        </w:tc>
      </w:tr>
      <w:tr>
        <w:trPr>
          <w:cantSplit/>
        </w:trPr>
        <w:tc>
          <w:tcPr>
            <w:tcW w:type="dxa" w:w="1751"/>
          </w:tcPr>
          <w:p>
            <w:pPr>
              <w:spacing w:after="0"/>
              <w:jc w:val="left"/>
            </w:pPr>
            <w:r>
              <w:rPr>
                <w:sz w:val="16"/>
              </w:rPr>
              <w:t>Wildfire</w:t>
            </w:r>
          </w:p>
        </w:tc>
        <w:tc>
          <w:tcPr>
            <w:tcW w:type="dxa" w:w="1743"/>
          </w:tcPr>
          <w:p>
            <w:pPr>
              <w:spacing w:after="0"/>
              <w:jc w:val="left"/>
            </w:pPr>
            <w:r>
              <w:rPr>
                <w:sz w:val="16"/>
              </w:rPr>
              <w:t>acres burned (local data)</w:t>
            </w:r>
          </w:p>
        </w:tc>
        <w:tc>
          <w:tcPr>
            <w:tcW w:type="dxa" w:w="1569"/>
          </w:tcPr>
          <w:p>
            <w:pPr>
              <w:spacing w:after="0"/>
              <w:jc w:val="right"/>
            </w:pPr>
            <w:r>
              <w:rPr>
                <w:sz w:val="16"/>
              </w:rPr>
              <w:t>2, 2017 to 2022 (2 zone-level)</w:t>
            </w:r>
          </w:p>
        </w:tc>
        <w:tc>
          <w:tcPr>
            <w:tcW w:type="dxa" w:w="1953"/>
          </w:tcPr>
          <w:p>
            <w:pPr>
              <w:spacing w:after="0"/>
              <w:jc w:val="left"/>
            </w:pPr>
          </w:p>
        </w:tc>
        <w:tc>
          <w:tcPr>
            <w:tcW w:type="dxa" w:w="1588"/>
          </w:tcPr>
          <w:p>
            <w:pPr>
              <w:spacing w:after="0"/>
              <w:jc w:val="left"/>
            </w:pPr>
            <w:r>
              <w:rPr>
                <w:sz w:val="16"/>
              </w:rPr>
              <w:t>No damage reported in 2 records.</w:t>
            </w:r>
          </w:p>
        </w:tc>
        <w:tc>
          <w:tcPr>
            <w:tcW w:type="dxa" w:w="1613"/>
          </w:tcPr>
          <w:p>
            <w:pPr>
              <w:spacing w:after="0"/>
              <w:jc w:val="left"/>
            </w:pPr>
          </w:p>
        </w:tc>
        <w:tc>
          <w:tcPr>
            <w:tcW w:type="dxa" w:w="1639"/>
          </w:tcPr>
          <w:p>
            <w:pPr>
              <w:spacing w:after="0"/>
              <w:jc w:val="left"/>
            </w:pPr>
            <w:r>
              <w:rPr>
                <w:sz w:val="16"/>
              </w:rPr>
              <w:t>Zone-level records: applies countywide; national data do not locate these events within the county.</w:t>
            </w:r>
          </w:p>
        </w:tc>
        <w:tc>
          <w:tcPr>
            <w:tcW w:type="dxa" w:w="2256"/>
          </w:tcPr>
          <w:p>
            <w:pPr>
              <w:spacing w:after="0"/>
              <w:jc w:val="left"/>
            </w:pPr>
            <w:r>
              <w:rPr>
                <w:sz w:val="16"/>
              </w:rPr>
              <w:t>Acres burned: in event narratives only; local data required.</w:t>
            </w:r>
          </w:p>
        </w:tc>
      </w:tr>
      <w:tr>
        <w:trPr>
          <w:cantSplit/>
        </w:trPr>
        <w:tc>
          <w:tcPr>
            <w:tcW w:type="dxa" w:w="1751"/>
          </w:tcPr>
          <w:p>
            <w:pPr>
              <w:spacing w:after="0"/>
              <w:jc w:val="left"/>
            </w:pPr>
            <w:r>
              <w:rPr>
                <w:sz w:val="16"/>
              </w:rPr>
              <w:t>Winter Storm, Heavy Snow, Blizzard, Lake-Effect Snow, Winter Weather, Sleet</w:t>
            </w:r>
          </w:p>
        </w:tc>
        <w:tc>
          <w:tcPr>
            <w:tcW w:type="dxa" w:w="1743"/>
          </w:tcPr>
          <w:p>
            <w:pPr>
              <w:spacing w:after="0"/>
              <w:jc w:val="left"/>
            </w:pPr>
            <w:r>
              <w:rPr>
                <w:sz w:val="16"/>
              </w:rPr>
              <w:t>none in data (snowfall local)</w:t>
            </w:r>
          </w:p>
        </w:tc>
        <w:tc>
          <w:tcPr>
            <w:tcW w:type="dxa" w:w="1569"/>
          </w:tcPr>
          <w:p>
            <w:pPr>
              <w:spacing w:after="0"/>
              <w:jc w:val="right"/>
            </w:pPr>
            <w:r>
              <w:rPr>
                <w:sz w:val="16"/>
              </w:rPr>
              <w:t>63, 1997 to 2025 (63 zone-level)</w:t>
            </w:r>
          </w:p>
        </w:tc>
        <w:tc>
          <w:tcPr>
            <w:tcW w:type="dxa" w:w="1953"/>
          </w:tcPr>
          <w:p>
            <w:pPr>
              <w:spacing w:after="0"/>
              <w:jc w:val="left"/>
            </w:pPr>
          </w:p>
        </w:tc>
        <w:tc>
          <w:tcPr>
            <w:tcW w:type="dxa" w:w="1588"/>
          </w:tcPr>
          <w:p>
            <w:pPr>
              <w:spacing w:after="0"/>
              <w:jc w:val="left"/>
            </w:pPr>
            <w:r>
              <w:rPr>
                <w:sz w:val="16"/>
              </w:rPr>
              <w:t>No damage reported in 63 records.</w:t>
            </w:r>
          </w:p>
        </w:tc>
        <w:tc>
          <w:tcPr>
            <w:tcW w:type="dxa" w:w="1613"/>
          </w:tcPr>
          <w:p>
            <w:pPr>
              <w:spacing w:after="0"/>
              <w:jc w:val="left"/>
            </w:pPr>
          </w:p>
        </w:tc>
        <w:tc>
          <w:tcPr>
            <w:tcW w:type="dxa" w:w="1639"/>
          </w:tcPr>
          <w:p>
            <w:pPr>
              <w:spacing w:after="0"/>
              <w:jc w:val="left"/>
            </w:pPr>
            <w:r>
              <w:rPr>
                <w:sz w:val="16"/>
              </w:rPr>
              <w:t>Zone-level records: applies countywide; national data do not locate these events within the county.</w:t>
            </w:r>
          </w:p>
        </w:tc>
        <w:tc>
          <w:tcPr>
            <w:tcW w:type="dxa" w:w="2256"/>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25</w:t>
      </w:r>
    </w:p>
    <w:p>
      <w:pPr>
        <w:keepNext/>
        <w:spacing w:after="40" w:before="0"/>
      </w:pPr>
      <w:r>
        <w:rPr>
          <w:b/>
        </w:rPr>
        <w:t xml:space="preserve">Counted incidents: </w:t>
      </w:r>
      <w:r>
        <w:rPr/>
        <w:t>21</w:t>
      </w:r>
    </w:p>
    <w:p>
      <w:pPr>
        <w:spacing w:after="80" w:before="0"/>
      </w:pPr>
      <w:r>
        <w:rPr/>
        <w:t>Plan 110810 was approved by FEMA on 2025-07-14 but is not yet adopted here, so no since-plan counts are given.</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127"/>
        <w:gridCol w:w="3383"/>
        <w:gridCol w:w="2114"/>
        <w:gridCol w:w="2357"/>
        <w:gridCol w:w="1147"/>
        <w:gridCol w:w="873"/>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127"/>
            <w:shd w:val="clear" w:color="auto" w:fill="E8E8E8"/>
          </w:tcPr>
          <w:p>
            <w:pPr>
              <w:spacing w:after="0"/>
              <w:jc w:val="left"/>
            </w:pPr>
            <w:r>
              <w:rPr>
                <w:b/>
                <w:sz w:val="16"/>
              </w:rPr>
              <w:t>Type</w:t>
            </w:r>
          </w:p>
        </w:tc>
        <w:tc>
          <w:tcPr>
            <w:tcW w:type="dxa" w:w="3383"/>
            <w:shd w:val="clear" w:color="auto" w:fill="E8E8E8"/>
          </w:tcPr>
          <w:p>
            <w:pPr>
              <w:spacing w:after="0"/>
              <w:jc w:val="left"/>
            </w:pPr>
            <w:r>
              <w:rPr>
                <w:b/>
                <w:sz w:val="16"/>
              </w:rPr>
              <w:t>Title</w:t>
            </w:r>
          </w:p>
        </w:tc>
        <w:tc>
          <w:tcPr>
            <w:tcW w:type="dxa" w:w="2114"/>
            <w:shd w:val="clear" w:color="auto" w:fill="E8E8E8"/>
          </w:tcPr>
          <w:p>
            <w:pPr>
              <w:spacing w:after="0"/>
              <w:jc w:val="left"/>
            </w:pPr>
            <w:r>
              <w:rPr>
                <w:b/>
                <w:sz w:val="16"/>
              </w:rPr>
              <w:t>Mapped hazard</w:t>
            </w:r>
          </w:p>
        </w:tc>
        <w:tc>
          <w:tcPr>
            <w:tcW w:type="dxa" w:w="2357"/>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147"/>
            <w:shd w:val="clear" w:color="auto" w:fill="E8E8E8"/>
          </w:tcPr>
          <w:p>
            <w:pPr>
              <w:spacing w:after="0"/>
              <w:jc w:val="left"/>
            </w:pPr>
            <w:r>
              <w:rPr>
                <w:b/>
                <w:sz w:val="16"/>
              </w:rPr>
              <w:t>Flags</w:t>
            </w:r>
          </w:p>
        </w:tc>
        <w:tc>
          <w:tcPr>
            <w:tcW w:type="dxa" w:w="873"/>
            <w:shd w:val="clear" w:color="auto" w:fill="E8E8E8"/>
          </w:tcPr>
          <w:p>
            <w:pPr>
              <w:spacing w:after="0"/>
              <w:jc w:val="left"/>
            </w:pPr>
            <w:r>
              <w:rPr>
                <w:b/>
                <w:sz w:val="16"/>
              </w:rPr>
              <w:t>Notes</w:t>
            </w:r>
          </w:p>
        </w:tc>
      </w:tr>
      <w:tr>
        <w:trPr>
          <w:cantSplit/>
        </w:trPr>
        <w:tc>
          <w:tcPr>
            <w:tcW w:type="dxa" w:w="1037"/>
          </w:tcPr>
          <w:p>
            <w:pPr>
              <w:spacing w:after="0"/>
              <w:jc w:val="left"/>
            </w:pPr>
            <w:r>
              <w:rPr>
                <w:sz w:val="16"/>
              </w:rPr>
              <w:t>2026-09-01</w:t>
            </w:r>
          </w:p>
        </w:tc>
        <w:tc>
          <w:tcPr>
            <w:tcW w:type="dxa" w:w="1037"/>
          </w:tcPr>
          <w:p>
            <w:pPr>
              <w:spacing w:after="0"/>
              <w:jc w:val="left"/>
            </w:pPr>
            <w:r>
              <w:rPr>
                <w:sz w:val="16"/>
              </w:rPr>
              <w:t>2026-06-18</w:t>
            </w:r>
          </w:p>
        </w:tc>
        <w:tc>
          <w:tcPr>
            <w:tcW w:type="dxa" w:w="1037"/>
          </w:tcPr>
          <w:p>
            <w:pPr>
              <w:spacing w:after="0"/>
              <w:jc w:val="left"/>
            </w:pPr>
            <w:r>
              <w:rPr>
                <w:sz w:val="16"/>
              </w:rPr>
              <w:t>DR-4943-KS</w:t>
            </w:r>
          </w:p>
        </w:tc>
        <w:tc>
          <w:tcPr>
            <w:tcW w:type="dxa" w:w="1127"/>
          </w:tcPr>
          <w:p>
            <w:pPr>
              <w:spacing w:after="0"/>
              <w:jc w:val="left"/>
            </w:pPr>
            <w:r>
              <w:rPr>
                <w:sz w:val="16"/>
              </w:rPr>
              <w:t>Major disaster</w:t>
            </w:r>
          </w:p>
        </w:tc>
        <w:tc>
          <w:tcPr>
            <w:tcW w:type="dxa" w:w="3383"/>
          </w:tcPr>
          <w:p>
            <w:pPr>
              <w:spacing w:after="0"/>
              <w:jc w:val="left"/>
            </w:pPr>
            <w:r>
              <w:rPr>
                <w:sz w:val="16"/>
              </w:rPr>
              <w:t>SEVERE STORMS, STRAIGHT-LINE WINDS, TORNADOES, AND FLOODING</w:t>
            </w:r>
          </w:p>
        </w:tc>
        <w:tc>
          <w:tcPr>
            <w:tcW w:type="dxa" w:w="2114"/>
          </w:tcPr>
          <w:p>
            <w:pPr>
              <w:spacing w:after="0"/>
              <w:jc w:val="left"/>
            </w:pPr>
            <w:r>
              <w:rPr>
                <w:sz w:val="16"/>
              </w:rPr>
              <w:t>Inland Flooding; Strong Wind; Tornado</w:t>
            </w:r>
          </w:p>
        </w:tc>
        <w:tc>
          <w:tcPr>
            <w:tcW w:type="dxa" w:w="2357"/>
          </w:tcPr>
          <w:p>
            <w:pPr>
              <w:spacing w:after="0"/>
              <w:jc w:val="right"/>
            </w:pPr>
            <w:r>
              <w:rPr>
                <w:sz w:val="16"/>
              </w:rPr>
              <w:t>not yet in FEMA's PA summaries (they cover declarations through 2026-06-30)</w:t>
            </w:r>
          </w:p>
        </w:tc>
        <w:tc>
          <w:tcPr>
            <w:tcW w:type="dxa" w:w="1147"/>
          </w:tcPr>
          <w:p>
            <w:pPr>
              <w:spacing w:after="0"/>
              <w:jc w:val="left"/>
            </w:pPr>
            <w:r>
              <w:rPr>
                <w:sz w:val="16"/>
              </w:rPr>
              <w:t>within last 5 years</w:t>
            </w:r>
          </w:p>
        </w:tc>
        <w:tc>
          <w:tcPr>
            <w:tcW w:type="dxa" w:w="873"/>
          </w:tcPr>
          <w:p>
            <w:pPr>
              <w:spacing w:after="0"/>
              <w:jc w:val="left"/>
            </w:pPr>
          </w:p>
        </w:tc>
      </w:tr>
      <w:tr>
        <w:trPr>
          <w:cantSplit/>
        </w:trPr>
        <w:tc>
          <w:tcPr>
            <w:tcW w:type="dxa" w:w="1037"/>
          </w:tcPr>
          <w:p>
            <w:pPr>
              <w:spacing w:after="0"/>
              <w:jc w:val="left"/>
            </w:pPr>
            <w:r>
              <w:rPr>
                <w:sz w:val="16"/>
              </w:rPr>
              <w:t>2026-09-01</w:t>
            </w:r>
          </w:p>
        </w:tc>
        <w:tc>
          <w:tcPr>
            <w:tcW w:type="dxa" w:w="1037"/>
          </w:tcPr>
          <w:p>
            <w:pPr>
              <w:spacing w:after="0"/>
              <w:jc w:val="left"/>
            </w:pPr>
            <w:r>
              <w:rPr>
                <w:sz w:val="16"/>
              </w:rPr>
              <w:t>2026-06-04</w:t>
            </w:r>
          </w:p>
        </w:tc>
        <w:tc>
          <w:tcPr>
            <w:tcW w:type="dxa" w:w="1037"/>
          </w:tcPr>
          <w:p>
            <w:pPr>
              <w:spacing w:after="0"/>
              <w:jc w:val="left"/>
            </w:pPr>
            <w:r>
              <w:rPr>
                <w:sz w:val="16"/>
              </w:rPr>
              <w:t>DR-4940-KS</w:t>
            </w:r>
          </w:p>
        </w:tc>
        <w:tc>
          <w:tcPr>
            <w:tcW w:type="dxa" w:w="1127"/>
          </w:tcPr>
          <w:p>
            <w:pPr>
              <w:spacing w:after="0"/>
              <w:jc w:val="left"/>
            </w:pPr>
            <w:r>
              <w:rPr>
                <w:sz w:val="16"/>
              </w:rPr>
              <w:t>Major disaster</w:t>
            </w:r>
          </w:p>
        </w:tc>
        <w:tc>
          <w:tcPr>
            <w:tcW w:type="dxa" w:w="3383"/>
          </w:tcPr>
          <w:p>
            <w:pPr>
              <w:spacing w:after="0"/>
              <w:jc w:val="left"/>
            </w:pPr>
            <w:r>
              <w:rPr>
                <w:sz w:val="16"/>
              </w:rPr>
              <w:t>SEVERE STORMS, STRAIGHT-LINE WINDS, TORNADOES, AND FLOODING</w:t>
            </w:r>
          </w:p>
        </w:tc>
        <w:tc>
          <w:tcPr>
            <w:tcW w:type="dxa" w:w="2114"/>
          </w:tcPr>
          <w:p>
            <w:pPr>
              <w:spacing w:after="0"/>
              <w:jc w:val="left"/>
            </w:pPr>
            <w:r>
              <w:rPr>
                <w:sz w:val="16"/>
              </w:rPr>
              <w:t>Inland Flooding; Strong Wind; Tornado</w:t>
            </w:r>
          </w:p>
        </w:tc>
        <w:tc>
          <w:tcPr>
            <w:tcW w:type="dxa" w:w="2357"/>
          </w:tcPr>
          <w:p>
            <w:pPr>
              <w:spacing w:after="0"/>
              <w:jc w:val="right"/>
            </w:pPr>
            <w:r>
              <w:rPr>
                <w:sz w:val="16"/>
              </w:rPr>
              <w:t>not yet in FEMA's PA summaries (they cover declarations through 2026-06-30)</w:t>
            </w:r>
          </w:p>
        </w:tc>
        <w:tc>
          <w:tcPr>
            <w:tcW w:type="dxa" w:w="1147"/>
          </w:tcPr>
          <w:p>
            <w:pPr>
              <w:spacing w:after="0"/>
              <w:jc w:val="left"/>
            </w:pPr>
            <w:r>
              <w:rPr>
                <w:sz w:val="16"/>
              </w:rPr>
              <w:t>within last 5 years</w:t>
            </w:r>
          </w:p>
        </w:tc>
        <w:tc>
          <w:tcPr>
            <w:tcW w:type="dxa" w:w="873"/>
          </w:tcPr>
          <w:p>
            <w:pPr>
              <w:spacing w:after="0"/>
              <w:jc w:val="left"/>
            </w:pPr>
          </w:p>
        </w:tc>
      </w:tr>
      <w:tr>
        <w:trPr>
          <w:cantSplit/>
        </w:trPr>
        <w:tc>
          <w:tcPr>
            <w:tcW w:type="dxa" w:w="1037"/>
          </w:tcPr>
          <w:p>
            <w:pPr>
              <w:spacing w:after="0"/>
              <w:jc w:val="left"/>
            </w:pPr>
            <w:r>
              <w:rPr>
                <w:sz w:val="16"/>
              </w:rPr>
              <w:t>2025-12-19</w:t>
            </w:r>
          </w:p>
        </w:tc>
        <w:tc>
          <w:tcPr>
            <w:tcW w:type="dxa" w:w="1037"/>
          </w:tcPr>
          <w:p>
            <w:pPr>
              <w:spacing w:after="0"/>
              <w:jc w:val="left"/>
            </w:pPr>
            <w:r>
              <w:rPr>
                <w:sz w:val="16"/>
              </w:rPr>
              <w:t>2025-07-17</w:t>
            </w:r>
          </w:p>
        </w:tc>
        <w:tc>
          <w:tcPr>
            <w:tcW w:type="dxa" w:w="1037"/>
          </w:tcPr>
          <w:p>
            <w:pPr>
              <w:spacing w:after="0"/>
              <w:jc w:val="left"/>
            </w:pPr>
            <w:r>
              <w:rPr>
                <w:sz w:val="16"/>
              </w:rPr>
              <w:t>DR-4897-KS</w:t>
            </w:r>
          </w:p>
        </w:tc>
        <w:tc>
          <w:tcPr>
            <w:tcW w:type="dxa" w:w="1127"/>
          </w:tcPr>
          <w:p>
            <w:pPr>
              <w:spacing w:after="0"/>
              <w:jc w:val="left"/>
            </w:pPr>
            <w:r>
              <w:rPr>
                <w:sz w:val="16"/>
              </w:rPr>
              <w:t>Major disaster</w:t>
            </w:r>
          </w:p>
        </w:tc>
        <w:tc>
          <w:tcPr>
            <w:tcW w:type="dxa" w:w="3383"/>
          </w:tcPr>
          <w:p>
            <w:pPr>
              <w:spacing w:after="0"/>
              <w:jc w:val="left"/>
            </w:pPr>
            <w:r>
              <w:rPr>
                <w:sz w:val="16"/>
              </w:rPr>
              <w:t>SEVERE STORMS, STRAIGHT-LINE WINDS, AND FLOODING</w:t>
            </w:r>
          </w:p>
        </w:tc>
        <w:tc>
          <w:tcPr>
            <w:tcW w:type="dxa" w:w="2114"/>
          </w:tcPr>
          <w:p>
            <w:pPr>
              <w:spacing w:after="0"/>
              <w:jc w:val="left"/>
            </w:pPr>
            <w:r>
              <w:rPr>
                <w:sz w:val="16"/>
              </w:rPr>
              <w:t>Inland Flooding; Strong Wind; Tornado</w:t>
            </w:r>
          </w:p>
        </w:tc>
        <w:tc>
          <w:tcPr>
            <w:tcW w:type="dxa" w:w="2357"/>
          </w:tcPr>
          <w:p>
            <w:pPr>
              <w:spacing w:after="0"/>
              <w:jc w:val="right"/>
            </w:pPr>
            <w:r>
              <w:rPr>
                <w:sz w:val="16"/>
              </w:rPr>
              <w:t>none found</w:t>
            </w:r>
          </w:p>
        </w:tc>
        <w:tc>
          <w:tcPr>
            <w:tcW w:type="dxa" w:w="1147"/>
          </w:tcPr>
          <w:p>
            <w:pPr>
              <w:spacing w:after="0"/>
              <w:jc w:val="left"/>
            </w:pPr>
            <w:r>
              <w:rPr>
                <w:sz w:val="16"/>
              </w:rPr>
              <w:t>within last 5 years</w:t>
            </w:r>
          </w:p>
        </w:tc>
        <w:tc>
          <w:tcPr>
            <w:tcW w:type="dxa" w:w="873"/>
          </w:tcPr>
          <w:p>
            <w:pPr>
              <w:spacing w:after="0"/>
              <w:jc w:val="left"/>
            </w:pPr>
          </w:p>
        </w:tc>
      </w:tr>
      <w:tr>
        <w:trPr>
          <w:cantSplit/>
        </w:trPr>
        <w:tc>
          <w:tcPr>
            <w:tcW w:type="dxa" w:w="1037"/>
          </w:tcPr>
          <w:p>
            <w:pPr>
              <w:spacing w:after="0"/>
              <w:jc w:val="left"/>
            </w:pPr>
            <w:r>
              <w:rPr>
                <w:sz w:val="16"/>
              </w:rPr>
              <w:t>2025-09-11</w:t>
            </w:r>
          </w:p>
        </w:tc>
        <w:tc>
          <w:tcPr>
            <w:tcW w:type="dxa" w:w="1037"/>
          </w:tcPr>
          <w:p>
            <w:pPr>
              <w:spacing w:after="0"/>
              <w:jc w:val="left"/>
            </w:pPr>
            <w:r>
              <w:rPr>
                <w:sz w:val="16"/>
              </w:rPr>
              <w:t>2025-06-03</w:t>
            </w:r>
          </w:p>
        </w:tc>
        <w:tc>
          <w:tcPr>
            <w:tcW w:type="dxa" w:w="1037"/>
          </w:tcPr>
          <w:p>
            <w:pPr>
              <w:spacing w:after="0"/>
              <w:jc w:val="left"/>
            </w:pPr>
            <w:r>
              <w:rPr>
                <w:sz w:val="16"/>
              </w:rPr>
              <w:t>DR-4891-KS</w:t>
            </w:r>
          </w:p>
        </w:tc>
        <w:tc>
          <w:tcPr>
            <w:tcW w:type="dxa" w:w="1127"/>
          </w:tcPr>
          <w:p>
            <w:pPr>
              <w:spacing w:after="0"/>
              <w:jc w:val="left"/>
            </w:pPr>
            <w:r>
              <w:rPr>
                <w:sz w:val="16"/>
              </w:rPr>
              <w:t>Major disaster</w:t>
            </w:r>
          </w:p>
        </w:tc>
        <w:tc>
          <w:tcPr>
            <w:tcW w:type="dxa" w:w="3383"/>
          </w:tcPr>
          <w:p>
            <w:pPr>
              <w:spacing w:after="0"/>
              <w:jc w:val="left"/>
            </w:pPr>
            <w:r>
              <w:rPr>
                <w:sz w:val="16"/>
              </w:rPr>
              <w:t>SEVERE STORMS, STRAIGHT-LINE WINDS, TORNADOES, AND FLOODING</w:t>
            </w:r>
          </w:p>
        </w:tc>
        <w:tc>
          <w:tcPr>
            <w:tcW w:type="dxa" w:w="2114"/>
          </w:tcPr>
          <w:p>
            <w:pPr>
              <w:spacing w:after="0"/>
              <w:jc w:val="left"/>
            </w:pPr>
            <w:r>
              <w:rPr>
                <w:sz w:val="16"/>
              </w:rPr>
              <w:t>Inland Flooding; Strong Wind; Tornado</w:t>
            </w:r>
          </w:p>
        </w:tc>
        <w:tc>
          <w:tcPr>
            <w:tcW w:type="dxa" w:w="2357"/>
          </w:tcPr>
          <w:p>
            <w:pPr>
              <w:spacing w:after="0"/>
              <w:jc w:val="right"/>
            </w:pPr>
            <w:r>
              <w:rPr>
                <w:sz w:val="16"/>
              </w:rPr>
              <w:t>none found</w:t>
            </w:r>
          </w:p>
        </w:tc>
        <w:tc>
          <w:tcPr>
            <w:tcW w:type="dxa" w:w="1147"/>
          </w:tcPr>
          <w:p>
            <w:pPr>
              <w:spacing w:after="0"/>
              <w:jc w:val="left"/>
            </w:pPr>
            <w:r>
              <w:rPr>
                <w:sz w:val="16"/>
              </w:rPr>
              <w:t>within last 5 years</w:t>
            </w:r>
          </w:p>
        </w:tc>
        <w:tc>
          <w:tcPr>
            <w:tcW w:type="dxa" w:w="873"/>
          </w:tcPr>
          <w:p>
            <w:pPr>
              <w:spacing w:after="0"/>
              <w:jc w:val="left"/>
            </w:pPr>
          </w:p>
        </w:tc>
      </w:tr>
      <w:tr>
        <w:trPr>
          <w:cantSplit/>
        </w:trPr>
        <w:tc>
          <w:tcPr>
            <w:tcW w:type="dxa" w:w="1037"/>
          </w:tcPr>
          <w:p>
            <w:pPr>
              <w:spacing w:after="0"/>
              <w:jc w:val="left"/>
            </w:pPr>
            <w:r>
              <w:rPr>
                <w:sz w:val="16"/>
              </w:rPr>
              <w:t>2025-05-21</w:t>
            </w:r>
          </w:p>
        </w:tc>
        <w:tc>
          <w:tcPr>
            <w:tcW w:type="dxa" w:w="1037"/>
          </w:tcPr>
          <w:p>
            <w:pPr>
              <w:spacing w:after="0"/>
              <w:jc w:val="left"/>
            </w:pPr>
            <w:r>
              <w:rPr>
                <w:sz w:val="16"/>
              </w:rPr>
              <w:t>2025-03-14</w:t>
            </w:r>
          </w:p>
        </w:tc>
        <w:tc>
          <w:tcPr>
            <w:tcW w:type="dxa" w:w="1037"/>
          </w:tcPr>
          <w:p>
            <w:pPr>
              <w:spacing w:after="0"/>
              <w:jc w:val="left"/>
            </w:pPr>
            <w:r>
              <w:rPr>
                <w:sz w:val="16"/>
              </w:rPr>
              <w:t>DR-4869-KS</w:t>
            </w:r>
          </w:p>
        </w:tc>
        <w:tc>
          <w:tcPr>
            <w:tcW w:type="dxa" w:w="1127"/>
          </w:tcPr>
          <w:p>
            <w:pPr>
              <w:spacing w:after="0"/>
              <w:jc w:val="left"/>
            </w:pPr>
            <w:r>
              <w:rPr>
                <w:sz w:val="16"/>
              </w:rPr>
              <w:t>Major disaster</w:t>
            </w:r>
          </w:p>
        </w:tc>
        <w:tc>
          <w:tcPr>
            <w:tcW w:type="dxa" w:w="3383"/>
          </w:tcPr>
          <w:p>
            <w:pPr>
              <w:spacing w:after="0"/>
              <w:jc w:val="left"/>
            </w:pPr>
            <w:r>
              <w:rPr>
                <w:sz w:val="16"/>
              </w:rPr>
              <w:t>SEVERE WINTER STORM, STRAIGHT-LINE WINDS, FLOODING, AND WILDFIRES</w:t>
            </w:r>
          </w:p>
        </w:tc>
        <w:tc>
          <w:tcPr>
            <w:tcW w:type="dxa" w:w="2114"/>
          </w:tcPr>
          <w:p>
            <w:pPr>
              <w:spacing w:after="0"/>
              <w:jc w:val="left"/>
            </w:pPr>
            <w:r>
              <w:rPr>
                <w:sz w:val="16"/>
              </w:rPr>
              <w:t>Inland Flooding; Strong Wind; Tornado; Wildfire; Winter Weather</w:t>
            </w:r>
          </w:p>
        </w:tc>
        <w:tc>
          <w:tcPr>
            <w:tcW w:type="dxa" w:w="2357"/>
          </w:tcPr>
          <w:p>
            <w:pPr>
              <w:spacing w:after="0"/>
              <w:jc w:val="right"/>
            </w:pPr>
            <w:r>
              <w:rPr>
                <w:sz w:val="16"/>
              </w:rPr>
              <w:t>none found</w:t>
            </w:r>
          </w:p>
        </w:tc>
        <w:tc>
          <w:tcPr>
            <w:tcW w:type="dxa" w:w="1147"/>
          </w:tcPr>
          <w:p>
            <w:pPr>
              <w:spacing w:after="0"/>
              <w:jc w:val="left"/>
            </w:pPr>
            <w:r>
              <w:rPr>
                <w:sz w:val="16"/>
              </w:rPr>
              <w:t>within last 5 years</w:t>
            </w:r>
          </w:p>
        </w:tc>
        <w:tc>
          <w:tcPr>
            <w:tcW w:type="dxa" w:w="873"/>
          </w:tcPr>
          <w:p>
            <w:pPr>
              <w:spacing w:after="0"/>
              <w:jc w:val="left"/>
            </w:pPr>
          </w:p>
        </w:tc>
      </w:tr>
      <w:tr>
        <w:trPr>
          <w:cantSplit/>
        </w:trPr>
        <w:tc>
          <w:tcPr>
            <w:tcW w:type="dxa" w:w="1037"/>
          </w:tcPr>
          <w:p>
            <w:pPr>
              <w:spacing w:after="0"/>
              <w:jc w:val="left"/>
            </w:pPr>
            <w:r>
              <w:rPr>
                <w:sz w:val="16"/>
              </w:rPr>
              <w:t>2024-08-20</w:t>
            </w:r>
          </w:p>
        </w:tc>
        <w:tc>
          <w:tcPr>
            <w:tcW w:type="dxa" w:w="1037"/>
          </w:tcPr>
          <w:p>
            <w:pPr>
              <w:spacing w:after="0"/>
              <w:jc w:val="left"/>
            </w:pPr>
            <w:r>
              <w:rPr>
                <w:sz w:val="16"/>
              </w:rPr>
              <w:t>2024-05-19</w:t>
            </w:r>
          </w:p>
        </w:tc>
        <w:tc>
          <w:tcPr>
            <w:tcW w:type="dxa" w:w="1037"/>
          </w:tcPr>
          <w:p>
            <w:pPr>
              <w:spacing w:after="0"/>
              <w:jc w:val="left"/>
            </w:pPr>
            <w:r>
              <w:rPr>
                <w:sz w:val="16"/>
              </w:rPr>
              <w:t>DR-4811-KS</w:t>
            </w:r>
          </w:p>
        </w:tc>
        <w:tc>
          <w:tcPr>
            <w:tcW w:type="dxa" w:w="1127"/>
          </w:tcPr>
          <w:p>
            <w:pPr>
              <w:spacing w:after="0"/>
              <w:jc w:val="left"/>
            </w:pPr>
            <w:r>
              <w:rPr>
                <w:sz w:val="16"/>
              </w:rPr>
              <w:t>Major disaster</w:t>
            </w:r>
          </w:p>
        </w:tc>
        <w:tc>
          <w:tcPr>
            <w:tcW w:type="dxa" w:w="3383"/>
          </w:tcPr>
          <w:p>
            <w:pPr>
              <w:spacing w:after="0"/>
              <w:jc w:val="left"/>
            </w:pPr>
            <w:r>
              <w:rPr>
                <w:sz w:val="16"/>
              </w:rPr>
              <w:t>SEVERE STORM, STRAIGHT-LINE WINDS, TORNADOES, AND FLOODING</w:t>
            </w:r>
          </w:p>
        </w:tc>
        <w:tc>
          <w:tcPr>
            <w:tcW w:type="dxa" w:w="2114"/>
          </w:tcPr>
          <w:p>
            <w:pPr>
              <w:spacing w:after="0"/>
              <w:jc w:val="left"/>
            </w:pPr>
            <w:r>
              <w:rPr>
                <w:sz w:val="16"/>
              </w:rPr>
              <w:t>Inland Flooding; Strong Wind; Tornado</w:t>
            </w:r>
          </w:p>
        </w:tc>
        <w:tc>
          <w:tcPr>
            <w:tcW w:type="dxa" w:w="2357"/>
          </w:tcPr>
          <w:p>
            <w:pPr>
              <w:spacing w:after="0"/>
              <w:jc w:val="right"/>
            </w:pPr>
            <w:r>
              <w:rPr>
                <w:sz w:val="16"/>
              </w:rPr>
              <w:t>none found</w:t>
            </w:r>
          </w:p>
        </w:tc>
        <w:tc>
          <w:tcPr>
            <w:tcW w:type="dxa" w:w="1147"/>
          </w:tcPr>
          <w:p>
            <w:pPr>
              <w:spacing w:after="0"/>
              <w:jc w:val="left"/>
            </w:pPr>
            <w:r>
              <w:rPr>
                <w:sz w:val="16"/>
              </w:rPr>
              <w:t>within last 5 years</w:t>
            </w:r>
          </w:p>
        </w:tc>
        <w:tc>
          <w:tcPr>
            <w:tcW w:type="dxa" w:w="873"/>
          </w:tcPr>
          <w:p>
            <w:pPr>
              <w:spacing w:after="0"/>
              <w:jc w:val="left"/>
            </w:pPr>
          </w:p>
        </w:tc>
      </w:tr>
      <w:tr>
        <w:trPr>
          <w:cantSplit/>
        </w:trPr>
        <w:tc>
          <w:tcPr>
            <w:tcW w:type="dxa" w:w="1037"/>
          </w:tcPr>
          <w:p>
            <w:pPr>
              <w:spacing w:after="0"/>
              <w:jc w:val="left"/>
            </w:pPr>
            <w:r>
              <w:rPr>
                <w:sz w:val="16"/>
              </w:rPr>
              <w:t>2024-04-28</w:t>
            </w:r>
          </w:p>
        </w:tc>
        <w:tc>
          <w:tcPr>
            <w:tcW w:type="dxa" w:w="1037"/>
          </w:tcPr>
          <w:p>
            <w:pPr>
              <w:spacing w:after="0"/>
              <w:jc w:val="left"/>
            </w:pPr>
            <w:r>
              <w:rPr>
                <w:sz w:val="16"/>
              </w:rPr>
              <w:t>2024-01-08</w:t>
            </w:r>
          </w:p>
        </w:tc>
        <w:tc>
          <w:tcPr>
            <w:tcW w:type="dxa" w:w="1037"/>
          </w:tcPr>
          <w:p>
            <w:pPr>
              <w:spacing w:after="0"/>
              <w:jc w:val="left"/>
            </w:pPr>
            <w:r>
              <w:rPr>
                <w:sz w:val="16"/>
              </w:rPr>
              <w:t>DR-4774-KS</w:t>
            </w:r>
          </w:p>
        </w:tc>
        <w:tc>
          <w:tcPr>
            <w:tcW w:type="dxa" w:w="1127"/>
          </w:tcPr>
          <w:p>
            <w:pPr>
              <w:spacing w:after="0"/>
              <w:jc w:val="left"/>
            </w:pPr>
            <w:r>
              <w:rPr>
                <w:sz w:val="16"/>
              </w:rPr>
              <w:t>Major disaster</w:t>
            </w:r>
          </w:p>
        </w:tc>
        <w:tc>
          <w:tcPr>
            <w:tcW w:type="dxa" w:w="3383"/>
          </w:tcPr>
          <w:p>
            <w:pPr>
              <w:spacing w:after="0"/>
              <w:jc w:val="left"/>
            </w:pPr>
            <w:r>
              <w:rPr>
                <w:sz w:val="16"/>
              </w:rPr>
              <w:t>SEVERE WINTER STORM</w:t>
            </w:r>
          </w:p>
        </w:tc>
        <w:tc>
          <w:tcPr>
            <w:tcW w:type="dxa" w:w="2114"/>
          </w:tcPr>
          <w:p>
            <w:pPr>
              <w:spacing w:after="0"/>
              <w:jc w:val="left"/>
            </w:pPr>
            <w:r>
              <w:rPr>
                <w:sz w:val="16"/>
              </w:rPr>
              <w:t>Winter Weather</w:t>
            </w:r>
          </w:p>
        </w:tc>
        <w:tc>
          <w:tcPr>
            <w:tcW w:type="dxa" w:w="2357"/>
          </w:tcPr>
          <w:p>
            <w:pPr>
              <w:spacing w:after="0"/>
              <w:jc w:val="right"/>
            </w:pPr>
            <w:r>
              <w:rPr>
                <w:sz w:val="16"/>
              </w:rPr>
              <w:t>none found</w:t>
            </w:r>
          </w:p>
        </w:tc>
        <w:tc>
          <w:tcPr>
            <w:tcW w:type="dxa" w:w="1147"/>
          </w:tcPr>
          <w:p>
            <w:pPr>
              <w:spacing w:after="0"/>
              <w:jc w:val="left"/>
            </w:pPr>
            <w:r>
              <w:rPr>
                <w:sz w:val="16"/>
              </w:rPr>
              <w:t>within last 5 years</w:t>
            </w:r>
          </w:p>
        </w:tc>
        <w:tc>
          <w:tcPr>
            <w:tcW w:type="dxa" w:w="873"/>
          </w:tcPr>
          <w:p>
            <w:pPr>
              <w:spacing w:after="0"/>
              <w:jc w:val="left"/>
            </w:pPr>
          </w:p>
        </w:tc>
      </w:tr>
      <w:tr>
        <w:trPr>
          <w:cantSplit/>
        </w:trPr>
        <w:tc>
          <w:tcPr>
            <w:tcW w:type="dxa" w:w="1037"/>
          </w:tcPr>
          <w:p>
            <w:pPr>
              <w:spacing w:after="0"/>
              <w:jc w:val="left"/>
            </w:pPr>
            <w:r>
              <w:rPr>
                <w:sz w:val="16"/>
              </w:rPr>
              <w:t>2022-05-25</w:t>
            </w:r>
          </w:p>
        </w:tc>
        <w:tc>
          <w:tcPr>
            <w:tcW w:type="dxa" w:w="1037"/>
          </w:tcPr>
          <w:p>
            <w:pPr>
              <w:spacing w:after="0"/>
              <w:jc w:val="left"/>
            </w:pPr>
            <w:r>
              <w:rPr>
                <w:sz w:val="16"/>
              </w:rPr>
              <w:t>2022-03-17</w:t>
            </w:r>
          </w:p>
        </w:tc>
        <w:tc>
          <w:tcPr>
            <w:tcW w:type="dxa" w:w="1037"/>
          </w:tcPr>
          <w:p>
            <w:pPr>
              <w:spacing w:after="0"/>
              <w:jc w:val="left"/>
            </w:pPr>
            <w:r>
              <w:rPr>
                <w:sz w:val="16"/>
              </w:rPr>
              <w:t>DR-4654-KS</w:t>
            </w:r>
          </w:p>
        </w:tc>
        <w:tc>
          <w:tcPr>
            <w:tcW w:type="dxa" w:w="1127"/>
          </w:tcPr>
          <w:p>
            <w:pPr>
              <w:spacing w:after="0"/>
              <w:jc w:val="left"/>
            </w:pPr>
            <w:r>
              <w:rPr>
                <w:sz w:val="16"/>
              </w:rPr>
              <w:t>Major disaster</w:t>
            </w:r>
          </w:p>
        </w:tc>
        <w:tc>
          <w:tcPr>
            <w:tcW w:type="dxa" w:w="3383"/>
          </w:tcPr>
          <w:p>
            <w:pPr>
              <w:spacing w:after="0"/>
              <w:jc w:val="left"/>
            </w:pPr>
            <w:r>
              <w:rPr>
                <w:sz w:val="16"/>
              </w:rPr>
              <w:t>SEVERE WINTER STORMS AND STRAIGHT-LINE WINDS</w:t>
            </w:r>
          </w:p>
        </w:tc>
        <w:tc>
          <w:tcPr>
            <w:tcW w:type="dxa" w:w="2114"/>
          </w:tcPr>
          <w:p>
            <w:pPr>
              <w:spacing w:after="0"/>
              <w:jc w:val="left"/>
            </w:pPr>
            <w:r>
              <w:rPr>
                <w:sz w:val="16"/>
              </w:rPr>
              <w:t>Winter Weather (primary); also designated: Strong Wind</w:t>
            </w:r>
          </w:p>
        </w:tc>
        <w:tc>
          <w:tcPr>
            <w:tcW w:type="dxa" w:w="2357"/>
          </w:tcPr>
          <w:p>
            <w:pPr>
              <w:spacing w:after="0"/>
              <w:jc w:val="right"/>
            </w:pPr>
            <w:r>
              <w:rPr>
                <w:sz w:val="16"/>
              </w:rPr>
              <w:t>none found</w:t>
            </w:r>
          </w:p>
        </w:tc>
        <w:tc>
          <w:tcPr>
            <w:tcW w:type="dxa" w:w="1147"/>
          </w:tcPr>
          <w:p>
            <w:pPr>
              <w:spacing w:after="0"/>
              <w:jc w:val="left"/>
            </w:pPr>
            <w:r>
              <w:rPr>
                <w:sz w:val="16"/>
              </w:rPr>
              <w:t>within last 5 years</w:t>
            </w:r>
          </w:p>
        </w:tc>
        <w:tc>
          <w:tcPr>
            <w:tcW w:type="dxa" w:w="873"/>
          </w:tcPr>
          <w:p>
            <w:pPr>
              <w:spacing w:after="0"/>
              <w:jc w:val="left"/>
            </w:pPr>
          </w:p>
        </w:tc>
      </w:tr>
      <w:tr>
        <w:trPr>
          <w:cantSplit/>
        </w:trPr>
        <w:tc>
          <w:tcPr>
            <w:tcW w:type="dxa" w:w="1037"/>
          </w:tcPr>
          <w:p>
            <w:pPr>
              <w:spacing w:after="0"/>
              <w:jc w:val="left"/>
            </w:pPr>
            <w:r>
              <w:rPr>
                <w:sz w:val="16"/>
              </w:rPr>
              <w:t>2022-02-17</w:t>
            </w:r>
          </w:p>
        </w:tc>
        <w:tc>
          <w:tcPr>
            <w:tcW w:type="dxa" w:w="1037"/>
          </w:tcPr>
          <w:p>
            <w:pPr>
              <w:spacing w:after="0"/>
              <w:jc w:val="left"/>
            </w:pPr>
            <w:r>
              <w:rPr>
                <w:sz w:val="16"/>
              </w:rPr>
              <w:t>2021-12-15</w:t>
            </w:r>
          </w:p>
        </w:tc>
        <w:tc>
          <w:tcPr>
            <w:tcW w:type="dxa" w:w="1037"/>
          </w:tcPr>
          <w:p>
            <w:pPr>
              <w:spacing w:after="0"/>
              <w:jc w:val="left"/>
            </w:pPr>
            <w:r>
              <w:rPr>
                <w:sz w:val="16"/>
              </w:rPr>
              <w:t>DR-4640-KS</w:t>
            </w:r>
          </w:p>
        </w:tc>
        <w:tc>
          <w:tcPr>
            <w:tcW w:type="dxa" w:w="1127"/>
          </w:tcPr>
          <w:p>
            <w:pPr>
              <w:spacing w:after="0"/>
              <w:jc w:val="left"/>
            </w:pPr>
            <w:r>
              <w:rPr>
                <w:sz w:val="16"/>
              </w:rPr>
              <w:t>Major disaster</w:t>
            </w:r>
          </w:p>
        </w:tc>
        <w:tc>
          <w:tcPr>
            <w:tcW w:type="dxa" w:w="3383"/>
          </w:tcPr>
          <w:p>
            <w:pPr>
              <w:spacing w:after="0"/>
              <w:jc w:val="left"/>
            </w:pPr>
            <w:r>
              <w:rPr>
                <w:sz w:val="16"/>
              </w:rPr>
              <w:t>SEVERE STORMS AND STRAIGHT LINE WINDS</w:t>
            </w:r>
          </w:p>
        </w:tc>
        <w:tc>
          <w:tcPr>
            <w:tcW w:type="dxa" w:w="2114"/>
          </w:tcPr>
          <w:p>
            <w:pPr>
              <w:spacing w:after="0"/>
              <w:jc w:val="left"/>
            </w:pPr>
            <w:r>
              <w:rPr>
                <w:sz w:val="16"/>
              </w:rPr>
              <w:t>Strong Wind</w:t>
            </w:r>
          </w:p>
        </w:tc>
        <w:tc>
          <w:tcPr>
            <w:tcW w:type="dxa" w:w="2357"/>
          </w:tcPr>
          <w:p>
            <w:pPr>
              <w:spacing w:after="0"/>
              <w:jc w:val="right"/>
            </w:pPr>
            <w:r>
              <w:rPr>
                <w:sz w:val="16"/>
              </w:rPr>
              <w:t>$427,779.14</w:t>
            </w:r>
          </w:p>
        </w:tc>
        <w:tc>
          <w:tcPr>
            <w:tcW w:type="dxa" w:w="1147"/>
          </w:tcPr>
          <w:p>
            <w:pPr>
              <w:spacing w:after="0"/>
              <w:jc w:val="left"/>
            </w:pPr>
            <w:r>
              <w:rPr>
                <w:sz w:val="16"/>
              </w:rPr>
              <w:t>within last 5 years</w:t>
            </w:r>
          </w:p>
        </w:tc>
        <w:tc>
          <w:tcPr>
            <w:tcW w:type="dxa" w:w="873"/>
          </w:tcPr>
          <w:p>
            <w:pPr>
              <w:spacing w:after="0"/>
              <w:jc w:val="left"/>
            </w:pPr>
          </w:p>
        </w:tc>
      </w:tr>
      <w:tr>
        <w:trPr>
          <w:cantSplit/>
        </w:trPr>
        <w:tc>
          <w:tcPr>
            <w:tcW w:type="dxa" w:w="1037"/>
          </w:tcPr>
          <w:p>
            <w:pPr>
              <w:spacing w:after="0"/>
              <w:jc w:val="left"/>
            </w:pPr>
            <w:r>
              <w:rPr>
                <w:sz w:val="16"/>
              </w:rPr>
              <w:t>2020-03-29</w:t>
            </w:r>
          </w:p>
        </w:tc>
        <w:tc>
          <w:tcPr>
            <w:tcW w:type="dxa" w:w="1037"/>
          </w:tcPr>
          <w:p>
            <w:pPr>
              <w:spacing w:after="0"/>
              <w:jc w:val="left"/>
            </w:pPr>
            <w:r>
              <w:rPr>
                <w:sz w:val="16"/>
              </w:rPr>
              <w:t>2020-01-20</w:t>
            </w:r>
          </w:p>
        </w:tc>
        <w:tc>
          <w:tcPr>
            <w:tcW w:type="dxa" w:w="1037"/>
          </w:tcPr>
          <w:p>
            <w:pPr>
              <w:spacing w:after="0"/>
              <w:jc w:val="left"/>
            </w:pPr>
            <w:r>
              <w:rPr>
                <w:sz w:val="16"/>
              </w:rPr>
              <w:t>DR-4504-KS</w:t>
            </w:r>
          </w:p>
        </w:tc>
        <w:tc>
          <w:tcPr>
            <w:tcW w:type="dxa" w:w="1127"/>
          </w:tcPr>
          <w:p>
            <w:pPr>
              <w:spacing w:after="0"/>
              <w:jc w:val="left"/>
            </w:pPr>
            <w:r>
              <w:rPr>
                <w:sz w:val="16"/>
              </w:rPr>
              <w:t>Major disaster</w:t>
            </w:r>
          </w:p>
        </w:tc>
        <w:tc>
          <w:tcPr>
            <w:tcW w:type="dxa" w:w="3383"/>
          </w:tcPr>
          <w:p>
            <w:pPr>
              <w:spacing w:after="0"/>
              <w:jc w:val="left"/>
            </w:pPr>
            <w:r>
              <w:rPr>
                <w:sz w:val="16"/>
              </w:rPr>
              <w:t>COVID-19 PANDEMIC</w:t>
            </w:r>
          </w:p>
        </w:tc>
        <w:tc>
          <w:tcPr>
            <w:tcW w:type="dxa" w:w="2114"/>
          </w:tcPr>
          <w:p>
            <w:pPr>
              <w:spacing w:after="0"/>
              <w:jc w:val="left"/>
            </w:pPr>
            <w:r>
              <w:rPr>
                <w:sz w:val="16"/>
              </w:rPr>
              <w:t>Non-natural, not counted</w:t>
            </w:r>
          </w:p>
        </w:tc>
        <w:tc>
          <w:tcPr>
            <w:tcW w:type="dxa" w:w="2357"/>
          </w:tcPr>
          <w:p>
            <w:pPr>
              <w:spacing w:after="0"/>
              <w:jc w:val="right"/>
            </w:pPr>
            <w:r>
              <w:rPr>
                <w:sz w:val="16"/>
              </w:rPr>
              <w:t>none placed in this county by FEMA's record; $16,404.82 for this declaration is not placed in any county (see the list below)</w:t>
            </w:r>
          </w:p>
        </w:tc>
        <w:tc>
          <w:tcPr>
            <w:tcW w:type="dxa" w:w="1147"/>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EM-3481-KS</w:t>
            </w:r>
          </w:p>
        </w:tc>
        <w:tc>
          <w:tcPr>
            <w:tcW w:type="dxa" w:w="1127"/>
          </w:tcPr>
          <w:p>
            <w:pPr>
              <w:spacing w:after="0"/>
              <w:jc w:val="left"/>
            </w:pPr>
            <w:r>
              <w:rPr>
                <w:sz w:val="16"/>
              </w:rPr>
              <w:t>Emergency</w:t>
            </w:r>
          </w:p>
        </w:tc>
        <w:tc>
          <w:tcPr>
            <w:tcW w:type="dxa" w:w="3383"/>
          </w:tcPr>
          <w:p>
            <w:pPr>
              <w:spacing w:after="0"/>
              <w:jc w:val="left"/>
            </w:pPr>
            <w:r>
              <w:rPr>
                <w:sz w:val="16"/>
              </w:rPr>
              <w:t>COVID-19</w:t>
            </w:r>
          </w:p>
        </w:tc>
        <w:tc>
          <w:tcPr>
            <w:tcW w:type="dxa" w:w="2114"/>
          </w:tcPr>
          <w:p>
            <w:pPr>
              <w:spacing w:after="0"/>
              <w:jc w:val="left"/>
            </w:pPr>
            <w:r>
              <w:rPr>
                <w:sz w:val="16"/>
              </w:rPr>
              <w:t>Non-natural, not counted</w:t>
            </w:r>
          </w:p>
        </w:tc>
        <w:tc>
          <w:tcPr>
            <w:tcW w:type="dxa" w:w="2357"/>
          </w:tcPr>
          <w:p>
            <w:pPr>
              <w:spacing w:after="0"/>
              <w:jc w:val="right"/>
            </w:pPr>
            <w:r>
              <w:rPr>
                <w:sz w:val="16"/>
              </w:rPr>
              <w:t>none found</w:t>
            </w:r>
          </w:p>
        </w:tc>
        <w:tc>
          <w:tcPr>
            <w:tcW w:type="dxa" w:w="1147"/>
          </w:tcPr>
          <w:p>
            <w:pPr>
              <w:spacing w:after="0"/>
              <w:jc w:val="left"/>
            </w:pPr>
          </w:p>
        </w:tc>
        <w:tc>
          <w:tcPr>
            <w:tcW w:type="dxa" w:w="873"/>
          </w:tcPr>
          <w:p>
            <w:pPr>
              <w:spacing w:after="0"/>
              <w:jc w:val="left"/>
            </w:pPr>
            <w:r>
              <w:rPr>
                <w:sz w:val="16"/>
              </w:rPr>
              <w:t>same incident as DR-4504</w:t>
            </w:r>
          </w:p>
        </w:tc>
      </w:tr>
      <w:tr>
        <w:trPr>
          <w:cantSplit/>
        </w:trPr>
        <w:tc>
          <w:tcPr>
            <w:tcW w:type="dxa" w:w="1037"/>
          </w:tcPr>
          <w:p>
            <w:pPr>
              <w:spacing w:after="0"/>
              <w:jc w:val="left"/>
            </w:pPr>
            <w:r>
              <w:rPr>
                <w:sz w:val="16"/>
              </w:rPr>
              <w:t>2019-06-20</w:t>
            </w:r>
          </w:p>
        </w:tc>
        <w:tc>
          <w:tcPr>
            <w:tcW w:type="dxa" w:w="1037"/>
          </w:tcPr>
          <w:p>
            <w:pPr>
              <w:spacing w:after="0"/>
              <w:jc w:val="left"/>
            </w:pPr>
            <w:r>
              <w:rPr>
                <w:sz w:val="16"/>
              </w:rPr>
              <w:t>2019-04-28</w:t>
            </w:r>
          </w:p>
        </w:tc>
        <w:tc>
          <w:tcPr>
            <w:tcW w:type="dxa" w:w="1037"/>
          </w:tcPr>
          <w:p>
            <w:pPr>
              <w:spacing w:after="0"/>
              <w:jc w:val="left"/>
            </w:pPr>
            <w:r>
              <w:rPr>
                <w:sz w:val="16"/>
              </w:rPr>
              <w:t>DR-4449-KS</w:t>
            </w:r>
          </w:p>
        </w:tc>
        <w:tc>
          <w:tcPr>
            <w:tcW w:type="dxa" w:w="1127"/>
          </w:tcPr>
          <w:p>
            <w:pPr>
              <w:spacing w:after="0"/>
              <w:jc w:val="left"/>
            </w:pPr>
            <w:r>
              <w:rPr>
                <w:sz w:val="16"/>
              </w:rPr>
              <w:t>Major disaster</w:t>
            </w:r>
          </w:p>
        </w:tc>
        <w:tc>
          <w:tcPr>
            <w:tcW w:type="dxa" w:w="3383"/>
          </w:tcPr>
          <w:p>
            <w:pPr>
              <w:spacing w:after="0"/>
              <w:jc w:val="left"/>
            </w:pPr>
            <w:r>
              <w:rPr>
                <w:sz w:val="16"/>
              </w:rPr>
              <w:t>SEVERE STORMS, STRAIGHT-LINE WINDS, TORNADOES, FLOODING,LANDSLIDES,AND MUDSLIDES</w:t>
            </w:r>
          </w:p>
        </w:tc>
        <w:tc>
          <w:tcPr>
            <w:tcW w:type="dxa" w:w="2114"/>
          </w:tcPr>
          <w:p>
            <w:pPr>
              <w:spacing w:after="0"/>
              <w:jc w:val="left"/>
            </w:pPr>
            <w:r>
              <w:rPr>
                <w:sz w:val="16"/>
              </w:rPr>
              <w:t>Inland Flooding; Landslide; Strong Wind; Tornado</w:t>
            </w:r>
          </w:p>
        </w:tc>
        <w:tc>
          <w:tcPr>
            <w:tcW w:type="dxa" w:w="2357"/>
          </w:tcPr>
          <w:p>
            <w:pPr>
              <w:spacing w:after="0"/>
              <w:jc w:val="right"/>
            </w:pPr>
            <w:r>
              <w:rPr>
                <w:sz w:val="16"/>
              </w:rPr>
              <w:t>$93,009.02</w:t>
            </w:r>
          </w:p>
        </w:tc>
        <w:tc>
          <w:tcPr>
            <w:tcW w:type="dxa" w:w="1147"/>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2017-02-24</w:t>
            </w:r>
          </w:p>
        </w:tc>
        <w:tc>
          <w:tcPr>
            <w:tcW w:type="dxa" w:w="1037"/>
          </w:tcPr>
          <w:p>
            <w:pPr>
              <w:spacing w:after="0"/>
              <w:jc w:val="left"/>
            </w:pPr>
            <w:r>
              <w:rPr>
                <w:sz w:val="16"/>
              </w:rPr>
              <w:t>2017-01-13</w:t>
            </w:r>
          </w:p>
        </w:tc>
        <w:tc>
          <w:tcPr>
            <w:tcW w:type="dxa" w:w="1037"/>
          </w:tcPr>
          <w:p>
            <w:pPr>
              <w:spacing w:after="0"/>
              <w:jc w:val="left"/>
            </w:pPr>
            <w:r>
              <w:rPr>
                <w:sz w:val="16"/>
              </w:rPr>
              <w:t>DR-4304-KS</w:t>
            </w:r>
          </w:p>
        </w:tc>
        <w:tc>
          <w:tcPr>
            <w:tcW w:type="dxa" w:w="1127"/>
          </w:tcPr>
          <w:p>
            <w:pPr>
              <w:spacing w:after="0"/>
              <w:jc w:val="left"/>
            </w:pPr>
            <w:r>
              <w:rPr>
                <w:sz w:val="16"/>
              </w:rPr>
              <w:t>Major disaster</w:t>
            </w:r>
          </w:p>
        </w:tc>
        <w:tc>
          <w:tcPr>
            <w:tcW w:type="dxa" w:w="3383"/>
          </w:tcPr>
          <w:p>
            <w:pPr>
              <w:spacing w:after="0"/>
              <w:jc w:val="left"/>
            </w:pPr>
            <w:r>
              <w:rPr>
                <w:sz w:val="16"/>
              </w:rPr>
              <w:t>SEVERE WINTER STORM</w:t>
            </w:r>
          </w:p>
        </w:tc>
        <w:tc>
          <w:tcPr>
            <w:tcW w:type="dxa" w:w="2114"/>
          </w:tcPr>
          <w:p>
            <w:pPr>
              <w:spacing w:after="0"/>
              <w:jc w:val="left"/>
            </w:pPr>
            <w:r>
              <w:rPr>
                <w:sz w:val="16"/>
              </w:rPr>
              <w:t>Ice Storm</w:t>
            </w:r>
          </w:p>
        </w:tc>
        <w:tc>
          <w:tcPr>
            <w:tcW w:type="dxa" w:w="2357"/>
          </w:tcPr>
          <w:p>
            <w:pPr>
              <w:spacing w:after="0"/>
              <w:jc w:val="right"/>
            </w:pPr>
            <w:r>
              <w:rPr>
                <w:sz w:val="16"/>
              </w:rPr>
              <w:t>$46,813.63</w:t>
            </w:r>
          </w:p>
        </w:tc>
        <w:tc>
          <w:tcPr>
            <w:tcW w:type="dxa" w:w="1147"/>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2015-07-20</w:t>
            </w:r>
          </w:p>
        </w:tc>
        <w:tc>
          <w:tcPr>
            <w:tcW w:type="dxa" w:w="1037"/>
          </w:tcPr>
          <w:p>
            <w:pPr>
              <w:spacing w:after="0"/>
              <w:jc w:val="left"/>
            </w:pPr>
            <w:r>
              <w:rPr>
                <w:sz w:val="16"/>
              </w:rPr>
              <w:t>2015-05-04</w:t>
            </w:r>
          </w:p>
        </w:tc>
        <w:tc>
          <w:tcPr>
            <w:tcW w:type="dxa" w:w="1037"/>
          </w:tcPr>
          <w:p>
            <w:pPr>
              <w:spacing w:after="0"/>
              <w:jc w:val="left"/>
            </w:pPr>
            <w:r>
              <w:rPr>
                <w:sz w:val="16"/>
              </w:rPr>
              <w:t>DR-4230-KS</w:t>
            </w:r>
          </w:p>
        </w:tc>
        <w:tc>
          <w:tcPr>
            <w:tcW w:type="dxa" w:w="1127"/>
          </w:tcPr>
          <w:p>
            <w:pPr>
              <w:spacing w:after="0"/>
              <w:jc w:val="left"/>
            </w:pPr>
            <w:r>
              <w:rPr>
                <w:sz w:val="16"/>
              </w:rPr>
              <w:t>Major disaster</w:t>
            </w:r>
          </w:p>
        </w:tc>
        <w:tc>
          <w:tcPr>
            <w:tcW w:type="dxa" w:w="3383"/>
          </w:tcPr>
          <w:p>
            <w:pPr>
              <w:spacing w:after="0"/>
              <w:jc w:val="left"/>
            </w:pPr>
            <w:r>
              <w:rPr>
                <w:sz w:val="16"/>
              </w:rPr>
              <w:t>SEVERE STORMS, TORNADOES, STRAIGHT-LINE WINDS, AND FLOODING</w:t>
            </w:r>
          </w:p>
        </w:tc>
        <w:tc>
          <w:tcPr>
            <w:tcW w:type="dxa" w:w="2114"/>
          </w:tcPr>
          <w:p>
            <w:pPr>
              <w:spacing w:after="0"/>
              <w:jc w:val="left"/>
            </w:pPr>
            <w:r>
              <w:rPr>
                <w:sz w:val="16"/>
              </w:rPr>
              <w:t>Inland Flooding; Strong Wind; Tornado</w:t>
            </w:r>
          </w:p>
        </w:tc>
        <w:tc>
          <w:tcPr>
            <w:tcW w:type="dxa" w:w="2357"/>
          </w:tcPr>
          <w:p>
            <w:pPr>
              <w:spacing w:after="0"/>
              <w:jc w:val="right"/>
            </w:pPr>
            <w:r>
              <w:rPr>
                <w:sz w:val="16"/>
              </w:rPr>
              <w:t>$75,984.95</w:t>
            </w:r>
          </w:p>
        </w:tc>
        <w:tc>
          <w:tcPr>
            <w:tcW w:type="dxa" w:w="1147"/>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2013-10-22</w:t>
            </w:r>
          </w:p>
        </w:tc>
        <w:tc>
          <w:tcPr>
            <w:tcW w:type="dxa" w:w="1037"/>
          </w:tcPr>
          <w:p>
            <w:pPr>
              <w:spacing w:after="0"/>
              <w:jc w:val="left"/>
            </w:pPr>
            <w:r>
              <w:rPr>
                <w:sz w:val="16"/>
              </w:rPr>
              <w:t>2013-07-22</w:t>
            </w:r>
          </w:p>
        </w:tc>
        <w:tc>
          <w:tcPr>
            <w:tcW w:type="dxa" w:w="1037"/>
          </w:tcPr>
          <w:p>
            <w:pPr>
              <w:spacing w:after="0"/>
              <w:jc w:val="left"/>
            </w:pPr>
            <w:r>
              <w:rPr>
                <w:sz w:val="16"/>
              </w:rPr>
              <w:t>DR-4150-KS</w:t>
            </w:r>
          </w:p>
        </w:tc>
        <w:tc>
          <w:tcPr>
            <w:tcW w:type="dxa" w:w="1127"/>
          </w:tcPr>
          <w:p>
            <w:pPr>
              <w:spacing w:after="0"/>
              <w:jc w:val="left"/>
            </w:pPr>
            <w:r>
              <w:rPr>
                <w:sz w:val="16"/>
              </w:rPr>
              <w:t>Major disaster</w:t>
            </w:r>
          </w:p>
        </w:tc>
        <w:tc>
          <w:tcPr>
            <w:tcW w:type="dxa" w:w="3383"/>
          </w:tcPr>
          <w:p>
            <w:pPr>
              <w:spacing w:after="0"/>
              <w:jc w:val="left"/>
            </w:pPr>
            <w:r>
              <w:rPr>
                <w:sz w:val="16"/>
              </w:rPr>
              <w:t>SEVERE STORMS, STRAIGHT-LINE WINDS, TORNADOES, AND FLOODING</w:t>
            </w:r>
          </w:p>
        </w:tc>
        <w:tc>
          <w:tcPr>
            <w:tcW w:type="dxa" w:w="2114"/>
          </w:tcPr>
          <w:p>
            <w:pPr>
              <w:spacing w:after="0"/>
              <w:jc w:val="left"/>
            </w:pPr>
            <w:r>
              <w:rPr>
                <w:sz w:val="16"/>
              </w:rPr>
              <w:t>Inland Flooding; Strong Wind; Tornado</w:t>
            </w:r>
          </w:p>
        </w:tc>
        <w:tc>
          <w:tcPr>
            <w:tcW w:type="dxa" w:w="2357"/>
          </w:tcPr>
          <w:p>
            <w:pPr>
              <w:spacing w:after="0"/>
              <w:jc w:val="right"/>
            </w:pPr>
            <w:r>
              <w:rPr>
                <w:sz w:val="16"/>
              </w:rPr>
              <w:t>$8,696.93</w:t>
            </w:r>
          </w:p>
        </w:tc>
        <w:tc>
          <w:tcPr>
            <w:tcW w:type="dxa" w:w="1147"/>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2013-04-26</w:t>
            </w:r>
          </w:p>
        </w:tc>
        <w:tc>
          <w:tcPr>
            <w:tcW w:type="dxa" w:w="1037"/>
          </w:tcPr>
          <w:p>
            <w:pPr>
              <w:spacing w:after="0"/>
              <w:jc w:val="left"/>
            </w:pPr>
            <w:r>
              <w:rPr>
                <w:sz w:val="16"/>
              </w:rPr>
              <w:t>2013-02-20</w:t>
            </w:r>
          </w:p>
        </w:tc>
        <w:tc>
          <w:tcPr>
            <w:tcW w:type="dxa" w:w="1037"/>
          </w:tcPr>
          <w:p>
            <w:pPr>
              <w:spacing w:after="0"/>
              <w:jc w:val="left"/>
            </w:pPr>
            <w:r>
              <w:rPr>
                <w:sz w:val="16"/>
              </w:rPr>
              <w:t>DR-4112-KS</w:t>
            </w:r>
          </w:p>
        </w:tc>
        <w:tc>
          <w:tcPr>
            <w:tcW w:type="dxa" w:w="1127"/>
          </w:tcPr>
          <w:p>
            <w:pPr>
              <w:spacing w:after="0"/>
              <w:jc w:val="left"/>
            </w:pPr>
            <w:r>
              <w:rPr>
                <w:sz w:val="16"/>
              </w:rPr>
              <w:t>Major disaster</w:t>
            </w:r>
          </w:p>
        </w:tc>
        <w:tc>
          <w:tcPr>
            <w:tcW w:type="dxa" w:w="3383"/>
          </w:tcPr>
          <w:p>
            <w:pPr>
              <w:spacing w:after="0"/>
              <w:jc w:val="left"/>
            </w:pPr>
            <w:r>
              <w:rPr>
                <w:sz w:val="16"/>
              </w:rPr>
              <w:t>SNOWSTORM</w:t>
            </w:r>
          </w:p>
        </w:tc>
        <w:tc>
          <w:tcPr>
            <w:tcW w:type="dxa" w:w="2114"/>
          </w:tcPr>
          <w:p>
            <w:pPr>
              <w:spacing w:after="0"/>
              <w:jc w:val="left"/>
            </w:pPr>
            <w:r>
              <w:rPr>
                <w:sz w:val="16"/>
              </w:rPr>
              <w:t>Winter Weather</w:t>
            </w:r>
          </w:p>
        </w:tc>
        <w:tc>
          <w:tcPr>
            <w:tcW w:type="dxa" w:w="2357"/>
          </w:tcPr>
          <w:p>
            <w:pPr>
              <w:spacing w:after="0"/>
              <w:jc w:val="right"/>
            </w:pPr>
            <w:r>
              <w:rPr>
                <w:sz w:val="16"/>
              </w:rPr>
              <w:t>$27,816.20</w:t>
            </w:r>
          </w:p>
        </w:tc>
        <w:tc>
          <w:tcPr>
            <w:tcW w:type="dxa" w:w="1147"/>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2012-05-24</w:t>
            </w:r>
          </w:p>
        </w:tc>
        <w:tc>
          <w:tcPr>
            <w:tcW w:type="dxa" w:w="1037"/>
          </w:tcPr>
          <w:p>
            <w:pPr>
              <w:spacing w:after="0"/>
              <w:jc w:val="left"/>
            </w:pPr>
            <w:r>
              <w:rPr>
                <w:sz w:val="16"/>
              </w:rPr>
              <w:t>2012-04-14</w:t>
            </w:r>
          </w:p>
        </w:tc>
        <w:tc>
          <w:tcPr>
            <w:tcW w:type="dxa" w:w="1037"/>
          </w:tcPr>
          <w:p>
            <w:pPr>
              <w:spacing w:after="0"/>
              <w:jc w:val="left"/>
            </w:pPr>
            <w:r>
              <w:rPr>
                <w:sz w:val="16"/>
              </w:rPr>
              <w:t>DR-4063-KS</w:t>
            </w:r>
          </w:p>
        </w:tc>
        <w:tc>
          <w:tcPr>
            <w:tcW w:type="dxa" w:w="1127"/>
          </w:tcPr>
          <w:p>
            <w:pPr>
              <w:spacing w:after="0"/>
              <w:jc w:val="left"/>
            </w:pPr>
            <w:r>
              <w:rPr>
                <w:sz w:val="16"/>
              </w:rPr>
              <w:t>Major disaster</w:t>
            </w:r>
          </w:p>
        </w:tc>
        <w:tc>
          <w:tcPr>
            <w:tcW w:type="dxa" w:w="3383"/>
          </w:tcPr>
          <w:p>
            <w:pPr>
              <w:spacing w:after="0"/>
              <w:jc w:val="left"/>
            </w:pPr>
            <w:r>
              <w:rPr>
                <w:sz w:val="16"/>
              </w:rPr>
              <w:t>SEVERE STORMS, TORNADOES, STRAIGHT-LINE WINDS, AND FLOODING</w:t>
            </w:r>
          </w:p>
        </w:tc>
        <w:tc>
          <w:tcPr>
            <w:tcW w:type="dxa" w:w="2114"/>
          </w:tcPr>
          <w:p>
            <w:pPr>
              <w:spacing w:after="0"/>
              <w:jc w:val="left"/>
            </w:pPr>
            <w:r>
              <w:rPr>
                <w:sz w:val="16"/>
              </w:rPr>
              <w:t>Inland Flooding; Strong Wind; Tornado</w:t>
            </w:r>
          </w:p>
        </w:tc>
        <w:tc>
          <w:tcPr>
            <w:tcW w:type="dxa" w:w="2357"/>
          </w:tcPr>
          <w:p>
            <w:pPr>
              <w:spacing w:after="0"/>
              <w:jc w:val="right"/>
            </w:pPr>
            <w:r>
              <w:rPr>
                <w:sz w:val="16"/>
              </w:rPr>
              <w:t>$9,348.98</w:t>
            </w:r>
          </w:p>
        </w:tc>
        <w:tc>
          <w:tcPr>
            <w:tcW w:type="dxa" w:w="1147"/>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2008-07-09</w:t>
            </w:r>
          </w:p>
        </w:tc>
        <w:tc>
          <w:tcPr>
            <w:tcW w:type="dxa" w:w="1037"/>
          </w:tcPr>
          <w:p>
            <w:pPr>
              <w:spacing w:after="0"/>
              <w:jc w:val="left"/>
            </w:pPr>
            <w:r>
              <w:rPr>
                <w:sz w:val="16"/>
              </w:rPr>
              <w:t>2008-05-22</w:t>
            </w:r>
          </w:p>
        </w:tc>
        <w:tc>
          <w:tcPr>
            <w:tcW w:type="dxa" w:w="1037"/>
          </w:tcPr>
          <w:p>
            <w:pPr>
              <w:spacing w:after="0"/>
              <w:jc w:val="left"/>
            </w:pPr>
            <w:r>
              <w:rPr>
                <w:sz w:val="16"/>
              </w:rPr>
              <w:t>DR-1776-KS</w:t>
            </w:r>
          </w:p>
        </w:tc>
        <w:tc>
          <w:tcPr>
            <w:tcW w:type="dxa" w:w="1127"/>
          </w:tcPr>
          <w:p>
            <w:pPr>
              <w:spacing w:after="0"/>
              <w:jc w:val="left"/>
            </w:pPr>
            <w:r>
              <w:rPr>
                <w:sz w:val="16"/>
              </w:rPr>
              <w:t>Major disaster</w:t>
            </w:r>
          </w:p>
        </w:tc>
        <w:tc>
          <w:tcPr>
            <w:tcW w:type="dxa" w:w="3383"/>
          </w:tcPr>
          <w:p>
            <w:pPr>
              <w:spacing w:after="0"/>
              <w:jc w:val="left"/>
            </w:pPr>
            <w:r>
              <w:rPr>
                <w:sz w:val="16"/>
              </w:rPr>
              <w:t>SEVERE STORMS, FLOODING AND TORNADOES</w:t>
            </w:r>
          </w:p>
        </w:tc>
        <w:tc>
          <w:tcPr>
            <w:tcW w:type="dxa" w:w="2114"/>
          </w:tcPr>
          <w:p>
            <w:pPr>
              <w:spacing w:after="0"/>
              <w:jc w:val="left"/>
            </w:pPr>
            <w:r>
              <w:rPr>
                <w:sz w:val="16"/>
              </w:rPr>
              <w:t>Inland Flooding; Tornado</w:t>
            </w:r>
          </w:p>
        </w:tc>
        <w:tc>
          <w:tcPr>
            <w:tcW w:type="dxa" w:w="2357"/>
          </w:tcPr>
          <w:p>
            <w:pPr>
              <w:spacing w:after="0"/>
              <w:jc w:val="right"/>
            </w:pPr>
            <w:r>
              <w:rPr>
                <w:sz w:val="16"/>
              </w:rPr>
              <w:t>$153,044.71</w:t>
            </w:r>
          </w:p>
        </w:tc>
        <w:tc>
          <w:tcPr>
            <w:tcW w:type="dxa" w:w="1147"/>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2008-02-01</w:t>
            </w:r>
          </w:p>
        </w:tc>
        <w:tc>
          <w:tcPr>
            <w:tcW w:type="dxa" w:w="1037"/>
          </w:tcPr>
          <w:p>
            <w:pPr>
              <w:spacing w:after="0"/>
              <w:jc w:val="left"/>
            </w:pPr>
            <w:r>
              <w:rPr>
                <w:sz w:val="16"/>
              </w:rPr>
              <w:t>2007-12-06</w:t>
            </w:r>
          </w:p>
        </w:tc>
        <w:tc>
          <w:tcPr>
            <w:tcW w:type="dxa" w:w="1037"/>
          </w:tcPr>
          <w:p>
            <w:pPr>
              <w:spacing w:after="0"/>
              <w:jc w:val="left"/>
            </w:pPr>
            <w:r>
              <w:rPr>
                <w:sz w:val="16"/>
              </w:rPr>
              <w:t>DR-1741-KS</w:t>
            </w:r>
          </w:p>
        </w:tc>
        <w:tc>
          <w:tcPr>
            <w:tcW w:type="dxa" w:w="1127"/>
          </w:tcPr>
          <w:p>
            <w:pPr>
              <w:spacing w:after="0"/>
              <w:jc w:val="left"/>
            </w:pPr>
            <w:r>
              <w:rPr>
                <w:sz w:val="16"/>
              </w:rPr>
              <w:t>Major disaster</w:t>
            </w:r>
          </w:p>
        </w:tc>
        <w:tc>
          <w:tcPr>
            <w:tcW w:type="dxa" w:w="3383"/>
          </w:tcPr>
          <w:p>
            <w:pPr>
              <w:spacing w:after="0"/>
              <w:jc w:val="left"/>
            </w:pPr>
            <w:r>
              <w:rPr>
                <w:sz w:val="16"/>
              </w:rPr>
              <w:t>SEVERE WINTER STORMS</w:t>
            </w:r>
          </w:p>
        </w:tc>
        <w:tc>
          <w:tcPr>
            <w:tcW w:type="dxa" w:w="2114"/>
          </w:tcPr>
          <w:p>
            <w:pPr>
              <w:spacing w:after="0"/>
              <w:jc w:val="left"/>
            </w:pPr>
            <w:r>
              <w:rPr>
                <w:sz w:val="16"/>
              </w:rPr>
              <w:t>Winter Weather</w:t>
            </w:r>
          </w:p>
        </w:tc>
        <w:tc>
          <w:tcPr>
            <w:tcW w:type="dxa" w:w="2357"/>
          </w:tcPr>
          <w:p>
            <w:pPr>
              <w:spacing w:after="0"/>
              <w:jc w:val="right"/>
            </w:pPr>
            <w:r>
              <w:rPr>
                <w:sz w:val="16"/>
              </w:rPr>
              <w:t>$202,502.91</w:t>
            </w:r>
          </w:p>
        </w:tc>
        <w:tc>
          <w:tcPr>
            <w:tcW w:type="dxa" w:w="1147"/>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2007-12-12</w:t>
            </w:r>
          </w:p>
        </w:tc>
        <w:tc>
          <w:tcPr>
            <w:tcW w:type="dxa" w:w="1037"/>
          </w:tcPr>
          <w:p>
            <w:pPr>
              <w:spacing w:after="0"/>
              <w:jc w:val="left"/>
            </w:pPr>
            <w:r>
              <w:rPr>
                <w:sz w:val="16"/>
              </w:rPr>
              <w:t>2007-12-06</w:t>
            </w:r>
          </w:p>
        </w:tc>
        <w:tc>
          <w:tcPr>
            <w:tcW w:type="dxa" w:w="1037"/>
          </w:tcPr>
          <w:p>
            <w:pPr>
              <w:spacing w:after="0"/>
              <w:jc w:val="left"/>
            </w:pPr>
            <w:r>
              <w:rPr>
                <w:sz w:val="16"/>
              </w:rPr>
              <w:t>EM-3282-KS</w:t>
            </w:r>
          </w:p>
        </w:tc>
        <w:tc>
          <w:tcPr>
            <w:tcW w:type="dxa" w:w="1127"/>
          </w:tcPr>
          <w:p>
            <w:pPr>
              <w:spacing w:after="0"/>
              <w:jc w:val="left"/>
            </w:pPr>
            <w:r>
              <w:rPr>
                <w:sz w:val="16"/>
              </w:rPr>
              <w:t>Emergency</w:t>
            </w:r>
          </w:p>
        </w:tc>
        <w:tc>
          <w:tcPr>
            <w:tcW w:type="dxa" w:w="3383"/>
          </w:tcPr>
          <w:p>
            <w:pPr>
              <w:spacing w:after="0"/>
              <w:jc w:val="left"/>
            </w:pPr>
            <w:r>
              <w:rPr>
                <w:sz w:val="16"/>
              </w:rPr>
              <w:t>SEVERE WINTER STORMS</w:t>
            </w:r>
          </w:p>
        </w:tc>
        <w:tc>
          <w:tcPr>
            <w:tcW w:type="dxa" w:w="2114"/>
          </w:tcPr>
          <w:p>
            <w:pPr>
              <w:spacing w:after="0"/>
              <w:jc w:val="left"/>
            </w:pPr>
            <w:r>
              <w:rPr>
                <w:sz w:val="16"/>
              </w:rPr>
              <w:t>Winter Weather</w:t>
            </w:r>
          </w:p>
        </w:tc>
        <w:tc>
          <w:tcPr>
            <w:tcW w:type="dxa" w:w="2357"/>
          </w:tcPr>
          <w:p>
            <w:pPr>
              <w:spacing w:after="0"/>
              <w:jc w:val="right"/>
            </w:pPr>
            <w:r>
              <w:rPr>
                <w:sz w:val="16"/>
              </w:rPr>
              <w:t>none found</w:t>
            </w:r>
          </w:p>
        </w:tc>
        <w:tc>
          <w:tcPr>
            <w:tcW w:type="dxa" w:w="1147"/>
          </w:tcPr>
          <w:p>
            <w:pPr>
              <w:spacing w:after="0"/>
              <w:jc w:val="left"/>
            </w:pPr>
          </w:p>
        </w:tc>
        <w:tc>
          <w:tcPr>
            <w:tcW w:type="dxa" w:w="873"/>
          </w:tcPr>
          <w:p>
            <w:pPr>
              <w:spacing w:after="0"/>
              <w:jc w:val="left"/>
            </w:pPr>
            <w:r>
              <w:rPr>
                <w:sz w:val="16"/>
              </w:rPr>
              <w:t>same incident as DR-1741</w:t>
            </w:r>
          </w:p>
        </w:tc>
      </w:tr>
      <w:tr>
        <w:trPr>
          <w:cantSplit/>
        </w:trPr>
        <w:tc>
          <w:tcPr>
            <w:tcW w:type="dxa" w:w="1037"/>
          </w:tcPr>
          <w:p>
            <w:pPr>
              <w:spacing w:after="0"/>
              <w:jc w:val="left"/>
            </w:pPr>
            <w:r>
              <w:rPr>
                <w:sz w:val="16"/>
              </w:rPr>
              <w:t>2007-01-07</w:t>
            </w:r>
          </w:p>
        </w:tc>
        <w:tc>
          <w:tcPr>
            <w:tcW w:type="dxa" w:w="1037"/>
          </w:tcPr>
          <w:p>
            <w:pPr>
              <w:spacing w:after="0"/>
              <w:jc w:val="left"/>
            </w:pPr>
            <w:r>
              <w:rPr>
                <w:sz w:val="16"/>
              </w:rPr>
              <w:t>2006-12-28</w:t>
            </w:r>
          </w:p>
        </w:tc>
        <w:tc>
          <w:tcPr>
            <w:tcW w:type="dxa" w:w="1037"/>
          </w:tcPr>
          <w:p>
            <w:pPr>
              <w:spacing w:after="0"/>
              <w:jc w:val="left"/>
            </w:pPr>
            <w:r>
              <w:rPr>
                <w:sz w:val="16"/>
              </w:rPr>
              <w:t>DR-1675-KS</w:t>
            </w:r>
          </w:p>
        </w:tc>
        <w:tc>
          <w:tcPr>
            <w:tcW w:type="dxa" w:w="1127"/>
          </w:tcPr>
          <w:p>
            <w:pPr>
              <w:spacing w:after="0"/>
              <w:jc w:val="left"/>
            </w:pPr>
            <w:r>
              <w:rPr>
                <w:sz w:val="16"/>
              </w:rPr>
              <w:t>Major disaster</w:t>
            </w:r>
          </w:p>
        </w:tc>
        <w:tc>
          <w:tcPr>
            <w:tcW w:type="dxa" w:w="3383"/>
          </w:tcPr>
          <w:p>
            <w:pPr>
              <w:spacing w:after="0"/>
              <w:jc w:val="left"/>
            </w:pPr>
            <w:r>
              <w:rPr>
                <w:sz w:val="16"/>
              </w:rPr>
              <w:t>SEVERE WINTER STORM</w:t>
            </w:r>
          </w:p>
        </w:tc>
        <w:tc>
          <w:tcPr>
            <w:tcW w:type="dxa" w:w="2114"/>
          </w:tcPr>
          <w:p>
            <w:pPr>
              <w:spacing w:after="0"/>
              <w:jc w:val="left"/>
            </w:pPr>
            <w:r>
              <w:rPr>
                <w:sz w:val="16"/>
              </w:rPr>
              <w:t>Winter Weather</w:t>
            </w:r>
          </w:p>
        </w:tc>
        <w:tc>
          <w:tcPr>
            <w:tcW w:type="dxa" w:w="2357"/>
          </w:tcPr>
          <w:p>
            <w:pPr>
              <w:spacing w:after="0"/>
              <w:jc w:val="right"/>
            </w:pPr>
            <w:r>
              <w:rPr>
                <w:sz w:val="16"/>
              </w:rPr>
              <w:t>$196,812.35</w:t>
            </w:r>
          </w:p>
        </w:tc>
        <w:tc>
          <w:tcPr>
            <w:tcW w:type="dxa" w:w="1147"/>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2006-01-26</w:t>
            </w:r>
          </w:p>
        </w:tc>
        <w:tc>
          <w:tcPr>
            <w:tcW w:type="dxa" w:w="1037"/>
          </w:tcPr>
          <w:p>
            <w:pPr>
              <w:spacing w:after="0"/>
              <w:jc w:val="left"/>
            </w:pPr>
            <w:r>
              <w:rPr>
                <w:sz w:val="16"/>
              </w:rPr>
              <w:t>2005-11-27</w:t>
            </w:r>
          </w:p>
        </w:tc>
        <w:tc>
          <w:tcPr>
            <w:tcW w:type="dxa" w:w="1037"/>
          </w:tcPr>
          <w:p>
            <w:pPr>
              <w:spacing w:after="0"/>
              <w:jc w:val="left"/>
            </w:pPr>
            <w:r>
              <w:rPr>
                <w:sz w:val="16"/>
              </w:rPr>
              <w:t>DR-1626-KS</w:t>
            </w:r>
          </w:p>
        </w:tc>
        <w:tc>
          <w:tcPr>
            <w:tcW w:type="dxa" w:w="1127"/>
          </w:tcPr>
          <w:p>
            <w:pPr>
              <w:spacing w:after="0"/>
              <w:jc w:val="left"/>
            </w:pPr>
            <w:r>
              <w:rPr>
                <w:sz w:val="16"/>
              </w:rPr>
              <w:t>Major disaster</w:t>
            </w:r>
          </w:p>
        </w:tc>
        <w:tc>
          <w:tcPr>
            <w:tcW w:type="dxa" w:w="3383"/>
          </w:tcPr>
          <w:p>
            <w:pPr>
              <w:spacing w:after="0"/>
              <w:jc w:val="left"/>
            </w:pPr>
            <w:r>
              <w:rPr>
                <w:sz w:val="16"/>
              </w:rPr>
              <w:t>SEVERE WINTER STORM</w:t>
            </w:r>
          </w:p>
        </w:tc>
        <w:tc>
          <w:tcPr>
            <w:tcW w:type="dxa" w:w="2114"/>
          </w:tcPr>
          <w:p>
            <w:pPr>
              <w:spacing w:after="0"/>
              <w:jc w:val="left"/>
            </w:pPr>
            <w:r>
              <w:rPr>
                <w:sz w:val="16"/>
              </w:rPr>
              <w:t>Winter Weather</w:t>
            </w:r>
          </w:p>
        </w:tc>
        <w:tc>
          <w:tcPr>
            <w:tcW w:type="dxa" w:w="2357"/>
          </w:tcPr>
          <w:p>
            <w:pPr>
              <w:spacing w:after="0"/>
              <w:jc w:val="right"/>
            </w:pPr>
            <w:r>
              <w:rPr>
                <w:sz w:val="16"/>
              </w:rPr>
              <w:t>$1,761.74</w:t>
            </w:r>
          </w:p>
        </w:tc>
        <w:tc>
          <w:tcPr>
            <w:tcW w:type="dxa" w:w="1147"/>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2005-09-01</w:t>
            </w:r>
          </w:p>
        </w:tc>
        <w:tc>
          <w:tcPr>
            <w:tcW w:type="dxa" w:w="1037"/>
          </w:tcPr>
          <w:p>
            <w:pPr>
              <w:spacing w:after="0"/>
              <w:jc w:val="left"/>
            </w:pPr>
            <w:r>
              <w:rPr>
                <w:sz w:val="16"/>
              </w:rPr>
              <w:t>EM-3236-KS</w:t>
            </w:r>
          </w:p>
        </w:tc>
        <w:tc>
          <w:tcPr>
            <w:tcW w:type="dxa" w:w="1127"/>
          </w:tcPr>
          <w:p>
            <w:pPr>
              <w:spacing w:after="0"/>
              <w:jc w:val="left"/>
            </w:pPr>
            <w:r>
              <w:rPr>
                <w:sz w:val="16"/>
              </w:rPr>
              <w:t>Emergency</w:t>
            </w:r>
          </w:p>
        </w:tc>
        <w:tc>
          <w:tcPr>
            <w:tcW w:type="dxa" w:w="3383"/>
          </w:tcPr>
          <w:p>
            <w:pPr>
              <w:spacing w:after="0"/>
              <w:jc w:val="left"/>
            </w:pPr>
            <w:r>
              <w:rPr>
                <w:sz w:val="16"/>
              </w:rPr>
              <w:t>HURRICANE KATRINA EVACUATION</w:t>
            </w:r>
          </w:p>
        </w:tc>
        <w:tc>
          <w:tcPr>
            <w:tcW w:type="dxa" w:w="2114"/>
          </w:tcPr>
          <w:p>
            <w:pPr>
              <w:spacing w:after="0"/>
              <w:jc w:val="left"/>
            </w:pPr>
            <w:r>
              <w:rPr>
                <w:sz w:val="16"/>
              </w:rPr>
              <w:t>Hurricane: evacuation support, not a local hazard event; not counted</w:t>
            </w:r>
          </w:p>
        </w:tc>
        <w:tc>
          <w:tcPr>
            <w:tcW w:type="dxa" w:w="2357"/>
          </w:tcPr>
          <w:p>
            <w:pPr>
              <w:spacing w:after="0"/>
              <w:jc w:val="right"/>
            </w:pPr>
            <w:r>
              <w:rPr>
                <w:sz w:val="16"/>
              </w:rPr>
              <w:t>none found</w:t>
            </w:r>
          </w:p>
        </w:tc>
        <w:tc>
          <w:tcPr>
            <w:tcW w:type="dxa" w:w="1147"/>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1993-07-22</w:t>
            </w:r>
          </w:p>
        </w:tc>
        <w:tc>
          <w:tcPr>
            <w:tcW w:type="dxa" w:w="1037"/>
          </w:tcPr>
          <w:p>
            <w:pPr>
              <w:spacing w:after="0"/>
              <w:jc w:val="left"/>
            </w:pPr>
            <w:r>
              <w:rPr>
                <w:sz w:val="16"/>
              </w:rPr>
              <w:t>1993-06-28</w:t>
            </w:r>
          </w:p>
        </w:tc>
        <w:tc>
          <w:tcPr>
            <w:tcW w:type="dxa" w:w="1037"/>
          </w:tcPr>
          <w:p>
            <w:pPr>
              <w:spacing w:after="0"/>
              <w:jc w:val="left"/>
            </w:pPr>
            <w:r>
              <w:rPr>
                <w:sz w:val="16"/>
              </w:rPr>
              <w:t>DR-1000-KS</w:t>
            </w:r>
          </w:p>
        </w:tc>
        <w:tc>
          <w:tcPr>
            <w:tcW w:type="dxa" w:w="1127"/>
          </w:tcPr>
          <w:p>
            <w:pPr>
              <w:spacing w:after="0"/>
              <w:jc w:val="left"/>
            </w:pPr>
            <w:r>
              <w:rPr>
                <w:sz w:val="16"/>
              </w:rPr>
              <w:t>Major disaster</w:t>
            </w:r>
          </w:p>
        </w:tc>
        <w:tc>
          <w:tcPr>
            <w:tcW w:type="dxa" w:w="3383"/>
          </w:tcPr>
          <w:p>
            <w:pPr>
              <w:spacing w:after="0"/>
              <w:jc w:val="left"/>
            </w:pPr>
            <w:r>
              <w:rPr>
                <w:sz w:val="16"/>
              </w:rPr>
              <w:t>SEVERE STORMS &amp; FLOODING</w:t>
            </w:r>
          </w:p>
        </w:tc>
        <w:tc>
          <w:tcPr>
            <w:tcW w:type="dxa" w:w="2114"/>
          </w:tcPr>
          <w:p>
            <w:pPr>
              <w:spacing w:after="0"/>
              <w:jc w:val="left"/>
            </w:pPr>
            <w:r>
              <w:rPr>
                <w:sz w:val="16"/>
              </w:rPr>
              <w:t>Inland Flooding</w:t>
            </w:r>
          </w:p>
        </w:tc>
        <w:tc>
          <w:tcPr>
            <w:tcW w:type="dxa" w:w="2357"/>
          </w:tcPr>
          <w:p>
            <w:pPr>
              <w:spacing w:after="0"/>
              <w:jc w:val="right"/>
            </w:pPr>
            <w:r>
              <w:rPr>
                <w:sz w:val="16"/>
              </w:rPr>
              <w:t>none found</w:t>
            </w:r>
          </w:p>
        </w:tc>
        <w:tc>
          <w:tcPr>
            <w:tcW w:type="dxa" w:w="1147"/>
          </w:tcPr>
          <w:p>
            <w:pPr>
              <w:spacing w:after="0"/>
              <w:jc w:val="left"/>
            </w:pPr>
          </w:p>
        </w:tc>
        <w:tc>
          <w:tcPr>
            <w:tcW w:type="dxa" w:w="873"/>
          </w:tcPr>
          <w:p>
            <w:pPr>
              <w:spacing w:after="0"/>
              <w:jc w:val="left"/>
            </w:pPr>
          </w:p>
        </w:tc>
      </w:tr>
      <w:tr>
        <w:trPr>
          <w:cantSplit/>
        </w:trPr>
        <w:tc>
          <w:tcPr>
            <w:tcW w:type="dxa" w:w="1037"/>
          </w:tcPr>
          <w:p>
            <w:pPr>
              <w:spacing w:after="0"/>
              <w:jc w:val="left"/>
            </w:pPr>
            <w:r>
              <w:rPr>
                <w:sz w:val="16"/>
              </w:rPr>
              <w:t>1973-05-02</w:t>
            </w:r>
          </w:p>
        </w:tc>
        <w:tc>
          <w:tcPr>
            <w:tcW w:type="dxa" w:w="1037"/>
          </w:tcPr>
          <w:p>
            <w:pPr>
              <w:spacing w:after="0"/>
              <w:jc w:val="left"/>
            </w:pPr>
            <w:r>
              <w:rPr>
                <w:sz w:val="16"/>
              </w:rPr>
              <w:t>1973-05-02</w:t>
            </w:r>
          </w:p>
        </w:tc>
        <w:tc>
          <w:tcPr>
            <w:tcW w:type="dxa" w:w="1037"/>
          </w:tcPr>
          <w:p>
            <w:pPr>
              <w:spacing w:after="0"/>
              <w:jc w:val="left"/>
            </w:pPr>
            <w:r>
              <w:rPr>
                <w:sz w:val="16"/>
              </w:rPr>
              <w:t>DR-378-KS</w:t>
            </w:r>
          </w:p>
        </w:tc>
        <w:tc>
          <w:tcPr>
            <w:tcW w:type="dxa" w:w="1127"/>
          </w:tcPr>
          <w:p>
            <w:pPr>
              <w:spacing w:after="0"/>
              <w:jc w:val="left"/>
            </w:pPr>
            <w:r>
              <w:rPr>
                <w:sz w:val="16"/>
              </w:rPr>
              <w:t>Major disaster</w:t>
            </w:r>
          </w:p>
        </w:tc>
        <w:tc>
          <w:tcPr>
            <w:tcW w:type="dxa" w:w="3383"/>
          </w:tcPr>
          <w:p>
            <w:pPr>
              <w:spacing w:after="0"/>
              <w:jc w:val="left"/>
            </w:pPr>
            <w:r>
              <w:rPr>
                <w:sz w:val="16"/>
              </w:rPr>
              <w:t>SEVERE STORMS &amp; FLOODING</w:t>
            </w:r>
          </w:p>
        </w:tc>
        <w:tc>
          <w:tcPr>
            <w:tcW w:type="dxa" w:w="2114"/>
          </w:tcPr>
          <w:p>
            <w:pPr>
              <w:spacing w:after="0"/>
              <w:jc w:val="left"/>
            </w:pPr>
            <w:r>
              <w:rPr>
                <w:sz w:val="16"/>
              </w:rPr>
              <w:t>Inland Flooding</w:t>
            </w:r>
          </w:p>
        </w:tc>
        <w:tc>
          <w:tcPr>
            <w:tcW w:type="dxa" w:w="2357"/>
          </w:tcPr>
          <w:p>
            <w:pPr>
              <w:spacing w:after="0"/>
              <w:jc w:val="right"/>
            </w:pPr>
            <w:r>
              <w:rPr>
                <w:sz w:val="16"/>
              </w:rPr>
              <w:t>none found</w:t>
            </w:r>
          </w:p>
        </w:tc>
        <w:tc>
          <w:tcPr>
            <w:tcW w:type="dxa" w:w="1147"/>
          </w:tcPr>
          <w:p>
            <w:pPr>
              <w:spacing w:after="0"/>
              <w:jc w:val="left"/>
            </w:pPr>
          </w:p>
        </w:tc>
        <w:tc>
          <w:tcPr>
            <w:tcW w:type="dxa" w:w="873"/>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795"/>
        <w:gridCol w:w="1795"/>
        <w:gridCol w:w="1641"/>
        <w:gridCol w:w="2413"/>
        <w:gridCol w:w="1656"/>
        <w:gridCol w:w="2568"/>
        <w:gridCol w:w="1122"/>
        <w:gridCol w:w="1122"/>
      </w:tblGrid>
      <w:tr>
        <w:trPr>
          <w:cantSplit/>
          <w:tblHeader/>
        </w:trPr>
        <w:tc>
          <w:tcPr>
            <w:tcW w:type="dxa" w:w="1795"/>
            <w:shd w:val="clear" w:color="auto" w:fill="E8E8E8"/>
          </w:tcPr>
          <w:p>
            <w:pPr>
              <w:spacing w:after="0"/>
              <w:jc w:val="left"/>
            </w:pPr>
            <w:r>
              <w:rPr>
                <w:b/>
                <w:sz w:val="16"/>
              </w:rPr>
              <w:t>Declared</w:t>
            </w:r>
          </w:p>
        </w:tc>
        <w:tc>
          <w:tcPr>
            <w:tcW w:type="dxa" w:w="1795"/>
            <w:shd w:val="clear" w:color="auto" w:fill="E8E8E8"/>
          </w:tcPr>
          <w:p>
            <w:pPr>
              <w:spacing w:after="0"/>
              <w:jc w:val="left"/>
            </w:pPr>
            <w:r>
              <w:rPr>
                <w:b/>
                <w:sz w:val="16"/>
              </w:rPr>
              <w:t>Incident began</w:t>
            </w:r>
          </w:p>
        </w:tc>
        <w:tc>
          <w:tcPr>
            <w:tcW w:type="dxa" w:w="1641"/>
            <w:shd w:val="clear" w:color="auto" w:fill="E8E8E8"/>
          </w:tcPr>
          <w:p>
            <w:pPr>
              <w:spacing w:after="0"/>
              <w:jc w:val="left"/>
            </w:pPr>
            <w:r>
              <w:rPr>
                <w:b/>
                <w:sz w:val="16"/>
              </w:rPr>
              <w:t>FEMA number</w:t>
            </w:r>
          </w:p>
        </w:tc>
        <w:tc>
          <w:tcPr>
            <w:tcW w:type="dxa" w:w="2413"/>
            <w:shd w:val="clear" w:color="auto" w:fill="E8E8E8"/>
          </w:tcPr>
          <w:p>
            <w:pPr>
              <w:spacing w:after="0"/>
              <w:jc w:val="left"/>
            </w:pPr>
            <w:r>
              <w:rPr>
                <w:b/>
                <w:sz w:val="16"/>
              </w:rPr>
              <w:t>Type</w:t>
            </w:r>
          </w:p>
        </w:tc>
        <w:tc>
          <w:tcPr>
            <w:tcW w:type="dxa" w:w="1656"/>
            <w:shd w:val="clear" w:color="auto" w:fill="E8E8E8"/>
          </w:tcPr>
          <w:p>
            <w:pPr>
              <w:spacing w:after="0"/>
              <w:jc w:val="left"/>
            </w:pPr>
            <w:r>
              <w:rPr>
                <w:b/>
                <w:sz w:val="16"/>
              </w:rPr>
              <w:t>Title</w:t>
            </w:r>
          </w:p>
        </w:tc>
        <w:tc>
          <w:tcPr>
            <w:tcW w:type="dxa" w:w="2568"/>
            <w:shd w:val="clear" w:color="auto" w:fill="E8E8E8"/>
          </w:tcPr>
          <w:p>
            <w:pPr>
              <w:spacing w:after="0"/>
              <w:jc w:val="left"/>
            </w:pPr>
            <w:r>
              <w:rPr>
                <w:b/>
                <w:sz w:val="16"/>
              </w:rPr>
              <w:t>Mapped hazard</w:t>
            </w:r>
          </w:p>
        </w:tc>
        <w:tc>
          <w:tcPr>
            <w:tcW w:type="dxa" w:w="1122"/>
            <w:shd w:val="clear" w:color="auto" w:fill="E8E8E8"/>
          </w:tcPr>
          <w:p>
            <w:pPr>
              <w:spacing w:after="0"/>
              <w:jc w:val="left"/>
            </w:pPr>
            <w:r>
              <w:rPr>
                <w:b/>
                <w:sz w:val="16"/>
              </w:rPr>
              <w:t>Flags</w:t>
            </w:r>
          </w:p>
        </w:tc>
        <w:tc>
          <w:tcPr>
            <w:tcW w:type="dxa" w:w="1122"/>
            <w:shd w:val="clear" w:color="auto" w:fill="E8E8E8"/>
          </w:tcPr>
          <w:p>
            <w:pPr>
              <w:spacing w:after="0"/>
              <w:jc w:val="left"/>
            </w:pPr>
            <w:r>
              <w:rPr>
                <w:b/>
                <w:sz w:val="16"/>
              </w:rPr>
              <w:t>Notes</w:t>
            </w:r>
          </w:p>
        </w:tc>
      </w:tr>
      <w:tr>
        <w:trPr>
          <w:cantSplit/>
        </w:trPr>
        <w:tc>
          <w:tcPr>
            <w:tcW w:type="dxa" w:w="1795"/>
          </w:tcPr>
          <w:p>
            <w:pPr>
              <w:spacing w:after="0"/>
              <w:jc w:val="left"/>
            </w:pPr>
            <w:r>
              <w:rPr>
                <w:sz w:val="16"/>
              </w:rPr>
              <w:t>1982-06-28</w:t>
            </w:r>
          </w:p>
        </w:tc>
        <w:tc>
          <w:tcPr>
            <w:tcW w:type="dxa" w:w="1795"/>
          </w:tcPr>
          <w:p>
            <w:pPr>
              <w:spacing w:after="0"/>
              <w:jc w:val="left"/>
            </w:pPr>
            <w:r>
              <w:rPr>
                <w:sz w:val="16"/>
              </w:rPr>
              <w:t>1982-06-28</w:t>
            </w:r>
          </w:p>
        </w:tc>
        <w:tc>
          <w:tcPr>
            <w:tcW w:type="dxa" w:w="1641"/>
          </w:tcPr>
          <w:p>
            <w:pPr>
              <w:spacing w:after="0"/>
              <w:jc w:val="left"/>
            </w:pPr>
            <w:r>
              <w:rPr>
                <w:sz w:val="16"/>
              </w:rPr>
              <w:t>DR-663-KS</w:t>
            </w:r>
          </w:p>
        </w:tc>
        <w:tc>
          <w:tcPr>
            <w:tcW w:type="dxa" w:w="2413"/>
          </w:tcPr>
          <w:p>
            <w:pPr>
              <w:spacing w:after="0"/>
              <w:jc w:val="left"/>
            </w:pPr>
            <w:r>
              <w:rPr>
                <w:sz w:val="16"/>
              </w:rPr>
              <w:t>Major disaster</w:t>
            </w:r>
          </w:p>
        </w:tc>
        <w:tc>
          <w:tcPr>
            <w:tcW w:type="dxa" w:w="1656"/>
          </w:tcPr>
          <w:p>
            <w:pPr>
              <w:spacing w:after="0"/>
              <w:jc w:val="left"/>
            </w:pPr>
            <w:r>
              <w:rPr>
                <w:sz w:val="16"/>
              </w:rPr>
              <w:t>SEVERE STORMS AND FLOODING</w:t>
            </w:r>
          </w:p>
        </w:tc>
        <w:tc>
          <w:tcPr>
            <w:tcW w:type="dxa" w:w="2568"/>
          </w:tcPr>
          <w:p>
            <w:pPr>
              <w:spacing w:after="0"/>
              <w:jc w:val="left"/>
            </w:pPr>
            <w:r>
              <w:rPr>
                <w:sz w:val="16"/>
              </w:rPr>
              <w:t>Inland Flooding</w:t>
            </w:r>
          </w:p>
        </w:tc>
        <w:tc>
          <w:tcPr>
            <w:tcW w:type="dxa" w:w="1122"/>
          </w:tcPr>
          <w:p>
            <w:pPr>
              <w:spacing w:after="0"/>
              <w:jc w:val="left"/>
            </w:pPr>
          </w:p>
        </w:tc>
        <w:tc>
          <w:tcPr>
            <w:tcW w:type="dxa" w:w="1122"/>
          </w:tcPr>
          <w:p>
            <w:pPr>
              <w:spacing w:after="0"/>
              <w:jc w:val="left"/>
            </w:pPr>
          </w:p>
        </w:tc>
      </w:tr>
      <w:tr>
        <w:trPr>
          <w:cantSplit/>
        </w:trPr>
        <w:tc>
          <w:tcPr>
            <w:tcW w:type="dxa" w:w="1795"/>
          </w:tcPr>
          <w:p>
            <w:pPr>
              <w:spacing w:after="0"/>
              <w:jc w:val="left"/>
            </w:pPr>
            <w:r>
              <w:rPr>
                <w:sz w:val="16"/>
              </w:rPr>
              <w:t>1958-11-06</w:t>
            </w:r>
          </w:p>
        </w:tc>
        <w:tc>
          <w:tcPr>
            <w:tcW w:type="dxa" w:w="1795"/>
          </w:tcPr>
          <w:p>
            <w:pPr>
              <w:spacing w:after="0"/>
              <w:jc w:val="left"/>
            </w:pPr>
            <w:r>
              <w:rPr>
                <w:sz w:val="16"/>
              </w:rPr>
              <w:t>1958-11-06</w:t>
            </w:r>
          </w:p>
        </w:tc>
        <w:tc>
          <w:tcPr>
            <w:tcW w:type="dxa" w:w="1641"/>
          </w:tcPr>
          <w:p>
            <w:pPr>
              <w:spacing w:after="0"/>
              <w:jc w:val="left"/>
            </w:pPr>
            <w:r>
              <w:rPr>
                <w:sz w:val="16"/>
              </w:rPr>
              <w:t>DR-88-KS</w:t>
            </w:r>
          </w:p>
        </w:tc>
        <w:tc>
          <w:tcPr>
            <w:tcW w:type="dxa" w:w="2413"/>
          </w:tcPr>
          <w:p>
            <w:pPr>
              <w:spacing w:after="0"/>
              <w:jc w:val="left"/>
            </w:pPr>
            <w:r>
              <w:rPr>
                <w:sz w:val="16"/>
              </w:rPr>
              <w:t>Major disaster</w:t>
            </w:r>
          </w:p>
        </w:tc>
        <w:tc>
          <w:tcPr>
            <w:tcW w:type="dxa" w:w="1656"/>
          </w:tcPr>
          <w:p>
            <w:pPr>
              <w:spacing w:after="0"/>
              <w:jc w:val="left"/>
            </w:pPr>
            <w:r>
              <w:rPr>
                <w:sz w:val="16"/>
              </w:rPr>
              <w:t>FLOODS</w:t>
            </w:r>
          </w:p>
        </w:tc>
        <w:tc>
          <w:tcPr>
            <w:tcW w:type="dxa" w:w="2568"/>
          </w:tcPr>
          <w:p>
            <w:pPr>
              <w:spacing w:after="0"/>
              <w:jc w:val="left"/>
            </w:pPr>
            <w:r>
              <w:rPr>
                <w:sz w:val="16"/>
              </w:rPr>
              <w:t>Inland Flooding</w:t>
            </w:r>
          </w:p>
        </w:tc>
        <w:tc>
          <w:tcPr>
            <w:tcW w:type="dxa" w:w="1122"/>
          </w:tcPr>
          <w:p>
            <w:pPr>
              <w:spacing w:after="0"/>
              <w:jc w:val="left"/>
            </w:pPr>
          </w:p>
        </w:tc>
        <w:tc>
          <w:tcPr>
            <w:tcW w:type="dxa" w:w="1122"/>
          </w:tcPr>
          <w:p>
            <w:pPr>
              <w:spacing w:after="0"/>
              <w:jc w:val="left"/>
            </w:pPr>
          </w:p>
        </w:tc>
      </w:tr>
      <w:tr>
        <w:trPr>
          <w:cantSplit/>
        </w:trPr>
        <w:tc>
          <w:tcPr>
            <w:tcW w:type="dxa" w:w="1795"/>
          </w:tcPr>
          <w:p>
            <w:pPr>
              <w:spacing w:after="0"/>
              <w:jc w:val="left"/>
            </w:pPr>
            <w:r>
              <w:rPr>
                <w:sz w:val="16"/>
              </w:rPr>
              <w:t>1957-09-05</w:t>
            </w:r>
          </w:p>
        </w:tc>
        <w:tc>
          <w:tcPr>
            <w:tcW w:type="dxa" w:w="1795"/>
          </w:tcPr>
          <w:p>
            <w:pPr>
              <w:spacing w:after="0"/>
              <w:jc w:val="left"/>
            </w:pPr>
            <w:r>
              <w:rPr>
                <w:sz w:val="16"/>
              </w:rPr>
              <w:t>1957-09-05</w:t>
            </w:r>
          </w:p>
        </w:tc>
        <w:tc>
          <w:tcPr>
            <w:tcW w:type="dxa" w:w="1641"/>
          </w:tcPr>
          <w:p>
            <w:pPr>
              <w:spacing w:after="0"/>
              <w:jc w:val="left"/>
            </w:pPr>
            <w:r>
              <w:rPr>
                <w:sz w:val="16"/>
              </w:rPr>
              <w:t>DR-81-KS</w:t>
            </w:r>
          </w:p>
        </w:tc>
        <w:tc>
          <w:tcPr>
            <w:tcW w:type="dxa" w:w="2413"/>
          </w:tcPr>
          <w:p>
            <w:pPr>
              <w:spacing w:after="0"/>
              <w:jc w:val="left"/>
            </w:pPr>
            <w:r>
              <w:rPr>
                <w:sz w:val="16"/>
              </w:rPr>
              <w:t>Major disaster</w:t>
            </w:r>
          </w:p>
        </w:tc>
        <w:tc>
          <w:tcPr>
            <w:tcW w:type="dxa" w:w="1656"/>
          </w:tcPr>
          <w:p>
            <w:pPr>
              <w:spacing w:after="0"/>
              <w:jc w:val="left"/>
            </w:pPr>
            <w:r>
              <w:rPr>
                <w:sz w:val="16"/>
              </w:rPr>
              <w:t>FLOODS</w:t>
            </w:r>
          </w:p>
        </w:tc>
        <w:tc>
          <w:tcPr>
            <w:tcW w:type="dxa" w:w="2568"/>
          </w:tcPr>
          <w:p>
            <w:pPr>
              <w:spacing w:after="0"/>
              <w:jc w:val="left"/>
            </w:pPr>
            <w:r>
              <w:rPr>
                <w:sz w:val="16"/>
              </w:rPr>
              <w:t>Inland Flooding</w:t>
            </w:r>
          </w:p>
        </w:tc>
        <w:tc>
          <w:tcPr>
            <w:tcW w:type="dxa" w:w="1122"/>
          </w:tcPr>
          <w:p>
            <w:pPr>
              <w:spacing w:after="0"/>
              <w:jc w:val="left"/>
            </w:pPr>
          </w:p>
        </w:tc>
        <w:tc>
          <w:tcPr>
            <w:tcW w:type="dxa" w:w="1122"/>
          </w:tcPr>
          <w:p>
            <w:pPr>
              <w:spacing w:after="0"/>
              <w:jc w:val="left"/>
            </w:pPr>
          </w:p>
        </w:tc>
      </w:tr>
      <w:tr>
        <w:trPr>
          <w:cantSplit/>
        </w:trPr>
        <w:tc>
          <w:tcPr>
            <w:tcW w:type="dxa" w:w="1795"/>
          </w:tcPr>
          <w:p>
            <w:pPr>
              <w:spacing w:after="0"/>
              <w:jc w:val="left"/>
            </w:pPr>
            <w:r>
              <w:rPr>
                <w:sz w:val="16"/>
              </w:rPr>
              <w:t>1955-05-27</w:t>
            </w:r>
          </w:p>
        </w:tc>
        <w:tc>
          <w:tcPr>
            <w:tcW w:type="dxa" w:w="1795"/>
          </w:tcPr>
          <w:p>
            <w:pPr>
              <w:spacing w:after="0"/>
              <w:jc w:val="left"/>
            </w:pPr>
            <w:r>
              <w:rPr>
                <w:sz w:val="16"/>
              </w:rPr>
              <w:t>1955-05-27</w:t>
            </w:r>
          </w:p>
        </w:tc>
        <w:tc>
          <w:tcPr>
            <w:tcW w:type="dxa" w:w="1641"/>
          </w:tcPr>
          <w:p>
            <w:pPr>
              <w:spacing w:after="0"/>
              <w:jc w:val="left"/>
            </w:pPr>
            <w:r>
              <w:rPr>
                <w:sz w:val="16"/>
              </w:rPr>
              <w:t>DR-34-KS</w:t>
            </w:r>
          </w:p>
        </w:tc>
        <w:tc>
          <w:tcPr>
            <w:tcW w:type="dxa" w:w="2413"/>
          </w:tcPr>
          <w:p>
            <w:pPr>
              <w:spacing w:after="0"/>
              <w:jc w:val="left"/>
            </w:pPr>
            <w:r>
              <w:rPr>
                <w:sz w:val="16"/>
              </w:rPr>
              <w:t>Major disaster</w:t>
            </w:r>
          </w:p>
        </w:tc>
        <w:tc>
          <w:tcPr>
            <w:tcW w:type="dxa" w:w="1656"/>
          </w:tcPr>
          <w:p>
            <w:pPr>
              <w:spacing w:after="0"/>
              <w:jc w:val="left"/>
            </w:pPr>
            <w:r>
              <w:rPr>
                <w:sz w:val="16"/>
              </w:rPr>
              <w:t>TORNADO</w:t>
            </w:r>
          </w:p>
        </w:tc>
        <w:tc>
          <w:tcPr>
            <w:tcW w:type="dxa" w:w="2568"/>
          </w:tcPr>
          <w:p>
            <w:pPr>
              <w:spacing w:after="0"/>
              <w:jc w:val="left"/>
            </w:pPr>
            <w:r>
              <w:rPr>
                <w:sz w:val="16"/>
              </w:rPr>
              <w:t>Tornado</w:t>
            </w:r>
          </w:p>
        </w:tc>
        <w:tc>
          <w:tcPr>
            <w:tcW w:type="dxa" w:w="1122"/>
          </w:tcPr>
          <w:p>
            <w:pPr>
              <w:spacing w:after="0"/>
              <w:jc w:val="left"/>
            </w:pPr>
          </w:p>
        </w:tc>
        <w:tc>
          <w:tcPr>
            <w:tcW w:type="dxa" w:w="1122"/>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4 rows, $183,565.84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4 rows, $183,565.84"/>
        <w:tblDescription w:val="Hazard Plain table b1d_pa_not_placed"/>
      </w:tblPr>
      <w:tblGrid>
        <w:gridCol w:w="1204"/>
        <w:gridCol w:w="1318"/>
        <w:gridCol w:w="3588"/>
        <w:gridCol w:w="2112"/>
        <w:gridCol w:w="1431"/>
        <w:gridCol w:w="4458"/>
      </w:tblGrid>
      <w:tr>
        <w:trPr>
          <w:cantSplit/>
          <w:tblHeader/>
        </w:trPr>
        <w:tc>
          <w:tcPr>
            <w:tcW w:type="dxa" w:w="1204"/>
            <w:shd w:val="clear" w:color="auto" w:fill="E8E8E8"/>
          </w:tcPr>
          <w:p>
            <w:pPr>
              <w:spacing w:after="0"/>
              <w:jc w:val="left"/>
            </w:pPr>
            <w:r>
              <w:rPr>
                <w:b/>
                <w:sz w:val="16"/>
              </w:rPr>
              <w:t>Disaster number</w:t>
            </w:r>
          </w:p>
        </w:tc>
        <w:tc>
          <w:tcPr>
            <w:tcW w:type="dxa" w:w="1318"/>
            <w:shd w:val="clear" w:color="auto" w:fill="E8E8E8"/>
          </w:tcPr>
          <w:p>
            <w:pPr>
              <w:spacing w:after="0"/>
              <w:jc w:val="left"/>
            </w:pPr>
            <w:r>
              <w:rPr>
                <w:b/>
                <w:sz w:val="16"/>
              </w:rPr>
              <w:t>Declared</w:t>
            </w:r>
          </w:p>
        </w:tc>
        <w:tc>
          <w:tcPr>
            <w:tcW w:type="dxa" w:w="3588"/>
            <w:shd w:val="clear" w:color="auto" w:fill="E8E8E8"/>
          </w:tcPr>
          <w:p>
            <w:pPr>
              <w:spacing w:after="0"/>
              <w:jc w:val="left"/>
            </w:pPr>
            <w:r>
              <w:rPr>
                <w:b/>
                <w:sz w:val="16"/>
              </w:rPr>
              <w:t>Applicant</w:t>
            </w:r>
          </w:p>
        </w:tc>
        <w:tc>
          <w:tcPr>
            <w:tcW w:type="dxa" w:w="2112"/>
            <w:shd w:val="clear" w:color="auto" w:fill="E8E8E8"/>
          </w:tcPr>
          <w:p>
            <w:pPr>
              <w:spacing w:after="0"/>
              <w:jc w:val="left"/>
            </w:pPr>
            <w:r>
              <w:rPr>
                <w:b/>
                <w:sz w:val="16"/>
              </w:rPr>
              <w:t>County field in FEMA data</w:t>
            </w:r>
          </w:p>
        </w:tc>
        <w:tc>
          <w:tcPr>
            <w:tcW w:type="dxa" w:w="1431"/>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458"/>
            <w:shd w:val="clear" w:color="auto" w:fill="E8E8E8"/>
          </w:tcPr>
          <w:p>
            <w:pPr>
              <w:spacing w:after="0"/>
              <w:jc w:val="left"/>
            </w:pPr>
            <w:r>
              <w:rPr>
                <w:b/>
                <w:sz w:val="16"/>
              </w:rPr>
              <w:t>Why not placed</w:t>
            </w:r>
          </w:p>
        </w:tc>
      </w:tr>
      <w:tr>
        <w:trPr>
          <w:cantSplit/>
        </w:trPr>
        <w:tc>
          <w:tcPr>
            <w:tcW w:type="dxa" w:w="1204"/>
          </w:tcPr>
          <w:p>
            <w:pPr>
              <w:spacing w:after="0"/>
              <w:jc w:val="left"/>
            </w:pPr>
            <w:r>
              <w:rPr>
                <w:sz w:val="16"/>
              </w:rPr>
              <w:t>4504</w:t>
            </w:r>
          </w:p>
        </w:tc>
        <w:tc>
          <w:tcPr>
            <w:tcW w:type="dxa" w:w="1318"/>
          </w:tcPr>
          <w:p>
            <w:pPr>
              <w:spacing w:after="0"/>
              <w:jc w:val="left"/>
            </w:pPr>
            <w:r>
              <w:rPr>
                <w:sz w:val="16"/>
              </w:rPr>
              <w:t>2020-03-29</w:t>
            </w:r>
          </w:p>
        </w:tc>
        <w:tc>
          <w:tcPr>
            <w:tcW w:type="dxa" w:w="3588"/>
          </w:tcPr>
          <w:p>
            <w:pPr>
              <w:spacing w:after="0"/>
              <w:jc w:val="left"/>
            </w:pPr>
            <w:r>
              <w:rPr>
                <w:sz w:val="16"/>
              </w:rPr>
              <w:t>Mercy Health Southwest Missouri Kansas Communities</w:t>
            </w:r>
          </w:p>
        </w:tc>
        <w:tc>
          <w:tcPr>
            <w:tcW w:type="dxa" w:w="2112"/>
          </w:tcPr>
          <w:p>
            <w:pPr>
              <w:spacing w:after="0"/>
              <w:jc w:val="left"/>
            </w:pPr>
            <w:r>
              <w:rPr>
                <w:sz w:val="16"/>
              </w:rPr>
              <w:t>Jasper County</w:t>
            </w:r>
          </w:p>
        </w:tc>
        <w:tc>
          <w:tcPr>
            <w:tcW w:type="dxa" w:w="1431"/>
          </w:tcPr>
          <w:p>
            <w:pPr>
              <w:spacing w:after="0"/>
              <w:jc w:val="right"/>
            </w:pPr>
            <w:r>
              <w:rPr>
                <w:sz w:val="16"/>
              </w:rPr>
              <w:t>$16,404.82</w:t>
            </w:r>
          </w:p>
        </w:tc>
        <w:tc>
          <w:tcPr>
            <w:tcW w:type="dxa" w:w="4458"/>
          </w:tcPr>
          <w:p>
            <w:pPr>
              <w:spacing w:after="0"/>
              <w:jc w:val="left"/>
            </w:pPr>
            <w:r>
              <w:rPr>
                <w:sz w:val="16"/>
              </w:rPr>
              <w:t>county field is a county of another state and the applicant name does not identify a place in the declaring state</w:t>
            </w:r>
          </w:p>
        </w:tc>
      </w:tr>
      <w:tr>
        <w:trPr>
          <w:cantSplit/>
        </w:trPr>
        <w:tc>
          <w:tcPr>
            <w:tcW w:type="dxa" w:w="1204"/>
          </w:tcPr>
          <w:p>
            <w:pPr>
              <w:spacing w:after="0"/>
              <w:jc w:val="left"/>
            </w:pPr>
            <w:r>
              <w:rPr>
                <w:sz w:val="16"/>
              </w:rPr>
              <w:t>4449</w:t>
            </w:r>
          </w:p>
        </w:tc>
        <w:tc>
          <w:tcPr>
            <w:tcW w:type="dxa" w:w="1318"/>
          </w:tcPr>
          <w:p>
            <w:pPr>
              <w:spacing w:after="0"/>
              <w:jc w:val="left"/>
            </w:pPr>
            <w:r>
              <w:rPr>
                <w:sz w:val="16"/>
              </w:rPr>
              <w:t>2019-06-20</w:t>
            </w:r>
          </w:p>
        </w:tc>
        <w:tc>
          <w:tcPr>
            <w:tcW w:type="dxa" w:w="3588"/>
          </w:tcPr>
          <w:p>
            <w:pPr>
              <w:spacing w:after="0"/>
              <w:jc w:val="left"/>
            </w:pPr>
            <w:r>
              <w:rPr>
                <w:sz w:val="16"/>
              </w:rPr>
              <w:t>Blackwell Industrial Authority</w:t>
            </w:r>
          </w:p>
        </w:tc>
        <w:tc>
          <w:tcPr>
            <w:tcW w:type="dxa" w:w="2112"/>
          </w:tcPr>
          <w:p>
            <w:pPr>
              <w:spacing w:after="0"/>
              <w:jc w:val="left"/>
            </w:pPr>
            <w:r>
              <w:rPr>
                <w:sz w:val="16"/>
              </w:rPr>
              <w:t>Kay County</w:t>
            </w:r>
          </w:p>
        </w:tc>
        <w:tc>
          <w:tcPr>
            <w:tcW w:type="dxa" w:w="1431"/>
          </w:tcPr>
          <w:p>
            <w:pPr>
              <w:spacing w:after="0"/>
              <w:jc w:val="right"/>
            </w:pPr>
            <w:r>
              <w:rPr>
                <w:sz w:val="16"/>
              </w:rPr>
              <w:t>$141,084.67</w:t>
            </w:r>
          </w:p>
        </w:tc>
        <w:tc>
          <w:tcPr>
            <w:tcW w:type="dxa" w:w="4458"/>
          </w:tcPr>
          <w:p>
            <w:pPr>
              <w:spacing w:after="0"/>
              <w:jc w:val="left"/>
            </w:pPr>
            <w:r>
              <w:rPr>
                <w:sz w:val="16"/>
              </w:rPr>
              <w:t>county field is a county of another state and the applicant name does not identify a place in the declaring state</w:t>
            </w:r>
          </w:p>
        </w:tc>
      </w:tr>
      <w:tr>
        <w:trPr>
          <w:cantSplit/>
        </w:trPr>
        <w:tc>
          <w:tcPr>
            <w:tcW w:type="dxa" w:w="1204"/>
          </w:tcPr>
          <w:p>
            <w:pPr>
              <w:spacing w:after="0"/>
              <w:jc w:val="left"/>
            </w:pPr>
            <w:r>
              <w:rPr>
                <w:sz w:val="16"/>
              </w:rPr>
              <w:t>1675</w:t>
            </w:r>
          </w:p>
        </w:tc>
        <w:tc>
          <w:tcPr>
            <w:tcW w:type="dxa" w:w="1318"/>
          </w:tcPr>
          <w:p>
            <w:pPr>
              <w:spacing w:after="0"/>
              <w:jc w:val="left"/>
            </w:pPr>
            <w:r>
              <w:rPr>
                <w:sz w:val="16"/>
              </w:rPr>
              <w:t>2007-01-07</w:t>
            </w:r>
          </w:p>
        </w:tc>
        <w:tc>
          <w:tcPr>
            <w:tcW w:type="dxa" w:w="3588"/>
          </w:tcPr>
          <w:p>
            <w:pPr>
              <w:spacing w:after="0"/>
              <w:jc w:val="left"/>
            </w:pPr>
            <w:r>
              <w:rPr>
                <w:sz w:val="16"/>
              </w:rPr>
              <w:t>Harlan, Township of</w:t>
            </w:r>
          </w:p>
        </w:tc>
        <w:tc>
          <w:tcPr>
            <w:tcW w:type="dxa" w:w="2112"/>
          </w:tcPr>
          <w:p>
            <w:pPr>
              <w:spacing w:after="0"/>
              <w:jc w:val="left"/>
            </w:pPr>
            <w:r>
              <w:rPr>
                <w:sz w:val="16"/>
              </w:rPr>
              <w:t>Red Willow County</w:t>
            </w:r>
          </w:p>
        </w:tc>
        <w:tc>
          <w:tcPr>
            <w:tcW w:type="dxa" w:w="1431"/>
          </w:tcPr>
          <w:p>
            <w:pPr>
              <w:spacing w:after="0"/>
              <w:jc w:val="right"/>
            </w:pPr>
            <w:r>
              <w:rPr>
                <w:sz w:val="16"/>
              </w:rPr>
              <w:t>$24,861.35</w:t>
            </w:r>
          </w:p>
        </w:tc>
        <w:tc>
          <w:tcPr>
            <w:tcW w:type="dxa" w:w="4458"/>
          </w:tcPr>
          <w:p>
            <w:pPr>
              <w:spacing w:after="0"/>
              <w:jc w:val="left"/>
            </w:pPr>
            <w:r>
              <w:rPr>
                <w:sz w:val="16"/>
              </w:rPr>
              <w:t>county field is a county of another state and the applicant name does not identify a place in the declaring state</w:t>
            </w:r>
          </w:p>
        </w:tc>
      </w:tr>
      <w:tr>
        <w:trPr>
          <w:cantSplit/>
        </w:trPr>
        <w:tc>
          <w:tcPr>
            <w:tcW w:type="dxa" w:w="1204"/>
          </w:tcPr>
          <w:p>
            <w:pPr>
              <w:spacing w:after="0"/>
              <w:jc w:val="left"/>
            </w:pPr>
            <w:r>
              <w:rPr>
                <w:sz w:val="16"/>
              </w:rPr>
              <w:t>1626</w:t>
            </w:r>
          </w:p>
        </w:tc>
        <w:tc>
          <w:tcPr>
            <w:tcW w:type="dxa" w:w="1318"/>
          </w:tcPr>
          <w:p>
            <w:pPr>
              <w:spacing w:after="0"/>
              <w:jc w:val="left"/>
            </w:pPr>
            <w:r>
              <w:rPr>
                <w:sz w:val="16"/>
              </w:rPr>
              <w:t>2006-01-26</w:t>
            </w:r>
          </w:p>
        </w:tc>
        <w:tc>
          <w:tcPr>
            <w:tcW w:type="dxa" w:w="3588"/>
          </w:tcPr>
          <w:p>
            <w:pPr>
              <w:spacing w:after="0"/>
              <w:jc w:val="left"/>
            </w:pPr>
            <w:r>
              <w:rPr>
                <w:sz w:val="16"/>
              </w:rPr>
              <w:t>Harlan, Township of</w:t>
            </w:r>
          </w:p>
        </w:tc>
        <w:tc>
          <w:tcPr>
            <w:tcW w:type="dxa" w:w="2112"/>
          </w:tcPr>
          <w:p>
            <w:pPr>
              <w:spacing w:after="0"/>
              <w:jc w:val="left"/>
            </w:pPr>
            <w:r>
              <w:rPr>
                <w:sz w:val="16"/>
              </w:rPr>
              <w:t>Red Willow County</w:t>
            </w:r>
          </w:p>
        </w:tc>
        <w:tc>
          <w:tcPr>
            <w:tcW w:type="dxa" w:w="1431"/>
          </w:tcPr>
          <w:p>
            <w:pPr>
              <w:spacing w:after="0"/>
              <w:jc w:val="right"/>
            </w:pPr>
            <w:r>
              <w:rPr>
                <w:sz w:val="16"/>
              </w:rPr>
              <w:t>$1,215</w:t>
            </w:r>
          </w:p>
        </w:tc>
        <w:tc>
          <w:tcPr>
            <w:tcW w:type="dxa" w:w="4458"/>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3</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3</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408</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15</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5</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16</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13</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1 federal declared incident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Strong Wind</w:t>
            </w:r>
          </w:p>
        </w:tc>
        <w:tc>
          <w:tcPr>
            <w:tcW w:type="dxa" w:w="1487"/>
          </w:tcPr>
          <w:p>
            <w:pPr>
              <w:spacing w:after="0"/>
              <w:jc w:val="right"/>
            </w:pPr>
            <w:r>
              <w:rPr>
                <w:sz w:val="16"/>
              </w:rPr>
              <w:t>227</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29</w:t>
            </w:r>
          </w:p>
        </w:tc>
        <w:tc>
          <w:tcPr>
            <w:tcW w:type="dxa" w:w="1356"/>
          </w:tcPr>
          <w:p>
            <w:pPr>
              <w:spacing w:after="0"/>
              <w:jc w:val="right"/>
            </w:pPr>
            <w:r>
              <w:rPr>
                <w:sz w:val="16"/>
              </w:rPr>
              <w:t>12</w:t>
            </w:r>
          </w:p>
        </w:tc>
        <w:tc>
          <w:tcPr>
            <w:tcW w:type="dxa" w:w="1684"/>
          </w:tcPr>
          <w:p>
            <w:pPr>
              <w:spacing w:after="0"/>
              <w:jc w:val="right"/>
            </w:pPr>
          </w:p>
        </w:tc>
        <w:tc>
          <w:tcPr>
            <w:tcW w:type="dxa" w:w="2143"/>
          </w:tcPr>
          <w:p>
            <w:pPr>
              <w:spacing w:after="0"/>
              <w:jc w:val="left"/>
            </w:pPr>
            <w:r>
              <w:rPr>
                <w:sz w:val="16"/>
              </w:rPr>
              <w:t>1955 to 2026-06-30</w:t>
            </w:r>
          </w:p>
        </w:tc>
        <w:tc>
          <w:tcPr>
            <w:tcW w:type="dxa" w:w="2434"/>
          </w:tcPr>
          <w:p>
            <w:pPr>
              <w:spacing w:after="0"/>
              <w:jc w:val="left"/>
            </w:pPr>
            <w:r>
              <w:rPr>
                <w:sz w:val="16"/>
              </w:rPr>
              <w:t>Includes 27 High Wind records and 1 Strong Wind record,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59</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w:t>
            </w:r>
          </w:p>
        </w:tc>
        <w:tc>
          <w:tcPr>
            <w:tcW w:type="dxa" w:w="1356"/>
          </w:tcPr>
          <w:p>
            <w:pPr>
              <w:spacing w:after="0"/>
              <w:jc w:val="right"/>
            </w:pPr>
            <w:r>
              <w:rPr>
                <w:sz w:val="16"/>
              </w:rPr>
              <w:t>11</w:t>
            </w:r>
          </w:p>
        </w:tc>
        <w:tc>
          <w:tcPr>
            <w:tcW w:type="dxa" w:w="1684"/>
          </w:tcPr>
          <w:p>
            <w:pPr>
              <w:spacing w:after="0"/>
              <w:jc w:val="right"/>
            </w:pP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2</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1</w:t>
            </w:r>
          </w:p>
        </w:tc>
        <w:tc>
          <w:tcPr>
            <w:tcW w:type="dxa" w:w="1356"/>
          </w:tcPr>
          <w:p>
            <w:pPr>
              <w:spacing w:after="0"/>
              <w:jc w:val="right"/>
            </w:pPr>
            <w:r>
              <w:rPr>
                <w:sz w:val="16"/>
              </w:rPr>
              <w:t>1</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63</w:t>
            </w:r>
          </w:p>
        </w:tc>
        <w:tc>
          <w:tcPr>
            <w:tcW w:type="dxa" w:w="1422"/>
          </w:tcPr>
          <w:p>
            <w:pPr>
              <w:spacing w:after="0"/>
              <w:jc w:val="right"/>
            </w:pPr>
          </w:p>
        </w:tc>
        <w:tc>
          <w:tcPr>
            <w:tcW w:type="dxa" w:w="1356"/>
          </w:tcPr>
          <w:p>
            <w:pPr>
              <w:spacing w:after="0"/>
              <w:jc w:val="right"/>
            </w:pPr>
          </w:p>
        </w:tc>
        <w:tc>
          <w:tcPr>
            <w:tcW w:type="dxa" w:w="963"/>
          </w:tcPr>
          <w:p>
            <w:pPr>
              <w:spacing w:after="0"/>
              <w:jc w:val="right"/>
            </w:pPr>
            <w:r>
              <w:rPr>
                <w:sz w:val="16"/>
              </w:rPr>
              <w:t>5</w:t>
            </w:r>
          </w:p>
        </w:tc>
        <w:tc>
          <w:tcPr>
            <w:tcW w:type="dxa" w:w="1356"/>
          </w:tcPr>
          <w:p>
            <w:pPr>
              <w:spacing w:after="0"/>
              <w:jc w:val="right"/>
            </w:pPr>
            <w:r>
              <w:rPr>
                <w:sz w:val="16"/>
              </w:rPr>
              <w:t>7</w:t>
            </w:r>
          </w:p>
        </w:tc>
        <w:tc>
          <w:tcPr>
            <w:tcW w:type="dxa" w:w="1684"/>
          </w:tcPr>
          <w:p>
            <w:pPr>
              <w:spacing w:after="0"/>
              <w:jc w:val="right"/>
            </w:pP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927"/>
        <w:gridCol w:w="2875"/>
        <w:gridCol w:w="1112"/>
        <w:gridCol w:w="1885"/>
        <w:gridCol w:w="708"/>
        <w:gridCol w:w="2353"/>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927"/>
            <w:shd w:val="clear" w:color="auto" w:fill="E8E8E8"/>
          </w:tcPr>
          <w:p>
            <w:pPr>
              <w:spacing w:after="0"/>
              <w:jc w:val="left"/>
            </w:pPr>
            <w:r>
              <w:rPr>
                <w:b/>
                <w:sz w:val="16"/>
              </w:rPr>
              <w:t>Magnitude or extent</w:t>
            </w:r>
          </w:p>
        </w:tc>
        <w:tc>
          <w:tcPr>
            <w:tcW w:type="dxa" w:w="2875"/>
            <w:shd w:val="clear" w:color="auto" w:fill="E8E8E8"/>
          </w:tcPr>
          <w:p>
            <w:pPr>
              <w:spacing w:after="0"/>
              <w:jc w:val="left"/>
            </w:pPr>
            <w:r>
              <w:rPr>
                <w:b/>
                <w:sz w:val="16"/>
              </w:rPr>
              <w:t>Damage</w:t>
            </w:r>
          </w:p>
          <w:p>
            <w:pPr>
              <w:spacing w:after="0"/>
              <w:jc w:val="left"/>
            </w:pPr>
            <w:r>
              <w:rPr>
                <w:i/>
                <w:color w:val="555555"/>
                <w:sz w:val="14"/>
              </w:rPr>
              <w:t>nominal dollars</w:t>
            </w:r>
          </w:p>
        </w:tc>
        <w:tc>
          <w:tcPr>
            <w:tcW w:type="dxa" w:w="1112"/>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885"/>
            <w:shd w:val="clear" w:color="auto" w:fill="E8E8E8"/>
          </w:tcPr>
          <w:p>
            <w:pPr>
              <w:spacing w:after="0"/>
              <w:jc w:val="left"/>
            </w:pPr>
            <w:r>
              <w:rPr>
                <w:b/>
                <w:sz w:val="16"/>
              </w:rPr>
              <w:t>Location</w:t>
            </w:r>
          </w:p>
        </w:tc>
        <w:tc>
          <w:tcPr>
            <w:tcW w:type="dxa" w:w="708"/>
            <w:shd w:val="clear" w:color="auto" w:fill="E8E8E8"/>
          </w:tcPr>
          <w:p>
            <w:pPr>
              <w:spacing w:after="0"/>
              <w:jc w:val="left"/>
            </w:pPr>
            <w:r>
              <w:rPr>
                <w:b/>
                <w:sz w:val="16"/>
              </w:rPr>
              <w:t>Flags</w:t>
            </w:r>
          </w:p>
        </w:tc>
        <w:tc>
          <w:tcPr>
            <w:tcW w:type="dxa" w:w="2353"/>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2025-02-18</w:t>
            </w:r>
          </w:p>
        </w:tc>
        <w:tc>
          <w:tcPr>
            <w:tcW w:type="dxa" w:w="1215"/>
          </w:tcPr>
          <w:p>
            <w:pPr>
              <w:spacing w:after="0"/>
              <w:jc w:val="left"/>
            </w:pPr>
            <w:r>
              <w:rPr>
                <w:sz w:val="16"/>
              </w:rPr>
              <w:t>Extreme Cold/Wind Chill</w:t>
            </w:r>
          </w:p>
        </w:tc>
        <w:tc>
          <w:tcPr>
            <w:tcW w:type="dxa" w:w="2927"/>
          </w:tcPr>
          <w:p>
            <w:pPr>
              <w:spacing w:after="0"/>
              <w:jc w:val="left"/>
            </w:pPr>
          </w:p>
        </w:tc>
        <w:tc>
          <w:tcPr>
            <w:tcW w:type="dxa" w:w="2875"/>
          </w:tcPr>
          <w:p>
            <w:pPr>
              <w:spacing w:after="0"/>
              <w:jc w:val="left"/>
            </w:pPr>
            <w:r>
              <w:rPr>
                <w:sz w:val="16"/>
              </w:rPr>
              <w:t>$0 property; $0 crops, reported for the zone (2025 dollars)</w:t>
            </w:r>
          </w:p>
        </w:tc>
        <w:tc>
          <w:tcPr>
            <w:tcW w:type="dxa" w:w="1112"/>
          </w:tcPr>
          <w:p>
            <w:pPr>
              <w:spacing w:after="0"/>
              <w:jc w:val="right"/>
            </w:pPr>
            <w:r>
              <w:rPr>
                <w:sz w:val="16"/>
              </w:rPr>
              <w:t>0, 0</w:t>
            </w:r>
          </w:p>
        </w:tc>
        <w:tc>
          <w:tcPr>
            <w:tcW w:type="dxa" w:w="1885"/>
          </w:tcPr>
          <w:p>
            <w:pPr>
              <w:spacing w:after="0"/>
              <w:jc w:val="left"/>
            </w:pPr>
            <w:r>
              <w:rPr>
                <w:sz w:val="16"/>
              </w:rPr>
              <w:t>NWS zone KSZ064 (HODGEMAN), zone-level: may include parts of neighboring counties</w:t>
            </w:r>
          </w:p>
        </w:tc>
        <w:tc>
          <w:tcPr>
            <w:tcW w:type="dxa" w:w="708"/>
          </w:tcPr>
          <w:p>
            <w:pPr>
              <w:spacing w:after="0"/>
              <w:jc w:val="left"/>
            </w:pPr>
            <w:r>
              <w:rPr>
                <w:sz w:val="16"/>
              </w:rPr>
              <w:t>within last 5 years</w:t>
            </w:r>
          </w:p>
        </w:tc>
        <w:tc>
          <w:tcPr>
            <w:tcW w:type="dxa" w:w="2353"/>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2023-02-26</w:t>
            </w:r>
          </w:p>
        </w:tc>
        <w:tc>
          <w:tcPr>
            <w:tcW w:type="dxa" w:w="1215"/>
          </w:tcPr>
          <w:p>
            <w:pPr>
              <w:spacing w:after="0"/>
              <w:jc w:val="left"/>
            </w:pPr>
            <w:r>
              <w:rPr>
                <w:sz w:val="16"/>
              </w:rPr>
              <w:t>Thunderstorm Wind</w:t>
            </w:r>
          </w:p>
        </w:tc>
        <w:tc>
          <w:tcPr>
            <w:tcW w:type="dxa" w:w="2927"/>
          </w:tcPr>
          <w:p>
            <w:pPr>
              <w:spacing w:after="0"/>
              <w:jc w:val="left"/>
            </w:pPr>
            <w:r>
              <w:rPr>
                <w:sz w:val="16"/>
              </w:rPr>
              <w:t>95 kt (109 mph) measured gust</w:t>
            </w:r>
          </w:p>
        </w:tc>
        <w:tc>
          <w:tcPr>
            <w:tcW w:type="dxa" w:w="2875"/>
          </w:tcPr>
          <w:p>
            <w:pPr>
              <w:spacing w:after="0"/>
              <w:jc w:val="left"/>
            </w:pPr>
            <w:r>
              <w:rPr>
                <w:sz w:val="16"/>
              </w:rPr>
              <w:t>$0 property; $0 crops (2023 dollars)</w:t>
            </w:r>
          </w:p>
        </w:tc>
        <w:tc>
          <w:tcPr>
            <w:tcW w:type="dxa" w:w="1112"/>
          </w:tcPr>
          <w:p>
            <w:pPr>
              <w:spacing w:after="0"/>
              <w:jc w:val="right"/>
            </w:pPr>
            <w:r>
              <w:rPr>
                <w:sz w:val="16"/>
              </w:rPr>
              <w:t>0, 0</w:t>
            </w:r>
          </w:p>
        </w:tc>
        <w:tc>
          <w:tcPr>
            <w:tcW w:type="dxa" w:w="1885"/>
          </w:tcPr>
          <w:p>
            <w:pPr>
              <w:spacing w:after="0"/>
              <w:jc w:val="left"/>
            </w:pPr>
            <w:r>
              <w:rPr>
                <w:sz w:val="16"/>
              </w:rPr>
              <w:t>JETMORE</w:t>
            </w:r>
          </w:p>
        </w:tc>
        <w:tc>
          <w:tcPr>
            <w:tcW w:type="dxa" w:w="708"/>
          </w:tcPr>
          <w:p>
            <w:pPr>
              <w:spacing w:after="0"/>
              <w:jc w:val="left"/>
            </w:pPr>
            <w:r>
              <w:rPr>
                <w:sz w:val="16"/>
              </w:rPr>
              <w:t>within last 5 years</w:t>
            </w:r>
          </w:p>
        </w:tc>
        <w:tc>
          <w:tcPr>
            <w:tcW w:type="dxa" w:w="2353"/>
          </w:tcPr>
          <w:p>
            <w:pPr>
              <w:spacing w:after="0"/>
              <w:jc w:val="left"/>
            </w:pPr>
            <w:r>
              <w:rPr>
                <w:sz w:val="16"/>
              </w:rPr>
              <w:t>B1-c worst recorded: Thunderstorm Wind</w:t>
            </w:r>
          </w:p>
        </w:tc>
      </w:tr>
      <w:tr>
        <w:trPr>
          <w:cantSplit/>
        </w:trPr>
        <w:tc>
          <w:tcPr>
            <w:tcW w:type="dxa" w:w="1037"/>
          </w:tcPr>
          <w:p>
            <w:pPr>
              <w:spacing w:after="0"/>
              <w:jc w:val="left"/>
            </w:pPr>
            <w:r>
              <w:rPr>
                <w:sz w:val="16"/>
              </w:rPr>
              <w:t>2015-05-27</w:t>
            </w:r>
          </w:p>
        </w:tc>
        <w:tc>
          <w:tcPr>
            <w:tcW w:type="dxa" w:w="1215"/>
          </w:tcPr>
          <w:p>
            <w:pPr>
              <w:spacing w:after="0"/>
              <w:jc w:val="left"/>
            </w:pPr>
            <w:r>
              <w:rPr>
                <w:sz w:val="16"/>
              </w:rPr>
              <w:t>Flash Flood</w:t>
            </w:r>
          </w:p>
        </w:tc>
        <w:tc>
          <w:tcPr>
            <w:tcW w:type="dxa" w:w="2927"/>
          </w:tcPr>
          <w:p>
            <w:pPr>
              <w:spacing w:after="0"/>
              <w:jc w:val="left"/>
            </w:pPr>
          </w:p>
        </w:tc>
        <w:tc>
          <w:tcPr>
            <w:tcW w:type="dxa" w:w="2875"/>
          </w:tcPr>
          <w:p>
            <w:pPr>
              <w:spacing w:after="0"/>
              <w:jc w:val="left"/>
            </w:pPr>
            <w:r>
              <w:rPr>
                <w:sz w:val="16"/>
              </w:rPr>
              <w:t>$3,000,000 property; $0 crops (2015 dollars)</w:t>
            </w:r>
          </w:p>
        </w:tc>
        <w:tc>
          <w:tcPr>
            <w:tcW w:type="dxa" w:w="1112"/>
          </w:tcPr>
          <w:p>
            <w:pPr>
              <w:spacing w:after="0"/>
              <w:jc w:val="right"/>
            </w:pPr>
            <w:r>
              <w:rPr>
                <w:sz w:val="16"/>
              </w:rPr>
              <w:t>0, 0</w:t>
            </w:r>
          </w:p>
        </w:tc>
        <w:tc>
          <w:tcPr>
            <w:tcW w:type="dxa" w:w="1885"/>
          </w:tcPr>
          <w:p>
            <w:pPr>
              <w:spacing w:after="0"/>
              <w:jc w:val="left"/>
            </w:pPr>
            <w:r>
              <w:rPr>
                <w:sz w:val="16"/>
              </w:rPr>
              <w:t>JETMORE</w:t>
            </w:r>
          </w:p>
        </w:tc>
        <w:tc>
          <w:tcPr>
            <w:tcW w:type="dxa" w:w="708"/>
          </w:tcPr>
          <w:p>
            <w:pPr>
              <w:spacing w:after="0"/>
              <w:jc w:val="left"/>
            </w:pPr>
          </w:p>
        </w:tc>
        <w:tc>
          <w:tcPr>
            <w:tcW w:type="dxa" w:w="2353"/>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2008-04-26</w:t>
            </w:r>
          </w:p>
        </w:tc>
        <w:tc>
          <w:tcPr>
            <w:tcW w:type="dxa" w:w="1215"/>
          </w:tcPr>
          <w:p>
            <w:pPr>
              <w:spacing w:after="0"/>
              <w:jc w:val="left"/>
            </w:pPr>
            <w:r>
              <w:rPr>
                <w:sz w:val="16"/>
              </w:rPr>
              <w:t>High Wind</w:t>
            </w:r>
          </w:p>
        </w:tc>
        <w:tc>
          <w:tcPr>
            <w:tcW w:type="dxa" w:w="2927"/>
          </w:tcPr>
          <w:p>
            <w:pPr>
              <w:spacing w:after="0"/>
              <w:jc w:val="left"/>
            </w:pPr>
            <w:r>
              <w:rPr>
                <w:sz w:val="16"/>
              </w:rPr>
              <w:t>65 kt (75 mph) estimated gust</w:t>
            </w:r>
          </w:p>
        </w:tc>
        <w:tc>
          <w:tcPr>
            <w:tcW w:type="dxa" w:w="2875"/>
          </w:tcPr>
          <w:p>
            <w:pPr>
              <w:spacing w:after="0"/>
              <w:jc w:val="left"/>
            </w:pPr>
            <w:r>
              <w:rPr>
                <w:sz w:val="16"/>
              </w:rPr>
              <w:t>$0 property; $0 crops, reported for the zone (2008 dollars)</w:t>
            </w:r>
          </w:p>
        </w:tc>
        <w:tc>
          <w:tcPr>
            <w:tcW w:type="dxa" w:w="1112"/>
          </w:tcPr>
          <w:p>
            <w:pPr>
              <w:spacing w:after="0"/>
              <w:jc w:val="right"/>
            </w:pPr>
            <w:r>
              <w:rPr>
                <w:sz w:val="16"/>
              </w:rPr>
              <w:t>0, 0</w:t>
            </w:r>
          </w:p>
        </w:tc>
        <w:tc>
          <w:tcPr>
            <w:tcW w:type="dxa" w:w="1885"/>
          </w:tcPr>
          <w:p>
            <w:pPr>
              <w:spacing w:after="0"/>
              <w:jc w:val="left"/>
            </w:pPr>
            <w:r>
              <w:rPr>
                <w:sz w:val="16"/>
              </w:rPr>
              <w:t>NWS zone KSZ064 (HODGEMAN), zone-level: may include parts of neighboring counties</w:t>
            </w:r>
          </w:p>
        </w:tc>
        <w:tc>
          <w:tcPr>
            <w:tcW w:type="dxa" w:w="708"/>
          </w:tcPr>
          <w:p>
            <w:pPr>
              <w:spacing w:after="0"/>
              <w:jc w:val="left"/>
            </w:pPr>
          </w:p>
        </w:tc>
        <w:tc>
          <w:tcPr>
            <w:tcW w:type="dxa" w:w="2353"/>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2001-06-13</w:t>
            </w:r>
          </w:p>
        </w:tc>
        <w:tc>
          <w:tcPr>
            <w:tcW w:type="dxa" w:w="1215"/>
          </w:tcPr>
          <w:p>
            <w:pPr>
              <w:spacing w:after="0"/>
              <w:jc w:val="left"/>
            </w:pPr>
            <w:r>
              <w:rPr>
                <w:sz w:val="16"/>
              </w:rPr>
              <w:t>Hail</w:t>
            </w:r>
          </w:p>
        </w:tc>
        <w:tc>
          <w:tcPr>
            <w:tcW w:type="dxa" w:w="2927"/>
          </w:tcPr>
          <w:p>
            <w:pPr>
              <w:spacing w:after="0"/>
              <w:jc w:val="left"/>
            </w:pPr>
            <w:r>
              <w:rPr>
                <w:sz w:val="16"/>
              </w:rPr>
              <w:t>4.5 in</w:t>
            </w:r>
          </w:p>
        </w:tc>
        <w:tc>
          <w:tcPr>
            <w:tcW w:type="dxa" w:w="2875"/>
          </w:tcPr>
          <w:p>
            <w:pPr>
              <w:spacing w:after="0"/>
              <w:jc w:val="left"/>
            </w:pPr>
            <w:r>
              <w:rPr>
                <w:sz w:val="16"/>
              </w:rPr>
              <w:t>damage not reported</w:t>
            </w:r>
          </w:p>
        </w:tc>
        <w:tc>
          <w:tcPr>
            <w:tcW w:type="dxa" w:w="1112"/>
          </w:tcPr>
          <w:p>
            <w:pPr>
              <w:spacing w:after="0"/>
              <w:jc w:val="right"/>
            </w:pPr>
            <w:r>
              <w:rPr>
                <w:sz w:val="16"/>
              </w:rPr>
              <w:t>0, 0</w:t>
            </w:r>
          </w:p>
        </w:tc>
        <w:tc>
          <w:tcPr>
            <w:tcW w:type="dxa" w:w="1885"/>
          </w:tcPr>
          <w:p>
            <w:pPr>
              <w:spacing w:after="0"/>
              <w:jc w:val="left"/>
            </w:pPr>
            <w:r>
              <w:rPr>
                <w:sz w:val="16"/>
              </w:rPr>
              <w:t>JETMORE</w:t>
            </w:r>
          </w:p>
        </w:tc>
        <w:tc>
          <w:tcPr>
            <w:tcW w:type="dxa" w:w="708"/>
          </w:tcPr>
          <w:p>
            <w:pPr>
              <w:spacing w:after="0"/>
              <w:jc w:val="left"/>
            </w:pPr>
          </w:p>
        </w:tc>
        <w:tc>
          <w:tcPr>
            <w:tcW w:type="dxa" w:w="2353"/>
          </w:tcPr>
          <w:p>
            <w:pPr>
              <w:spacing w:after="0"/>
              <w:jc w:val="left"/>
            </w:pPr>
            <w:r>
              <w:rPr>
                <w:sz w:val="16"/>
              </w:rPr>
              <w:t>B1-c worst recorded: Hail</w:t>
            </w:r>
          </w:p>
        </w:tc>
      </w:tr>
      <w:tr>
        <w:trPr>
          <w:cantSplit/>
        </w:trPr>
        <w:tc>
          <w:tcPr>
            <w:tcW w:type="dxa" w:w="1037"/>
          </w:tcPr>
          <w:p>
            <w:pPr>
              <w:spacing w:after="0"/>
              <w:jc w:val="left"/>
            </w:pPr>
            <w:r>
              <w:rPr>
                <w:sz w:val="16"/>
              </w:rPr>
              <w:t>1998-06-22</w:t>
            </w:r>
          </w:p>
        </w:tc>
        <w:tc>
          <w:tcPr>
            <w:tcW w:type="dxa" w:w="1215"/>
          </w:tcPr>
          <w:p>
            <w:pPr>
              <w:spacing w:after="0"/>
              <w:jc w:val="left"/>
            </w:pPr>
            <w:r>
              <w:rPr>
                <w:sz w:val="16"/>
              </w:rPr>
              <w:t>Hail</w:t>
            </w:r>
          </w:p>
        </w:tc>
        <w:tc>
          <w:tcPr>
            <w:tcW w:type="dxa" w:w="2927"/>
          </w:tcPr>
          <w:p>
            <w:pPr>
              <w:spacing w:after="0"/>
              <w:jc w:val="left"/>
            </w:pPr>
            <w:r>
              <w:rPr>
                <w:sz w:val="16"/>
              </w:rPr>
              <w:t>1.75 in</w:t>
            </w:r>
          </w:p>
        </w:tc>
        <w:tc>
          <w:tcPr>
            <w:tcW w:type="dxa" w:w="2875"/>
          </w:tcPr>
          <w:p>
            <w:pPr>
              <w:spacing w:after="0"/>
              <w:jc w:val="left"/>
            </w:pPr>
            <w:r>
              <w:rPr>
                <w:sz w:val="16"/>
              </w:rPr>
              <w:t>$1,800 property; crops not reported (1998 dollars)</w:t>
            </w:r>
          </w:p>
        </w:tc>
        <w:tc>
          <w:tcPr>
            <w:tcW w:type="dxa" w:w="1112"/>
          </w:tcPr>
          <w:p>
            <w:pPr>
              <w:spacing w:after="0"/>
              <w:jc w:val="right"/>
            </w:pPr>
            <w:r>
              <w:rPr>
                <w:sz w:val="16"/>
              </w:rPr>
              <w:t>0, 0</w:t>
            </w:r>
          </w:p>
        </w:tc>
        <w:tc>
          <w:tcPr>
            <w:tcW w:type="dxa" w:w="1885"/>
          </w:tcPr>
          <w:p>
            <w:pPr>
              <w:spacing w:after="0"/>
              <w:jc w:val="left"/>
            </w:pPr>
            <w:r>
              <w:rPr>
                <w:sz w:val="16"/>
              </w:rPr>
              <w:t>HANSTON</w:t>
            </w:r>
          </w:p>
        </w:tc>
        <w:tc>
          <w:tcPr>
            <w:tcW w:type="dxa" w:w="708"/>
          </w:tcPr>
          <w:p>
            <w:pPr>
              <w:spacing w:after="0"/>
              <w:jc w:val="left"/>
            </w:pPr>
          </w:p>
        </w:tc>
        <w:tc>
          <w:tcPr>
            <w:tcW w:type="dxa" w:w="2353"/>
          </w:tcPr>
          <w:p>
            <w:pPr>
              <w:spacing w:after="0"/>
              <w:jc w:val="left"/>
            </w:pPr>
            <w:r>
              <w:rPr>
                <w:sz w:val="16"/>
              </w:rPr>
              <w:t>B1-c most damaging: Hail</w:t>
            </w:r>
          </w:p>
        </w:tc>
      </w:tr>
      <w:tr>
        <w:trPr>
          <w:cantSplit/>
        </w:trPr>
        <w:tc>
          <w:tcPr>
            <w:tcW w:type="dxa" w:w="1037"/>
          </w:tcPr>
          <w:p>
            <w:pPr>
              <w:spacing w:after="0"/>
              <w:jc w:val="left"/>
            </w:pPr>
            <w:r>
              <w:rPr>
                <w:sz w:val="16"/>
              </w:rPr>
              <w:t>1996-06-21</w:t>
            </w:r>
          </w:p>
        </w:tc>
        <w:tc>
          <w:tcPr>
            <w:tcW w:type="dxa" w:w="1215"/>
          </w:tcPr>
          <w:p>
            <w:pPr>
              <w:spacing w:after="0"/>
              <w:jc w:val="left"/>
            </w:pPr>
            <w:r>
              <w:rPr>
                <w:sz w:val="16"/>
              </w:rPr>
              <w:t>Thunderstorm Wind</w:t>
            </w:r>
          </w:p>
        </w:tc>
        <w:tc>
          <w:tcPr>
            <w:tcW w:type="dxa" w:w="2927"/>
          </w:tcPr>
          <w:p>
            <w:pPr>
              <w:spacing w:after="0"/>
              <w:jc w:val="left"/>
            </w:pPr>
            <w:r>
              <w:rPr>
                <w:sz w:val="16"/>
              </w:rPr>
              <w:t>61 kt (70 mph), measurement type not recorded</w:t>
            </w:r>
          </w:p>
        </w:tc>
        <w:tc>
          <w:tcPr>
            <w:tcW w:type="dxa" w:w="2875"/>
          </w:tcPr>
          <w:p>
            <w:pPr>
              <w:spacing w:after="0"/>
              <w:jc w:val="left"/>
            </w:pPr>
            <w:r>
              <w:rPr>
                <w:sz w:val="16"/>
              </w:rPr>
              <w:t>$200,000 property; crops not reported (1996 dollars)</w:t>
            </w:r>
          </w:p>
        </w:tc>
        <w:tc>
          <w:tcPr>
            <w:tcW w:type="dxa" w:w="1112"/>
          </w:tcPr>
          <w:p>
            <w:pPr>
              <w:spacing w:after="0"/>
              <w:jc w:val="right"/>
            </w:pPr>
            <w:r>
              <w:rPr>
                <w:sz w:val="16"/>
              </w:rPr>
              <w:t>0, 0</w:t>
            </w:r>
          </w:p>
        </w:tc>
        <w:tc>
          <w:tcPr>
            <w:tcW w:type="dxa" w:w="1885"/>
          </w:tcPr>
          <w:p>
            <w:pPr>
              <w:spacing w:after="0"/>
              <w:jc w:val="left"/>
            </w:pPr>
            <w:r>
              <w:rPr>
                <w:sz w:val="16"/>
              </w:rPr>
              <w:t>JETMORE</w:t>
            </w:r>
          </w:p>
        </w:tc>
        <w:tc>
          <w:tcPr>
            <w:tcW w:type="dxa" w:w="708"/>
          </w:tcPr>
          <w:p>
            <w:pPr>
              <w:spacing w:after="0"/>
              <w:jc w:val="left"/>
            </w:pPr>
          </w:p>
        </w:tc>
        <w:tc>
          <w:tcPr>
            <w:tcW w:type="dxa" w:w="2353"/>
          </w:tcPr>
          <w:p>
            <w:pPr>
              <w:spacing w:after="0"/>
              <w:jc w:val="left"/>
            </w:pPr>
            <w:r>
              <w:rPr>
                <w:sz w:val="16"/>
              </w:rPr>
              <w:t>B1-c most damaging: Thunderstorm Wind</w:t>
            </w:r>
          </w:p>
        </w:tc>
      </w:tr>
      <w:tr>
        <w:trPr>
          <w:cantSplit/>
        </w:trPr>
        <w:tc>
          <w:tcPr>
            <w:tcW w:type="dxa" w:w="1037"/>
          </w:tcPr>
          <w:p>
            <w:pPr>
              <w:spacing w:after="0"/>
              <w:jc w:val="left"/>
            </w:pPr>
            <w:r>
              <w:rPr>
                <w:sz w:val="16"/>
              </w:rPr>
              <w:t>1996-03-01</w:t>
            </w:r>
          </w:p>
        </w:tc>
        <w:tc>
          <w:tcPr>
            <w:tcW w:type="dxa" w:w="1215"/>
          </w:tcPr>
          <w:p>
            <w:pPr>
              <w:spacing w:after="0"/>
              <w:jc w:val="left"/>
            </w:pPr>
            <w:r>
              <w:rPr>
                <w:sz w:val="16"/>
              </w:rPr>
              <w:t>Drought</w:t>
            </w:r>
          </w:p>
        </w:tc>
        <w:tc>
          <w:tcPr>
            <w:tcW w:type="dxa" w:w="2927"/>
          </w:tcPr>
          <w:p>
            <w:pPr>
              <w:spacing w:after="0"/>
              <w:jc w:val="left"/>
            </w:pPr>
          </w:p>
        </w:tc>
        <w:tc>
          <w:tcPr>
            <w:tcW w:type="dxa" w:w="2875"/>
          </w:tcPr>
          <w:p>
            <w:pPr>
              <w:spacing w:after="0"/>
              <w:jc w:val="left"/>
            </w:pPr>
            <w:r>
              <w:rPr>
                <w:sz w:val="16"/>
              </w:rPr>
              <w:t>damage not reported</w:t>
            </w:r>
          </w:p>
        </w:tc>
        <w:tc>
          <w:tcPr>
            <w:tcW w:type="dxa" w:w="1112"/>
          </w:tcPr>
          <w:p>
            <w:pPr>
              <w:spacing w:after="0"/>
              <w:jc w:val="right"/>
            </w:pPr>
            <w:r>
              <w:rPr>
                <w:sz w:val="16"/>
              </w:rPr>
              <w:t>0, 0</w:t>
            </w:r>
          </w:p>
        </w:tc>
        <w:tc>
          <w:tcPr>
            <w:tcW w:type="dxa" w:w="1885"/>
          </w:tcPr>
          <w:p>
            <w:pPr>
              <w:spacing w:after="0"/>
              <w:jc w:val="left"/>
            </w:pPr>
            <w:r>
              <w:rPr>
                <w:sz w:val="16"/>
              </w:rPr>
              <w:t>NWS zone KSZ064 (HODGEMAN), zone-level: may include parts of neighboring counties</w:t>
            </w:r>
          </w:p>
        </w:tc>
        <w:tc>
          <w:tcPr>
            <w:tcW w:type="dxa" w:w="708"/>
          </w:tcPr>
          <w:p>
            <w:pPr>
              <w:spacing w:after="0"/>
              <w:jc w:val="left"/>
            </w:pPr>
          </w:p>
        </w:tc>
        <w:tc>
          <w:tcPr>
            <w:tcW w:type="dxa" w:w="2353"/>
          </w:tcPr>
          <w:p>
            <w:pPr>
              <w:spacing w:after="0"/>
              <w:jc w:val="left"/>
            </w:pPr>
            <w:r>
              <w:rPr>
                <w:sz w:val="16"/>
              </w:rPr>
              <w:t>B1-c worst recorded: Drought</w:t>
            </w:r>
          </w:p>
        </w:tc>
      </w:tr>
      <w:tr>
        <w:trPr>
          <w:cantSplit/>
        </w:trPr>
        <w:tc>
          <w:tcPr>
            <w:tcW w:type="dxa" w:w="1037"/>
          </w:tcPr>
          <w:p>
            <w:pPr>
              <w:spacing w:after="0"/>
              <w:jc w:val="left"/>
            </w:pPr>
            <w:r>
              <w:rPr>
                <w:sz w:val="16"/>
              </w:rPr>
              <w:t>1991-05-16</w:t>
            </w:r>
          </w:p>
        </w:tc>
        <w:tc>
          <w:tcPr>
            <w:tcW w:type="dxa" w:w="1215"/>
          </w:tcPr>
          <w:p>
            <w:pPr>
              <w:spacing w:after="0"/>
              <w:jc w:val="left"/>
            </w:pPr>
            <w:r>
              <w:rPr>
                <w:sz w:val="16"/>
              </w:rPr>
              <w:t>Tornado</w:t>
            </w:r>
          </w:p>
        </w:tc>
        <w:tc>
          <w:tcPr>
            <w:tcW w:type="dxa" w:w="2927"/>
          </w:tcPr>
          <w:p>
            <w:pPr>
              <w:spacing w:after="0"/>
              <w:jc w:val="left"/>
            </w:pPr>
            <w:r>
              <w:rPr>
                <w:sz w:val="16"/>
              </w:rPr>
              <w:t>F3, 22 mi path length (records before 1996 may include the whole path; rating and listing come from the county where the tornado began), 880 yd wide</w:t>
            </w:r>
          </w:p>
        </w:tc>
        <w:tc>
          <w:tcPr>
            <w:tcW w:type="dxa" w:w="2875"/>
          </w:tcPr>
          <w:p>
            <w:pPr>
              <w:spacing w:after="0"/>
              <w:jc w:val="left"/>
            </w:pPr>
            <w:r>
              <w:rPr>
                <w:sz w:val="16"/>
              </w:rPr>
              <w:t>$250,000 property; crops not recorded (1991 dollars)</w:t>
            </w:r>
          </w:p>
        </w:tc>
        <w:tc>
          <w:tcPr>
            <w:tcW w:type="dxa" w:w="1112"/>
          </w:tcPr>
          <w:p>
            <w:pPr>
              <w:spacing w:after="0"/>
              <w:jc w:val="right"/>
            </w:pPr>
            <w:r>
              <w:rPr>
                <w:sz w:val="16"/>
              </w:rPr>
              <w:t>0, 2</w:t>
            </w:r>
          </w:p>
        </w:tc>
        <w:tc>
          <w:tcPr>
            <w:tcW w:type="dxa" w:w="1885"/>
          </w:tcPr>
          <w:p>
            <w:pPr>
              <w:spacing w:after="0"/>
              <w:jc w:val="left"/>
            </w:pPr>
            <w:r>
              <w:rPr>
                <w:sz w:val="16"/>
              </w:rPr>
              <w:t>location not recorded</w:t>
            </w:r>
          </w:p>
        </w:tc>
        <w:tc>
          <w:tcPr>
            <w:tcW w:type="dxa" w:w="708"/>
          </w:tcPr>
          <w:p>
            <w:pPr>
              <w:spacing w:after="0"/>
              <w:jc w:val="left"/>
            </w:pPr>
          </w:p>
        </w:tc>
        <w:tc>
          <w:tcPr>
            <w:tcW w:type="dxa" w:w="2353"/>
          </w:tcPr>
          <w:p>
            <w:pPr>
              <w:spacing w:after="0"/>
              <w:jc w:val="left"/>
            </w:pPr>
            <w:r>
              <w:rPr>
                <w:sz w:val="16"/>
              </w:rPr>
              <w:t>deaths or injuries recorded</w:t>
            </w:r>
          </w:p>
        </w:tc>
      </w:tr>
      <w:tr>
        <w:trPr>
          <w:cantSplit/>
        </w:trPr>
        <w:tc>
          <w:tcPr>
            <w:tcW w:type="dxa" w:w="1037"/>
          </w:tcPr>
          <w:p>
            <w:pPr>
              <w:spacing w:after="0"/>
              <w:jc w:val="left"/>
            </w:pPr>
            <w:r>
              <w:rPr>
                <w:sz w:val="16"/>
              </w:rPr>
              <w:t>1976-04-14</w:t>
            </w:r>
          </w:p>
        </w:tc>
        <w:tc>
          <w:tcPr>
            <w:tcW w:type="dxa" w:w="1215"/>
          </w:tcPr>
          <w:p>
            <w:pPr>
              <w:spacing w:after="0"/>
              <w:jc w:val="left"/>
            </w:pPr>
            <w:r>
              <w:rPr>
                <w:sz w:val="16"/>
              </w:rPr>
              <w:t>Tornado</w:t>
            </w:r>
          </w:p>
        </w:tc>
        <w:tc>
          <w:tcPr>
            <w:tcW w:type="dxa" w:w="2927"/>
          </w:tcPr>
          <w:p>
            <w:pPr>
              <w:spacing w:after="0"/>
              <w:jc w:val="left"/>
            </w:pPr>
            <w:r>
              <w:rPr>
                <w:sz w:val="16"/>
              </w:rPr>
              <w:t>F1, 15.1 mi path length (records before 1996 may include the whole path; rating and listing come from the county where the tornado began), 33 yd wide</w:t>
            </w:r>
          </w:p>
        </w:tc>
        <w:tc>
          <w:tcPr>
            <w:tcW w:type="dxa" w:w="2875"/>
          </w:tcPr>
          <w:p>
            <w:pPr>
              <w:spacing w:after="0"/>
              <w:jc w:val="left"/>
            </w:pPr>
            <w:r>
              <w:rPr>
                <w:sz w:val="16"/>
              </w:rPr>
              <w:t>$250,000 property; crops not recorded (1976 dollars)</w:t>
            </w:r>
          </w:p>
        </w:tc>
        <w:tc>
          <w:tcPr>
            <w:tcW w:type="dxa" w:w="1112"/>
          </w:tcPr>
          <w:p>
            <w:pPr>
              <w:spacing w:after="0"/>
              <w:jc w:val="right"/>
            </w:pPr>
            <w:r>
              <w:rPr>
                <w:sz w:val="16"/>
              </w:rPr>
              <w:t>0, 0</w:t>
            </w:r>
          </w:p>
        </w:tc>
        <w:tc>
          <w:tcPr>
            <w:tcW w:type="dxa" w:w="1885"/>
          </w:tcPr>
          <w:p>
            <w:pPr>
              <w:spacing w:after="0"/>
              <w:jc w:val="left"/>
            </w:pPr>
            <w:r>
              <w:rPr>
                <w:sz w:val="16"/>
              </w:rPr>
              <w:t>location not recorded</w:t>
            </w:r>
          </w:p>
        </w:tc>
        <w:tc>
          <w:tcPr>
            <w:tcW w:type="dxa" w:w="708"/>
          </w:tcPr>
          <w:p>
            <w:pPr>
              <w:spacing w:after="0"/>
              <w:jc w:val="left"/>
            </w:pPr>
          </w:p>
        </w:tc>
        <w:tc>
          <w:tcPr>
            <w:tcW w:type="dxa" w:w="2353"/>
          </w:tcPr>
          <w:p>
            <w:pPr>
              <w:spacing w:after="0"/>
              <w:jc w:val="left"/>
            </w:pPr>
            <w:r>
              <w:rPr>
                <w:sz w:val="16"/>
              </w:rPr>
              <w:t>large reported damage</w:t>
            </w:r>
          </w:p>
        </w:tc>
      </w:tr>
      <w:tr>
        <w:trPr>
          <w:cantSplit/>
        </w:trPr>
        <w:tc>
          <w:tcPr>
            <w:tcW w:type="dxa" w:w="1037"/>
          </w:tcPr>
          <w:p>
            <w:pPr>
              <w:spacing w:after="0"/>
              <w:jc w:val="left"/>
            </w:pPr>
            <w:r>
              <w:rPr>
                <w:sz w:val="16"/>
              </w:rPr>
              <w:t>1972-04-30</w:t>
            </w:r>
          </w:p>
        </w:tc>
        <w:tc>
          <w:tcPr>
            <w:tcW w:type="dxa" w:w="1215"/>
          </w:tcPr>
          <w:p>
            <w:pPr>
              <w:spacing w:after="0"/>
              <w:jc w:val="left"/>
            </w:pPr>
            <w:r>
              <w:rPr>
                <w:sz w:val="16"/>
              </w:rPr>
              <w:t>Tornado</w:t>
            </w:r>
          </w:p>
        </w:tc>
        <w:tc>
          <w:tcPr>
            <w:tcW w:type="dxa" w:w="2927"/>
          </w:tcPr>
          <w:p>
            <w:pPr>
              <w:spacing w:after="0"/>
              <w:jc w:val="left"/>
            </w:pPr>
            <w:r>
              <w:rPr>
                <w:sz w:val="16"/>
              </w:rPr>
              <w:t>F4, 24.3 mi path length (records before 1996 may include the whole path; rating and listing come from the county where the tornado began), 77 yd wide</w:t>
            </w:r>
          </w:p>
        </w:tc>
        <w:tc>
          <w:tcPr>
            <w:tcW w:type="dxa" w:w="2875"/>
          </w:tcPr>
          <w:p>
            <w:pPr>
              <w:spacing w:after="0"/>
              <w:jc w:val="left"/>
            </w:pPr>
            <w:r>
              <w:rPr>
                <w:sz w:val="16"/>
              </w:rPr>
              <w:t>$250,000 property; crops not recorded (1972 dollars)</w:t>
            </w:r>
          </w:p>
        </w:tc>
        <w:tc>
          <w:tcPr>
            <w:tcW w:type="dxa" w:w="1112"/>
          </w:tcPr>
          <w:p>
            <w:pPr>
              <w:spacing w:after="0"/>
              <w:jc w:val="right"/>
            </w:pPr>
            <w:r>
              <w:rPr>
                <w:sz w:val="16"/>
              </w:rPr>
              <w:t>0, 1</w:t>
            </w:r>
          </w:p>
        </w:tc>
        <w:tc>
          <w:tcPr>
            <w:tcW w:type="dxa" w:w="1885"/>
          </w:tcPr>
          <w:p>
            <w:pPr>
              <w:spacing w:after="0"/>
              <w:jc w:val="left"/>
            </w:pPr>
            <w:r>
              <w:rPr>
                <w:sz w:val="16"/>
              </w:rPr>
              <w:t>location not recorded</w:t>
            </w:r>
          </w:p>
        </w:tc>
        <w:tc>
          <w:tcPr>
            <w:tcW w:type="dxa" w:w="708"/>
          </w:tcPr>
          <w:p>
            <w:pPr>
              <w:spacing w:after="0"/>
              <w:jc w:val="left"/>
            </w:pPr>
          </w:p>
        </w:tc>
        <w:tc>
          <w:tcPr>
            <w:tcW w:type="dxa" w:w="2353"/>
          </w:tcPr>
          <w:p>
            <w:pPr>
              <w:spacing w:after="0"/>
              <w:jc w:val="left"/>
            </w:pPr>
            <w:r>
              <w:rPr>
                <w:sz w:val="16"/>
              </w:rPr>
              <w:t>deaths or injuries recorded</w:t>
            </w:r>
          </w:p>
        </w:tc>
      </w:tr>
      <w:tr>
        <w:trPr>
          <w:cantSplit/>
        </w:trPr>
        <w:tc>
          <w:tcPr>
            <w:tcW w:type="dxa" w:w="1037"/>
          </w:tcPr>
          <w:p>
            <w:pPr>
              <w:spacing w:after="0"/>
              <w:jc w:val="left"/>
            </w:pPr>
            <w:r>
              <w:rPr>
                <w:sz w:val="16"/>
              </w:rPr>
              <w:t>1959-09-17</w:t>
            </w:r>
          </w:p>
        </w:tc>
        <w:tc>
          <w:tcPr>
            <w:tcW w:type="dxa" w:w="1215"/>
          </w:tcPr>
          <w:p>
            <w:pPr>
              <w:spacing w:after="0"/>
              <w:jc w:val="left"/>
            </w:pPr>
            <w:r>
              <w:rPr>
                <w:sz w:val="16"/>
              </w:rPr>
              <w:t>Tornado</w:t>
            </w:r>
          </w:p>
        </w:tc>
        <w:tc>
          <w:tcPr>
            <w:tcW w:type="dxa" w:w="2927"/>
          </w:tcPr>
          <w:p>
            <w:pPr>
              <w:spacing w:after="0"/>
              <w:jc w:val="left"/>
            </w:pPr>
            <w:r>
              <w:rPr>
                <w:sz w:val="16"/>
              </w:rPr>
              <w:t>F2, 33 yd wide</w:t>
            </w:r>
          </w:p>
        </w:tc>
        <w:tc>
          <w:tcPr>
            <w:tcW w:type="dxa" w:w="2875"/>
          </w:tcPr>
          <w:p>
            <w:pPr>
              <w:spacing w:after="0"/>
              <w:jc w:val="left"/>
            </w:pPr>
            <w:r>
              <w:rPr>
                <w:sz w:val="16"/>
              </w:rPr>
              <w:t>$2,500 property; crops not recorded (1959 dollars)</w:t>
            </w:r>
          </w:p>
        </w:tc>
        <w:tc>
          <w:tcPr>
            <w:tcW w:type="dxa" w:w="1112"/>
          </w:tcPr>
          <w:p>
            <w:pPr>
              <w:spacing w:after="0"/>
              <w:jc w:val="right"/>
            </w:pPr>
            <w:r>
              <w:rPr>
                <w:sz w:val="16"/>
              </w:rPr>
              <w:t>0, 1</w:t>
            </w:r>
          </w:p>
        </w:tc>
        <w:tc>
          <w:tcPr>
            <w:tcW w:type="dxa" w:w="1885"/>
          </w:tcPr>
          <w:p>
            <w:pPr>
              <w:spacing w:after="0"/>
              <w:jc w:val="left"/>
            </w:pPr>
            <w:r>
              <w:rPr>
                <w:sz w:val="16"/>
              </w:rPr>
              <w:t>location not recorded</w:t>
            </w:r>
          </w:p>
        </w:tc>
        <w:tc>
          <w:tcPr>
            <w:tcW w:type="dxa" w:w="708"/>
          </w:tcPr>
          <w:p>
            <w:pPr>
              <w:spacing w:after="0"/>
              <w:jc w:val="left"/>
            </w:pPr>
          </w:p>
        </w:tc>
        <w:tc>
          <w:tcPr>
            <w:tcW w:type="dxa" w:w="2353"/>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(786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1"/>
        <w:gridCol w:w="1448"/>
        <w:gridCol w:w="1577"/>
        <w:gridCol w:w="1037"/>
        <w:gridCol w:w="1742"/>
        <w:gridCol w:w="1520"/>
        <w:gridCol w:w="1501"/>
        <w:gridCol w:w="1037"/>
        <w:gridCol w:w="1973"/>
      </w:tblGrid>
      <w:tr>
        <w:trPr>
          <w:cantSplit/>
          <w:tblHeader/>
        </w:trPr>
        <w:tc>
          <w:tcPr>
            <w:tcW w:type="dxa" w:w="1037"/>
            <w:shd w:val="clear" w:color="auto" w:fill="E8E8E8"/>
          </w:tcPr>
          <w:p>
            <w:pPr>
              <w:spacing w:after="0"/>
              <w:jc w:val="left"/>
            </w:pPr>
            <w:r>
              <w:rPr>
                <w:b/>
                <w:sz w:val="16"/>
              </w:rPr>
              <w:t>Hazard</w:t>
            </w:r>
          </w:p>
        </w:tc>
        <w:tc>
          <w:tcPr>
            <w:tcW w:type="dxa" w:w="1241"/>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8"/>
            <w:shd w:val="clear" w:color="auto" w:fill="E8E8E8"/>
          </w:tcPr>
          <w:p>
            <w:pPr>
              <w:spacing w:after="0"/>
              <w:jc w:val="left"/>
            </w:pPr>
            <w:r>
              <w:rPr>
                <w:b/>
                <w:sz w:val="16"/>
              </w:rPr>
              <w:t>Unit</w:t>
            </w:r>
          </w:p>
        </w:tc>
        <w:tc>
          <w:tcPr>
            <w:tcW w:type="dxa" w:w="1577"/>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42"/>
            <w:shd w:val="clear" w:color="auto" w:fill="E8E8E8"/>
          </w:tcPr>
          <w:p>
            <w:pPr>
              <w:spacing w:after="0"/>
              <w:jc w:val="left"/>
            </w:pPr>
            <w:r>
              <w:rPr>
                <w:b/>
                <w:sz w:val="16"/>
              </w:rPr>
              <w:t>Descriptor basis</w:t>
            </w:r>
          </w:p>
        </w:tc>
        <w:tc>
          <w:tcPr>
            <w:tcW w:type="dxa" w:w="1520"/>
            <w:shd w:val="clear" w:color="auto" w:fill="E8E8E8"/>
          </w:tcPr>
          <w:p>
            <w:pPr>
              <w:spacing w:after="0"/>
              <w:jc w:val="right"/>
            </w:pPr>
            <w:r>
              <w:rPr>
                <w:b/>
                <w:sz w:val="16"/>
              </w:rPr>
              <w:t>NRI events or days in its record period (hail, wind and tornado are area-weighted, so can be fractional)</w:t>
            </w:r>
          </w:p>
        </w:tc>
        <w:tc>
          <w:tcPr>
            <w:tcW w:type="dxa" w:w="150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1"/>
          </w:tcPr>
          <w:p>
            <w:pPr>
              <w:spacing w:after="0"/>
              <w:jc w:val="right"/>
            </w:pPr>
          </w:p>
        </w:tc>
        <w:tc>
          <w:tcPr>
            <w:tcW w:type="dxa" w:w="1448"/>
          </w:tcPr>
          <w:p>
            <w:pPr>
              <w:spacing w:after="0"/>
              <w:jc w:val="left"/>
            </w:pPr>
            <w:r>
              <w:rPr>
                <w:sz w:val="16"/>
              </w:rPr>
              <w:t>events per year</w:t>
            </w:r>
          </w:p>
        </w:tc>
        <w:tc>
          <w:tcPr>
            <w:tcW w:type="dxa" w:w="1577"/>
          </w:tcPr>
          <w:p>
            <w:pPr>
              <w:spacing w:after="0"/>
              <w:jc w:val="left"/>
            </w:pPr>
          </w:p>
        </w:tc>
        <w:tc>
          <w:tcPr>
            <w:tcW w:type="dxa" w:w="1037"/>
          </w:tcPr>
          <w:p>
            <w:pPr>
              <w:spacing w:after="0"/>
              <w:jc w:val="left"/>
            </w:pPr>
          </w:p>
        </w:tc>
        <w:tc>
          <w:tcPr>
            <w:tcW w:type="dxa" w:w="1742"/>
          </w:tcPr>
          <w:p>
            <w:pPr>
              <w:spacing w:after="0"/>
              <w:jc w:val="left"/>
            </w:pPr>
          </w:p>
        </w:tc>
        <w:tc>
          <w:tcPr>
            <w:tcW w:type="dxa" w:w="1520"/>
          </w:tcPr>
          <w:p>
            <w:pPr>
              <w:spacing w:after="0"/>
              <w:jc w:val="right"/>
            </w:pPr>
          </w:p>
        </w:tc>
        <w:tc>
          <w:tcPr>
            <w:tcW w:type="dxa" w:w="1501"/>
          </w:tcPr>
          <w:p>
            <w:pPr>
              <w:spacing w:after="0"/>
              <w:jc w:val="left"/>
            </w:pPr>
            <w:r>
              <w:rPr>
                <w:sz w:val="16"/>
              </w:rPr>
              <w:t>1994 to 2023 (30 years)</w:t>
            </w:r>
          </w:p>
        </w:tc>
        <w:tc>
          <w:tcPr>
            <w:tcW w:type="dxa" w:w="1037"/>
          </w:tcPr>
          <w:p>
            <w:pPr>
              <w:spacing w:after="0"/>
              <w:jc w:val="left"/>
            </w:pPr>
            <w:r>
              <w:rPr>
                <w:sz w:val="16"/>
              </w:rPr>
              <w:t>see B1-f</w:t>
            </w:r>
          </w:p>
        </w:tc>
        <w:tc>
          <w:tcPr>
            <w:tcW w:type="dxa" w:w="1973"/>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1"/>
          </w:tcPr>
          <w:p>
            <w:pPr>
              <w:spacing w:after="0"/>
              <w:jc w:val="right"/>
            </w:pPr>
          </w:p>
        </w:tc>
        <w:tc>
          <w:tcPr>
            <w:tcW w:type="dxa" w:w="1448"/>
          </w:tcPr>
          <w:p>
            <w:pPr>
              <w:spacing w:after="0"/>
              <w:jc w:val="left"/>
            </w:pPr>
            <w:r>
              <w:rPr>
                <w:sz w:val="16"/>
              </w:rPr>
              <w:t>events per year at a location (modeled)</w:t>
            </w:r>
          </w:p>
        </w:tc>
        <w:tc>
          <w:tcPr>
            <w:tcW w:type="dxa" w:w="1577"/>
          </w:tcPr>
          <w:p>
            <w:pPr>
              <w:spacing w:after="0"/>
              <w:jc w:val="left"/>
            </w:pPr>
          </w:p>
        </w:tc>
        <w:tc>
          <w:tcPr>
            <w:tcW w:type="dxa" w:w="1037"/>
          </w:tcPr>
          <w:p>
            <w:pPr>
              <w:spacing w:after="0"/>
              <w:jc w:val="left"/>
            </w:pPr>
          </w:p>
        </w:tc>
        <w:tc>
          <w:tcPr>
            <w:tcW w:type="dxa" w:w="1742"/>
          </w:tcPr>
          <w:p>
            <w:pPr>
              <w:spacing w:after="0"/>
              <w:jc w:val="left"/>
            </w:pPr>
          </w:p>
        </w:tc>
        <w:tc>
          <w:tcPr>
            <w:tcW w:type="dxa" w:w="1520"/>
          </w:tcPr>
          <w:p>
            <w:pPr>
              <w:spacing w:after="0"/>
              <w:jc w:val="right"/>
            </w:pPr>
            <w:r>
              <w:rPr>
                <w:sz w:val="16"/>
              </w:rPr>
              <w:t>not shown</w:t>
            </w:r>
          </w:p>
        </w:tc>
        <w:tc>
          <w:tcPr>
            <w:tcW w:type="dxa" w:w="1501"/>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1"/>
          </w:tcPr>
          <w:p>
            <w:pPr>
              <w:spacing w:after="0"/>
              <w:jc w:val="right"/>
            </w:pPr>
            <w:r>
              <w:rPr>
                <w:sz w:val="16"/>
              </w:rPr>
              <w:t>3.53</w:t>
            </w:r>
          </w:p>
        </w:tc>
        <w:tc>
          <w:tcPr>
            <w:tcW w:type="dxa" w:w="1448"/>
          </w:tcPr>
          <w:p>
            <w:pPr>
              <w:spacing w:after="0"/>
              <w:jc w:val="left"/>
            </w:pPr>
            <w:r>
              <w:rPr>
                <w:sz w:val="16"/>
              </w:rPr>
              <w:t>event-days per year</w:t>
            </w:r>
          </w:p>
        </w:tc>
        <w:tc>
          <w:tcPr>
            <w:tcW w:type="dxa" w:w="1577"/>
          </w:tcPr>
          <w:p>
            <w:pPr>
              <w:spacing w:after="0"/>
              <w:jc w:val="left"/>
            </w:pPr>
            <w:r>
              <w:rPr>
                <w:sz w:val="16"/>
              </w:rPr>
              <w:t>about 3.53 days per year</w:t>
            </w:r>
          </w:p>
        </w:tc>
        <w:tc>
          <w:tcPr>
            <w:tcW w:type="dxa" w:w="1037"/>
          </w:tcPr>
          <w:p>
            <w:pPr>
              <w:spacing w:after="0"/>
              <w:jc w:val="left"/>
            </w:pPr>
            <w:r>
              <w:rPr>
                <w:sz w:val="16"/>
              </w:rPr>
              <w:t>Possible</w:t>
            </w:r>
          </w:p>
        </w:tc>
        <w:tc>
          <w:tcPr>
            <w:tcW w:type="dxa" w:w="1742"/>
          </w:tcPr>
          <w:p>
            <w:pPr>
              <w:spacing w:after="0"/>
              <w:jc w:val="left"/>
            </w:pPr>
            <w:r>
              <w:rPr>
                <w:sz w:val="16"/>
              </w:rPr>
              <w:t>event-days in 2 of 30 years, 1996 to 2025 (6.67%)</w:t>
            </w:r>
          </w:p>
        </w:tc>
        <w:tc>
          <w:tcPr>
            <w:tcW w:type="dxa" w:w="1520"/>
          </w:tcPr>
          <w:p>
            <w:pPr>
              <w:spacing w:after="0"/>
              <w:jc w:val="right"/>
            </w:pPr>
            <w:r>
              <w:rPr>
                <w:sz w:val="16"/>
              </w:rPr>
              <w:t>67</w:t>
            </w:r>
          </w:p>
        </w:tc>
        <w:tc>
          <w:tcPr>
            <w:tcW w:type="dxa" w:w="1501"/>
          </w:tcPr>
          <w:p>
            <w:pPr>
              <w:spacing w:after="0"/>
              <w:jc w:val="left"/>
            </w:pPr>
            <w:r>
              <w:rPr>
                <w:sz w:val="16"/>
              </w:rPr>
              <w:t>2005-11-12 to 2024-11-12 (19 years)</w:t>
            </w:r>
          </w:p>
        </w:tc>
        <w:tc>
          <w:tcPr>
            <w:tcW w:type="dxa" w:w="1037"/>
          </w:tcPr>
          <w:p>
            <w:pPr>
              <w:spacing w:after="0"/>
              <w:jc w:val="left"/>
            </w:pPr>
            <w:r>
              <w:rPr>
                <w:sz w:val="16"/>
              </w:rPr>
              <w:t>countywide</w:t>
            </w:r>
          </w:p>
        </w:tc>
        <w:tc>
          <w:tcPr>
            <w:tcW w:type="dxa" w:w="1973"/>
          </w:tcPr>
          <w:p>
            <w:pPr>
              <w:spacing w:after="0"/>
              <w:jc w:val="left"/>
            </w:pPr>
            <w:r>
              <w:rPr>
                <w:sz w:val="16"/>
              </w:rPr>
              <w:t>NRI gives about 3.53 cold wave event-days a year here (its annualized frequency over 19 years; not its event count divided by the years), but Storm Events has a record in only 2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1"/>
          </w:tcPr>
          <w:p>
            <w:pPr>
              <w:spacing w:after="0"/>
              <w:jc w:val="right"/>
            </w:pPr>
            <w:r>
              <w:rPr>
                <w:sz w:val="16"/>
              </w:rPr>
              <w:t>67.3</w:t>
            </w:r>
          </w:p>
        </w:tc>
        <w:tc>
          <w:tcPr>
            <w:tcW w:type="dxa" w:w="1448"/>
          </w:tcPr>
          <w:p>
            <w:pPr>
              <w:spacing w:after="0"/>
              <w:jc w:val="left"/>
            </w:pPr>
            <w:r>
              <w:rPr>
                <w:sz w:val="16"/>
              </w:rPr>
              <w:t>event-days per year</w:t>
            </w:r>
          </w:p>
        </w:tc>
        <w:tc>
          <w:tcPr>
            <w:tcW w:type="dxa" w:w="1577"/>
          </w:tcPr>
          <w:p>
            <w:pPr>
              <w:spacing w:after="0"/>
              <w:jc w:val="left"/>
            </w:pPr>
            <w:r>
              <w:rPr>
                <w:sz w:val="16"/>
              </w:rPr>
              <w:t>about 67.3 days per year</w:t>
            </w:r>
          </w:p>
        </w:tc>
        <w:tc>
          <w:tcPr>
            <w:tcW w:type="dxa" w:w="1037"/>
          </w:tcPr>
          <w:p>
            <w:pPr>
              <w:spacing w:after="0"/>
              <w:jc w:val="left"/>
            </w:pPr>
            <w:r>
              <w:rPr>
                <w:sz w:val="16"/>
              </w:rPr>
              <w:t>Possible</w:t>
            </w:r>
          </w:p>
        </w:tc>
        <w:tc>
          <w:tcPr>
            <w:tcW w:type="dxa" w:w="1742"/>
          </w:tcPr>
          <w:p>
            <w:pPr>
              <w:spacing w:after="0"/>
              <w:jc w:val="left"/>
            </w:pPr>
            <w:r>
              <w:rPr>
                <w:sz w:val="16"/>
              </w:rPr>
              <w:t>event-days in 2 of 30 years, 1996 to 2025 (6.67%)</w:t>
            </w:r>
          </w:p>
        </w:tc>
        <w:tc>
          <w:tcPr>
            <w:tcW w:type="dxa" w:w="1520"/>
          </w:tcPr>
          <w:p>
            <w:pPr>
              <w:spacing w:after="0"/>
              <w:jc w:val="right"/>
            </w:pPr>
            <w:r>
              <w:rPr>
                <w:sz w:val="16"/>
              </w:rPr>
              <w:t>1,701</w:t>
            </w:r>
          </w:p>
        </w:tc>
        <w:tc>
          <w:tcPr>
            <w:tcW w:type="dxa" w:w="150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3"/>
          </w:tcPr>
          <w:p>
            <w:pPr>
              <w:spacing w:after="0"/>
              <w:jc w:val="left"/>
            </w:pPr>
            <w:r>
              <w:rPr>
                <w:sz w:val="16"/>
              </w:rPr>
              <w:t>NRI gives about 67.3 drought event-days a year here (its annualized frequency over 25.25 years; not its event count divided by the years), but Storm Events has a record in only 2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1"/>
          </w:tcPr>
          <w:p>
            <w:pPr>
              <w:spacing w:after="0"/>
              <w:jc w:val="right"/>
            </w:pPr>
            <w:r>
              <w:rPr>
                <w:sz w:val="16"/>
              </w:rPr>
              <w:t>0.000531</w:t>
            </w:r>
          </w:p>
        </w:tc>
        <w:tc>
          <w:tcPr>
            <w:tcW w:type="dxa" w:w="1448"/>
          </w:tcPr>
          <w:p>
            <w:pPr>
              <w:spacing w:after="0"/>
              <w:jc w:val="left"/>
            </w:pPr>
            <w:r>
              <w:rPr>
                <w:sz w:val="16"/>
              </w:rPr>
              <w:t>annual probability at a location</w:t>
            </w:r>
          </w:p>
        </w:tc>
        <w:tc>
          <w:tcPr>
            <w:tcW w:type="dxa" w:w="1577"/>
          </w:tcPr>
          <w:p>
            <w:pPr>
              <w:spacing w:after="0"/>
              <w:jc w:val="left"/>
            </w:pPr>
            <w:r>
              <w:rPr>
                <w:sz w:val="16"/>
              </w:rPr>
              <w:t>chance a given location in the county has at least minor-damage shaking in a year: 0.0531%</w:t>
            </w:r>
          </w:p>
        </w:tc>
        <w:tc>
          <w:tcPr>
            <w:tcW w:type="dxa" w:w="1037"/>
          </w:tcPr>
          <w:p>
            <w:pPr>
              <w:spacing w:after="0"/>
              <w:jc w:val="left"/>
            </w:pPr>
          </w:p>
        </w:tc>
        <w:tc>
          <w:tcPr>
            <w:tcW w:type="dxa" w:w="1742"/>
          </w:tcPr>
          <w:p>
            <w:pPr>
              <w:spacing w:after="0"/>
              <w:jc w:val="left"/>
            </w:pPr>
          </w:p>
        </w:tc>
        <w:tc>
          <w:tcPr>
            <w:tcW w:type="dxa" w:w="1520"/>
          </w:tcPr>
          <w:p>
            <w:pPr>
              <w:spacing w:after="0"/>
              <w:jc w:val="right"/>
            </w:pPr>
            <w:r>
              <w:rPr>
                <w:sz w:val="16"/>
              </w:rPr>
              <w:t>not shown</w:t>
            </w:r>
          </w:p>
        </w:tc>
        <w:tc>
          <w:tcPr>
            <w:tcW w:type="dxa" w:w="1501"/>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1"/>
          </w:tcPr>
          <w:p>
            <w:pPr>
              <w:spacing w:after="0"/>
              <w:jc w:val="right"/>
            </w:pPr>
            <w:r>
              <w:rPr>
                <w:sz w:val="16"/>
              </w:rPr>
              <w:t>11</w:t>
            </w:r>
          </w:p>
        </w:tc>
        <w:tc>
          <w:tcPr>
            <w:tcW w:type="dxa" w:w="1448"/>
          </w:tcPr>
          <w:p>
            <w:pPr>
              <w:spacing w:after="0"/>
              <w:jc w:val="left"/>
            </w:pPr>
            <w:r>
              <w:rPr>
                <w:sz w:val="16"/>
              </w:rPr>
              <w:t>events per year</w:t>
            </w:r>
          </w:p>
        </w:tc>
        <w:tc>
          <w:tcPr>
            <w:tcW w:type="dxa" w:w="1577"/>
          </w:tcPr>
          <w:p>
            <w:pPr>
              <w:spacing w:after="0"/>
              <w:jc w:val="left"/>
            </w:pPr>
            <w:r>
              <w:rPr>
                <w:sz w:val="16"/>
              </w:rPr>
              <w:t>about 11 per year</w:t>
            </w:r>
          </w:p>
        </w:tc>
        <w:tc>
          <w:tcPr>
            <w:tcW w:type="dxa" w:w="1037"/>
          </w:tcPr>
          <w:p>
            <w:pPr>
              <w:spacing w:after="0"/>
              <w:jc w:val="left"/>
            </w:pPr>
            <w:r>
              <w:rPr>
                <w:sz w:val="16"/>
              </w:rPr>
              <w:t>Highly likely</w:t>
            </w:r>
          </w:p>
        </w:tc>
        <w:tc>
          <w:tcPr>
            <w:tcW w:type="dxa" w:w="1742"/>
          </w:tcPr>
          <w:p>
            <w:pPr>
              <w:spacing w:after="0"/>
              <w:jc w:val="left"/>
            </w:pPr>
            <w:r>
              <w:rPr>
                <w:sz w:val="16"/>
              </w:rPr>
              <w:t>FEMA annualized frequency (modeled)</w:t>
            </w:r>
          </w:p>
        </w:tc>
        <w:tc>
          <w:tcPr>
            <w:tcW w:type="dxa" w:w="1520"/>
          </w:tcPr>
          <w:p>
            <w:pPr>
              <w:spacing w:after="0"/>
              <w:jc w:val="right"/>
            </w:pPr>
            <w:r>
              <w:rPr>
                <w:sz w:val="16"/>
              </w:rPr>
              <w:t>417.7 (modeled)</w:t>
            </w:r>
          </w:p>
        </w:tc>
        <w:tc>
          <w:tcPr>
            <w:tcW w:type="dxa" w:w="1501"/>
          </w:tcPr>
          <w:p>
            <w:pPr>
              <w:spacing w:after="0"/>
              <w:jc w:val="left"/>
            </w:pPr>
            <w:r>
              <w:rPr>
                <w:sz w:val="16"/>
              </w:rPr>
              <w:t>1986 to 2023 (38 years)</w:t>
            </w:r>
          </w:p>
        </w:tc>
        <w:tc>
          <w:tcPr>
            <w:tcW w:type="dxa" w:w="1037"/>
          </w:tcPr>
          <w:p>
            <w:pPr>
              <w:spacing w:after="0"/>
              <w:jc w:val="left"/>
            </w:pPr>
            <w:r>
              <w:rPr>
                <w:sz w:val="16"/>
              </w:rPr>
              <w:t>countywide</w:t>
            </w:r>
          </w:p>
        </w:tc>
        <w:tc>
          <w:tcPr>
            <w:tcW w:type="dxa" w:w="1973"/>
          </w:tcPr>
          <w:p>
            <w:pPr>
              <w:spacing w:after="0"/>
              <w:jc w:val="left"/>
            </w:pPr>
          </w:p>
        </w:tc>
      </w:tr>
      <w:tr>
        <w:trPr>
          <w:cantSplit/>
        </w:trPr>
        <w:tc>
          <w:tcPr>
            <w:tcW w:type="dxa" w:w="1037"/>
          </w:tcPr>
          <w:p>
            <w:pPr>
              <w:spacing w:after="0"/>
              <w:jc w:val="left"/>
            </w:pPr>
            <w:r>
              <w:rPr>
                <w:sz w:val="16"/>
              </w:rPr>
              <w:t>Heat Wave</w:t>
            </w:r>
          </w:p>
        </w:tc>
        <w:tc>
          <w:tcPr>
            <w:tcW w:type="dxa" w:w="1241"/>
          </w:tcPr>
          <w:p>
            <w:pPr>
              <w:spacing w:after="0"/>
              <w:jc w:val="right"/>
            </w:pPr>
            <w:r>
              <w:rPr>
                <w:sz w:val="16"/>
              </w:rPr>
              <w:t>2.21</w:t>
            </w:r>
          </w:p>
        </w:tc>
        <w:tc>
          <w:tcPr>
            <w:tcW w:type="dxa" w:w="1448"/>
          </w:tcPr>
          <w:p>
            <w:pPr>
              <w:spacing w:after="0"/>
              <w:jc w:val="left"/>
            </w:pPr>
            <w:r>
              <w:rPr>
                <w:sz w:val="16"/>
              </w:rPr>
              <w:t>event-days per year</w:t>
            </w:r>
          </w:p>
        </w:tc>
        <w:tc>
          <w:tcPr>
            <w:tcW w:type="dxa" w:w="1577"/>
          </w:tcPr>
          <w:p>
            <w:pPr>
              <w:spacing w:after="0"/>
              <w:jc w:val="left"/>
            </w:pPr>
            <w:r>
              <w:rPr>
                <w:sz w:val="16"/>
              </w:rPr>
              <w:t>about 2.21 days per year</w:t>
            </w:r>
          </w:p>
        </w:tc>
        <w:tc>
          <w:tcPr>
            <w:tcW w:type="dxa" w:w="1037"/>
          </w:tcPr>
          <w:p>
            <w:pPr>
              <w:spacing w:after="0"/>
              <w:jc w:val="left"/>
            </w:pPr>
          </w:p>
        </w:tc>
        <w:tc>
          <w:tcPr>
            <w:tcW w:type="dxa" w:w="1742"/>
          </w:tcPr>
          <w:p>
            <w:pPr>
              <w:spacing w:after="0"/>
              <w:jc w:val="left"/>
            </w:pPr>
            <w:r>
              <w:rPr>
                <w:sz w:val="16"/>
              </w:rPr>
              <w:t>event-days in 0 of 30 years, 1996 to 2025 (0%)</w:t>
            </w:r>
          </w:p>
        </w:tc>
        <w:tc>
          <w:tcPr>
            <w:tcW w:type="dxa" w:w="1520"/>
          </w:tcPr>
          <w:p>
            <w:pPr>
              <w:spacing w:after="0"/>
              <w:jc w:val="right"/>
            </w:pPr>
            <w:r>
              <w:rPr>
                <w:sz w:val="16"/>
              </w:rPr>
              <w:t>35</w:t>
            </w:r>
          </w:p>
        </w:tc>
        <w:tc>
          <w:tcPr>
            <w:tcW w:type="dxa" w:w="1501"/>
          </w:tcPr>
          <w:p>
            <w:pPr>
              <w:spacing w:after="0"/>
              <w:jc w:val="left"/>
            </w:pPr>
            <w:r>
              <w:rPr>
                <w:sz w:val="16"/>
              </w:rPr>
              <w:t>2005-11-12 to 2024-11-12 (19 years)</w:t>
            </w:r>
          </w:p>
        </w:tc>
        <w:tc>
          <w:tcPr>
            <w:tcW w:type="dxa" w:w="1037"/>
          </w:tcPr>
          <w:p>
            <w:pPr>
              <w:spacing w:after="0"/>
              <w:jc w:val="left"/>
            </w:pPr>
            <w:r>
              <w:rPr>
                <w:sz w:val="16"/>
              </w:rPr>
              <w:t>countywide</w:t>
            </w:r>
          </w:p>
        </w:tc>
        <w:tc>
          <w:tcPr>
            <w:tcW w:type="dxa" w:w="1973"/>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Hurricane</w:t>
            </w:r>
          </w:p>
        </w:tc>
        <w:tc>
          <w:tcPr>
            <w:tcW w:type="dxa" w:w="1241"/>
          </w:tcPr>
          <w:p>
            <w:pPr>
              <w:spacing w:after="0"/>
              <w:jc w:val="right"/>
            </w:pPr>
          </w:p>
        </w:tc>
        <w:tc>
          <w:tcPr>
            <w:tcW w:type="dxa" w:w="1448"/>
          </w:tcPr>
          <w:p>
            <w:pPr>
              <w:spacing w:after="0"/>
              <w:jc w:val="left"/>
            </w:pPr>
            <w:r>
              <w:rPr>
                <w:sz w:val="16"/>
              </w:rPr>
              <w:t>events per year</w:t>
            </w:r>
          </w:p>
        </w:tc>
        <w:tc>
          <w:tcPr>
            <w:tcW w:type="dxa" w:w="1577"/>
          </w:tcPr>
          <w:p>
            <w:pPr>
              <w:spacing w:after="0"/>
              <w:jc w:val="left"/>
            </w:pPr>
          </w:p>
        </w:tc>
        <w:tc>
          <w:tcPr>
            <w:tcW w:type="dxa" w:w="1037"/>
          </w:tcPr>
          <w:p>
            <w:pPr>
              <w:spacing w:after="0"/>
              <w:jc w:val="left"/>
            </w:pPr>
          </w:p>
        </w:tc>
        <w:tc>
          <w:tcPr>
            <w:tcW w:type="dxa" w:w="1742"/>
          </w:tcPr>
          <w:p>
            <w:pPr>
              <w:spacing w:after="0"/>
              <w:jc w:val="left"/>
            </w:pPr>
          </w:p>
        </w:tc>
        <w:tc>
          <w:tcPr>
            <w:tcW w:type="dxa" w:w="1520"/>
          </w:tcPr>
          <w:p>
            <w:pPr>
              <w:spacing w:after="0"/>
              <w:jc w:val="right"/>
            </w:pPr>
          </w:p>
        </w:tc>
        <w:tc>
          <w:tcPr>
            <w:tcW w:type="dxa" w:w="1501"/>
          </w:tcPr>
          <w:p>
            <w:pPr>
              <w:spacing w:after="0"/>
              <w:jc w:val="left"/>
            </w:pPr>
            <w:r>
              <w:rPr>
                <w:sz w:val="16"/>
              </w:rPr>
              <w:t>1851 to 2024 (Atlantic)</w:t>
            </w:r>
          </w:p>
        </w:tc>
        <w:tc>
          <w:tcPr>
            <w:tcW w:type="dxa" w:w="1037"/>
          </w:tcPr>
          <w:p>
            <w:pPr>
              <w:spacing w:after="0"/>
              <w:jc w:val="left"/>
            </w:pPr>
            <w:r>
              <w:rPr>
                <w:sz w:val="16"/>
              </w:rPr>
              <w:t>see B1-f</w:t>
            </w:r>
          </w:p>
        </w:tc>
        <w:tc>
          <w:tcPr>
            <w:tcW w:type="dxa" w:w="1973"/>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41"/>
          </w:tcPr>
          <w:p>
            <w:pPr>
              <w:spacing w:after="0"/>
              <w:jc w:val="right"/>
            </w:pPr>
            <w:r>
              <w:rPr>
                <w:sz w:val="16"/>
              </w:rPr>
              <w:t>0.57</w:t>
            </w:r>
          </w:p>
        </w:tc>
        <w:tc>
          <w:tcPr>
            <w:tcW w:type="dxa" w:w="1448"/>
          </w:tcPr>
          <w:p>
            <w:pPr>
              <w:spacing w:after="0"/>
              <w:jc w:val="left"/>
            </w:pPr>
            <w:r>
              <w:rPr>
                <w:sz w:val="16"/>
              </w:rPr>
              <w:t>event-days per year</w:t>
            </w:r>
          </w:p>
        </w:tc>
        <w:tc>
          <w:tcPr>
            <w:tcW w:type="dxa" w:w="1577"/>
          </w:tcPr>
          <w:p>
            <w:pPr>
              <w:spacing w:after="0"/>
              <w:jc w:val="left"/>
            </w:pPr>
            <w:r>
              <w:rPr>
                <w:sz w:val="16"/>
              </w:rPr>
              <w:t>about 0.57 days per year</w:t>
            </w:r>
          </w:p>
        </w:tc>
        <w:tc>
          <w:tcPr>
            <w:tcW w:type="dxa" w:w="1037"/>
          </w:tcPr>
          <w:p>
            <w:pPr>
              <w:spacing w:after="0"/>
              <w:jc w:val="left"/>
            </w:pPr>
            <w:r>
              <w:rPr>
                <w:sz w:val="16"/>
              </w:rPr>
              <w:t>Likely</w:t>
            </w:r>
          </w:p>
        </w:tc>
        <w:tc>
          <w:tcPr>
            <w:tcW w:type="dxa" w:w="1742"/>
          </w:tcPr>
          <w:p>
            <w:pPr>
              <w:spacing w:after="0"/>
              <w:jc w:val="left"/>
            </w:pPr>
            <w:r>
              <w:rPr>
                <w:sz w:val="16"/>
              </w:rPr>
              <w:t>event-days in 4 of 30 years, 1996 to 2025 (13.3%)</w:t>
            </w:r>
          </w:p>
        </w:tc>
        <w:tc>
          <w:tcPr>
            <w:tcW w:type="dxa" w:w="1520"/>
          </w:tcPr>
          <w:p>
            <w:pPr>
              <w:spacing w:after="0"/>
              <w:jc w:val="right"/>
            </w:pPr>
            <w:r>
              <w:rPr>
                <w:sz w:val="16"/>
              </w:rPr>
              <w:t>39</w:t>
            </w:r>
          </w:p>
        </w:tc>
        <w:tc>
          <w:tcPr>
            <w:tcW w:type="dxa" w:w="1501"/>
          </w:tcPr>
          <w:p>
            <w:pPr>
              <w:spacing w:after="0"/>
              <w:jc w:val="left"/>
            </w:pPr>
            <w:r>
              <w:rPr>
                <w:sz w:val="16"/>
              </w:rPr>
              <w:t>1946-12-31 to 2014-02-12 (67 years)</w:t>
            </w:r>
          </w:p>
        </w:tc>
        <w:tc>
          <w:tcPr>
            <w:tcW w:type="dxa" w:w="1037"/>
          </w:tcPr>
          <w:p>
            <w:pPr>
              <w:spacing w:after="0"/>
              <w:jc w:val="left"/>
            </w:pPr>
            <w:r>
              <w:rPr>
                <w:sz w:val="16"/>
              </w:rPr>
              <w:t>countywide</w:t>
            </w:r>
          </w:p>
        </w:tc>
        <w:tc>
          <w:tcPr>
            <w:tcW w:type="dxa" w:w="1973"/>
          </w:tcPr>
          <w:p>
            <w:pPr>
              <w:spacing w:after="0"/>
              <w:jc w:val="left"/>
            </w:pPr>
          </w:p>
        </w:tc>
      </w:tr>
      <w:tr>
        <w:trPr>
          <w:cantSplit/>
        </w:trPr>
        <w:tc>
          <w:tcPr>
            <w:tcW w:type="dxa" w:w="1037"/>
          </w:tcPr>
          <w:p>
            <w:pPr>
              <w:spacing w:after="0"/>
              <w:jc w:val="left"/>
            </w:pPr>
            <w:r>
              <w:rPr>
                <w:sz w:val="16"/>
              </w:rPr>
              <w:t>Inland Flooding</w:t>
            </w:r>
          </w:p>
        </w:tc>
        <w:tc>
          <w:tcPr>
            <w:tcW w:type="dxa" w:w="1241"/>
          </w:tcPr>
          <w:p>
            <w:pPr>
              <w:spacing w:after="0"/>
              <w:jc w:val="right"/>
            </w:pPr>
            <w:r>
              <w:rPr>
                <w:sz w:val="16"/>
              </w:rPr>
              <w:t>0.571</w:t>
            </w:r>
          </w:p>
        </w:tc>
        <w:tc>
          <w:tcPr>
            <w:tcW w:type="dxa" w:w="1448"/>
          </w:tcPr>
          <w:p>
            <w:pPr>
              <w:spacing w:after="0"/>
              <w:jc w:val="left"/>
            </w:pPr>
            <w:r>
              <w:rPr>
                <w:sz w:val="16"/>
              </w:rPr>
              <w:t>event-days per year</w:t>
            </w:r>
          </w:p>
        </w:tc>
        <w:tc>
          <w:tcPr>
            <w:tcW w:type="dxa" w:w="1577"/>
          </w:tcPr>
          <w:p>
            <w:pPr>
              <w:spacing w:after="0"/>
              <w:jc w:val="left"/>
            </w:pPr>
            <w:r>
              <w:rPr>
                <w:sz w:val="16"/>
              </w:rPr>
              <w:t>about 0.571 days per year</w:t>
            </w:r>
          </w:p>
        </w:tc>
        <w:tc>
          <w:tcPr>
            <w:tcW w:type="dxa" w:w="1037"/>
          </w:tcPr>
          <w:p>
            <w:pPr>
              <w:spacing w:after="0"/>
              <w:jc w:val="left"/>
            </w:pPr>
            <w:r>
              <w:rPr>
                <w:sz w:val="16"/>
              </w:rPr>
              <w:t>Likely</w:t>
            </w:r>
          </w:p>
        </w:tc>
        <w:tc>
          <w:tcPr>
            <w:tcW w:type="dxa" w:w="1742"/>
          </w:tcPr>
          <w:p>
            <w:pPr>
              <w:spacing w:after="0"/>
              <w:jc w:val="left"/>
            </w:pPr>
            <w:r>
              <w:rPr>
                <w:sz w:val="16"/>
              </w:rPr>
              <w:t>event-days in 12 of 30 years, 1996 to 2025 (40%)</w:t>
            </w:r>
          </w:p>
        </w:tc>
        <w:tc>
          <w:tcPr>
            <w:tcW w:type="dxa" w:w="1520"/>
          </w:tcPr>
          <w:p>
            <w:pPr>
              <w:spacing w:after="0"/>
              <w:jc w:val="right"/>
            </w:pPr>
            <w:r>
              <w:rPr>
                <w:sz w:val="16"/>
              </w:rPr>
              <w:t>16</w:t>
            </w:r>
          </w:p>
        </w:tc>
        <w:tc>
          <w:tcPr>
            <w:tcW w:type="dxa" w:w="1501"/>
          </w:tcPr>
          <w:p>
            <w:pPr>
              <w:spacing w:after="0"/>
              <w:jc w:val="left"/>
            </w:pPr>
            <w:r>
              <w:rPr>
                <w:sz w:val="16"/>
              </w:rPr>
              <w:t>1996 to 2023 (28 years)</w:t>
            </w:r>
          </w:p>
        </w:tc>
        <w:tc>
          <w:tcPr>
            <w:tcW w:type="dxa" w:w="1037"/>
          </w:tcPr>
          <w:p>
            <w:pPr>
              <w:spacing w:after="0"/>
              <w:jc w:val="left"/>
            </w:pPr>
            <w:r>
              <w:rPr>
                <w:sz w:val="16"/>
              </w:rPr>
              <w:t>see B1-f</w:t>
            </w:r>
          </w:p>
        </w:tc>
        <w:tc>
          <w:tcPr>
            <w:tcW w:type="dxa" w:w="1973"/>
          </w:tcPr>
          <w:p>
            <w:pPr>
              <w:spacing w:after="0"/>
              <w:jc w:val="left"/>
            </w:pPr>
          </w:p>
        </w:tc>
      </w:tr>
      <w:tr>
        <w:trPr>
          <w:cantSplit/>
        </w:trPr>
        <w:tc>
          <w:tcPr>
            <w:tcW w:type="dxa" w:w="1037"/>
          </w:tcPr>
          <w:p>
            <w:pPr>
              <w:spacing w:after="0"/>
              <w:jc w:val="left"/>
            </w:pPr>
            <w:r>
              <w:rPr>
                <w:sz w:val="16"/>
              </w:rPr>
              <w:t>Landslide</w:t>
            </w:r>
          </w:p>
        </w:tc>
        <w:tc>
          <w:tcPr>
            <w:tcW w:type="dxa" w:w="1241"/>
          </w:tcPr>
          <w:p>
            <w:pPr>
              <w:spacing w:after="0"/>
              <w:jc w:val="right"/>
            </w:pPr>
            <w:r>
              <w:rPr>
                <w:sz w:val="16"/>
              </w:rPr>
              <w:t>0.112</w:t>
            </w:r>
          </w:p>
        </w:tc>
        <w:tc>
          <w:tcPr>
            <w:tcW w:type="dxa" w:w="1448"/>
          </w:tcPr>
          <w:p>
            <w:pPr>
              <w:spacing w:after="0"/>
              <w:jc w:val="left"/>
            </w:pPr>
            <w:r>
              <w:rPr>
                <w:sz w:val="16"/>
              </w:rPr>
              <w:t>events per year (modeled)</w:t>
            </w:r>
          </w:p>
        </w:tc>
        <w:tc>
          <w:tcPr>
            <w:tcW w:type="dxa" w:w="1577"/>
          </w:tcPr>
          <w:p>
            <w:pPr>
              <w:spacing w:after="0"/>
              <w:jc w:val="left"/>
            </w:pPr>
            <w:r>
              <w:rPr>
                <w:sz w:val="16"/>
              </w:rPr>
              <w:t>about 1 in 9 years</w:t>
            </w:r>
          </w:p>
        </w:tc>
        <w:tc>
          <w:tcPr>
            <w:tcW w:type="dxa" w:w="1037"/>
          </w:tcPr>
          <w:p>
            <w:pPr>
              <w:spacing w:after="0"/>
              <w:jc w:val="left"/>
            </w:pPr>
            <w:r>
              <w:rPr>
                <w:sz w:val="16"/>
              </w:rPr>
              <w:t>Likely</w:t>
            </w:r>
          </w:p>
        </w:tc>
        <w:tc>
          <w:tcPr>
            <w:tcW w:type="dxa" w:w="1742"/>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1"/>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p>
        </w:tc>
      </w:tr>
      <w:tr>
        <w:trPr>
          <w:cantSplit/>
        </w:trPr>
        <w:tc>
          <w:tcPr>
            <w:tcW w:type="dxa" w:w="1037"/>
          </w:tcPr>
          <w:p>
            <w:pPr>
              <w:spacing w:after="0"/>
              <w:jc w:val="left"/>
            </w:pPr>
            <w:r>
              <w:rPr>
                <w:sz w:val="16"/>
              </w:rPr>
              <w:t>Lightning</w:t>
            </w:r>
          </w:p>
        </w:tc>
        <w:tc>
          <w:tcPr>
            <w:tcW w:type="dxa" w:w="1241"/>
          </w:tcPr>
          <w:p>
            <w:pPr>
              <w:spacing w:after="0"/>
              <w:jc w:val="right"/>
            </w:pPr>
            <w:r>
              <w:rPr>
                <w:sz w:val="16"/>
              </w:rPr>
              <w:t>45</w:t>
            </w:r>
          </w:p>
        </w:tc>
        <w:tc>
          <w:tcPr>
            <w:tcW w:type="dxa" w:w="1448"/>
          </w:tcPr>
          <w:p>
            <w:pPr>
              <w:spacing w:after="0"/>
              <w:jc w:val="left"/>
            </w:pPr>
            <w:r>
              <w:rPr>
                <w:sz w:val="16"/>
              </w:rPr>
              <w:t>days per year with a strike</w:t>
            </w:r>
          </w:p>
        </w:tc>
        <w:tc>
          <w:tcPr>
            <w:tcW w:type="dxa" w:w="1577"/>
          </w:tcPr>
          <w:p>
            <w:pPr>
              <w:spacing w:after="0"/>
              <w:jc w:val="left"/>
            </w:pPr>
            <w:r>
              <w:rPr>
                <w:sz w:val="16"/>
              </w:rPr>
              <w:t>about 45 days per year</w:t>
            </w:r>
          </w:p>
        </w:tc>
        <w:tc>
          <w:tcPr>
            <w:tcW w:type="dxa" w:w="1037"/>
          </w:tcPr>
          <w:p>
            <w:pPr>
              <w:spacing w:after="0"/>
              <w:jc w:val="left"/>
            </w:pPr>
            <w:r>
              <w:rPr>
                <w:sz w:val="16"/>
              </w:rPr>
              <w:t>Highly likely</w:t>
            </w:r>
          </w:p>
        </w:tc>
        <w:tc>
          <w:tcPr>
            <w:tcW w:type="dxa" w:w="1742"/>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1"/>
          </w:tcPr>
          <w:p>
            <w:pPr>
              <w:spacing w:after="0"/>
              <w:jc w:val="left"/>
            </w:pPr>
            <w:r>
              <w:rPr>
                <w:sz w:val="16"/>
              </w:rPr>
              <w:t>1995 to 2023 (29 years; CONUS)</w:t>
            </w:r>
          </w:p>
        </w:tc>
        <w:tc>
          <w:tcPr>
            <w:tcW w:type="dxa" w:w="1037"/>
          </w:tcPr>
          <w:p>
            <w:pPr>
              <w:spacing w:after="0"/>
              <w:jc w:val="left"/>
            </w:pPr>
            <w:r>
              <w:rPr>
                <w:sz w:val="16"/>
              </w:rPr>
              <w:t>countywide</w:t>
            </w:r>
          </w:p>
        </w:tc>
        <w:tc>
          <w:tcPr>
            <w:tcW w:type="dxa" w:w="1973"/>
          </w:tcPr>
          <w:p>
            <w:pPr>
              <w:spacing w:after="0"/>
              <w:jc w:val="left"/>
            </w:pPr>
          </w:p>
        </w:tc>
      </w:tr>
      <w:tr>
        <w:trPr>
          <w:cantSplit/>
        </w:trPr>
        <w:tc>
          <w:tcPr>
            <w:tcW w:type="dxa" w:w="1037"/>
          </w:tcPr>
          <w:p>
            <w:pPr>
              <w:spacing w:after="0"/>
              <w:jc w:val="left"/>
            </w:pPr>
            <w:r>
              <w:rPr>
                <w:sz w:val="16"/>
              </w:rPr>
              <w:t>Strong Wind</w:t>
            </w:r>
          </w:p>
        </w:tc>
        <w:tc>
          <w:tcPr>
            <w:tcW w:type="dxa" w:w="1241"/>
          </w:tcPr>
          <w:p>
            <w:pPr>
              <w:spacing w:after="0"/>
              <w:jc w:val="right"/>
            </w:pPr>
            <w:r>
              <w:rPr>
                <w:sz w:val="16"/>
              </w:rPr>
              <w:t>5.06</w:t>
            </w:r>
          </w:p>
        </w:tc>
        <w:tc>
          <w:tcPr>
            <w:tcW w:type="dxa" w:w="1448"/>
          </w:tcPr>
          <w:p>
            <w:pPr>
              <w:spacing w:after="0"/>
              <w:jc w:val="left"/>
            </w:pPr>
            <w:r>
              <w:rPr>
                <w:sz w:val="16"/>
              </w:rPr>
              <w:t>events per year</w:t>
            </w:r>
          </w:p>
        </w:tc>
        <w:tc>
          <w:tcPr>
            <w:tcW w:type="dxa" w:w="1577"/>
          </w:tcPr>
          <w:p>
            <w:pPr>
              <w:spacing w:after="0"/>
              <w:jc w:val="left"/>
            </w:pPr>
            <w:r>
              <w:rPr>
                <w:sz w:val="16"/>
              </w:rPr>
              <w:t>about 5.06 per year</w:t>
            </w:r>
          </w:p>
        </w:tc>
        <w:tc>
          <w:tcPr>
            <w:tcW w:type="dxa" w:w="1037"/>
          </w:tcPr>
          <w:p>
            <w:pPr>
              <w:spacing w:after="0"/>
              <w:jc w:val="left"/>
            </w:pPr>
            <w:r>
              <w:rPr>
                <w:sz w:val="16"/>
              </w:rPr>
              <w:t>Highly likely</w:t>
            </w:r>
          </w:p>
        </w:tc>
        <w:tc>
          <w:tcPr>
            <w:tcW w:type="dxa" w:w="1742"/>
          </w:tcPr>
          <w:p>
            <w:pPr>
              <w:spacing w:after="0"/>
              <w:jc w:val="left"/>
            </w:pPr>
            <w:r>
              <w:rPr>
                <w:sz w:val="16"/>
              </w:rPr>
              <w:t>FEMA annualized frequency (modeled)</w:t>
            </w:r>
          </w:p>
        </w:tc>
        <w:tc>
          <w:tcPr>
            <w:tcW w:type="dxa" w:w="1520"/>
          </w:tcPr>
          <w:p>
            <w:pPr>
              <w:spacing w:after="0"/>
              <w:jc w:val="right"/>
            </w:pPr>
            <w:r>
              <w:rPr>
                <w:sz w:val="16"/>
              </w:rPr>
              <w:t>193</w:t>
            </w:r>
          </w:p>
        </w:tc>
        <w:tc>
          <w:tcPr>
            <w:tcW w:type="dxa" w:w="1501"/>
          </w:tcPr>
          <w:p>
            <w:pPr>
              <w:spacing w:after="0"/>
              <w:jc w:val="left"/>
            </w:pPr>
            <w:r>
              <w:rPr>
                <w:sz w:val="16"/>
              </w:rPr>
              <w:t>1986 to 2023 (38 years)</w:t>
            </w:r>
          </w:p>
        </w:tc>
        <w:tc>
          <w:tcPr>
            <w:tcW w:type="dxa" w:w="1037"/>
          </w:tcPr>
          <w:p>
            <w:pPr>
              <w:spacing w:after="0"/>
              <w:jc w:val="left"/>
            </w:pPr>
            <w:r>
              <w:rPr>
                <w:sz w:val="16"/>
              </w:rPr>
              <w:t>countywide</w:t>
            </w:r>
          </w:p>
        </w:tc>
        <w:tc>
          <w:tcPr>
            <w:tcW w:type="dxa" w:w="1973"/>
          </w:tcPr>
          <w:p>
            <w:pPr>
              <w:spacing w:after="0"/>
              <w:jc w:val="left"/>
            </w:pPr>
          </w:p>
        </w:tc>
      </w:tr>
      <w:tr>
        <w:trPr>
          <w:cantSplit/>
        </w:trPr>
        <w:tc>
          <w:tcPr>
            <w:tcW w:type="dxa" w:w="1037"/>
          </w:tcPr>
          <w:p>
            <w:pPr>
              <w:spacing w:after="0"/>
              <w:jc w:val="left"/>
            </w:pPr>
            <w:r>
              <w:rPr>
                <w:sz w:val="16"/>
              </w:rPr>
              <w:t>Tornado</w:t>
            </w:r>
          </w:p>
        </w:tc>
        <w:tc>
          <w:tcPr>
            <w:tcW w:type="dxa" w:w="1241"/>
          </w:tcPr>
          <w:p>
            <w:pPr>
              <w:spacing w:after="0"/>
              <w:jc w:val="right"/>
            </w:pPr>
            <w:r>
              <w:rPr>
                <w:sz w:val="16"/>
              </w:rPr>
              <w:t>1.04</w:t>
            </w:r>
          </w:p>
        </w:tc>
        <w:tc>
          <w:tcPr>
            <w:tcW w:type="dxa" w:w="1448"/>
          </w:tcPr>
          <w:p>
            <w:pPr>
              <w:spacing w:after="0"/>
              <w:jc w:val="left"/>
            </w:pPr>
            <w:r>
              <w:rPr>
                <w:sz w:val="16"/>
              </w:rPr>
              <w:t>events per year</w:t>
            </w:r>
          </w:p>
        </w:tc>
        <w:tc>
          <w:tcPr>
            <w:tcW w:type="dxa" w:w="1577"/>
          </w:tcPr>
          <w:p>
            <w:pPr>
              <w:spacing w:after="0"/>
              <w:jc w:val="left"/>
            </w:pPr>
            <w:r>
              <w:rPr>
                <w:sz w:val="16"/>
              </w:rPr>
              <w:t>about 1.04 per year</w:t>
            </w:r>
          </w:p>
        </w:tc>
        <w:tc>
          <w:tcPr>
            <w:tcW w:type="dxa" w:w="1037"/>
          </w:tcPr>
          <w:p>
            <w:pPr>
              <w:spacing w:after="0"/>
              <w:jc w:val="left"/>
            </w:pPr>
            <w:r>
              <w:rPr>
                <w:sz w:val="16"/>
              </w:rPr>
              <w:t>Highly likely</w:t>
            </w:r>
          </w:p>
        </w:tc>
        <w:tc>
          <w:tcPr>
            <w:tcW w:type="dxa" w:w="1742"/>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1"/>
          </w:tcPr>
          <w:p>
            <w:pPr>
              <w:spacing w:after="0"/>
              <w:jc w:val="left"/>
            </w:pPr>
            <w:r>
              <w:rPr>
                <w:sz w:val="16"/>
              </w:rPr>
              <w:t>1950 to 2023 (EF2+); 1986 to 2023 (EF0-1)</w:t>
            </w:r>
          </w:p>
        </w:tc>
        <w:tc>
          <w:tcPr>
            <w:tcW w:type="dxa" w:w="1037"/>
          </w:tcPr>
          <w:p>
            <w:pPr>
              <w:spacing w:after="0"/>
              <w:jc w:val="left"/>
            </w:pPr>
            <w:r>
              <w:rPr>
                <w:sz w:val="16"/>
              </w:rPr>
              <w:t>see B1-f</w:t>
            </w:r>
          </w:p>
        </w:tc>
        <w:tc>
          <w:tcPr>
            <w:tcW w:type="dxa" w:w="1973"/>
          </w:tcPr>
          <w:p>
            <w:pPr>
              <w:spacing w:after="0"/>
              <w:jc w:val="left"/>
            </w:pPr>
          </w:p>
        </w:tc>
      </w:tr>
      <w:tr>
        <w:trPr>
          <w:cantSplit/>
        </w:trPr>
        <w:tc>
          <w:tcPr>
            <w:tcW w:type="dxa" w:w="1037"/>
          </w:tcPr>
          <w:p>
            <w:pPr>
              <w:spacing w:after="0"/>
              <w:jc w:val="left"/>
            </w:pPr>
            <w:r>
              <w:rPr>
                <w:sz w:val="16"/>
              </w:rPr>
              <w:t>Tsunami</w:t>
            </w:r>
          </w:p>
        </w:tc>
        <w:tc>
          <w:tcPr>
            <w:tcW w:type="dxa" w:w="1241"/>
          </w:tcPr>
          <w:p>
            <w:pPr>
              <w:spacing w:after="0"/>
              <w:jc w:val="right"/>
            </w:pPr>
          </w:p>
        </w:tc>
        <w:tc>
          <w:tcPr>
            <w:tcW w:type="dxa" w:w="1448"/>
          </w:tcPr>
          <w:p>
            <w:pPr>
              <w:spacing w:after="0"/>
              <w:jc w:val="left"/>
            </w:pPr>
            <w:r>
              <w:rPr>
                <w:sz w:val="16"/>
              </w:rPr>
              <w:t>annual probability at the most exposed location (used in place of a county value)</w:t>
            </w:r>
          </w:p>
        </w:tc>
        <w:tc>
          <w:tcPr>
            <w:tcW w:type="dxa" w:w="1577"/>
          </w:tcPr>
          <w:p>
            <w:pPr>
              <w:spacing w:after="0"/>
              <w:jc w:val="left"/>
            </w:pPr>
          </w:p>
        </w:tc>
        <w:tc>
          <w:tcPr>
            <w:tcW w:type="dxa" w:w="1037"/>
          </w:tcPr>
          <w:p>
            <w:pPr>
              <w:spacing w:after="0"/>
              <w:jc w:val="left"/>
            </w:pPr>
          </w:p>
        </w:tc>
        <w:tc>
          <w:tcPr>
            <w:tcW w:type="dxa" w:w="1742"/>
          </w:tcPr>
          <w:p>
            <w:pPr>
              <w:spacing w:after="0"/>
              <w:jc w:val="left"/>
            </w:pPr>
          </w:p>
        </w:tc>
        <w:tc>
          <w:tcPr>
            <w:tcW w:type="dxa" w:w="1520"/>
          </w:tcPr>
          <w:p>
            <w:pPr>
              <w:spacing w:after="0"/>
              <w:jc w:val="right"/>
            </w:pPr>
            <w:r>
              <w:rPr>
                <w:sz w:val="16"/>
              </w:rPr>
              <w:t>not shown</w:t>
            </w:r>
          </w:p>
        </w:tc>
        <w:tc>
          <w:tcPr>
            <w:tcW w:type="dxa" w:w="1501"/>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1"/>
          </w:tcPr>
          <w:p>
            <w:pPr>
              <w:spacing w:after="0"/>
              <w:jc w:val="right"/>
            </w:pPr>
          </w:p>
        </w:tc>
        <w:tc>
          <w:tcPr>
            <w:tcW w:type="dxa" w:w="1448"/>
          </w:tcPr>
          <w:p>
            <w:pPr>
              <w:spacing w:after="0"/>
              <w:jc w:val="left"/>
            </w:pPr>
            <w:r>
              <w:rPr>
                <w:sz w:val="16"/>
              </w:rPr>
              <w:t>annual probability</w:t>
            </w:r>
          </w:p>
        </w:tc>
        <w:tc>
          <w:tcPr>
            <w:tcW w:type="dxa" w:w="1577"/>
          </w:tcPr>
          <w:p>
            <w:pPr>
              <w:spacing w:after="0"/>
              <w:jc w:val="left"/>
            </w:pPr>
          </w:p>
        </w:tc>
        <w:tc>
          <w:tcPr>
            <w:tcW w:type="dxa" w:w="1037"/>
          </w:tcPr>
          <w:p>
            <w:pPr>
              <w:spacing w:after="0"/>
              <w:jc w:val="left"/>
            </w:pPr>
          </w:p>
        </w:tc>
        <w:tc>
          <w:tcPr>
            <w:tcW w:type="dxa" w:w="1742"/>
          </w:tcPr>
          <w:p>
            <w:pPr>
              <w:spacing w:after="0"/>
              <w:jc w:val="left"/>
            </w:pPr>
          </w:p>
        </w:tc>
        <w:tc>
          <w:tcPr>
            <w:tcW w:type="dxa" w:w="1520"/>
          </w:tcPr>
          <w:p>
            <w:pPr>
              <w:spacing w:after="0"/>
              <w:jc w:val="right"/>
            </w:pPr>
            <w:r>
              <w:rPr>
                <w:sz w:val="16"/>
              </w:rPr>
              <w:t>not shown</w:t>
            </w:r>
          </w:p>
        </w:tc>
        <w:tc>
          <w:tcPr>
            <w:tcW w:type="dxa" w:w="1501"/>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1"/>
          </w:tcPr>
          <w:p>
            <w:pPr>
              <w:spacing w:after="0"/>
              <w:jc w:val="right"/>
            </w:pPr>
            <w:r>
              <w:rPr>
                <w:sz w:val="16"/>
              </w:rPr>
              <w:t>0.000484</w:t>
            </w:r>
          </w:p>
        </w:tc>
        <w:tc>
          <w:tcPr>
            <w:tcW w:type="dxa" w:w="1448"/>
          </w:tcPr>
          <w:p>
            <w:pPr>
              <w:spacing w:after="0"/>
              <w:jc w:val="left"/>
            </w:pPr>
            <w:r>
              <w:rPr>
                <w:sz w:val="16"/>
              </w:rPr>
              <w:t>annual probability at a location</w:t>
            </w:r>
          </w:p>
        </w:tc>
        <w:tc>
          <w:tcPr>
            <w:tcW w:type="dxa" w:w="1577"/>
          </w:tcPr>
          <w:p>
            <w:pPr>
              <w:spacing w:after="0"/>
              <w:jc w:val="left"/>
            </w:pPr>
            <w:r>
              <w:rPr>
                <w:sz w:val="16"/>
              </w:rPr>
              <w:t>chance a given location in the county burns in a year: 0.0484%</w:t>
            </w:r>
          </w:p>
        </w:tc>
        <w:tc>
          <w:tcPr>
            <w:tcW w:type="dxa" w:w="1037"/>
          </w:tcPr>
          <w:p>
            <w:pPr>
              <w:spacing w:after="0"/>
              <w:jc w:val="left"/>
            </w:pPr>
            <w:r>
              <w:rPr>
                <w:sz w:val="16"/>
              </w:rPr>
              <w:t>Possible</w:t>
            </w:r>
          </w:p>
        </w:tc>
        <w:tc>
          <w:tcPr>
            <w:tcW w:type="dxa" w:w="1742"/>
          </w:tcPr>
          <w:p>
            <w:pPr>
              <w:spacing w:after="0"/>
              <w:jc w:val="left"/>
            </w:pPr>
            <w:r>
              <w:rPr>
                <w:sz w:val="16"/>
              </w:rPr>
              <w:t>Storm Events records in 2 of 30 years, 1996 to 2025 (6.67%)</w:t>
            </w:r>
          </w:p>
        </w:tc>
        <w:tc>
          <w:tcPr>
            <w:tcW w:type="dxa" w:w="1520"/>
          </w:tcPr>
          <w:p>
            <w:pPr>
              <w:spacing w:after="0"/>
              <w:jc w:val="right"/>
            </w:pPr>
            <w:r>
              <w:rPr>
                <w:sz w:val="16"/>
              </w:rPr>
              <w:t>not shown</w:t>
            </w:r>
          </w:p>
        </w:tc>
        <w:tc>
          <w:tcPr>
            <w:tcW w:type="dxa" w:w="1501"/>
          </w:tcPr>
          <w:p>
            <w:pPr>
              <w:spacing w:after="0"/>
              <w:jc w:val="left"/>
            </w:pPr>
            <w:r>
              <w:rPr>
                <w:sz w:val="16"/>
              </w:rPr>
              <w:t>modeled</w:t>
            </w:r>
          </w:p>
        </w:tc>
        <w:tc>
          <w:tcPr>
            <w:tcW w:type="dxa" w:w="1037"/>
          </w:tcPr>
          <w:p>
            <w:pPr>
              <w:spacing w:after="0"/>
              <w:jc w:val="left"/>
            </w:pPr>
            <w:r>
              <w:rPr>
                <w:sz w:val="16"/>
              </w:rPr>
              <w:t>see B1-f</w:t>
            </w:r>
          </w:p>
        </w:tc>
        <w:tc>
          <w:tcPr>
            <w:tcW w:type="dxa" w:w="1973"/>
          </w:tcPr>
          <w:p>
            <w:pPr>
              <w:spacing w:after="0"/>
              <w:jc w:val="left"/>
            </w:pPr>
            <w:r>
              <w:rPr>
                <w:sz w:val="16"/>
              </w:rPr>
              <w:t>Descriptor from Storm Events, not NRI: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1"/>
          </w:tcPr>
          <w:p>
            <w:pPr>
              <w:spacing w:after="0"/>
              <w:jc w:val="right"/>
            </w:pPr>
            <w:r>
              <w:rPr>
                <w:sz w:val="16"/>
              </w:rPr>
              <w:t>10.8</w:t>
            </w:r>
          </w:p>
        </w:tc>
        <w:tc>
          <w:tcPr>
            <w:tcW w:type="dxa" w:w="1448"/>
          </w:tcPr>
          <w:p>
            <w:pPr>
              <w:spacing w:after="0"/>
              <w:jc w:val="left"/>
            </w:pPr>
            <w:r>
              <w:rPr>
                <w:sz w:val="16"/>
              </w:rPr>
              <w:t>event-days per year</w:t>
            </w:r>
          </w:p>
        </w:tc>
        <w:tc>
          <w:tcPr>
            <w:tcW w:type="dxa" w:w="1577"/>
          </w:tcPr>
          <w:p>
            <w:pPr>
              <w:spacing w:after="0"/>
              <w:jc w:val="left"/>
            </w:pPr>
            <w:r>
              <w:rPr>
                <w:sz w:val="16"/>
              </w:rPr>
              <w:t>about 10.8 days per year</w:t>
            </w:r>
          </w:p>
        </w:tc>
        <w:tc>
          <w:tcPr>
            <w:tcW w:type="dxa" w:w="1037"/>
          </w:tcPr>
          <w:p>
            <w:pPr>
              <w:spacing w:after="0"/>
              <w:jc w:val="left"/>
            </w:pPr>
            <w:r>
              <w:rPr>
                <w:sz w:val="16"/>
              </w:rPr>
              <w:t>Likely</w:t>
            </w:r>
          </w:p>
        </w:tc>
        <w:tc>
          <w:tcPr>
            <w:tcW w:type="dxa" w:w="1742"/>
          </w:tcPr>
          <w:p>
            <w:pPr>
              <w:spacing w:after="0"/>
              <w:jc w:val="left"/>
            </w:pPr>
            <w:r>
              <w:rPr>
                <w:sz w:val="16"/>
              </w:rPr>
              <w:t>event-days in 26 of 30 years, 1996 to 2025 (86.7%)</w:t>
            </w:r>
          </w:p>
        </w:tc>
        <w:tc>
          <w:tcPr>
            <w:tcW w:type="dxa" w:w="1520"/>
          </w:tcPr>
          <w:p>
            <w:pPr>
              <w:spacing w:after="0"/>
              <w:jc w:val="right"/>
            </w:pPr>
            <w:r>
              <w:rPr>
                <w:sz w:val="16"/>
              </w:rPr>
              <w:t>205</w:t>
            </w:r>
          </w:p>
        </w:tc>
        <w:tc>
          <w:tcPr>
            <w:tcW w:type="dxa" w:w="1501"/>
          </w:tcPr>
          <w:p>
            <w:pPr>
              <w:spacing w:after="0"/>
              <w:jc w:val="left"/>
            </w:pPr>
            <w:r>
              <w:rPr>
                <w:sz w:val="16"/>
              </w:rPr>
              <w:t>2005-11-12 to 2024-11-12 (19 years)</w:t>
            </w:r>
          </w:p>
        </w:tc>
        <w:tc>
          <w:tcPr>
            <w:tcW w:type="dxa" w:w="1037"/>
          </w:tcPr>
          <w:p>
            <w:pPr>
              <w:spacing w:after="0"/>
              <w:jc w:val="left"/>
            </w:pPr>
            <w:r>
              <w:rPr>
                <w:sz w:val="16"/>
              </w:rPr>
              <w:t>countywide</w:t>
            </w:r>
          </w:p>
        </w:tc>
        <w:tc>
          <w:tcPr>
            <w:tcW w:type="dxa" w:w="1973"/>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179</w:t>
            </w:r>
          </w:p>
        </w:tc>
        <w:tc>
          <w:tcPr>
            <w:tcW w:type="dxa" w:w="1476"/>
          </w:tcPr>
          <w:p>
            <w:pPr>
              <w:spacing w:after="0"/>
              <w:jc w:val="right"/>
            </w:pPr>
            <w:r>
              <w:rPr>
                <w:sz w:val="16"/>
              </w:rPr>
              <w:t>30</w:t>
            </w:r>
          </w:p>
        </w:tc>
        <w:tc>
          <w:tcPr>
            <w:tcW w:type="dxa" w:w="1476"/>
          </w:tcPr>
          <w:p>
            <w:pPr>
              <w:spacing w:after="0"/>
              <w:jc w:val="right"/>
            </w:pPr>
            <w:r>
              <w:rPr>
                <w:sz w:val="16"/>
              </w:rPr>
              <w:t>5.97</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25</w:t>
            </w:r>
          </w:p>
        </w:tc>
        <w:tc>
          <w:tcPr>
            <w:tcW w:type="dxa" w:w="1476"/>
          </w:tcPr>
          <w:p>
            <w:pPr>
              <w:spacing w:after="0"/>
              <w:jc w:val="right"/>
            </w:pPr>
            <w:r>
              <w:rPr>
                <w:sz w:val="16"/>
              </w:rPr>
              <w:t>30</w:t>
            </w:r>
          </w:p>
        </w:tc>
        <w:tc>
          <w:tcPr>
            <w:tcW w:type="dxa" w:w="1476"/>
          </w:tcPr>
          <w:p>
            <w:pPr>
              <w:spacing w:after="0"/>
              <w:jc w:val="right"/>
            </w:pPr>
            <w:r>
              <w:rPr>
                <w:sz w:val="16"/>
              </w:rPr>
              <w:t>0.833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135</w:t>
            </w:r>
          </w:p>
        </w:tc>
        <w:tc>
          <w:tcPr>
            <w:tcW w:type="dxa" w:w="1476"/>
          </w:tcPr>
          <w:p>
            <w:pPr>
              <w:spacing w:after="0"/>
              <w:jc w:val="right"/>
            </w:pPr>
            <w:r>
              <w:rPr>
                <w:sz w:val="16"/>
              </w:rPr>
              <w:t>30</w:t>
            </w:r>
          </w:p>
        </w:tc>
        <w:tc>
          <w:tcPr>
            <w:tcW w:type="dxa" w:w="1476"/>
          </w:tcPr>
          <w:p>
            <w:pPr>
              <w:spacing w:after="0"/>
              <w:jc w:val="right"/>
            </w:pPr>
            <w:r>
              <w:rPr>
                <w:sz w:val="16"/>
              </w:rPr>
              <w:t>4.5</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37</w:t>
            </w:r>
          </w:p>
        </w:tc>
        <w:tc>
          <w:tcPr>
            <w:tcW w:type="dxa" w:w="1476"/>
          </w:tcPr>
          <w:p>
            <w:pPr>
              <w:spacing w:after="0"/>
              <w:jc w:val="right"/>
            </w:pPr>
            <w:r>
              <w:rPr>
                <w:sz w:val="16"/>
              </w:rPr>
              <w:t>30</w:t>
            </w:r>
          </w:p>
        </w:tc>
        <w:tc>
          <w:tcPr>
            <w:tcW w:type="dxa" w:w="1476"/>
          </w:tcPr>
          <w:p>
            <w:pPr>
              <w:spacing w:after="0"/>
              <w:jc w:val="right"/>
            </w:pPr>
            <w:r>
              <w:rPr>
                <w:sz w:val="16"/>
              </w:rPr>
              <w:t>1.23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25</w:t>
            </w:r>
          </w:p>
        </w:tc>
        <w:tc>
          <w:tcPr>
            <w:tcW w:type="dxa" w:w="1476"/>
          </w:tcPr>
          <w:p>
            <w:pPr>
              <w:spacing w:after="0"/>
              <w:jc w:val="right"/>
            </w:pPr>
            <w:r>
              <w:rPr>
                <w:sz w:val="16"/>
              </w:rPr>
              <w:t>30</w:t>
            </w:r>
          </w:p>
        </w:tc>
        <w:tc>
          <w:tcPr>
            <w:tcW w:type="dxa" w:w="1476"/>
          </w:tcPr>
          <w:p>
            <w:pPr>
              <w:spacing w:after="0"/>
              <w:jc w:val="right"/>
            </w:pPr>
            <w:r>
              <w:rPr>
                <w:sz w:val="16"/>
              </w:rPr>
              <w:t>0.833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168"/>
        <w:gridCol w:w="766"/>
        <w:gridCol w:w="1007"/>
        <w:gridCol w:w="766"/>
        <w:gridCol w:w="730"/>
        <w:gridCol w:w="1872"/>
        <w:gridCol w:w="7805"/>
      </w:tblGrid>
      <w:tr>
        <w:trPr>
          <w:cantSplit/>
          <w:tblHeader/>
        </w:trPr>
        <w:tc>
          <w:tcPr>
            <w:tcW w:type="dxa" w:w="1168"/>
            <w:shd w:val="clear" w:color="auto" w:fill="E8E8E8"/>
          </w:tcPr>
          <w:p>
            <w:pPr>
              <w:spacing w:after="0"/>
              <w:jc w:val="left"/>
            </w:pPr>
            <w:r>
              <w:rPr>
                <w:b/>
                <w:sz w:val="16"/>
              </w:rPr>
              <w:t>Hazard</w:t>
            </w:r>
          </w:p>
        </w:tc>
        <w:tc>
          <w:tcPr>
            <w:tcW w:type="dxa" w:w="766"/>
            <w:shd w:val="clear" w:color="auto" w:fill="E8E8E8"/>
          </w:tcPr>
          <w:p>
            <w:pPr>
              <w:spacing w:after="0"/>
              <w:jc w:val="right"/>
            </w:pPr>
            <w:r>
              <w:rPr>
                <w:b/>
                <w:sz w:val="16"/>
              </w:rPr>
              <w:t>Tracts</w:t>
            </w:r>
          </w:p>
          <w:p>
            <w:pPr>
              <w:spacing w:after="0"/>
              <w:jc w:val="right"/>
            </w:pPr>
            <w:r>
              <w:rPr>
                <w:i/>
                <w:color w:val="555555"/>
                <w:sz w:val="14"/>
              </w:rPr>
              <w:t>rated of all</w:t>
            </w:r>
          </w:p>
        </w:tc>
        <w:tc>
          <w:tcPr>
            <w:tcW w:type="dxa" w:w="1007"/>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66"/>
            <w:shd w:val="clear" w:color="auto" w:fill="E8E8E8"/>
          </w:tcPr>
          <w:p>
            <w:pPr>
              <w:spacing w:after="0"/>
              <w:jc w:val="right"/>
            </w:pPr>
            <w:r>
              <w:rPr>
                <w:b/>
                <w:sz w:val="16"/>
              </w:rPr>
              <w:t>Median</w:t>
            </w:r>
          </w:p>
        </w:tc>
        <w:tc>
          <w:tcPr>
            <w:tcW w:type="dxa" w:w="730"/>
            <w:shd w:val="clear" w:color="auto" w:fill="E8E8E8"/>
          </w:tcPr>
          <w:p>
            <w:pPr>
              <w:spacing w:after="0"/>
              <w:jc w:val="right"/>
            </w:pPr>
            <w:r>
              <w:rPr>
                <w:b/>
                <w:sz w:val="16"/>
              </w:rPr>
              <w:t>Max</w:t>
            </w:r>
          </w:p>
        </w:tc>
        <w:tc>
          <w:tcPr>
            <w:tcW w:type="dxa" w:w="1872"/>
            <w:shd w:val="clear" w:color="auto" w:fill="E8E8E8"/>
          </w:tcPr>
          <w:p>
            <w:pPr>
              <w:spacing w:after="0"/>
              <w:jc w:val="left"/>
            </w:pPr>
            <w:r>
              <w:rPr>
                <w:b/>
                <w:sz w:val="16"/>
              </w:rPr>
              <w:t>Tracts by rating</w:t>
            </w:r>
          </w:p>
        </w:tc>
        <w:tc>
          <w:tcPr>
            <w:tcW w:type="dxa" w:w="7805"/>
            <w:shd w:val="clear" w:color="auto" w:fill="E8E8E8"/>
          </w:tcPr>
          <w:p>
            <w:pPr>
              <w:spacing w:after="0"/>
              <w:jc w:val="left"/>
            </w:pPr>
            <w:r>
              <w:rPr>
                <w:b/>
                <w:sz w:val="16"/>
              </w:rPr>
              <w:t>Note</w:t>
            </w:r>
          </w:p>
        </w:tc>
      </w:tr>
      <w:tr>
        <w:trPr>
          <w:cantSplit/>
        </w:trPr>
        <w:tc>
          <w:tcPr>
            <w:tcW w:type="dxa" w:w="1168"/>
          </w:tcPr>
          <w:p>
            <w:pPr>
              <w:spacing w:after="0"/>
              <w:jc w:val="left"/>
            </w:pPr>
            <w:r>
              <w:rPr>
                <w:sz w:val="16"/>
              </w:rPr>
              <w:t>Avalanche</w:t>
            </w:r>
          </w:p>
        </w:tc>
        <w:tc>
          <w:tcPr>
            <w:tcW w:type="dxa" w:w="766"/>
          </w:tcPr>
          <w:p>
            <w:pPr>
              <w:spacing w:after="0"/>
              <w:jc w:val="right"/>
            </w:pPr>
            <w:r>
              <w:rPr>
                <w:sz w:val="16"/>
              </w:rPr>
              <w:t>0 of 1</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1</w:t>
            </w:r>
          </w:p>
        </w:tc>
        <w:tc>
          <w:tcPr>
            <w:tcW w:type="dxa" w:w="7805"/>
          </w:tcPr>
          <w:p>
            <w:pPr>
              <w:spacing w:after="0"/>
              <w:jc w:val="left"/>
            </w:pPr>
          </w:p>
        </w:tc>
      </w:tr>
      <w:tr>
        <w:trPr>
          <w:cantSplit/>
        </w:trPr>
        <w:tc>
          <w:tcPr>
            <w:tcW w:type="dxa" w:w="1168"/>
          </w:tcPr>
          <w:p>
            <w:pPr>
              <w:spacing w:after="0"/>
              <w:jc w:val="left"/>
            </w:pPr>
            <w:r>
              <w:rPr>
                <w:sz w:val="16"/>
              </w:rPr>
              <w:t>Coastal Flooding</w:t>
            </w:r>
          </w:p>
        </w:tc>
        <w:tc>
          <w:tcPr>
            <w:tcW w:type="dxa" w:w="766"/>
          </w:tcPr>
          <w:p>
            <w:pPr>
              <w:spacing w:after="0"/>
              <w:jc w:val="right"/>
            </w:pPr>
            <w:r>
              <w:rPr>
                <w:sz w:val="16"/>
              </w:rPr>
              <w:t>0 of 1</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1</w:t>
            </w:r>
          </w:p>
        </w:tc>
        <w:tc>
          <w:tcPr>
            <w:tcW w:type="dxa" w:w="7805"/>
          </w:tcPr>
          <w:p>
            <w:pPr>
              <w:spacing w:after="0"/>
              <w:jc w:val="left"/>
            </w:pPr>
          </w:p>
        </w:tc>
      </w:tr>
      <w:tr>
        <w:trPr>
          <w:cantSplit/>
        </w:trPr>
        <w:tc>
          <w:tcPr>
            <w:tcW w:type="dxa" w:w="1168"/>
          </w:tcPr>
          <w:p>
            <w:pPr>
              <w:spacing w:after="0"/>
              <w:jc w:val="left"/>
            </w:pPr>
            <w:r>
              <w:rPr>
                <w:sz w:val="16"/>
              </w:rPr>
              <w:t>Cold Wave</w:t>
            </w:r>
          </w:p>
        </w:tc>
        <w:tc>
          <w:tcPr>
            <w:tcW w:type="dxa" w:w="766"/>
          </w:tcPr>
          <w:p>
            <w:pPr>
              <w:spacing w:after="0"/>
              <w:jc w:val="right"/>
            </w:pPr>
            <w:r>
              <w:rPr>
                <w:sz w:val="16"/>
              </w:rPr>
              <w:t>1 of 1</w:t>
            </w:r>
          </w:p>
        </w:tc>
        <w:tc>
          <w:tcPr>
            <w:tcW w:type="dxa" w:w="1007"/>
          </w:tcPr>
          <w:p>
            <w:pPr>
              <w:spacing w:after="0"/>
              <w:jc w:val="right"/>
            </w:pPr>
            <w:r>
              <w:rPr>
                <w:sz w:val="16"/>
              </w:rPr>
              <w:t>95.1</w:t>
            </w:r>
          </w:p>
        </w:tc>
        <w:tc>
          <w:tcPr>
            <w:tcW w:type="dxa" w:w="766"/>
          </w:tcPr>
          <w:p>
            <w:pPr>
              <w:spacing w:after="0"/>
              <w:jc w:val="right"/>
            </w:pPr>
            <w:r>
              <w:rPr>
                <w:sz w:val="16"/>
              </w:rPr>
              <w:t>95.1</w:t>
            </w:r>
          </w:p>
        </w:tc>
        <w:tc>
          <w:tcPr>
            <w:tcW w:type="dxa" w:w="730"/>
          </w:tcPr>
          <w:p>
            <w:pPr>
              <w:spacing w:after="0"/>
              <w:jc w:val="right"/>
            </w:pPr>
            <w:r>
              <w:rPr>
                <w:sz w:val="16"/>
              </w:rPr>
              <w:t>95.1</w:t>
            </w:r>
          </w:p>
        </w:tc>
        <w:tc>
          <w:tcPr>
            <w:tcW w:type="dxa" w:w="1872"/>
          </w:tcPr>
          <w:p>
            <w:pPr>
              <w:spacing w:after="0"/>
              <w:jc w:val="left"/>
            </w:pPr>
            <w:r>
              <w:rPr>
                <w:sz w:val="16"/>
              </w:rPr>
              <w:t>Relatively High 1</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Drought</w:t>
            </w:r>
          </w:p>
        </w:tc>
        <w:tc>
          <w:tcPr>
            <w:tcW w:type="dxa" w:w="766"/>
          </w:tcPr>
          <w:p>
            <w:pPr>
              <w:spacing w:after="0"/>
              <w:jc w:val="right"/>
            </w:pPr>
            <w:r>
              <w:rPr>
                <w:sz w:val="16"/>
              </w:rPr>
              <w:t>1 of 1</w:t>
            </w:r>
          </w:p>
        </w:tc>
        <w:tc>
          <w:tcPr>
            <w:tcW w:type="dxa" w:w="1007"/>
          </w:tcPr>
          <w:p>
            <w:pPr>
              <w:spacing w:after="0"/>
              <w:jc w:val="right"/>
            </w:pPr>
            <w:r>
              <w:rPr>
                <w:sz w:val="16"/>
              </w:rPr>
              <w:t>99.5</w:t>
            </w:r>
          </w:p>
        </w:tc>
        <w:tc>
          <w:tcPr>
            <w:tcW w:type="dxa" w:w="766"/>
          </w:tcPr>
          <w:p>
            <w:pPr>
              <w:spacing w:after="0"/>
              <w:jc w:val="right"/>
            </w:pPr>
            <w:r>
              <w:rPr>
                <w:sz w:val="16"/>
              </w:rPr>
              <w:t>99.5</w:t>
            </w:r>
          </w:p>
        </w:tc>
        <w:tc>
          <w:tcPr>
            <w:tcW w:type="dxa" w:w="730"/>
          </w:tcPr>
          <w:p>
            <w:pPr>
              <w:spacing w:after="0"/>
              <w:jc w:val="right"/>
            </w:pPr>
            <w:r>
              <w:rPr>
                <w:sz w:val="16"/>
              </w:rPr>
              <w:t>99.5</w:t>
            </w:r>
          </w:p>
        </w:tc>
        <w:tc>
          <w:tcPr>
            <w:tcW w:type="dxa" w:w="1872"/>
          </w:tcPr>
          <w:p>
            <w:pPr>
              <w:spacing w:after="0"/>
              <w:jc w:val="left"/>
            </w:pPr>
            <w:r>
              <w:rPr>
                <w:sz w:val="16"/>
              </w:rPr>
              <w:t>Relatively High 1</w:t>
            </w:r>
          </w:p>
        </w:tc>
        <w:tc>
          <w:tcPr>
            <w:tcW w:type="dxa" w:w="7805"/>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168"/>
          </w:tcPr>
          <w:p>
            <w:pPr>
              <w:spacing w:after="0"/>
              <w:jc w:val="left"/>
            </w:pPr>
            <w:r>
              <w:rPr>
                <w:sz w:val="16"/>
              </w:rPr>
              <w:t>Earthquake</w:t>
            </w:r>
          </w:p>
        </w:tc>
        <w:tc>
          <w:tcPr>
            <w:tcW w:type="dxa" w:w="766"/>
          </w:tcPr>
          <w:p>
            <w:pPr>
              <w:spacing w:after="0"/>
              <w:jc w:val="right"/>
            </w:pPr>
            <w:r>
              <w:rPr>
                <w:sz w:val="16"/>
              </w:rPr>
              <w:t>1 of 1</w:t>
            </w:r>
          </w:p>
        </w:tc>
        <w:tc>
          <w:tcPr>
            <w:tcW w:type="dxa" w:w="1007"/>
          </w:tcPr>
          <w:p>
            <w:pPr>
              <w:spacing w:after="0"/>
              <w:jc w:val="right"/>
            </w:pPr>
            <w:r>
              <w:rPr>
                <w:sz w:val="16"/>
              </w:rPr>
              <w:t>28.5</w:t>
            </w:r>
          </w:p>
        </w:tc>
        <w:tc>
          <w:tcPr>
            <w:tcW w:type="dxa" w:w="766"/>
          </w:tcPr>
          <w:p>
            <w:pPr>
              <w:spacing w:after="0"/>
              <w:jc w:val="right"/>
            </w:pPr>
            <w:r>
              <w:rPr>
                <w:sz w:val="16"/>
              </w:rPr>
              <w:t>28.5</w:t>
            </w:r>
          </w:p>
        </w:tc>
        <w:tc>
          <w:tcPr>
            <w:tcW w:type="dxa" w:w="730"/>
          </w:tcPr>
          <w:p>
            <w:pPr>
              <w:spacing w:after="0"/>
              <w:jc w:val="right"/>
            </w:pPr>
            <w:r>
              <w:rPr>
                <w:sz w:val="16"/>
              </w:rPr>
              <w:t>28.5</w:t>
            </w:r>
          </w:p>
        </w:tc>
        <w:tc>
          <w:tcPr>
            <w:tcW w:type="dxa" w:w="1872"/>
          </w:tcPr>
          <w:p>
            <w:pPr>
              <w:spacing w:after="0"/>
              <w:jc w:val="left"/>
            </w:pPr>
            <w:r>
              <w:rPr>
                <w:sz w:val="16"/>
              </w:rPr>
              <w:t>Very Low 1</w:t>
            </w:r>
          </w:p>
        </w:tc>
        <w:tc>
          <w:tcPr>
            <w:tcW w:type="dxa" w:w="7805"/>
          </w:tcPr>
          <w:p>
            <w:pPr>
              <w:spacing w:after="0"/>
              <w:jc w:val="left"/>
            </w:pPr>
          </w:p>
        </w:tc>
      </w:tr>
      <w:tr>
        <w:trPr>
          <w:cantSplit/>
        </w:trPr>
        <w:tc>
          <w:tcPr>
            <w:tcW w:type="dxa" w:w="1168"/>
          </w:tcPr>
          <w:p>
            <w:pPr>
              <w:spacing w:after="0"/>
              <w:jc w:val="left"/>
            </w:pPr>
            <w:r>
              <w:rPr>
                <w:sz w:val="16"/>
              </w:rPr>
              <w:t>Hail</w:t>
            </w:r>
          </w:p>
        </w:tc>
        <w:tc>
          <w:tcPr>
            <w:tcW w:type="dxa" w:w="766"/>
          </w:tcPr>
          <w:p>
            <w:pPr>
              <w:spacing w:after="0"/>
              <w:jc w:val="right"/>
            </w:pPr>
            <w:r>
              <w:rPr>
                <w:sz w:val="16"/>
              </w:rPr>
              <w:t>1 of 1</w:t>
            </w:r>
          </w:p>
        </w:tc>
        <w:tc>
          <w:tcPr>
            <w:tcW w:type="dxa" w:w="1007"/>
          </w:tcPr>
          <w:p>
            <w:pPr>
              <w:spacing w:after="0"/>
              <w:jc w:val="right"/>
            </w:pPr>
            <w:r>
              <w:rPr>
                <w:sz w:val="16"/>
              </w:rPr>
              <w:t>99.7</w:t>
            </w:r>
          </w:p>
        </w:tc>
        <w:tc>
          <w:tcPr>
            <w:tcW w:type="dxa" w:w="766"/>
          </w:tcPr>
          <w:p>
            <w:pPr>
              <w:spacing w:after="0"/>
              <w:jc w:val="right"/>
            </w:pPr>
            <w:r>
              <w:rPr>
                <w:sz w:val="16"/>
              </w:rPr>
              <w:t>99.7</w:t>
            </w:r>
          </w:p>
        </w:tc>
        <w:tc>
          <w:tcPr>
            <w:tcW w:type="dxa" w:w="730"/>
          </w:tcPr>
          <w:p>
            <w:pPr>
              <w:spacing w:after="0"/>
              <w:jc w:val="right"/>
            </w:pPr>
            <w:r>
              <w:rPr>
                <w:sz w:val="16"/>
              </w:rPr>
              <w:t>99.7</w:t>
            </w:r>
          </w:p>
        </w:tc>
        <w:tc>
          <w:tcPr>
            <w:tcW w:type="dxa" w:w="1872"/>
          </w:tcPr>
          <w:p>
            <w:pPr>
              <w:spacing w:after="0"/>
              <w:jc w:val="left"/>
            </w:pPr>
            <w:r>
              <w:rPr>
                <w:sz w:val="16"/>
              </w:rPr>
              <w:t>Very High 1</w:t>
            </w:r>
          </w:p>
        </w:tc>
        <w:tc>
          <w:tcPr>
            <w:tcW w:type="dxa" w:w="7805"/>
          </w:tcPr>
          <w:p>
            <w:pPr>
              <w:spacing w:after="0"/>
              <w:jc w:val="left"/>
            </w:pPr>
            <w:r>
              <w:rPr>
                <w:sz w:val="16"/>
              </w:rPr>
              <w:t>National data give a county-wide or coarse (49 km grid or NWS zone) frequency for this hazard, so they cannot show members' hazard differing. Agriculture is 77% of NRI's expected annual loss for this hazard in the county, so the tract range above mostly reflects where crop and livestock value is, not where buildings and people are. Confirm locally.</w:t>
            </w:r>
          </w:p>
        </w:tc>
      </w:tr>
      <w:tr>
        <w:trPr>
          <w:cantSplit/>
        </w:trPr>
        <w:tc>
          <w:tcPr>
            <w:tcW w:type="dxa" w:w="1168"/>
          </w:tcPr>
          <w:p>
            <w:pPr>
              <w:spacing w:after="0"/>
              <w:jc w:val="left"/>
            </w:pPr>
            <w:r>
              <w:rPr>
                <w:sz w:val="16"/>
              </w:rPr>
              <w:t>Heat Wave</w:t>
            </w:r>
          </w:p>
        </w:tc>
        <w:tc>
          <w:tcPr>
            <w:tcW w:type="dxa" w:w="766"/>
          </w:tcPr>
          <w:p>
            <w:pPr>
              <w:spacing w:after="0"/>
              <w:jc w:val="right"/>
            </w:pPr>
            <w:r>
              <w:rPr>
                <w:sz w:val="16"/>
              </w:rPr>
              <w:t>1 of 1</w:t>
            </w:r>
          </w:p>
        </w:tc>
        <w:tc>
          <w:tcPr>
            <w:tcW w:type="dxa" w:w="1007"/>
          </w:tcPr>
          <w:p>
            <w:pPr>
              <w:spacing w:after="0"/>
              <w:jc w:val="right"/>
            </w:pPr>
            <w:r>
              <w:rPr>
                <w:sz w:val="16"/>
              </w:rPr>
              <w:t>7.2</w:t>
            </w:r>
          </w:p>
        </w:tc>
        <w:tc>
          <w:tcPr>
            <w:tcW w:type="dxa" w:w="766"/>
          </w:tcPr>
          <w:p>
            <w:pPr>
              <w:spacing w:after="0"/>
              <w:jc w:val="right"/>
            </w:pPr>
            <w:r>
              <w:rPr>
                <w:sz w:val="16"/>
              </w:rPr>
              <w:t>7.2</w:t>
            </w:r>
          </w:p>
        </w:tc>
        <w:tc>
          <w:tcPr>
            <w:tcW w:type="dxa" w:w="730"/>
          </w:tcPr>
          <w:p>
            <w:pPr>
              <w:spacing w:after="0"/>
              <w:jc w:val="right"/>
            </w:pPr>
            <w:r>
              <w:rPr>
                <w:sz w:val="16"/>
              </w:rPr>
              <w:t>7.2</w:t>
            </w:r>
          </w:p>
        </w:tc>
        <w:tc>
          <w:tcPr>
            <w:tcW w:type="dxa" w:w="1872"/>
          </w:tcPr>
          <w:p>
            <w:pPr>
              <w:spacing w:after="0"/>
              <w:jc w:val="left"/>
            </w:pPr>
            <w:r>
              <w:rPr>
                <w:sz w:val="16"/>
              </w:rPr>
              <w:t>Very Low 1</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Hurricane</w:t>
            </w:r>
          </w:p>
        </w:tc>
        <w:tc>
          <w:tcPr>
            <w:tcW w:type="dxa" w:w="766"/>
          </w:tcPr>
          <w:p>
            <w:pPr>
              <w:spacing w:after="0"/>
              <w:jc w:val="right"/>
            </w:pPr>
            <w:r>
              <w:rPr>
                <w:sz w:val="16"/>
              </w:rPr>
              <w:t>0 of 1</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1</w:t>
            </w:r>
          </w:p>
        </w:tc>
        <w:tc>
          <w:tcPr>
            <w:tcW w:type="dxa" w:w="7805"/>
          </w:tcPr>
          <w:p>
            <w:pPr>
              <w:spacing w:after="0"/>
              <w:jc w:val="left"/>
            </w:pPr>
          </w:p>
        </w:tc>
      </w:tr>
      <w:tr>
        <w:trPr>
          <w:cantSplit/>
        </w:trPr>
        <w:tc>
          <w:tcPr>
            <w:tcW w:type="dxa" w:w="1168"/>
          </w:tcPr>
          <w:p>
            <w:pPr>
              <w:spacing w:after="0"/>
              <w:jc w:val="left"/>
            </w:pPr>
            <w:r>
              <w:rPr>
                <w:sz w:val="16"/>
              </w:rPr>
              <w:t>Ice Storm</w:t>
            </w:r>
          </w:p>
        </w:tc>
        <w:tc>
          <w:tcPr>
            <w:tcW w:type="dxa" w:w="766"/>
          </w:tcPr>
          <w:p>
            <w:pPr>
              <w:spacing w:after="0"/>
              <w:jc w:val="right"/>
            </w:pPr>
            <w:r>
              <w:rPr>
                <w:sz w:val="16"/>
              </w:rPr>
              <w:t>1 of 1</w:t>
            </w:r>
          </w:p>
        </w:tc>
        <w:tc>
          <w:tcPr>
            <w:tcW w:type="dxa" w:w="1007"/>
          </w:tcPr>
          <w:p>
            <w:pPr>
              <w:spacing w:after="0"/>
              <w:jc w:val="right"/>
            </w:pPr>
            <w:r>
              <w:rPr>
                <w:sz w:val="16"/>
              </w:rPr>
              <w:t>80.6</w:t>
            </w:r>
          </w:p>
        </w:tc>
        <w:tc>
          <w:tcPr>
            <w:tcW w:type="dxa" w:w="766"/>
          </w:tcPr>
          <w:p>
            <w:pPr>
              <w:spacing w:after="0"/>
              <w:jc w:val="right"/>
            </w:pPr>
            <w:r>
              <w:rPr>
                <w:sz w:val="16"/>
              </w:rPr>
              <w:t>80.6</w:t>
            </w:r>
          </w:p>
        </w:tc>
        <w:tc>
          <w:tcPr>
            <w:tcW w:type="dxa" w:w="730"/>
          </w:tcPr>
          <w:p>
            <w:pPr>
              <w:spacing w:after="0"/>
              <w:jc w:val="right"/>
            </w:pPr>
            <w:r>
              <w:rPr>
                <w:sz w:val="16"/>
              </w:rPr>
              <w:t>80.6</w:t>
            </w:r>
          </w:p>
        </w:tc>
        <w:tc>
          <w:tcPr>
            <w:tcW w:type="dxa" w:w="1872"/>
          </w:tcPr>
          <w:p>
            <w:pPr>
              <w:spacing w:after="0"/>
              <w:jc w:val="left"/>
            </w:pPr>
            <w:r>
              <w:rPr>
                <w:sz w:val="16"/>
              </w:rPr>
              <w:t>Relatively Moderate 1</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Inland Flooding</w:t>
            </w:r>
          </w:p>
        </w:tc>
        <w:tc>
          <w:tcPr>
            <w:tcW w:type="dxa" w:w="766"/>
          </w:tcPr>
          <w:p>
            <w:pPr>
              <w:spacing w:after="0"/>
              <w:jc w:val="right"/>
            </w:pPr>
            <w:r>
              <w:rPr>
                <w:sz w:val="16"/>
              </w:rPr>
              <w:t>1 of 1</w:t>
            </w:r>
          </w:p>
        </w:tc>
        <w:tc>
          <w:tcPr>
            <w:tcW w:type="dxa" w:w="1007"/>
          </w:tcPr>
          <w:p>
            <w:pPr>
              <w:spacing w:after="0"/>
              <w:jc w:val="right"/>
            </w:pPr>
            <w:r>
              <w:rPr>
                <w:sz w:val="16"/>
              </w:rPr>
              <w:t>69.2</w:t>
            </w:r>
          </w:p>
        </w:tc>
        <w:tc>
          <w:tcPr>
            <w:tcW w:type="dxa" w:w="766"/>
          </w:tcPr>
          <w:p>
            <w:pPr>
              <w:spacing w:after="0"/>
              <w:jc w:val="right"/>
            </w:pPr>
            <w:r>
              <w:rPr>
                <w:sz w:val="16"/>
              </w:rPr>
              <w:t>69.2</w:t>
            </w:r>
          </w:p>
        </w:tc>
        <w:tc>
          <w:tcPr>
            <w:tcW w:type="dxa" w:w="730"/>
          </w:tcPr>
          <w:p>
            <w:pPr>
              <w:spacing w:after="0"/>
              <w:jc w:val="right"/>
            </w:pPr>
            <w:r>
              <w:rPr>
                <w:sz w:val="16"/>
              </w:rPr>
              <w:t>69.2</w:t>
            </w:r>
          </w:p>
        </w:tc>
        <w:tc>
          <w:tcPr>
            <w:tcW w:type="dxa" w:w="1872"/>
          </w:tcPr>
          <w:p>
            <w:pPr>
              <w:spacing w:after="0"/>
              <w:jc w:val="left"/>
            </w:pPr>
            <w:r>
              <w:rPr>
                <w:sz w:val="16"/>
              </w:rPr>
              <w:t>Relatively Moderate 1</w:t>
            </w:r>
          </w:p>
        </w:tc>
        <w:tc>
          <w:tcPr>
            <w:tcW w:type="dxa" w:w="7805"/>
          </w:tcPr>
          <w:p>
            <w:pPr>
              <w:spacing w:after="0"/>
              <w:jc w:val="left"/>
            </w:pPr>
          </w:p>
        </w:tc>
      </w:tr>
      <w:tr>
        <w:trPr>
          <w:cantSplit/>
        </w:trPr>
        <w:tc>
          <w:tcPr>
            <w:tcW w:type="dxa" w:w="1168"/>
          </w:tcPr>
          <w:p>
            <w:pPr>
              <w:spacing w:after="0"/>
              <w:jc w:val="left"/>
            </w:pPr>
            <w:r>
              <w:rPr>
                <w:sz w:val="16"/>
              </w:rPr>
              <w:t>Landslide</w:t>
            </w:r>
          </w:p>
        </w:tc>
        <w:tc>
          <w:tcPr>
            <w:tcW w:type="dxa" w:w="766"/>
          </w:tcPr>
          <w:p>
            <w:pPr>
              <w:spacing w:after="0"/>
              <w:jc w:val="right"/>
            </w:pPr>
            <w:r>
              <w:rPr>
                <w:sz w:val="16"/>
              </w:rPr>
              <w:t>1 of 1</w:t>
            </w:r>
          </w:p>
        </w:tc>
        <w:tc>
          <w:tcPr>
            <w:tcW w:type="dxa" w:w="1007"/>
          </w:tcPr>
          <w:p>
            <w:pPr>
              <w:spacing w:after="0"/>
              <w:jc w:val="right"/>
            </w:pPr>
            <w:r>
              <w:rPr>
                <w:sz w:val="16"/>
              </w:rPr>
              <w:t>62.3</w:t>
            </w:r>
          </w:p>
        </w:tc>
        <w:tc>
          <w:tcPr>
            <w:tcW w:type="dxa" w:w="766"/>
          </w:tcPr>
          <w:p>
            <w:pPr>
              <w:spacing w:after="0"/>
              <w:jc w:val="right"/>
            </w:pPr>
            <w:r>
              <w:rPr>
                <w:sz w:val="16"/>
              </w:rPr>
              <w:t>62.3</w:t>
            </w:r>
          </w:p>
        </w:tc>
        <w:tc>
          <w:tcPr>
            <w:tcW w:type="dxa" w:w="730"/>
          </w:tcPr>
          <w:p>
            <w:pPr>
              <w:spacing w:after="0"/>
              <w:jc w:val="right"/>
            </w:pPr>
            <w:r>
              <w:rPr>
                <w:sz w:val="16"/>
              </w:rPr>
              <w:t>62.3</w:t>
            </w:r>
          </w:p>
        </w:tc>
        <w:tc>
          <w:tcPr>
            <w:tcW w:type="dxa" w:w="1872"/>
          </w:tcPr>
          <w:p>
            <w:pPr>
              <w:spacing w:after="0"/>
              <w:jc w:val="left"/>
            </w:pPr>
            <w:r>
              <w:rPr>
                <w:sz w:val="16"/>
              </w:rPr>
              <w:t>Very Low 1</w:t>
            </w:r>
          </w:p>
        </w:tc>
        <w:tc>
          <w:tcPr>
            <w:tcW w:type="dxa" w:w="7805"/>
          </w:tcPr>
          <w:p>
            <w:pPr>
              <w:spacing w:after="0"/>
              <w:jc w:val="left"/>
            </w:pPr>
          </w:p>
        </w:tc>
      </w:tr>
      <w:tr>
        <w:trPr>
          <w:cantSplit/>
        </w:trPr>
        <w:tc>
          <w:tcPr>
            <w:tcW w:type="dxa" w:w="1168"/>
          </w:tcPr>
          <w:p>
            <w:pPr>
              <w:spacing w:after="0"/>
              <w:jc w:val="left"/>
            </w:pPr>
            <w:r>
              <w:rPr>
                <w:sz w:val="16"/>
              </w:rPr>
              <w:t>Lightning</w:t>
            </w:r>
          </w:p>
        </w:tc>
        <w:tc>
          <w:tcPr>
            <w:tcW w:type="dxa" w:w="766"/>
          </w:tcPr>
          <w:p>
            <w:pPr>
              <w:spacing w:after="0"/>
              <w:jc w:val="right"/>
            </w:pPr>
            <w:r>
              <w:rPr>
                <w:sz w:val="16"/>
              </w:rPr>
              <w:t>1 of 1</w:t>
            </w:r>
          </w:p>
        </w:tc>
        <w:tc>
          <w:tcPr>
            <w:tcW w:type="dxa" w:w="1007"/>
          </w:tcPr>
          <w:p>
            <w:pPr>
              <w:spacing w:after="0"/>
              <w:jc w:val="right"/>
            </w:pPr>
            <w:r>
              <w:rPr>
                <w:sz w:val="16"/>
              </w:rPr>
              <w:t>56.8</w:t>
            </w:r>
          </w:p>
        </w:tc>
        <w:tc>
          <w:tcPr>
            <w:tcW w:type="dxa" w:w="766"/>
          </w:tcPr>
          <w:p>
            <w:pPr>
              <w:spacing w:after="0"/>
              <w:jc w:val="right"/>
            </w:pPr>
            <w:r>
              <w:rPr>
                <w:sz w:val="16"/>
              </w:rPr>
              <w:t>56.8</w:t>
            </w:r>
          </w:p>
        </w:tc>
        <w:tc>
          <w:tcPr>
            <w:tcW w:type="dxa" w:w="730"/>
          </w:tcPr>
          <w:p>
            <w:pPr>
              <w:spacing w:after="0"/>
              <w:jc w:val="right"/>
            </w:pPr>
            <w:r>
              <w:rPr>
                <w:sz w:val="16"/>
              </w:rPr>
              <w:t>56.8</w:t>
            </w:r>
          </w:p>
        </w:tc>
        <w:tc>
          <w:tcPr>
            <w:tcW w:type="dxa" w:w="1872"/>
          </w:tcPr>
          <w:p>
            <w:pPr>
              <w:spacing w:after="0"/>
              <w:jc w:val="left"/>
            </w:pPr>
            <w:r>
              <w:rPr>
                <w:sz w:val="16"/>
              </w:rPr>
              <w:t>Relatively Moderate 1</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Strong Wind</w:t>
            </w:r>
          </w:p>
        </w:tc>
        <w:tc>
          <w:tcPr>
            <w:tcW w:type="dxa" w:w="766"/>
          </w:tcPr>
          <w:p>
            <w:pPr>
              <w:spacing w:after="0"/>
              <w:jc w:val="right"/>
            </w:pPr>
            <w:r>
              <w:rPr>
                <w:sz w:val="16"/>
              </w:rPr>
              <w:t>1 of 1</w:t>
            </w:r>
          </w:p>
        </w:tc>
        <w:tc>
          <w:tcPr>
            <w:tcW w:type="dxa" w:w="1007"/>
          </w:tcPr>
          <w:p>
            <w:pPr>
              <w:spacing w:after="0"/>
              <w:jc w:val="right"/>
            </w:pPr>
            <w:r>
              <w:rPr>
                <w:sz w:val="16"/>
              </w:rPr>
              <w:t>97.3</w:t>
            </w:r>
          </w:p>
        </w:tc>
        <w:tc>
          <w:tcPr>
            <w:tcW w:type="dxa" w:w="766"/>
          </w:tcPr>
          <w:p>
            <w:pPr>
              <w:spacing w:after="0"/>
              <w:jc w:val="right"/>
            </w:pPr>
            <w:r>
              <w:rPr>
                <w:sz w:val="16"/>
              </w:rPr>
              <w:t>97.3</w:t>
            </w:r>
          </w:p>
        </w:tc>
        <w:tc>
          <w:tcPr>
            <w:tcW w:type="dxa" w:w="730"/>
          </w:tcPr>
          <w:p>
            <w:pPr>
              <w:spacing w:after="0"/>
              <w:jc w:val="right"/>
            </w:pPr>
            <w:r>
              <w:rPr>
                <w:sz w:val="16"/>
              </w:rPr>
              <w:t>97.3</w:t>
            </w:r>
          </w:p>
        </w:tc>
        <w:tc>
          <w:tcPr>
            <w:tcW w:type="dxa" w:w="1872"/>
          </w:tcPr>
          <w:p>
            <w:pPr>
              <w:spacing w:after="0"/>
              <w:jc w:val="left"/>
            </w:pPr>
            <w:r>
              <w:rPr>
                <w:sz w:val="16"/>
              </w:rPr>
              <w:t>Very High 1</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Tornado</w:t>
            </w:r>
          </w:p>
        </w:tc>
        <w:tc>
          <w:tcPr>
            <w:tcW w:type="dxa" w:w="766"/>
          </w:tcPr>
          <w:p>
            <w:pPr>
              <w:spacing w:after="0"/>
              <w:jc w:val="right"/>
            </w:pPr>
            <w:r>
              <w:rPr>
                <w:sz w:val="16"/>
              </w:rPr>
              <w:t>1 of 1</w:t>
            </w:r>
          </w:p>
        </w:tc>
        <w:tc>
          <w:tcPr>
            <w:tcW w:type="dxa" w:w="1007"/>
          </w:tcPr>
          <w:p>
            <w:pPr>
              <w:spacing w:after="0"/>
              <w:jc w:val="right"/>
            </w:pPr>
            <w:r>
              <w:rPr>
                <w:sz w:val="16"/>
              </w:rPr>
              <w:t>94.8</w:t>
            </w:r>
          </w:p>
        </w:tc>
        <w:tc>
          <w:tcPr>
            <w:tcW w:type="dxa" w:w="766"/>
          </w:tcPr>
          <w:p>
            <w:pPr>
              <w:spacing w:after="0"/>
              <w:jc w:val="right"/>
            </w:pPr>
            <w:r>
              <w:rPr>
                <w:sz w:val="16"/>
              </w:rPr>
              <w:t>94.8</w:t>
            </w:r>
          </w:p>
        </w:tc>
        <w:tc>
          <w:tcPr>
            <w:tcW w:type="dxa" w:w="730"/>
          </w:tcPr>
          <w:p>
            <w:pPr>
              <w:spacing w:after="0"/>
              <w:jc w:val="right"/>
            </w:pPr>
            <w:r>
              <w:rPr>
                <w:sz w:val="16"/>
              </w:rPr>
              <w:t>94.8</w:t>
            </w:r>
          </w:p>
        </w:tc>
        <w:tc>
          <w:tcPr>
            <w:tcW w:type="dxa" w:w="1872"/>
          </w:tcPr>
          <w:p>
            <w:pPr>
              <w:spacing w:after="0"/>
              <w:jc w:val="left"/>
            </w:pPr>
            <w:r>
              <w:rPr>
                <w:sz w:val="16"/>
              </w:rPr>
              <w:t>Very High 1</w:t>
            </w:r>
          </w:p>
        </w:tc>
        <w:tc>
          <w:tcPr>
            <w:tcW w:type="dxa" w:w="7805"/>
          </w:tcPr>
          <w:p>
            <w:pPr>
              <w:spacing w:after="0"/>
              <w:jc w:val="left"/>
            </w:pPr>
          </w:p>
        </w:tc>
      </w:tr>
      <w:tr>
        <w:trPr>
          <w:cantSplit/>
        </w:trPr>
        <w:tc>
          <w:tcPr>
            <w:tcW w:type="dxa" w:w="1168"/>
          </w:tcPr>
          <w:p>
            <w:pPr>
              <w:spacing w:after="0"/>
              <w:jc w:val="left"/>
            </w:pPr>
            <w:r>
              <w:rPr>
                <w:sz w:val="16"/>
              </w:rPr>
              <w:t>Tsunami</w:t>
            </w:r>
          </w:p>
        </w:tc>
        <w:tc>
          <w:tcPr>
            <w:tcW w:type="dxa" w:w="766"/>
          </w:tcPr>
          <w:p>
            <w:pPr>
              <w:spacing w:after="0"/>
              <w:jc w:val="right"/>
            </w:pPr>
            <w:r>
              <w:rPr>
                <w:sz w:val="16"/>
              </w:rPr>
              <w:t>0 of 1</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1</w:t>
            </w:r>
          </w:p>
        </w:tc>
        <w:tc>
          <w:tcPr>
            <w:tcW w:type="dxa" w:w="7805"/>
          </w:tcPr>
          <w:p>
            <w:pPr>
              <w:spacing w:after="0"/>
              <w:jc w:val="left"/>
            </w:pPr>
          </w:p>
        </w:tc>
      </w:tr>
      <w:tr>
        <w:trPr>
          <w:cantSplit/>
        </w:trPr>
        <w:tc>
          <w:tcPr>
            <w:tcW w:type="dxa" w:w="1168"/>
          </w:tcPr>
          <w:p>
            <w:pPr>
              <w:spacing w:after="0"/>
              <w:jc w:val="left"/>
            </w:pPr>
            <w:r>
              <w:rPr>
                <w:sz w:val="16"/>
              </w:rPr>
              <w:t>Volcanic Activity</w:t>
            </w:r>
          </w:p>
        </w:tc>
        <w:tc>
          <w:tcPr>
            <w:tcW w:type="dxa" w:w="766"/>
          </w:tcPr>
          <w:p>
            <w:pPr>
              <w:spacing w:after="0"/>
              <w:jc w:val="right"/>
            </w:pPr>
            <w:r>
              <w:rPr>
                <w:sz w:val="16"/>
              </w:rPr>
              <w:t>0 of 1</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1</w:t>
            </w:r>
          </w:p>
        </w:tc>
        <w:tc>
          <w:tcPr>
            <w:tcW w:type="dxa" w:w="7805"/>
          </w:tcPr>
          <w:p>
            <w:pPr>
              <w:spacing w:after="0"/>
              <w:jc w:val="left"/>
            </w:pPr>
          </w:p>
        </w:tc>
      </w:tr>
      <w:tr>
        <w:trPr>
          <w:cantSplit/>
        </w:trPr>
        <w:tc>
          <w:tcPr>
            <w:tcW w:type="dxa" w:w="1168"/>
          </w:tcPr>
          <w:p>
            <w:pPr>
              <w:spacing w:after="0"/>
              <w:jc w:val="left"/>
            </w:pPr>
            <w:r>
              <w:rPr>
                <w:sz w:val="16"/>
              </w:rPr>
              <w:t>Wildfire</w:t>
            </w:r>
          </w:p>
        </w:tc>
        <w:tc>
          <w:tcPr>
            <w:tcW w:type="dxa" w:w="766"/>
          </w:tcPr>
          <w:p>
            <w:pPr>
              <w:spacing w:after="0"/>
              <w:jc w:val="right"/>
            </w:pPr>
            <w:r>
              <w:rPr>
                <w:sz w:val="16"/>
              </w:rPr>
              <w:t>1 of 1</w:t>
            </w:r>
          </w:p>
        </w:tc>
        <w:tc>
          <w:tcPr>
            <w:tcW w:type="dxa" w:w="1007"/>
          </w:tcPr>
          <w:p>
            <w:pPr>
              <w:spacing w:after="0"/>
              <w:jc w:val="right"/>
            </w:pPr>
            <w:r>
              <w:rPr>
                <w:sz w:val="16"/>
              </w:rPr>
              <w:t>92.0</w:t>
            </w:r>
          </w:p>
        </w:tc>
        <w:tc>
          <w:tcPr>
            <w:tcW w:type="dxa" w:w="766"/>
          </w:tcPr>
          <w:p>
            <w:pPr>
              <w:spacing w:after="0"/>
              <w:jc w:val="right"/>
            </w:pPr>
            <w:r>
              <w:rPr>
                <w:sz w:val="16"/>
              </w:rPr>
              <w:t>92.0</w:t>
            </w:r>
          </w:p>
        </w:tc>
        <w:tc>
          <w:tcPr>
            <w:tcW w:type="dxa" w:w="730"/>
          </w:tcPr>
          <w:p>
            <w:pPr>
              <w:spacing w:after="0"/>
              <w:jc w:val="right"/>
            </w:pPr>
            <w:r>
              <w:rPr>
                <w:sz w:val="16"/>
              </w:rPr>
              <w:t>92.0</w:t>
            </w:r>
          </w:p>
        </w:tc>
        <w:tc>
          <w:tcPr>
            <w:tcW w:type="dxa" w:w="1872"/>
          </w:tcPr>
          <w:p>
            <w:pPr>
              <w:spacing w:after="0"/>
              <w:jc w:val="left"/>
            </w:pPr>
            <w:r>
              <w:rPr>
                <w:sz w:val="16"/>
              </w:rPr>
              <w:t>Relatively Moderate 1</w:t>
            </w:r>
          </w:p>
        </w:tc>
        <w:tc>
          <w:tcPr>
            <w:tcW w:type="dxa" w:w="7805"/>
          </w:tcPr>
          <w:p>
            <w:pPr>
              <w:spacing w:after="0"/>
              <w:jc w:val="left"/>
            </w:pPr>
          </w:p>
        </w:tc>
      </w:tr>
      <w:tr>
        <w:trPr>
          <w:cantSplit/>
        </w:trPr>
        <w:tc>
          <w:tcPr>
            <w:tcW w:type="dxa" w:w="1168"/>
          </w:tcPr>
          <w:p>
            <w:pPr>
              <w:spacing w:after="0"/>
              <w:jc w:val="left"/>
            </w:pPr>
            <w:r>
              <w:rPr>
                <w:sz w:val="16"/>
              </w:rPr>
              <w:t>Winter Weather</w:t>
            </w:r>
          </w:p>
        </w:tc>
        <w:tc>
          <w:tcPr>
            <w:tcW w:type="dxa" w:w="766"/>
          </w:tcPr>
          <w:p>
            <w:pPr>
              <w:spacing w:after="0"/>
              <w:jc w:val="right"/>
            </w:pPr>
            <w:r>
              <w:rPr>
                <w:sz w:val="16"/>
              </w:rPr>
              <w:t>1 of 1</w:t>
            </w:r>
          </w:p>
        </w:tc>
        <w:tc>
          <w:tcPr>
            <w:tcW w:type="dxa" w:w="1007"/>
          </w:tcPr>
          <w:p>
            <w:pPr>
              <w:spacing w:after="0"/>
              <w:jc w:val="right"/>
            </w:pPr>
            <w:r>
              <w:rPr>
                <w:sz w:val="16"/>
              </w:rPr>
              <w:t>95.0</w:t>
            </w:r>
          </w:p>
        </w:tc>
        <w:tc>
          <w:tcPr>
            <w:tcW w:type="dxa" w:w="766"/>
          </w:tcPr>
          <w:p>
            <w:pPr>
              <w:spacing w:after="0"/>
              <w:jc w:val="right"/>
            </w:pPr>
            <w:r>
              <w:rPr>
                <w:sz w:val="16"/>
              </w:rPr>
              <w:t>95.0</w:t>
            </w:r>
          </w:p>
        </w:tc>
        <w:tc>
          <w:tcPr>
            <w:tcW w:type="dxa" w:w="730"/>
          </w:tcPr>
          <w:p>
            <w:pPr>
              <w:spacing w:after="0"/>
              <w:jc w:val="right"/>
            </w:pPr>
            <w:r>
              <w:rPr>
                <w:sz w:val="16"/>
              </w:rPr>
              <w:t>95.0</w:t>
            </w:r>
          </w:p>
        </w:tc>
        <w:tc>
          <w:tcPr>
            <w:tcW w:type="dxa" w:w="1872"/>
          </w:tcPr>
          <w:p>
            <w:pPr>
              <w:spacing w:after="0"/>
              <w:jc w:val="left"/>
            </w:pPr>
            <w:r>
              <w:rPr>
                <w:sz w:val="16"/>
              </w:rPr>
              <w:t>Relatively High 1</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766"/>
        <w:gridCol w:w="1022"/>
        <w:gridCol w:w="2723"/>
        <w:gridCol w:w="2510"/>
        <w:gridCol w:w="1766"/>
        <w:gridCol w:w="2404"/>
        <w:gridCol w:w="1920"/>
      </w:tblGrid>
      <w:tr>
        <w:trPr>
          <w:cantSplit/>
          <w:tblHeader/>
        </w:trPr>
        <w:tc>
          <w:tcPr>
            <w:tcW w:type="dxa" w:w="1766"/>
            <w:shd w:val="clear" w:color="auto" w:fill="E8E8E8"/>
          </w:tcPr>
          <w:p>
            <w:pPr>
              <w:spacing w:after="0"/>
              <w:jc w:val="left"/>
            </w:pPr>
            <w:r>
              <w:rPr>
                <w:b/>
                <w:sz w:val="16"/>
              </w:rPr>
              <w:t>Member</w:t>
            </w:r>
          </w:p>
        </w:tc>
        <w:tc>
          <w:tcPr>
            <w:tcW w:type="dxa" w:w="1022"/>
            <w:shd w:val="clear" w:color="auto" w:fill="E8E8E8"/>
          </w:tcPr>
          <w:p>
            <w:pPr>
              <w:spacing w:after="0"/>
              <w:jc w:val="left"/>
            </w:pPr>
            <w:r>
              <w:rPr>
                <w:b/>
                <w:sz w:val="16"/>
              </w:rPr>
              <w:t>Type</w:t>
            </w:r>
          </w:p>
        </w:tc>
        <w:tc>
          <w:tcPr>
            <w:tcW w:type="dxa" w:w="2723"/>
            <w:shd w:val="clear" w:color="auto" w:fill="E8E8E8"/>
          </w:tcPr>
          <w:p>
            <w:pPr>
              <w:spacing w:after="0"/>
              <w:jc w:val="left"/>
            </w:pPr>
            <w:r>
              <w:rPr>
                <w:b/>
                <w:sz w:val="16"/>
              </w:rPr>
              <w:t>Plan status</w:t>
            </w:r>
          </w:p>
        </w:tc>
        <w:tc>
          <w:tcPr>
            <w:tcW w:type="dxa" w:w="2510"/>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766"/>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404"/>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1920"/>
            <w:shd w:val="clear" w:color="auto" w:fill="E8E8E8"/>
          </w:tcPr>
          <w:p>
            <w:pPr>
              <w:spacing w:after="0"/>
              <w:jc w:val="left"/>
            </w:pPr>
            <w:r>
              <w:rPr>
                <w:b/>
                <w:sz w:val="16"/>
              </w:rPr>
              <w:t>Notes</w:t>
            </w:r>
          </w:p>
        </w:tc>
      </w:tr>
      <w:tr>
        <w:trPr>
          <w:cantSplit/>
        </w:trPr>
        <w:tc>
          <w:tcPr>
            <w:tcW w:type="dxa" w:w="1766"/>
          </w:tcPr>
          <w:p>
            <w:pPr>
              <w:spacing w:after="0"/>
              <w:jc w:val="left"/>
            </w:pPr>
            <w:r>
              <w:rPr>
                <w:sz w:val="16"/>
              </w:rPr>
              <w:t>Hodgeman County</w:t>
            </w:r>
          </w:p>
        </w:tc>
        <w:tc>
          <w:tcPr>
            <w:tcW w:type="dxa" w:w="1022"/>
          </w:tcPr>
          <w:p>
            <w:pPr>
              <w:spacing w:after="0"/>
              <w:jc w:val="left"/>
            </w:pPr>
            <w:r>
              <w:rPr>
                <w:sz w:val="16"/>
              </w:rPr>
              <w:t>County</w:t>
            </w:r>
          </w:p>
        </w:tc>
        <w:tc>
          <w:tcPr>
            <w:tcW w:type="dxa" w:w="2723"/>
          </w:tcPr>
          <w:p>
            <w:pPr>
              <w:spacing w:after="0"/>
              <w:jc w:val="left"/>
            </w:pPr>
            <w:r>
              <w:rPr>
                <w:sz w:val="16"/>
              </w:rPr>
              <w:t>Plan 110810 approved 2025-07-14, pending adoption here; not yet eligible</w:t>
            </w:r>
          </w:p>
        </w:tc>
        <w:tc>
          <w:tcPr>
            <w:tcW w:type="dxa" w:w="2510"/>
          </w:tcPr>
          <w:p>
            <w:pPr>
              <w:spacing w:after="0"/>
              <w:jc w:val="right"/>
            </w:pPr>
            <w:r>
              <w:rPr>
                <w:sz w:val="16"/>
              </w:rPr>
              <w:t>FMA RL 0, SRL 0; any 0</w:t>
            </w:r>
          </w:p>
        </w:tc>
        <w:tc>
          <w:tcPr>
            <w:tcW w:type="dxa" w:w="1766"/>
          </w:tcPr>
          <w:p>
            <w:pPr>
              <w:spacing w:after="0"/>
              <w:jc w:val="right"/>
            </w:pPr>
            <w:r>
              <w:rPr>
                <w:sz w:val="16"/>
              </w:rPr>
              <w:t>$190,816.13</w:t>
            </w:r>
          </w:p>
        </w:tc>
        <w:tc>
          <w:tcPr>
            <w:tcW w:type="dxa" w:w="2404"/>
          </w:tcPr>
          <w:p>
            <w:pPr>
              <w:spacing w:after="0"/>
              <w:jc w:val="right"/>
            </w:pPr>
            <w:r>
              <w:rPr>
                <w:sz w:val="16"/>
              </w:rPr>
              <w:t>0; no approved plan</w:t>
            </w:r>
          </w:p>
        </w:tc>
        <w:tc>
          <w:tcPr>
            <w:tcW w:type="dxa" w:w="1920"/>
          </w:tcPr>
          <w:p>
            <w:pPr>
              <w:spacing w:after="0"/>
              <w:jc w:val="left"/>
            </w:pPr>
          </w:p>
        </w:tc>
      </w:tr>
      <w:tr>
        <w:trPr>
          <w:cantSplit/>
        </w:trPr>
        <w:tc>
          <w:tcPr>
            <w:tcW w:type="dxa" w:w="1766"/>
          </w:tcPr>
          <w:p>
            <w:pPr>
              <w:spacing w:after="0"/>
              <w:jc w:val="left"/>
            </w:pPr>
            <w:r>
              <w:rPr>
                <w:sz w:val="16"/>
              </w:rPr>
              <w:t>Hanston city</w:t>
            </w:r>
          </w:p>
        </w:tc>
        <w:tc>
          <w:tcPr>
            <w:tcW w:type="dxa" w:w="1022"/>
          </w:tcPr>
          <w:p>
            <w:pPr>
              <w:spacing w:after="0"/>
              <w:jc w:val="left"/>
            </w:pPr>
            <w:r>
              <w:rPr>
                <w:sz w:val="16"/>
              </w:rPr>
              <w:t>City</w:t>
            </w:r>
          </w:p>
        </w:tc>
        <w:tc>
          <w:tcPr>
            <w:tcW w:type="dxa" w:w="2723"/>
          </w:tcPr>
          <w:p>
            <w:pPr>
              <w:spacing w:after="0"/>
              <w:jc w:val="left"/>
            </w:pPr>
            <w:r>
              <w:rPr>
                <w:sz w:val="16"/>
              </w:rPr>
              <w:t>Plan 110810 approved 2025-07-14, pending adoption here; not yet eligible</w:t>
            </w:r>
          </w:p>
        </w:tc>
        <w:tc>
          <w:tcPr>
            <w:tcW w:type="dxa" w:w="2510"/>
          </w:tcPr>
          <w:p>
            <w:pPr>
              <w:spacing w:after="0"/>
              <w:jc w:val="right"/>
            </w:pPr>
            <w:r>
              <w:rPr>
                <w:sz w:val="16"/>
              </w:rPr>
              <w:t>FMA RL 0, SRL 0; any 0</w:t>
            </w:r>
          </w:p>
        </w:tc>
        <w:tc>
          <w:tcPr>
            <w:tcW w:type="dxa" w:w="1766"/>
          </w:tcPr>
          <w:p>
            <w:pPr>
              <w:spacing w:after="0"/>
              <w:jc w:val="right"/>
            </w:pPr>
            <w:r>
              <w:rPr>
                <w:sz w:val="16"/>
              </w:rPr>
              <w:t>$13,259.18</w:t>
            </w:r>
          </w:p>
        </w:tc>
        <w:tc>
          <w:tcPr>
            <w:tcW w:type="dxa" w:w="2404"/>
          </w:tcPr>
          <w:p>
            <w:pPr>
              <w:spacing w:after="0"/>
              <w:jc w:val="right"/>
            </w:pPr>
            <w:r>
              <w:rPr>
                <w:sz w:val="16"/>
              </w:rPr>
              <w:t>140; no approved plan</w:t>
            </w:r>
          </w:p>
        </w:tc>
        <w:tc>
          <w:tcPr>
            <w:tcW w:type="dxa" w:w="1920"/>
          </w:tcPr>
          <w:p>
            <w:pPr>
              <w:spacing w:after="0"/>
              <w:jc w:val="left"/>
            </w:pPr>
          </w:p>
        </w:tc>
      </w:tr>
      <w:tr>
        <w:trPr>
          <w:cantSplit/>
        </w:trPr>
        <w:tc>
          <w:tcPr>
            <w:tcW w:type="dxa" w:w="1766"/>
          </w:tcPr>
          <w:p>
            <w:pPr>
              <w:spacing w:after="0"/>
              <w:jc w:val="left"/>
            </w:pPr>
            <w:r>
              <w:rPr>
                <w:sz w:val="16"/>
              </w:rPr>
              <w:t>Jetmore city</w:t>
            </w:r>
          </w:p>
        </w:tc>
        <w:tc>
          <w:tcPr>
            <w:tcW w:type="dxa" w:w="1022"/>
          </w:tcPr>
          <w:p>
            <w:pPr>
              <w:spacing w:after="0"/>
              <w:jc w:val="left"/>
            </w:pPr>
            <w:r>
              <w:rPr>
                <w:sz w:val="16"/>
              </w:rPr>
              <w:t>City</w:t>
            </w:r>
          </w:p>
        </w:tc>
        <w:tc>
          <w:tcPr>
            <w:tcW w:type="dxa" w:w="2723"/>
          </w:tcPr>
          <w:p>
            <w:pPr>
              <w:spacing w:after="0"/>
              <w:jc w:val="left"/>
            </w:pPr>
            <w:r>
              <w:rPr>
                <w:sz w:val="16"/>
              </w:rPr>
              <w:t>Plan 110810 approved 2025-07-14, pending adoption here; not yet eligible</w:t>
            </w:r>
          </w:p>
        </w:tc>
        <w:tc>
          <w:tcPr>
            <w:tcW w:type="dxa" w:w="2510"/>
          </w:tcPr>
          <w:p>
            <w:pPr>
              <w:spacing w:after="0"/>
              <w:jc w:val="right"/>
            </w:pPr>
            <w:r>
              <w:rPr>
                <w:sz w:val="16"/>
              </w:rPr>
              <w:t>FMA RL 0, SRL 0; any 0</w:t>
            </w:r>
          </w:p>
        </w:tc>
        <w:tc>
          <w:tcPr>
            <w:tcW w:type="dxa" w:w="1766"/>
          </w:tcPr>
          <w:p>
            <w:pPr>
              <w:spacing w:after="0"/>
              <w:jc w:val="right"/>
            </w:pPr>
            <w:r>
              <w:rPr>
                <w:sz w:val="16"/>
              </w:rPr>
              <w:t>$12,417.79</w:t>
            </w:r>
          </w:p>
        </w:tc>
        <w:tc>
          <w:tcPr>
            <w:tcW w:type="dxa" w:w="2404"/>
          </w:tcPr>
          <w:p>
            <w:pPr>
              <w:spacing w:after="0"/>
              <w:jc w:val="right"/>
            </w:pPr>
            <w:r>
              <w:rPr>
                <w:sz w:val="16"/>
              </w:rPr>
              <w:t>364; no approved plan</w:t>
            </w:r>
          </w:p>
        </w:tc>
        <w:tc>
          <w:tcPr>
            <w:tcW w:type="dxa" w:w="1920"/>
          </w:tcPr>
          <w:p>
            <w:pPr>
              <w:spacing w:after="0"/>
              <w:jc w:val="left"/>
            </w:pPr>
          </w:p>
        </w:tc>
      </w:tr>
      <w:tr>
        <w:trPr>
          <w:cantSplit/>
        </w:trPr>
        <w:tc>
          <w:tcPr>
            <w:tcW w:type="dxa" w:w="1766"/>
          </w:tcPr>
          <w:p>
            <w:pPr>
              <w:spacing w:after="0"/>
              <w:jc w:val="left"/>
            </w:pPr>
            <w:r>
              <w:rPr>
                <w:sz w:val="16"/>
              </w:rPr>
              <w:t>Marena township</w:t>
            </w:r>
          </w:p>
        </w:tc>
        <w:tc>
          <w:tcPr>
            <w:tcW w:type="dxa" w:w="1022"/>
          </w:tcPr>
          <w:p>
            <w:pPr>
              <w:spacing w:after="0"/>
              <w:jc w:val="left"/>
            </w:pPr>
            <w:r>
              <w:rPr>
                <w:sz w:val="16"/>
              </w:rPr>
              <w:t>Township</w:t>
            </w:r>
          </w:p>
        </w:tc>
        <w:tc>
          <w:tcPr>
            <w:tcW w:type="dxa" w:w="2723"/>
          </w:tcPr>
          <w:p>
            <w:pPr>
              <w:spacing w:after="0"/>
              <w:jc w:val="left"/>
            </w:pPr>
            <w:r>
              <w:rPr>
                <w:sz w:val="16"/>
              </w:rPr>
              <w:t>Plan 110810 approved 2025-07-14, pending adoption here; not yet eligible</w:t>
            </w:r>
          </w:p>
        </w:tc>
        <w:tc>
          <w:tcPr>
            <w:tcW w:type="dxa" w:w="2510"/>
          </w:tcPr>
          <w:p>
            <w:pPr>
              <w:spacing w:after="0"/>
              <w:jc w:val="right"/>
            </w:pPr>
          </w:p>
        </w:tc>
        <w:tc>
          <w:tcPr>
            <w:tcW w:type="dxa" w:w="1766"/>
          </w:tcPr>
          <w:p>
            <w:pPr>
              <w:spacing w:after="0"/>
              <w:jc w:val="right"/>
            </w:pPr>
            <w:r>
              <w:rPr>
                <w:sz w:val="16"/>
              </w:rPr>
              <w:t>none found</w:t>
            </w:r>
          </w:p>
        </w:tc>
        <w:tc>
          <w:tcPr>
            <w:tcW w:type="dxa" w:w="2404"/>
          </w:tcPr>
          <w:p>
            <w:pPr>
              <w:spacing w:after="0"/>
              <w:jc w:val="right"/>
            </w:pPr>
            <w:r>
              <w:rPr>
                <w:sz w:val="16"/>
              </w:rPr>
              <w:t>0; no approved plan</w:t>
            </w:r>
          </w:p>
        </w:tc>
        <w:tc>
          <w:tcPr>
            <w:tcW w:type="dxa" w:w="1920"/>
          </w:tcPr>
          <w:p>
            <w:pPr>
              <w:spacing w:after="0"/>
              <w:jc w:val="left"/>
            </w:pPr>
            <w:r>
              <w:rPr>
                <w:sz w:val="16"/>
              </w:rPr>
              <w:t>No NFIP community ID on this member's plan row.</w:t>
            </w: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spacing w:after="80" w:before="0"/>
      </w:pPr>
      <w:r>
        <w:rPr/>
        <w:t>Plan 110810 was approved by FEMA on 2025-07-14 but is not yet adopted here, so no since-plan counts are given.</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50"/>
        <w:gridCol w:w="948"/>
        <w:gridCol w:w="1126"/>
        <w:gridCol w:w="1201"/>
        <w:gridCol w:w="1305"/>
        <w:gridCol w:w="1225"/>
        <w:gridCol w:w="1147"/>
        <w:gridCol w:w="1147"/>
        <w:gridCol w:w="1318"/>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50"/>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01"/>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25"/>
            <w:shd w:val="clear" w:color="auto" w:fill="E8E8E8"/>
          </w:tcPr>
          <w:p>
            <w:pPr>
              <w:spacing w:after="0"/>
              <w:jc w:val="right"/>
            </w:pPr>
            <w:r>
              <w:rPr>
                <w:b/>
                <w:sz w:val="16"/>
              </w:rPr>
              <w:t>Storm Events damage since plan</w:t>
            </w:r>
          </w:p>
          <w:p>
            <w:pPr>
              <w:spacing w:after="0"/>
              <w:jc w:val="right"/>
            </w:pPr>
            <w:r>
              <w:rPr>
                <w:i/>
                <w:color w:val="555555"/>
                <w:sz w:val="14"/>
              </w:rPr>
              <w:t>county-coded records, property plus crops, nominal dollars</w:t>
            </w:r>
          </w:p>
        </w:tc>
        <w:tc>
          <w:tcPr>
            <w:tcW w:type="dxa" w:w="1147"/>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47"/>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1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p>
        </w:tc>
        <w:tc>
          <w:tcPr>
            <w:tcW w:type="dxa" w:w="1215"/>
          </w:tcPr>
          <w:p>
            <w:pPr>
              <w:spacing w:after="0"/>
              <w:jc w:val="right"/>
            </w:pPr>
          </w:p>
        </w:tc>
        <w:tc>
          <w:tcPr>
            <w:tcW w:type="dxa" w:w="1050"/>
          </w:tcPr>
          <w:p>
            <w:pPr>
              <w:spacing w:after="0"/>
              <w:jc w:val="right"/>
            </w:pPr>
          </w:p>
        </w:tc>
        <w:tc>
          <w:tcPr>
            <w:tcW w:type="dxa" w:w="948"/>
          </w:tcPr>
          <w:p>
            <w:pPr>
              <w:spacing w:after="0"/>
              <w:jc w:val="right"/>
            </w:pPr>
          </w:p>
        </w:tc>
        <w:tc>
          <w:tcPr>
            <w:tcW w:type="dxa" w:w="1126"/>
          </w:tcPr>
          <w:p>
            <w:pPr>
              <w:spacing w:after="0"/>
              <w:jc w:val="right"/>
            </w:pPr>
          </w:p>
        </w:tc>
        <w:tc>
          <w:tcPr>
            <w:tcW w:type="dxa" w:w="1201"/>
          </w:tcPr>
          <w:p>
            <w:pPr>
              <w:spacing w:after="0"/>
              <w:jc w:val="right"/>
            </w:pPr>
          </w:p>
        </w:tc>
        <w:tc>
          <w:tcPr>
            <w:tcW w:type="dxa" w:w="1305"/>
          </w:tcPr>
          <w:p>
            <w:pPr>
              <w:spacing w:after="0"/>
              <w:jc w:val="right"/>
            </w:pPr>
          </w:p>
        </w:tc>
        <w:tc>
          <w:tcPr>
            <w:tcW w:type="dxa" w:w="1225"/>
          </w:tcPr>
          <w:p>
            <w:pPr>
              <w:spacing w:after="0"/>
              <w:jc w:val="right"/>
            </w:pPr>
          </w:p>
        </w:tc>
        <w:tc>
          <w:tcPr>
            <w:tcW w:type="dxa" w:w="1147"/>
          </w:tcPr>
          <w:p>
            <w:pPr>
              <w:spacing w:after="0"/>
              <w:jc w:val="right"/>
            </w:pPr>
          </w:p>
        </w:tc>
        <w:tc>
          <w:tcPr>
            <w:tcW w:type="dxa" w:w="1147"/>
          </w:tcPr>
          <w:p>
            <w:pPr>
              <w:spacing w:after="0"/>
              <w:jc w:val="right"/>
            </w:pPr>
          </w:p>
        </w:tc>
        <w:tc>
          <w:tcPr>
            <w:tcW w:type="dxa" w:w="1318"/>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394"/>
          </w:tcPr>
          <w:p>
            <w:pPr>
              <w:spacing w:after="0"/>
              <w:jc w:val="right"/>
            </w:pPr>
          </w:p>
        </w:tc>
        <w:tc>
          <w:tcPr>
            <w:tcW w:type="dxa" w:w="1215"/>
          </w:tcPr>
          <w:p>
            <w:pPr>
              <w:spacing w:after="0"/>
              <w:jc w:val="right"/>
            </w:pPr>
          </w:p>
        </w:tc>
        <w:tc>
          <w:tcPr>
            <w:tcW w:type="dxa" w:w="1050"/>
          </w:tcPr>
          <w:p>
            <w:pPr>
              <w:spacing w:after="0"/>
              <w:jc w:val="right"/>
            </w:pPr>
          </w:p>
        </w:tc>
        <w:tc>
          <w:tcPr>
            <w:tcW w:type="dxa" w:w="948"/>
          </w:tcPr>
          <w:p>
            <w:pPr>
              <w:spacing w:after="0"/>
              <w:jc w:val="right"/>
            </w:pPr>
          </w:p>
        </w:tc>
        <w:tc>
          <w:tcPr>
            <w:tcW w:type="dxa" w:w="1126"/>
          </w:tcPr>
          <w:p>
            <w:pPr>
              <w:spacing w:after="0"/>
              <w:jc w:val="right"/>
            </w:pPr>
          </w:p>
        </w:tc>
        <w:tc>
          <w:tcPr>
            <w:tcW w:type="dxa" w:w="1201"/>
          </w:tcPr>
          <w:p>
            <w:pPr>
              <w:spacing w:after="0"/>
              <w:jc w:val="right"/>
            </w:pPr>
          </w:p>
        </w:tc>
        <w:tc>
          <w:tcPr>
            <w:tcW w:type="dxa" w:w="1305"/>
          </w:tcPr>
          <w:p>
            <w:pPr>
              <w:spacing w:after="0"/>
              <w:jc w:val="right"/>
            </w:pPr>
          </w:p>
        </w:tc>
        <w:tc>
          <w:tcPr>
            <w:tcW w:type="dxa" w:w="1225"/>
          </w:tcPr>
          <w:p>
            <w:pPr>
              <w:spacing w:after="0"/>
              <w:jc w:val="right"/>
            </w:pPr>
          </w:p>
        </w:tc>
        <w:tc>
          <w:tcPr>
            <w:tcW w:type="dxa" w:w="1147"/>
          </w:tcPr>
          <w:p>
            <w:pPr>
              <w:spacing w:after="0"/>
              <w:jc w:val="right"/>
            </w:pPr>
          </w:p>
        </w:tc>
        <w:tc>
          <w:tcPr>
            <w:tcW w:type="dxa" w:w="1147"/>
          </w:tcPr>
          <w:p>
            <w:pPr>
              <w:spacing w:after="0"/>
              <w:jc w:val="right"/>
            </w:pPr>
          </w:p>
        </w:tc>
        <w:tc>
          <w:tcPr>
            <w:tcW w:type="dxa" w:w="1318"/>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394"/>
          </w:tcPr>
          <w:p>
            <w:pPr>
              <w:spacing w:after="0"/>
              <w:jc w:val="right"/>
            </w:pPr>
            <w:r>
              <w:rPr>
                <w:sz w:val="16"/>
              </w:rPr>
              <w:t>$1,113,889,412</w:t>
            </w:r>
          </w:p>
        </w:tc>
        <w:tc>
          <w:tcPr>
            <w:tcW w:type="dxa" w:w="1215"/>
          </w:tcPr>
          <w:p>
            <w:pPr>
              <w:spacing w:after="0"/>
              <w:jc w:val="right"/>
            </w:pPr>
            <w:r>
              <w:rPr>
                <w:sz w:val="16"/>
              </w:rPr>
              <w:t>$247,095,580</w:t>
            </w:r>
          </w:p>
        </w:tc>
        <w:tc>
          <w:tcPr>
            <w:tcW w:type="dxa" w:w="1050"/>
          </w:tcPr>
          <w:p>
            <w:pPr>
              <w:spacing w:after="0"/>
              <w:jc w:val="right"/>
            </w:pPr>
            <w:r>
              <w:rPr>
                <w:sz w:val="16"/>
              </w:rPr>
              <w:t>1,723</w:t>
            </w:r>
          </w:p>
        </w:tc>
        <w:tc>
          <w:tcPr>
            <w:tcW w:type="dxa" w:w="948"/>
          </w:tcPr>
          <w:p>
            <w:pPr>
              <w:spacing w:after="0"/>
              <w:jc w:val="right"/>
            </w:pPr>
            <w:r>
              <w:rPr>
                <w:sz w:val="16"/>
              </w:rPr>
              <w:t>$104</w:t>
            </w:r>
          </w:p>
        </w:tc>
        <w:tc>
          <w:tcPr>
            <w:tcW w:type="dxa" w:w="1126"/>
          </w:tcPr>
          <w:p>
            <w:pPr>
              <w:spacing w:after="0"/>
              <w:jc w:val="right"/>
            </w:pPr>
            <w:r>
              <w:rPr>
                <w:sz w:val="16"/>
              </w:rPr>
              <w:t>$188,329</w:t>
            </w:r>
          </w:p>
        </w:tc>
        <w:tc>
          <w:tcPr>
            <w:tcW w:type="dxa" w:w="1201"/>
          </w:tcPr>
          <w:p>
            <w:pPr>
              <w:spacing w:after="0"/>
              <w:jc w:val="right"/>
            </w:pPr>
            <w:r>
              <w:rPr>
                <w:sz w:val="16"/>
              </w:rPr>
              <w:t>$311,924</w:t>
            </w:r>
          </w:p>
        </w:tc>
        <w:tc>
          <w:tcPr>
            <w:tcW w:type="dxa" w:w="1305"/>
          </w:tcPr>
          <w:p>
            <w:pPr>
              <w:spacing w:after="0"/>
              <w:jc w:val="right"/>
            </w:pPr>
            <w:r>
              <w:rPr>
                <w:sz w:val="16"/>
              </w:rPr>
              <w:t>under 0.0001%</w:t>
            </w:r>
          </w:p>
        </w:tc>
        <w:tc>
          <w:tcPr>
            <w:tcW w:type="dxa" w:w="1225"/>
          </w:tcPr>
          <w:p>
            <w:pPr>
              <w:spacing w:after="0"/>
              <w:jc w:val="right"/>
            </w:pPr>
          </w:p>
        </w:tc>
        <w:tc>
          <w:tcPr>
            <w:tcW w:type="dxa" w:w="1147"/>
          </w:tcPr>
          <w:p>
            <w:pPr>
              <w:spacing w:after="0"/>
              <w:jc w:val="right"/>
            </w:pPr>
          </w:p>
        </w:tc>
        <w:tc>
          <w:tcPr>
            <w:tcW w:type="dxa" w:w="1147"/>
          </w:tcPr>
          <w:p>
            <w:pPr>
              <w:spacing w:after="0"/>
              <w:jc w:val="right"/>
            </w:pPr>
          </w:p>
        </w:tc>
        <w:tc>
          <w:tcPr>
            <w:tcW w:type="dxa" w:w="1318"/>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p>
        </w:tc>
        <w:tc>
          <w:tcPr>
            <w:tcW w:type="dxa" w:w="1215"/>
          </w:tcPr>
          <w:p>
            <w:pPr>
              <w:spacing w:after="0"/>
              <w:jc w:val="right"/>
            </w:pPr>
            <w:r>
              <w:rPr>
                <w:sz w:val="16"/>
              </w:rPr>
              <w:t>$30,904,024</w:t>
            </w:r>
          </w:p>
        </w:tc>
        <w:tc>
          <w:tcPr>
            <w:tcW w:type="dxa" w:w="1050"/>
          </w:tcPr>
          <w:p>
            <w:pPr>
              <w:spacing w:after="0"/>
              <w:jc w:val="right"/>
            </w:pPr>
          </w:p>
        </w:tc>
        <w:tc>
          <w:tcPr>
            <w:tcW w:type="dxa" w:w="948"/>
          </w:tcPr>
          <w:p>
            <w:pPr>
              <w:spacing w:after="0"/>
              <w:jc w:val="right"/>
            </w:pPr>
          </w:p>
        </w:tc>
        <w:tc>
          <w:tcPr>
            <w:tcW w:type="dxa" w:w="1126"/>
          </w:tcPr>
          <w:p>
            <w:pPr>
              <w:spacing w:after="0"/>
              <w:jc w:val="right"/>
            </w:pPr>
            <w:r>
              <w:rPr>
                <w:sz w:val="16"/>
              </w:rPr>
              <w:t>$1,263,909</w:t>
            </w:r>
          </w:p>
        </w:tc>
        <w:tc>
          <w:tcPr>
            <w:tcW w:type="dxa" w:w="1201"/>
          </w:tcPr>
          <w:p>
            <w:pPr>
              <w:spacing w:after="0"/>
              <w:jc w:val="right"/>
            </w:pPr>
          </w:p>
        </w:tc>
        <w:tc>
          <w:tcPr>
            <w:tcW w:type="dxa" w:w="1305"/>
          </w:tcPr>
          <w:p>
            <w:pPr>
              <w:spacing w:after="0"/>
              <w:jc w:val="right"/>
            </w:pPr>
            <w:r>
              <w:rPr>
                <w:sz w:val="16"/>
              </w:rPr>
              <w:t>4.09% (agriculture)</w:t>
            </w:r>
          </w:p>
        </w:tc>
        <w:tc>
          <w:tcPr>
            <w:tcW w:type="dxa" w:w="1225"/>
          </w:tcPr>
          <w:p>
            <w:pPr>
              <w:spacing w:after="0"/>
              <w:jc w:val="right"/>
            </w:pPr>
          </w:p>
        </w:tc>
        <w:tc>
          <w:tcPr>
            <w:tcW w:type="dxa" w:w="1147"/>
          </w:tcPr>
          <w:p>
            <w:pPr>
              <w:spacing w:after="0"/>
              <w:jc w:val="right"/>
            </w:pPr>
          </w:p>
        </w:tc>
        <w:tc>
          <w:tcPr>
            <w:tcW w:type="dxa" w:w="1147"/>
          </w:tcPr>
          <w:p>
            <w:pPr>
              <w:spacing w:after="0"/>
              <w:jc w:val="right"/>
            </w:pPr>
          </w:p>
        </w:tc>
        <w:tc>
          <w:tcPr>
            <w:tcW w:type="dxa" w:w="1318"/>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$2,092,833,570</w:t>
            </w:r>
          </w:p>
        </w:tc>
        <w:tc>
          <w:tcPr>
            <w:tcW w:type="dxa" w:w="1215"/>
          </w:tcPr>
          <w:p>
            <w:pPr>
              <w:spacing w:after="0"/>
              <w:jc w:val="right"/>
            </w:pPr>
          </w:p>
        </w:tc>
        <w:tc>
          <w:tcPr>
            <w:tcW w:type="dxa" w:w="1050"/>
          </w:tcPr>
          <w:p>
            <w:pPr>
              <w:spacing w:after="0"/>
              <w:jc w:val="right"/>
            </w:pPr>
            <w:r>
              <w:rPr>
                <w:sz w:val="16"/>
              </w:rPr>
              <w:t>1,723</w:t>
            </w:r>
          </w:p>
        </w:tc>
        <w:tc>
          <w:tcPr>
            <w:tcW w:type="dxa" w:w="948"/>
          </w:tcPr>
          <w:p>
            <w:pPr>
              <w:spacing w:after="0"/>
              <w:jc w:val="right"/>
            </w:pPr>
            <w:r>
              <w:rPr>
                <w:sz w:val="16"/>
              </w:rPr>
              <w:t>$8,000</w:t>
            </w:r>
          </w:p>
        </w:tc>
        <w:tc>
          <w:tcPr>
            <w:tcW w:type="dxa" w:w="1126"/>
          </w:tcPr>
          <w:p>
            <w:pPr>
              <w:spacing w:after="0"/>
              <w:jc w:val="right"/>
            </w:pPr>
          </w:p>
        </w:tc>
        <w:tc>
          <w:tcPr>
            <w:tcW w:type="dxa" w:w="1201"/>
          </w:tcPr>
          <w:p>
            <w:pPr>
              <w:spacing w:after="0"/>
              <w:jc w:val="right"/>
            </w:pPr>
            <w:r>
              <w:rPr>
                <w:sz w:val="16"/>
              </w:rPr>
              <w:t>$2,718</w:t>
            </w:r>
          </w:p>
        </w:tc>
        <w:tc>
          <w:tcPr>
            <w:tcW w:type="dxa" w:w="1305"/>
          </w:tcPr>
          <w:p>
            <w:pPr>
              <w:spacing w:after="0"/>
              <w:jc w:val="right"/>
            </w:pPr>
            <w:r>
              <w:rPr>
                <w:sz w:val="16"/>
              </w:rPr>
              <w:t>0.000382%</w:t>
            </w:r>
          </w:p>
        </w:tc>
        <w:tc>
          <w:tcPr>
            <w:tcW w:type="dxa" w:w="1225"/>
          </w:tcPr>
          <w:p>
            <w:pPr>
              <w:spacing w:after="0"/>
              <w:jc w:val="right"/>
            </w:pPr>
          </w:p>
        </w:tc>
        <w:tc>
          <w:tcPr>
            <w:tcW w:type="dxa" w:w="1147"/>
          </w:tcPr>
          <w:p>
            <w:pPr>
              <w:spacing w:after="0"/>
              <w:jc w:val="right"/>
            </w:pPr>
          </w:p>
        </w:tc>
        <w:tc>
          <w:tcPr>
            <w:tcW w:type="dxa" w:w="1147"/>
          </w:tcPr>
          <w:p>
            <w:pPr>
              <w:spacing w:after="0"/>
              <w:jc w:val="right"/>
            </w:pPr>
          </w:p>
        </w:tc>
        <w:tc>
          <w:tcPr>
            <w:tcW w:type="dxa" w:w="1318"/>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$1,113,889,412</w:t>
            </w:r>
          </w:p>
        </w:tc>
        <w:tc>
          <w:tcPr>
            <w:tcW w:type="dxa" w:w="1215"/>
          </w:tcPr>
          <w:p>
            <w:pPr>
              <w:spacing w:after="0"/>
              <w:jc w:val="right"/>
            </w:pPr>
            <w:r>
              <w:rPr>
                <w:sz w:val="16"/>
              </w:rPr>
              <w:t>$247,095,580</w:t>
            </w:r>
          </w:p>
        </w:tc>
        <w:tc>
          <w:tcPr>
            <w:tcW w:type="dxa" w:w="1050"/>
          </w:tcPr>
          <w:p>
            <w:pPr>
              <w:spacing w:after="0"/>
              <w:jc w:val="right"/>
            </w:pPr>
            <w:r>
              <w:rPr>
                <w:sz w:val="16"/>
              </w:rPr>
              <w:t>1,723</w:t>
            </w:r>
          </w:p>
        </w:tc>
        <w:tc>
          <w:tcPr>
            <w:tcW w:type="dxa" w:w="948"/>
          </w:tcPr>
          <w:p>
            <w:pPr>
              <w:spacing w:after="0"/>
              <w:jc w:val="right"/>
            </w:pPr>
            <w:r>
              <w:rPr>
                <w:sz w:val="16"/>
              </w:rPr>
              <w:t>$230,976</w:t>
            </w:r>
          </w:p>
        </w:tc>
        <w:tc>
          <w:tcPr>
            <w:tcW w:type="dxa" w:w="1126"/>
          </w:tcPr>
          <w:p>
            <w:pPr>
              <w:spacing w:after="0"/>
              <w:jc w:val="right"/>
            </w:pPr>
            <w:r>
              <w:rPr>
                <w:sz w:val="16"/>
              </w:rPr>
              <w:t>$784,397</w:t>
            </w:r>
          </w:p>
        </w:tc>
        <w:tc>
          <w:tcPr>
            <w:tcW w:type="dxa" w:w="1201"/>
          </w:tcPr>
          <w:p>
            <w:pPr>
              <w:spacing w:after="0"/>
              <w:jc w:val="right"/>
            </w:pPr>
            <w:r>
              <w:rPr>
                <w:sz w:val="16"/>
              </w:rPr>
              <w:t>$8,050</w:t>
            </w:r>
          </w:p>
        </w:tc>
        <w:tc>
          <w:tcPr>
            <w:tcW w:type="dxa" w:w="1305"/>
          </w:tcPr>
          <w:p>
            <w:pPr>
              <w:spacing w:after="0"/>
              <w:jc w:val="right"/>
            </w:pPr>
            <w:r>
              <w:rPr>
                <w:sz w:val="16"/>
              </w:rPr>
              <w:t>0.0207%</w:t>
            </w:r>
          </w:p>
        </w:tc>
        <w:tc>
          <w:tcPr>
            <w:tcW w:type="dxa" w:w="1225"/>
          </w:tcPr>
          <w:p>
            <w:pPr>
              <w:spacing w:after="0"/>
              <w:jc w:val="right"/>
            </w:pPr>
          </w:p>
        </w:tc>
        <w:tc>
          <w:tcPr>
            <w:tcW w:type="dxa" w:w="1147"/>
          </w:tcPr>
          <w:p>
            <w:pPr>
              <w:spacing w:after="0"/>
              <w:jc w:val="right"/>
            </w:pPr>
          </w:p>
        </w:tc>
        <w:tc>
          <w:tcPr>
            <w:tcW w:type="dxa" w:w="1147"/>
          </w:tcPr>
          <w:p>
            <w:pPr>
              <w:spacing w:after="0"/>
              <w:jc w:val="right"/>
            </w:pPr>
          </w:p>
        </w:tc>
        <w:tc>
          <w:tcPr>
            <w:tcW w:type="dxa" w:w="1318"/>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$1,113,889,412</w:t>
            </w:r>
          </w:p>
        </w:tc>
        <w:tc>
          <w:tcPr>
            <w:tcW w:type="dxa" w:w="1215"/>
          </w:tcPr>
          <w:p>
            <w:pPr>
              <w:spacing w:after="0"/>
              <w:jc w:val="right"/>
            </w:pPr>
            <w:r>
              <w:rPr>
                <w:sz w:val="16"/>
              </w:rPr>
              <w:t>$247,095,580</w:t>
            </w:r>
          </w:p>
        </w:tc>
        <w:tc>
          <w:tcPr>
            <w:tcW w:type="dxa" w:w="1050"/>
          </w:tcPr>
          <w:p>
            <w:pPr>
              <w:spacing w:after="0"/>
              <w:jc w:val="right"/>
            </w:pPr>
            <w:r>
              <w:rPr>
                <w:sz w:val="16"/>
              </w:rPr>
              <w:t>1,723</w:t>
            </w:r>
          </w:p>
        </w:tc>
        <w:tc>
          <w:tcPr>
            <w:tcW w:type="dxa" w:w="948"/>
          </w:tcPr>
          <w:p>
            <w:pPr>
              <w:spacing w:after="0"/>
              <w:jc w:val="right"/>
            </w:pPr>
            <w:r>
              <w:rPr>
                <w:sz w:val="16"/>
              </w:rPr>
              <w:t>$594</w:t>
            </w:r>
          </w:p>
        </w:tc>
        <w:tc>
          <w:tcPr>
            <w:tcW w:type="dxa" w:w="1126"/>
          </w:tcPr>
          <w:p>
            <w:pPr>
              <w:spacing w:after="0"/>
              <w:jc w:val="right"/>
            </w:pPr>
            <w:r>
              <w:rPr>
                <w:sz w:val="16"/>
              </w:rPr>
              <w:t>$110</w:t>
            </w:r>
          </w:p>
        </w:tc>
        <w:tc>
          <w:tcPr>
            <w:tcW w:type="dxa" w:w="1201"/>
          </w:tcPr>
          <w:p>
            <w:pPr>
              <w:spacing w:after="0"/>
              <w:jc w:val="right"/>
            </w:pPr>
            <w:r>
              <w:rPr>
                <w:sz w:val="16"/>
              </w:rPr>
              <w:t>$5,435</w:t>
            </w:r>
          </w:p>
        </w:tc>
        <w:tc>
          <w:tcPr>
            <w:tcW w:type="dxa" w:w="1305"/>
          </w:tcPr>
          <w:p>
            <w:pPr>
              <w:spacing w:after="0"/>
              <w:jc w:val="right"/>
            </w:pPr>
            <w:r>
              <w:rPr>
                <w:sz w:val="16"/>
              </w:rPr>
              <w:t>under 0.0001%</w:t>
            </w:r>
          </w:p>
        </w:tc>
        <w:tc>
          <w:tcPr>
            <w:tcW w:type="dxa" w:w="1225"/>
          </w:tcPr>
          <w:p>
            <w:pPr>
              <w:spacing w:after="0"/>
              <w:jc w:val="right"/>
            </w:pPr>
          </w:p>
        </w:tc>
        <w:tc>
          <w:tcPr>
            <w:tcW w:type="dxa" w:w="1147"/>
          </w:tcPr>
          <w:p>
            <w:pPr>
              <w:spacing w:after="0"/>
              <w:jc w:val="right"/>
            </w:pPr>
          </w:p>
        </w:tc>
        <w:tc>
          <w:tcPr>
            <w:tcW w:type="dxa" w:w="1147"/>
          </w:tcPr>
          <w:p>
            <w:pPr>
              <w:spacing w:after="0"/>
              <w:jc w:val="right"/>
            </w:pPr>
          </w:p>
        </w:tc>
        <w:tc>
          <w:tcPr>
            <w:tcW w:type="dxa" w:w="1318"/>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215"/>
          </w:tcPr>
          <w:p>
            <w:pPr>
              <w:spacing w:after="0"/>
              <w:jc w:val="right"/>
            </w:pPr>
          </w:p>
        </w:tc>
        <w:tc>
          <w:tcPr>
            <w:tcW w:type="dxa" w:w="1050"/>
          </w:tcPr>
          <w:p>
            <w:pPr>
              <w:spacing w:after="0"/>
              <w:jc w:val="right"/>
            </w:pPr>
          </w:p>
        </w:tc>
        <w:tc>
          <w:tcPr>
            <w:tcW w:type="dxa" w:w="948"/>
          </w:tcPr>
          <w:p>
            <w:pPr>
              <w:spacing w:after="0"/>
              <w:jc w:val="right"/>
            </w:pPr>
          </w:p>
        </w:tc>
        <w:tc>
          <w:tcPr>
            <w:tcW w:type="dxa" w:w="1126"/>
          </w:tcPr>
          <w:p>
            <w:pPr>
              <w:spacing w:after="0"/>
              <w:jc w:val="right"/>
            </w:pPr>
          </w:p>
        </w:tc>
        <w:tc>
          <w:tcPr>
            <w:tcW w:type="dxa" w:w="1201"/>
          </w:tcPr>
          <w:p>
            <w:pPr>
              <w:spacing w:after="0"/>
              <w:jc w:val="right"/>
            </w:pPr>
          </w:p>
        </w:tc>
        <w:tc>
          <w:tcPr>
            <w:tcW w:type="dxa" w:w="1305"/>
          </w:tcPr>
          <w:p>
            <w:pPr>
              <w:spacing w:after="0"/>
              <w:jc w:val="right"/>
            </w:pPr>
          </w:p>
        </w:tc>
        <w:tc>
          <w:tcPr>
            <w:tcW w:type="dxa" w:w="1225"/>
          </w:tcPr>
          <w:p>
            <w:pPr>
              <w:spacing w:after="0"/>
              <w:jc w:val="right"/>
            </w:pPr>
          </w:p>
        </w:tc>
        <w:tc>
          <w:tcPr>
            <w:tcW w:type="dxa" w:w="1147"/>
          </w:tcPr>
          <w:p>
            <w:pPr>
              <w:spacing w:after="0"/>
              <w:jc w:val="right"/>
            </w:pPr>
          </w:p>
        </w:tc>
        <w:tc>
          <w:tcPr>
            <w:tcW w:type="dxa" w:w="1147"/>
          </w:tcPr>
          <w:p>
            <w:pPr>
              <w:spacing w:after="0"/>
              <w:jc w:val="right"/>
            </w:pPr>
          </w:p>
        </w:tc>
        <w:tc>
          <w:tcPr>
            <w:tcW w:type="dxa" w:w="1318"/>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394"/>
          </w:tcPr>
          <w:p>
            <w:pPr>
              <w:spacing w:after="0"/>
              <w:jc w:val="right"/>
            </w:pPr>
            <w:r>
              <w:rPr>
                <w:sz w:val="16"/>
              </w:rPr>
              <w:t>$1,113,807,640</w:t>
            </w:r>
          </w:p>
        </w:tc>
        <w:tc>
          <w:tcPr>
            <w:tcW w:type="dxa" w:w="1215"/>
          </w:tcPr>
          <w:p>
            <w:pPr>
              <w:spacing w:after="0"/>
              <w:jc w:val="right"/>
            </w:pPr>
          </w:p>
        </w:tc>
        <w:tc>
          <w:tcPr>
            <w:tcW w:type="dxa" w:w="1050"/>
          </w:tcPr>
          <w:p>
            <w:pPr>
              <w:spacing w:after="0"/>
              <w:jc w:val="right"/>
            </w:pPr>
            <w:r>
              <w:rPr>
                <w:sz w:val="16"/>
              </w:rPr>
              <w:t>1,723</w:t>
            </w:r>
          </w:p>
        </w:tc>
        <w:tc>
          <w:tcPr>
            <w:tcW w:type="dxa" w:w="948"/>
          </w:tcPr>
          <w:p>
            <w:pPr>
              <w:spacing w:after="0"/>
              <w:jc w:val="right"/>
            </w:pPr>
            <w:r>
              <w:rPr>
                <w:sz w:val="16"/>
              </w:rPr>
              <w:t>$15,806</w:t>
            </w:r>
          </w:p>
        </w:tc>
        <w:tc>
          <w:tcPr>
            <w:tcW w:type="dxa" w:w="1126"/>
          </w:tcPr>
          <w:p>
            <w:pPr>
              <w:spacing w:after="0"/>
              <w:jc w:val="right"/>
            </w:pPr>
          </w:p>
        </w:tc>
        <w:tc>
          <w:tcPr>
            <w:tcW w:type="dxa" w:w="1201"/>
          </w:tcPr>
          <w:p>
            <w:pPr>
              <w:spacing w:after="0"/>
              <w:jc w:val="right"/>
            </w:pPr>
            <w:r>
              <w:rPr>
                <w:sz w:val="16"/>
              </w:rPr>
              <w:t>$1,496</w:t>
            </w:r>
          </w:p>
        </w:tc>
        <w:tc>
          <w:tcPr>
            <w:tcW w:type="dxa" w:w="1305"/>
          </w:tcPr>
          <w:p>
            <w:pPr>
              <w:spacing w:after="0"/>
              <w:jc w:val="right"/>
            </w:pPr>
            <w:r>
              <w:rPr>
                <w:sz w:val="16"/>
              </w:rPr>
              <w:t>0.00142%</w:t>
            </w:r>
          </w:p>
        </w:tc>
        <w:tc>
          <w:tcPr>
            <w:tcW w:type="dxa" w:w="1225"/>
          </w:tcPr>
          <w:p>
            <w:pPr>
              <w:spacing w:after="0"/>
              <w:jc w:val="right"/>
            </w:pPr>
          </w:p>
        </w:tc>
        <w:tc>
          <w:tcPr>
            <w:tcW w:type="dxa" w:w="1147"/>
          </w:tcPr>
          <w:p>
            <w:pPr>
              <w:spacing w:after="0"/>
              <w:jc w:val="right"/>
            </w:pPr>
          </w:p>
        </w:tc>
        <w:tc>
          <w:tcPr>
            <w:tcW w:type="dxa" w:w="1147"/>
          </w:tcPr>
          <w:p>
            <w:pPr>
              <w:spacing w:after="0"/>
              <w:jc w:val="right"/>
            </w:pPr>
          </w:p>
        </w:tc>
        <w:tc>
          <w:tcPr>
            <w:tcW w:type="dxa" w:w="1318"/>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$1,113,848,986</w:t>
            </w:r>
          </w:p>
        </w:tc>
        <w:tc>
          <w:tcPr>
            <w:tcW w:type="dxa" w:w="1215"/>
          </w:tcPr>
          <w:p>
            <w:pPr>
              <w:spacing w:after="0"/>
              <w:jc w:val="right"/>
            </w:pPr>
            <w:r>
              <w:rPr>
                <w:sz w:val="16"/>
              </w:rPr>
              <w:t>$7,085</w:t>
            </w:r>
          </w:p>
        </w:tc>
        <w:tc>
          <w:tcPr>
            <w:tcW w:type="dxa" w:w="1050"/>
          </w:tcPr>
          <w:p>
            <w:pPr>
              <w:spacing w:after="0"/>
              <w:jc w:val="right"/>
            </w:pPr>
            <w:r>
              <w:rPr>
                <w:sz w:val="16"/>
              </w:rPr>
              <w:t>20</w:t>
            </w:r>
          </w:p>
        </w:tc>
        <w:tc>
          <w:tcPr>
            <w:tcW w:type="dxa" w:w="948"/>
          </w:tcPr>
          <w:p>
            <w:pPr>
              <w:spacing w:after="0"/>
              <w:jc w:val="right"/>
            </w:pPr>
            <w:r>
              <w:rPr>
                <w:sz w:val="16"/>
              </w:rPr>
              <w:t>$889,561</w:t>
            </w:r>
          </w:p>
        </w:tc>
        <w:tc>
          <w:tcPr>
            <w:tcW w:type="dxa" w:w="1126"/>
          </w:tcPr>
          <w:p>
            <w:pPr>
              <w:spacing w:after="0"/>
              <w:jc w:val="right"/>
            </w:pPr>
            <w:r>
              <w:rPr>
                <w:sz w:val="16"/>
              </w:rPr>
              <w:t>$46</w:t>
            </w:r>
          </w:p>
        </w:tc>
        <w:tc>
          <w:tcPr>
            <w:tcW w:type="dxa" w:w="1201"/>
          </w:tcPr>
          <w:p>
            <w:pPr>
              <w:spacing w:after="0"/>
              <w:jc w:val="right"/>
            </w:pPr>
            <w:r>
              <w:rPr>
                <w:sz w:val="16"/>
              </w:rPr>
              <w:t>$760</w:t>
            </w:r>
          </w:p>
        </w:tc>
        <w:tc>
          <w:tcPr>
            <w:tcW w:type="dxa" w:w="1305"/>
          </w:tcPr>
          <w:p>
            <w:pPr>
              <w:spacing w:after="0"/>
              <w:jc w:val="right"/>
            </w:pPr>
            <w:r>
              <w:rPr>
                <w:sz w:val="16"/>
              </w:rPr>
              <w:t>n/a (see note)</w:t>
            </w:r>
          </w:p>
        </w:tc>
        <w:tc>
          <w:tcPr>
            <w:tcW w:type="dxa" w:w="1225"/>
          </w:tcPr>
          <w:p>
            <w:pPr>
              <w:spacing w:after="0"/>
              <w:jc w:val="right"/>
            </w:pPr>
          </w:p>
        </w:tc>
        <w:tc>
          <w:tcPr>
            <w:tcW w:type="dxa" w:w="1147"/>
          </w:tcPr>
          <w:p>
            <w:pPr>
              <w:spacing w:after="0"/>
              <w:jc w:val="right"/>
            </w:pPr>
          </w:p>
        </w:tc>
        <w:tc>
          <w:tcPr>
            <w:tcW w:type="dxa" w:w="1147"/>
          </w:tcPr>
          <w:p>
            <w:pPr>
              <w:spacing w:after="0"/>
              <w:jc w:val="right"/>
            </w:pPr>
          </w:p>
        </w:tc>
        <w:tc>
          <w:tcPr>
            <w:tcW w:type="dxa" w:w="1318"/>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394"/>
          </w:tcPr>
          <w:p>
            <w:pPr>
              <w:spacing w:after="0"/>
              <w:jc w:val="right"/>
            </w:pPr>
            <w:r>
              <w:rPr>
                <w:sz w:val="16"/>
              </w:rPr>
              <w:t>$6,088,398</w:t>
            </w:r>
          </w:p>
        </w:tc>
        <w:tc>
          <w:tcPr>
            <w:tcW w:type="dxa" w:w="1215"/>
          </w:tcPr>
          <w:p>
            <w:pPr>
              <w:spacing w:after="0"/>
              <w:jc w:val="right"/>
            </w:pPr>
          </w:p>
        </w:tc>
        <w:tc>
          <w:tcPr>
            <w:tcW w:type="dxa" w:w="1050"/>
          </w:tcPr>
          <w:p>
            <w:pPr>
              <w:spacing w:after="0"/>
              <w:jc w:val="right"/>
            </w:pPr>
            <w:r>
              <w:rPr>
                <w:sz w:val="16"/>
              </w:rPr>
              <w:t>9</w:t>
            </w:r>
          </w:p>
        </w:tc>
        <w:tc>
          <w:tcPr>
            <w:tcW w:type="dxa" w:w="948"/>
          </w:tcPr>
          <w:p>
            <w:pPr>
              <w:spacing w:after="0"/>
              <w:jc w:val="right"/>
            </w:pPr>
            <w:r>
              <w:rPr>
                <w:sz w:val="16"/>
              </w:rPr>
              <w:t>$6</w:t>
            </w:r>
          </w:p>
        </w:tc>
        <w:tc>
          <w:tcPr>
            <w:tcW w:type="dxa" w:w="1126"/>
          </w:tcPr>
          <w:p>
            <w:pPr>
              <w:spacing w:after="0"/>
              <w:jc w:val="right"/>
            </w:pPr>
          </w:p>
        </w:tc>
        <w:tc>
          <w:tcPr>
            <w:tcW w:type="dxa" w:w="1201"/>
          </w:tcPr>
          <w:p>
            <w:pPr>
              <w:spacing w:after="0"/>
              <w:jc w:val="right"/>
            </w:pPr>
            <w:r>
              <w:rPr>
                <w:sz w:val="16"/>
              </w:rPr>
              <w:t>$4</w:t>
            </w:r>
          </w:p>
        </w:tc>
        <w:tc>
          <w:tcPr>
            <w:tcW w:type="dxa" w:w="1305"/>
          </w:tcPr>
          <w:p>
            <w:pPr>
              <w:spacing w:after="0"/>
              <w:jc w:val="right"/>
            </w:pPr>
            <w:r>
              <w:rPr>
                <w:sz w:val="16"/>
              </w:rPr>
              <w:t>0.000106%</w:t>
            </w:r>
          </w:p>
        </w:tc>
        <w:tc>
          <w:tcPr>
            <w:tcW w:type="dxa" w:w="1225"/>
          </w:tcPr>
          <w:p>
            <w:pPr>
              <w:spacing w:after="0"/>
              <w:jc w:val="right"/>
            </w:pPr>
          </w:p>
        </w:tc>
        <w:tc>
          <w:tcPr>
            <w:tcW w:type="dxa" w:w="1147"/>
          </w:tcPr>
          <w:p>
            <w:pPr>
              <w:spacing w:after="0"/>
              <w:jc w:val="right"/>
            </w:pPr>
          </w:p>
        </w:tc>
        <w:tc>
          <w:tcPr>
            <w:tcW w:type="dxa" w:w="1147"/>
          </w:tcPr>
          <w:p>
            <w:pPr>
              <w:spacing w:after="0"/>
              <w:jc w:val="right"/>
            </w:pPr>
          </w:p>
        </w:tc>
        <w:tc>
          <w:tcPr>
            <w:tcW w:type="dxa" w:w="1318"/>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$1,113,889,412</w:t>
            </w:r>
          </w:p>
        </w:tc>
        <w:tc>
          <w:tcPr>
            <w:tcW w:type="dxa" w:w="1215"/>
          </w:tcPr>
          <w:p>
            <w:pPr>
              <w:spacing w:after="0"/>
              <w:jc w:val="right"/>
            </w:pPr>
          </w:p>
        </w:tc>
        <w:tc>
          <w:tcPr>
            <w:tcW w:type="dxa" w:w="1050"/>
          </w:tcPr>
          <w:p>
            <w:pPr>
              <w:spacing w:after="0"/>
              <w:jc w:val="right"/>
            </w:pPr>
            <w:r>
              <w:rPr>
                <w:sz w:val="16"/>
              </w:rPr>
              <w:t>1,723</w:t>
            </w:r>
          </w:p>
        </w:tc>
        <w:tc>
          <w:tcPr>
            <w:tcW w:type="dxa" w:w="948"/>
          </w:tcPr>
          <w:p>
            <w:pPr>
              <w:spacing w:after="0"/>
              <w:jc w:val="right"/>
            </w:pPr>
            <w:r>
              <w:rPr>
                <w:sz w:val="16"/>
              </w:rPr>
              <w:t>$1,595</w:t>
            </w:r>
          </w:p>
        </w:tc>
        <w:tc>
          <w:tcPr>
            <w:tcW w:type="dxa" w:w="1126"/>
          </w:tcPr>
          <w:p>
            <w:pPr>
              <w:spacing w:after="0"/>
              <w:jc w:val="right"/>
            </w:pPr>
          </w:p>
        </w:tc>
        <w:tc>
          <w:tcPr>
            <w:tcW w:type="dxa" w:w="1201"/>
          </w:tcPr>
          <w:p>
            <w:pPr>
              <w:spacing w:after="0"/>
              <w:jc w:val="right"/>
            </w:pPr>
            <w:r>
              <w:rPr>
                <w:sz w:val="16"/>
              </w:rPr>
              <w:t>$13,328</w:t>
            </w:r>
          </w:p>
        </w:tc>
        <w:tc>
          <w:tcPr>
            <w:tcW w:type="dxa" w:w="1305"/>
          </w:tcPr>
          <w:p>
            <w:pPr>
              <w:spacing w:after="0"/>
              <w:jc w:val="right"/>
            </w:pPr>
            <w:r>
              <w:rPr>
                <w:sz w:val="16"/>
              </w:rPr>
              <w:t>0.000143%</w:t>
            </w:r>
          </w:p>
        </w:tc>
        <w:tc>
          <w:tcPr>
            <w:tcW w:type="dxa" w:w="1225"/>
          </w:tcPr>
          <w:p>
            <w:pPr>
              <w:spacing w:after="0"/>
              <w:jc w:val="right"/>
            </w:pPr>
          </w:p>
        </w:tc>
        <w:tc>
          <w:tcPr>
            <w:tcW w:type="dxa" w:w="1147"/>
          </w:tcPr>
          <w:p>
            <w:pPr>
              <w:spacing w:after="0"/>
              <w:jc w:val="right"/>
            </w:pPr>
          </w:p>
        </w:tc>
        <w:tc>
          <w:tcPr>
            <w:tcW w:type="dxa" w:w="1147"/>
          </w:tcPr>
          <w:p>
            <w:pPr>
              <w:spacing w:after="0"/>
              <w:jc w:val="right"/>
            </w:pPr>
          </w:p>
        </w:tc>
        <w:tc>
          <w:tcPr>
            <w:tcW w:type="dxa" w:w="1318"/>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$1,113,889,412</w:t>
            </w:r>
          </w:p>
        </w:tc>
        <w:tc>
          <w:tcPr>
            <w:tcW w:type="dxa" w:w="1215"/>
          </w:tcPr>
          <w:p>
            <w:pPr>
              <w:spacing w:after="0"/>
              <w:jc w:val="right"/>
            </w:pPr>
            <w:r>
              <w:rPr>
                <w:sz w:val="16"/>
              </w:rPr>
              <w:t>$247,095,580</w:t>
            </w:r>
          </w:p>
        </w:tc>
        <w:tc>
          <w:tcPr>
            <w:tcW w:type="dxa" w:w="1050"/>
          </w:tcPr>
          <w:p>
            <w:pPr>
              <w:spacing w:after="0"/>
              <w:jc w:val="right"/>
            </w:pPr>
            <w:r>
              <w:rPr>
                <w:sz w:val="16"/>
              </w:rPr>
              <w:t>1,723</w:t>
            </w:r>
          </w:p>
        </w:tc>
        <w:tc>
          <w:tcPr>
            <w:tcW w:type="dxa" w:w="948"/>
          </w:tcPr>
          <w:p>
            <w:pPr>
              <w:spacing w:after="0"/>
              <w:jc w:val="right"/>
            </w:pPr>
            <w:r>
              <w:rPr>
                <w:sz w:val="16"/>
              </w:rPr>
              <w:t>$114,278</w:t>
            </w:r>
          </w:p>
        </w:tc>
        <w:tc>
          <w:tcPr>
            <w:tcW w:type="dxa" w:w="1126"/>
          </w:tcPr>
          <w:p>
            <w:pPr>
              <w:spacing w:after="0"/>
              <w:jc w:val="right"/>
            </w:pPr>
            <w:r>
              <w:rPr>
                <w:sz w:val="16"/>
              </w:rPr>
              <w:t>$53,008</w:t>
            </w:r>
          </w:p>
        </w:tc>
        <w:tc>
          <w:tcPr>
            <w:tcW w:type="dxa" w:w="1201"/>
          </w:tcPr>
          <w:p>
            <w:pPr>
              <w:spacing w:after="0"/>
              <w:jc w:val="right"/>
            </w:pPr>
            <w:r>
              <w:rPr>
                <w:sz w:val="16"/>
              </w:rPr>
              <w:t>$43,126</w:t>
            </w:r>
          </w:p>
        </w:tc>
        <w:tc>
          <w:tcPr>
            <w:tcW w:type="dxa" w:w="1305"/>
          </w:tcPr>
          <w:p>
            <w:pPr>
              <w:spacing w:after="0"/>
              <w:jc w:val="right"/>
            </w:pPr>
            <w:r>
              <w:rPr>
                <w:sz w:val="16"/>
              </w:rPr>
              <w:t>0.0103%</w:t>
            </w:r>
          </w:p>
        </w:tc>
        <w:tc>
          <w:tcPr>
            <w:tcW w:type="dxa" w:w="1225"/>
          </w:tcPr>
          <w:p>
            <w:pPr>
              <w:spacing w:after="0"/>
              <w:jc w:val="right"/>
            </w:pPr>
          </w:p>
        </w:tc>
        <w:tc>
          <w:tcPr>
            <w:tcW w:type="dxa" w:w="1147"/>
          </w:tcPr>
          <w:p>
            <w:pPr>
              <w:spacing w:after="0"/>
              <w:jc w:val="right"/>
            </w:pPr>
          </w:p>
        </w:tc>
        <w:tc>
          <w:tcPr>
            <w:tcW w:type="dxa" w:w="1147"/>
          </w:tcPr>
          <w:p>
            <w:pPr>
              <w:spacing w:after="0"/>
              <w:jc w:val="right"/>
            </w:pPr>
          </w:p>
        </w:tc>
        <w:tc>
          <w:tcPr>
            <w:tcW w:type="dxa" w:w="1318"/>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$1,113,889,412</w:t>
            </w:r>
          </w:p>
        </w:tc>
        <w:tc>
          <w:tcPr>
            <w:tcW w:type="dxa" w:w="1215"/>
          </w:tcPr>
          <w:p>
            <w:pPr>
              <w:spacing w:after="0"/>
              <w:jc w:val="right"/>
            </w:pPr>
            <w:r>
              <w:rPr>
                <w:sz w:val="16"/>
              </w:rPr>
              <w:t>$247,095,580</w:t>
            </w:r>
          </w:p>
        </w:tc>
        <w:tc>
          <w:tcPr>
            <w:tcW w:type="dxa" w:w="1050"/>
          </w:tcPr>
          <w:p>
            <w:pPr>
              <w:spacing w:after="0"/>
              <w:jc w:val="right"/>
            </w:pPr>
            <w:r>
              <w:rPr>
                <w:sz w:val="16"/>
              </w:rPr>
              <w:t>1,723</w:t>
            </w:r>
          </w:p>
        </w:tc>
        <w:tc>
          <w:tcPr>
            <w:tcW w:type="dxa" w:w="948"/>
          </w:tcPr>
          <w:p>
            <w:pPr>
              <w:spacing w:after="0"/>
              <w:jc w:val="right"/>
            </w:pPr>
            <w:r>
              <w:rPr>
                <w:sz w:val="16"/>
              </w:rPr>
              <w:t>$313,207</w:t>
            </w:r>
          </w:p>
        </w:tc>
        <w:tc>
          <w:tcPr>
            <w:tcW w:type="dxa" w:w="1126"/>
          </w:tcPr>
          <w:p>
            <w:pPr>
              <w:spacing w:after="0"/>
              <w:jc w:val="right"/>
            </w:pPr>
            <w:r>
              <w:rPr>
                <w:sz w:val="16"/>
              </w:rPr>
              <w:t>$9,605</w:t>
            </w:r>
          </w:p>
        </w:tc>
        <w:tc>
          <w:tcPr>
            <w:tcW w:type="dxa" w:w="1201"/>
          </w:tcPr>
          <w:p>
            <w:pPr>
              <w:spacing w:after="0"/>
              <w:jc w:val="right"/>
            </w:pPr>
            <w:r>
              <w:rPr>
                <w:sz w:val="16"/>
              </w:rPr>
              <w:t>$195,853</w:t>
            </w:r>
          </w:p>
        </w:tc>
        <w:tc>
          <w:tcPr>
            <w:tcW w:type="dxa" w:w="1305"/>
          </w:tcPr>
          <w:p>
            <w:pPr>
              <w:spacing w:after="0"/>
              <w:jc w:val="right"/>
            </w:pPr>
            <w:r>
              <w:rPr>
                <w:sz w:val="16"/>
              </w:rPr>
              <w:t>0.0281%</w:t>
            </w:r>
          </w:p>
        </w:tc>
        <w:tc>
          <w:tcPr>
            <w:tcW w:type="dxa" w:w="1225"/>
          </w:tcPr>
          <w:p>
            <w:pPr>
              <w:spacing w:after="0"/>
              <w:jc w:val="right"/>
            </w:pPr>
          </w:p>
        </w:tc>
        <w:tc>
          <w:tcPr>
            <w:tcW w:type="dxa" w:w="1147"/>
          </w:tcPr>
          <w:p>
            <w:pPr>
              <w:spacing w:after="0"/>
              <w:jc w:val="right"/>
            </w:pPr>
          </w:p>
        </w:tc>
        <w:tc>
          <w:tcPr>
            <w:tcW w:type="dxa" w:w="1147"/>
          </w:tcPr>
          <w:p>
            <w:pPr>
              <w:spacing w:after="0"/>
              <w:jc w:val="right"/>
            </w:pPr>
          </w:p>
        </w:tc>
        <w:tc>
          <w:tcPr>
            <w:tcW w:type="dxa" w:w="1318"/>
          </w:tcPr>
          <w:p>
            <w:pPr>
              <w:spacing w:after="0"/>
              <w:jc w:val="left"/>
            </w:pPr>
          </w:p>
        </w:tc>
      </w:tr>
      <w:tr>
        <w:trPr>
          <w:cantSplit/>
        </w:trPr>
        <w:tc>
          <w:tcPr>
            <w:tcW w:type="dxa" w:w="1037"/>
          </w:tcPr>
          <w:p>
            <w:pPr>
              <w:spacing w:after="0"/>
              <w:jc w:val="left"/>
            </w:pPr>
            <w:r>
              <w:rPr>
                <w:sz w:val="16"/>
              </w:rPr>
              <w:t>Tsunami</w:t>
            </w:r>
          </w:p>
        </w:tc>
        <w:tc>
          <w:tcPr>
            <w:tcW w:type="dxa" w:w="1394"/>
          </w:tcPr>
          <w:p>
            <w:pPr>
              <w:spacing w:after="0"/>
              <w:jc w:val="right"/>
            </w:pPr>
          </w:p>
        </w:tc>
        <w:tc>
          <w:tcPr>
            <w:tcW w:type="dxa" w:w="1215"/>
          </w:tcPr>
          <w:p>
            <w:pPr>
              <w:spacing w:after="0"/>
              <w:jc w:val="right"/>
            </w:pPr>
          </w:p>
        </w:tc>
        <w:tc>
          <w:tcPr>
            <w:tcW w:type="dxa" w:w="1050"/>
          </w:tcPr>
          <w:p>
            <w:pPr>
              <w:spacing w:after="0"/>
              <w:jc w:val="right"/>
            </w:pPr>
          </w:p>
        </w:tc>
        <w:tc>
          <w:tcPr>
            <w:tcW w:type="dxa" w:w="948"/>
          </w:tcPr>
          <w:p>
            <w:pPr>
              <w:spacing w:after="0"/>
              <w:jc w:val="right"/>
            </w:pPr>
          </w:p>
        </w:tc>
        <w:tc>
          <w:tcPr>
            <w:tcW w:type="dxa" w:w="1126"/>
          </w:tcPr>
          <w:p>
            <w:pPr>
              <w:spacing w:after="0"/>
              <w:jc w:val="right"/>
            </w:pPr>
          </w:p>
        </w:tc>
        <w:tc>
          <w:tcPr>
            <w:tcW w:type="dxa" w:w="1201"/>
          </w:tcPr>
          <w:p>
            <w:pPr>
              <w:spacing w:after="0"/>
              <w:jc w:val="right"/>
            </w:pPr>
          </w:p>
        </w:tc>
        <w:tc>
          <w:tcPr>
            <w:tcW w:type="dxa" w:w="1305"/>
          </w:tcPr>
          <w:p>
            <w:pPr>
              <w:spacing w:after="0"/>
              <w:jc w:val="right"/>
            </w:pPr>
          </w:p>
        </w:tc>
        <w:tc>
          <w:tcPr>
            <w:tcW w:type="dxa" w:w="1225"/>
          </w:tcPr>
          <w:p>
            <w:pPr>
              <w:spacing w:after="0"/>
              <w:jc w:val="right"/>
            </w:pPr>
          </w:p>
        </w:tc>
        <w:tc>
          <w:tcPr>
            <w:tcW w:type="dxa" w:w="1147"/>
          </w:tcPr>
          <w:p>
            <w:pPr>
              <w:spacing w:after="0"/>
              <w:jc w:val="right"/>
            </w:pPr>
          </w:p>
        </w:tc>
        <w:tc>
          <w:tcPr>
            <w:tcW w:type="dxa" w:w="1147"/>
          </w:tcPr>
          <w:p>
            <w:pPr>
              <w:spacing w:after="0"/>
              <w:jc w:val="right"/>
            </w:pPr>
          </w:p>
        </w:tc>
        <w:tc>
          <w:tcPr>
            <w:tcW w:type="dxa" w:w="1318"/>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394"/>
          </w:tcPr>
          <w:p>
            <w:pPr>
              <w:spacing w:after="0"/>
              <w:jc w:val="right"/>
            </w:pPr>
          </w:p>
        </w:tc>
        <w:tc>
          <w:tcPr>
            <w:tcW w:type="dxa" w:w="1215"/>
          </w:tcPr>
          <w:p>
            <w:pPr>
              <w:spacing w:after="0"/>
              <w:jc w:val="right"/>
            </w:pPr>
          </w:p>
        </w:tc>
        <w:tc>
          <w:tcPr>
            <w:tcW w:type="dxa" w:w="1050"/>
          </w:tcPr>
          <w:p>
            <w:pPr>
              <w:spacing w:after="0"/>
              <w:jc w:val="right"/>
            </w:pPr>
          </w:p>
        </w:tc>
        <w:tc>
          <w:tcPr>
            <w:tcW w:type="dxa" w:w="948"/>
          </w:tcPr>
          <w:p>
            <w:pPr>
              <w:spacing w:after="0"/>
              <w:jc w:val="right"/>
            </w:pPr>
          </w:p>
        </w:tc>
        <w:tc>
          <w:tcPr>
            <w:tcW w:type="dxa" w:w="1126"/>
          </w:tcPr>
          <w:p>
            <w:pPr>
              <w:spacing w:after="0"/>
              <w:jc w:val="right"/>
            </w:pPr>
          </w:p>
        </w:tc>
        <w:tc>
          <w:tcPr>
            <w:tcW w:type="dxa" w:w="1201"/>
          </w:tcPr>
          <w:p>
            <w:pPr>
              <w:spacing w:after="0"/>
              <w:jc w:val="right"/>
            </w:pPr>
          </w:p>
        </w:tc>
        <w:tc>
          <w:tcPr>
            <w:tcW w:type="dxa" w:w="1305"/>
          </w:tcPr>
          <w:p>
            <w:pPr>
              <w:spacing w:after="0"/>
              <w:jc w:val="right"/>
            </w:pPr>
          </w:p>
        </w:tc>
        <w:tc>
          <w:tcPr>
            <w:tcW w:type="dxa" w:w="1225"/>
          </w:tcPr>
          <w:p>
            <w:pPr>
              <w:spacing w:after="0"/>
              <w:jc w:val="right"/>
            </w:pPr>
          </w:p>
        </w:tc>
        <w:tc>
          <w:tcPr>
            <w:tcW w:type="dxa" w:w="1147"/>
          </w:tcPr>
          <w:p>
            <w:pPr>
              <w:spacing w:after="0"/>
              <w:jc w:val="right"/>
            </w:pPr>
          </w:p>
        </w:tc>
        <w:tc>
          <w:tcPr>
            <w:tcW w:type="dxa" w:w="1147"/>
          </w:tcPr>
          <w:p>
            <w:pPr>
              <w:spacing w:after="0"/>
              <w:jc w:val="right"/>
            </w:pPr>
          </w:p>
        </w:tc>
        <w:tc>
          <w:tcPr>
            <w:tcW w:type="dxa" w:w="1318"/>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394"/>
          </w:tcPr>
          <w:p>
            <w:pPr>
              <w:spacing w:after="0"/>
              <w:jc w:val="right"/>
            </w:pPr>
            <w:r>
              <w:rPr>
                <w:sz w:val="16"/>
              </w:rPr>
              <w:t>$352,634,519</w:t>
            </w:r>
          </w:p>
        </w:tc>
        <w:tc>
          <w:tcPr>
            <w:tcW w:type="dxa" w:w="1215"/>
          </w:tcPr>
          <w:p>
            <w:pPr>
              <w:spacing w:after="0"/>
              <w:jc w:val="right"/>
            </w:pPr>
            <w:r>
              <w:rPr>
                <w:sz w:val="16"/>
              </w:rPr>
              <w:t>$118,373,603</w:t>
            </w:r>
          </w:p>
        </w:tc>
        <w:tc>
          <w:tcPr>
            <w:tcW w:type="dxa" w:w="1050"/>
          </w:tcPr>
          <w:p>
            <w:pPr>
              <w:spacing w:after="0"/>
              <w:jc w:val="right"/>
            </w:pPr>
            <w:r>
              <w:rPr>
                <w:sz w:val="16"/>
              </w:rPr>
              <w:t>716</w:t>
            </w:r>
          </w:p>
        </w:tc>
        <w:tc>
          <w:tcPr>
            <w:tcW w:type="dxa" w:w="948"/>
          </w:tcPr>
          <w:p>
            <w:pPr>
              <w:spacing w:after="0"/>
              <w:jc w:val="right"/>
            </w:pPr>
            <w:r>
              <w:rPr>
                <w:sz w:val="16"/>
              </w:rPr>
              <w:t>$47,889</w:t>
            </w:r>
          </w:p>
        </w:tc>
        <w:tc>
          <w:tcPr>
            <w:tcW w:type="dxa" w:w="1126"/>
          </w:tcPr>
          <w:p>
            <w:pPr>
              <w:spacing w:after="0"/>
              <w:jc w:val="right"/>
            </w:pPr>
            <w:r>
              <w:rPr>
                <w:sz w:val="16"/>
              </w:rPr>
              <w:t>$187</w:t>
            </w:r>
          </w:p>
        </w:tc>
        <w:tc>
          <w:tcPr>
            <w:tcW w:type="dxa" w:w="1201"/>
          </w:tcPr>
          <w:p>
            <w:pPr>
              <w:spacing w:after="0"/>
              <w:jc w:val="right"/>
            </w:pPr>
            <w:r>
              <w:rPr>
                <w:sz w:val="16"/>
              </w:rPr>
              <w:t>$880</w:t>
            </w:r>
          </w:p>
        </w:tc>
        <w:tc>
          <w:tcPr>
            <w:tcW w:type="dxa" w:w="1305"/>
          </w:tcPr>
          <w:p>
            <w:pPr>
              <w:spacing w:after="0"/>
              <w:jc w:val="right"/>
            </w:pPr>
            <w:r>
              <w:rPr>
                <w:sz w:val="16"/>
              </w:rPr>
              <w:t>0.0136%</w:t>
            </w:r>
          </w:p>
        </w:tc>
        <w:tc>
          <w:tcPr>
            <w:tcW w:type="dxa" w:w="1225"/>
          </w:tcPr>
          <w:p>
            <w:pPr>
              <w:spacing w:after="0"/>
              <w:jc w:val="right"/>
            </w:pPr>
          </w:p>
        </w:tc>
        <w:tc>
          <w:tcPr>
            <w:tcW w:type="dxa" w:w="1147"/>
          </w:tcPr>
          <w:p>
            <w:pPr>
              <w:spacing w:after="0"/>
              <w:jc w:val="right"/>
            </w:pPr>
          </w:p>
        </w:tc>
        <w:tc>
          <w:tcPr>
            <w:tcW w:type="dxa" w:w="1147"/>
          </w:tcPr>
          <w:p>
            <w:pPr>
              <w:spacing w:after="0"/>
              <w:jc w:val="right"/>
            </w:pPr>
          </w:p>
        </w:tc>
        <w:tc>
          <w:tcPr>
            <w:tcW w:type="dxa" w:w="1318"/>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$1,113,889,412</w:t>
            </w:r>
          </w:p>
        </w:tc>
        <w:tc>
          <w:tcPr>
            <w:tcW w:type="dxa" w:w="1215"/>
          </w:tcPr>
          <w:p>
            <w:pPr>
              <w:spacing w:after="0"/>
              <w:jc w:val="right"/>
            </w:pPr>
            <w:r>
              <w:rPr>
                <w:sz w:val="16"/>
              </w:rPr>
              <w:t>$247,095,580</w:t>
            </w:r>
          </w:p>
        </w:tc>
        <w:tc>
          <w:tcPr>
            <w:tcW w:type="dxa" w:w="1050"/>
          </w:tcPr>
          <w:p>
            <w:pPr>
              <w:spacing w:after="0"/>
              <w:jc w:val="right"/>
            </w:pPr>
            <w:r>
              <w:rPr>
                <w:sz w:val="16"/>
              </w:rPr>
              <w:t>1,723</w:t>
            </w:r>
          </w:p>
        </w:tc>
        <w:tc>
          <w:tcPr>
            <w:tcW w:type="dxa" w:w="948"/>
          </w:tcPr>
          <w:p>
            <w:pPr>
              <w:spacing w:after="0"/>
              <w:jc w:val="right"/>
            </w:pPr>
            <w:r>
              <w:rPr>
                <w:sz w:val="16"/>
              </w:rPr>
              <w:t>$17,086</w:t>
            </w:r>
          </w:p>
        </w:tc>
        <w:tc>
          <w:tcPr>
            <w:tcW w:type="dxa" w:w="1126"/>
          </w:tcPr>
          <w:p>
            <w:pPr>
              <w:spacing w:after="0"/>
              <w:jc w:val="right"/>
            </w:pPr>
            <w:r>
              <w:rPr>
                <w:sz w:val="16"/>
              </w:rPr>
              <w:t>$282</w:t>
            </w:r>
          </w:p>
        </w:tc>
        <w:tc>
          <w:tcPr>
            <w:tcW w:type="dxa" w:w="1201"/>
          </w:tcPr>
          <w:p>
            <w:pPr>
              <w:spacing w:after="0"/>
              <w:jc w:val="right"/>
            </w:pPr>
            <w:r>
              <w:rPr>
                <w:sz w:val="16"/>
              </w:rPr>
              <w:t>$9,684</w:t>
            </w:r>
          </w:p>
        </w:tc>
        <w:tc>
          <w:tcPr>
            <w:tcW w:type="dxa" w:w="1305"/>
          </w:tcPr>
          <w:p>
            <w:pPr>
              <w:spacing w:after="0"/>
              <w:jc w:val="right"/>
            </w:pPr>
            <w:r>
              <w:rPr>
                <w:sz w:val="16"/>
              </w:rPr>
              <w:t>0.00153%</w:t>
            </w:r>
          </w:p>
        </w:tc>
        <w:tc>
          <w:tcPr>
            <w:tcW w:type="dxa" w:w="1225"/>
          </w:tcPr>
          <w:p>
            <w:pPr>
              <w:spacing w:after="0"/>
              <w:jc w:val="right"/>
            </w:pPr>
          </w:p>
        </w:tc>
        <w:tc>
          <w:tcPr>
            <w:tcW w:type="dxa" w:w="1147"/>
          </w:tcPr>
          <w:p>
            <w:pPr>
              <w:spacing w:after="0"/>
              <w:jc w:val="right"/>
            </w:pPr>
          </w:p>
        </w:tc>
        <w:tc>
          <w:tcPr>
            <w:tcW w:type="dxa" w:w="1147"/>
          </w:tcPr>
          <w:p>
            <w:pPr>
              <w:spacing w:after="0"/>
              <w:jc w:val="right"/>
            </w:pPr>
          </w:p>
        </w:tc>
        <w:tc>
          <w:tcPr>
            <w:tcW w:type="dxa" w:w="1318"/>
          </w:tcPr>
          <w:p>
            <w:pPr>
              <w:spacing w:after="0"/>
              <w:jc w:val="left"/>
            </w:pPr>
          </w:p>
        </w:tc>
      </w:tr>
    </w:tbl>
    <w:p>
      <w:pPr>
        <w:spacing w:after="40" w:before="60"/>
      </w:pPr>
      <w:r>
        <w:rPr>
          <w:sz w:val="15"/>
        </w:rPr>
        <w:t>Totals since the plan: not available. Plan 110810 was approved by FEMA on 2025-07-14 but is not yet adopted here, so no since-plan counts are given.</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1,723</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$1,113,889,412</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$247,095,580</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$3,938,975</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$593,259</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572"/>
          </w:tcPr>
          <w:p>
            <w:pPr>
              <w:spacing w:after="0"/>
              <w:jc w:val="right"/>
            </w:pPr>
            <w:r>
              <w:rPr>
                <w:sz w:val="16"/>
              </w:rPr>
              <w:t>1</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776"/>
        <w:gridCol w:w="1541"/>
        <w:gridCol w:w="1385"/>
        <w:gridCol w:w="1385"/>
        <w:gridCol w:w="1385"/>
        <w:gridCol w:w="1385"/>
        <w:gridCol w:w="1385"/>
        <w:gridCol w:w="1385"/>
        <w:gridCol w:w="1541"/>
        <w:gridCol w:w="947"/>
      </w:tblGrid>
      <w:tr>
        <w:trPr>
          <w:cantSplit/>
          <w:tblHeader/>
        </w:trPr>
        <w:tc>
          <w:tcPr>
            <w:tcW w:type="dxa" w:w="1776"/>
            <w:shd w:val="clear" w:color="auto" w:fill="E8E8E8"/>
          </w:tcPr>
          <w:p>
            <w:pPr>
              <w:spacing w:after="0"/>
              <w:jc w:val="left"/>
            </w:pPr>
            <w:r>
              <w:rPr>
                <w:b/>
                <w:sz w:val="16"/>
              </w:rPr>
              <w:t>Member</w:t>
            </w:r>
          </w:p>
        </w:tc>
        <w:tc>
          <w:tcPr>
            <w:tcW w:type="dxa" w:w="1541"/>
            <w:shd w:val="clear" w:color="auto" w:fill="E8E8E8"/>
          </w:tcPr>
          <w:p>
            <w:pPr>
              <w:spacing w:after="0"/>
              <w:jc w:val="left"/>
            </w:pPr>
            <w:r>
              <w:rPr>
                <w:b/>
                <w:sz w:val="16"/>
              </w:rPr>
              <w:t>NFIP community ID</w:t>
            </w:r>
          </w:p>
        </w:tc>
        <w:tc>
          <w:tcPr>
            <w:tcW w:type="dxa" w:w="1385"/>
            <w:shd w:val="clear" w:color="auto" w:fill="E8E8E8"/>
          </w:tcPr>
          <w:p>
            <w:pPr>
              <w:spacing w:after="0"/>
              <w:jc w:val="right"/>
            </w:pPr>
            <w:r>
              <w:rPr>
                <w:b/>
                <w:sz w:val="16"/>
              </w:rPr>
              <w:t>RL, FMA</w:t>
            </w:r>
          </w:p>
          <w:p>
            <w:pPr>
              <w:spacing w:after="0"/>
              <w:jc w:val="right"/>
            </w:pPr>
            <w:r>
              <w:rPr>
                <w:i/>
                <w:color w:val="555555"/>
                <w:sz w:val="14"/>
              </w:rPr>
              <w:t>properties</w:t>
            </w:r>
          </w:p>
        </w:tc>
        <w:tc>
          <w:tcPr>
            <w:tcW w:type="dxa" w:w="1385"/>
            <w:shd w:val="clear" w:color="auto" w:fill="E8E8E8"/>
          </w:tcPr>
          <w:p>
            <w:pPr>
              <w:spacing w:after="0"/>
              <w:jc w:val="right"/>
            </w:pPr>
            <w:r>
              <w:rPr>
                <w:b/>
                <w:sz w:val="16"/>
              </w:rPr>
              <w:t>SRL, FMA</w:t>
            </w:r>
          </w:p>
          <w:p>
            <w:pPr>
              <w:spacing w:after="0"/>
              <w:jc w:val="right"/>
            </w:pPr>
            <w:r>
              <w:rPr>
                <w:i/>
                <w:color w:val="555555"/>
                <w:sz w:val="14"/>
              </w:rPr>
              <w:t>properties</w:t>
            </w:r>
          </w:p>
        </w:tc>
        <w:tc>
          <w:tcPr>
            <w:tcW w:type="dxa" w:w="1385"/>
            <w:shd w:val="clear" w:color="auto" w:fill="E8E8E8"/>
          </w:tcPr>
          <w:p>
            <w:pPr>
              <w:spacing w:after="0"/>
              <w:jc w:val="right"/>
            </w:pPr>
            <w:r>
              <w:rPr>
                <w:b/>
                <w:sz w:val="16"/>
              </w:rPr>
              <w:t>RL, NFIP</w:t>
            </w:r>
          </w:p>
          <w:p>
            <w:pPr>
              <w:spacing w:after="0"/>
              <w:jc w:val="right"/>
            </w:pPr>
            <w:r>
              <w:rPr>
                <w:i/>
                <w:color w:val="555555"/>
                <w:sz w:val="14"/>
              </w:rPr>
              <w:t>properties</w:t>
            </w:r>
          </w:p>
        </w:tc>
        <w:tc>
          <w:tcPr>
            <w:tcW w:type="dxa" w:w="1385"/>
            <w:shd w:val="clear" w:color="auto" w:fill="E8E8E8"/>
          </w:tcPr>
          <w:p>
            <w:pPr>
              <w:spacing w:after="0"/>
              <w:jc w:val="right"/>
            </w:pPr>
            <w:r>
              <w:rPr>
                <w:b/>
                <w:sz w:val="16"/>
              </w:rPr>
              <w:t>SRL, NFIP</w:t>
            </w:r>
          </w:p>
          <w:p>
            <w:pPr>
              <w:spacing w:after="0"/>
              <w:jc w:val="right"/>
            </w:pPr>
            <w:r>
              <w:rPr>
                <w:i/>
                <w:color w:val="555555"/>
                <w:sz w:val="14"/>
              </w:rPr>
              <w:t>properties</w:t>
            </w:r>
          </w:p>
        </w:tc>
        <w:tc>
          <w:tcPr>
            <w:tcW w:type="dxa" w:w="138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85"/>
            <w:shd w:val="clear" w:color="auto" w:fill="E8E8E8"/>
          </w:tcPr>
          <w:p>
            <w:pPr>
              <w:spacing w:after="0"/>
              <w:jc w:val="right"/>
            </w:pPr>
            <w:r>
              <w:rPr>
                <w:b/>
                <w:sz w:val="16"/>
              </w:rPr>
              <w:t>Mitigated</w:t>
            </w:r>
          </w:p>
          <w:p>
            <w:pPr>
              <w:spacing w:after="0"/>
              <w:jc w:val="right"/>
            </w:pPr>
            <w:r>
              <w:rPr>
                <w:i/>
                <w:color w:val="555555"/>
                <w:sz w:val="14"/>
              </w:rPr>
              <w:t>properties</w:t>
            </w:r>
          </w:p>
        </w:tc>
        <w:tc>
          <w:tcPr>
            <w:tcW w:type="dxa" w:w="1541"/>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47"/>
            <w:shd w:val="clear" w:color="auto" w:fill="E8E8E8"/>
          </w:tcPr>
          <w:p>
            <w:pPr>
              <w:spacing w:after="0"/>
              <w:jc w:val="left"/>
            </w:pPr>
            <w:r>
              <w:rPr>
                <w:b/>
                <w:sz w:val="16"/>
              </w:rPr>
              <w:t>Note</w:t>
            </w:r>
          </w:p>
        </w:tc>
      </w:tr>
      <w:tr>
        <w:trPr>
          <w:cantSplit/>
        </w:trPr>
        <w:tc>
          <w:tcPr>
            <w:tcW w:type="dxa" w:w="1776"/>
          </w:tcPr>
          <w:p>
            <w:pPr>
              <w:spacing w:after="0"/>
              <w:jc w:val="left"/>
            </w:pPr>
            <w:r>
              <w:rPr>
                <w:sz w:val="16"/>
              </w:rPr>
              <w:t>Hodgeman County</w:t>
            </w:r>
          </w:p>
        </w:tc>
        <w:tc>
          <w:tcPr>
            <w:tcW w:type="dxa" w:w="1541"/>
          </w:tcPr>
          <w:p>
            <w:pPr>
              <w:spacing w:after="0"/>
              <w:jc w:val="left"/>
            </w:pPr>
            <w:r>
              <w:rPr>
                <w:sz w:val="16"/>
              </w:rPr>
              <w:t>200587</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r>
        <w:trPr>
          <w:cantSplit/>
        </w:trPr>
        <w:tc>
          <w:tcPr>
            <w:tcW w:type="dxa" w:w="1776"/>
          </w:tcPr>
          <w:p>
            <w:pPr>
              <w:spacing w:after="0"/>
              <w:jc w:val="left"/>
            </w:pPr>
            <w:r>
              <w:rPr>
                <w:sz w:val="16"/>
              </w:rPr>
              <w:t>Hanston city</w:t>
            </w:r>
          </w:p>
        </w:tc>
        <w:tc>
          <w:tcPr>
            <w:tcW w:type="dxa" w:w="1541"/>
          </w:tcPr>
          <w:p>
            <w:pPr>
              <w:spacing w:after="0"/>
              <w:jc w:val="left"/>
            </w:pPr>
            <w:r>
              <w:rPr>
                <w:sz w:val="16"/>
              </w:rPr>
              <w:t>200136</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r>
        <w:trPr>
          <w:cantSplit/>
        </w:trPr>
        <w:tc>
          <w:tcPr>
            <w:tcW w:type="dxa" w:w="1776"/>
          </w:tcPr>
          <w:p>
            <w:pPr>
              <w:spacing w:after="0"/>
              <w:jc w:val="left"/>
            </w:pPr>
            <w:r>
              <w:rPr>
                <w:sz w:val="16"/>
              </w:rPr>
              <w:t>Jetmore city</w:t>
            </w:r>
          </w:p>
        </w:tc>
        <w:tc>
          <w:tcPr>
            <w:tcW w:type="dxa" w:w="1541"/>
          </w:tcPr>
          <w:p>
            <w:pPr>
              <w:spacing w:after="0"/>
              <w:jc w:val="left"/>
            </w:pPr>
            <w:r>
              <w:rPr>
                <w:sz w:val="16"/>
              </w:rPr>
              <w:t>200137</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541"/>
          </w:tcPr>
          <w:p>
            <w:pPr>
              <w:spacing w:after="0"/>
              <w:jc w:val="right"/>
            </w:pPr>
            <w:r>
              <w:rPr>
                <w:sz w:val="16"/>
              </w:rPr>
              <w:t>0</w:t>
            </w:r>
          </w:p>
        </w:tc>
        <w:tc>
          <w:tcPr>
            <w:tcW w:type="dxa" w:w="947"/>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Hodgeman County, KS: risk-assessment baseline packet, release 2026-10 (data as of 2026-09-28; County area 20083).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hazard-plain_2026-10_KS_20083.docx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Hodgeman County, KS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Hodgeman County, KS: Risk-assessment baseline packet</dc:title>
  <dc:subject>Hazard Plain release 2026-10, as of 2026-09-28. Preview: automated baseline</dc:subject>
  <dc:creator>Hazard Plain</dc:creator>
  <cp:keywords>Hazard Plain; hazard mitigation; risk assessment; 20083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