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Graham County, KS</w:t>
      </w:r>
    </w:p>
    <w:p>
      <w:pPr>
        <w:spacing w:after="120" w:before="0"/>
      </w:pPr>
      <w:r>
        <w:rPr>
          <w:color w:val="555555"/>
          <w:sz w:val="24"/>
        </w:rPr>
        <w:t>Risk-assessment baseline packet</w:t>
      </w:r>
    </w:p>
    <w:p>
      <w:pPr>
        <w:spacing w:after="120" w:before="0"/>
      </w:pPr>
      <w:r>
        <w:rPr>
          <w:b/>
          <w:sz w:val="18"/>
        </w:rPr>
        <w:t xml:space="preserve">County FIPS: </w:t>
      </w:r>
      <w:r>
        <w:rPr>
          <w:sz w:val="18"/>
        </w:rPr>
        <w:t>20065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($741,940 a year), Inland Flooding ($633,934) and Hail ($552,603).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4"/>
        <w:gridCol w:w="1394"/>
        <w:gridCol w:w="1876"/>
        <w:gridCol w:w="648"/>
        <w:gridCol w:w="858"/>
        <w:gridCol w:w="769"/>
        <w:gridCol w:w="857"/>
        <w:gridCol w:w="3555"/>
        <w:gridCol w:w="2880"/>
      </w:tblGrid>
      <w:tr>
        <w:trPr>
          <w:cantSplit/>
          <w:tblHeader/>
        </w:trPr>
        <w:tc>
          <w:tcPr>
            <w:tcW w:type="dxa" w:w="127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76"/>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55"/>
            <w:shd w:val="clear" w:color="auto" w:fill="E8E8E8"/>
          </w:tcPr>
          <w:p>
            <w:pPr>
              <w:spacing w:after="0"/>
              <w:jc w:val="left"/>
            </w:pPr>
            <w:r>
              <w:rPr>
                <w:b/>
                <w:sz w:val="16"/>
              </w:rPr>
              <w:t>Update underway</w:t>
            </w:r>
          </w:p>
        </w:tc>
        <w:tc>
          <w:tcPr>
            <w:tcW w:type="dxa" w:w="2880"/>
            <w:shd w:val="clear" w:color="auto" w:fill="E8E8E8"/>
          </w:tcPr>
          <w:p>
            <w:pPr>
              <w:spacing w:after="0"/>
              <w:jc w:val="left"/>
            </w:pPr>
            <w:r>
              <w:rPr>
                <w:b/>
                <w:sz w:val="16"/>
              </w:rPr>
              <w:t>Notes</w:t>
            </w:r>
          </w:p>
        </w:tc>
      </w:tr>
      <w:tr>
        <w:trPr>
          <w:cantSplit/>
        </w:trPr>
        <w:tc>
          <w:tcPr>
            <w:tcW w:type="dxa" w:w="1274"/>
          </w:tcPr>
          <w:p>
            <w:pPr>
              <w:spacing w:after="0"/>
              <w:jc w:val="left"/>
            </w:pPr>
            <w:r>
              <w:rPr>
                <w:sz w:val="16"/>
              </w:rPr>
              <w:t>Graham County</w:t>
            </w:r>
          </w:p>
        </w:tc>
        <w:tc>
          <w:tcPr>
            <w:tcW w:type="dxa" w:w="1394"/>
          </w:tcPr>
          <w:p>
            <w:pPr>
              <w:spacing w:after="0"/>
              <w:jc w:val="left"/>
            </w:pPr>
            <w:r>
              <w:rPr>
                <w:sz w:val="16"/>
              </w:rPr>
              <w:t>County</w:t>
            </w:r>
          </w:p>
        </w:tc>
        <w:tc>
          <w:tcPr>
            <w:tcW w:type="dxa" w:w="18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5"/>
          </w:tcPr>
          <w:p>
            <w:pPr>
              <w:spacing w:after="0"/>
              <w:jc w:val="left"/>
            </w:pPr>
            <w:r>
              <w:rPr>
                <w:sz w:val="16"/>
              </w:rPr>
              <w:t>FEMA tracker shows a plan approvable pending adoption</w:t>
            </w:r>
          </w:p>
        </w:tc>
        <w:tc>
          <w:tcPr>
            <w:tcW w:type="dxa" w:w="2880"/>
          </w:tcPr>
          <w:p>
            <w:pPr>
              <w:spacing w:after="0"/>
              <w:jc w:val="left"/>
            </w:pPr>
            <w:r>
              <w:rPr>
                <w:sz w:val="16"/>
              </w:rPr>
              <w:t>Not yet eligible: adopt the approved plan.</w:t>
            </w:r>
          </w:p>
        </w:tc>
      </w:tr>
      <w:tr>
        <w:trPr>
          <w:cantSplit/>
        </w:trPr>
        <w:tc>
          <w:tcPr>
            <w:tcW w:type="dxa" w:w="1274"/>
          </w:tcPr>
          <w:p>
            <w:pPr>
              <w:spacing w:after="0"/>
              <w:jc w:val="left"/>
            </w:pPr>
            <w:r>
              <w:rPr>
                <w:sz w:val="16"/>
              </w:rPr>
              <w:t>Bogue city</w:t>
            </w:r>
          </w:p>
        </w:tc>
        <w:tc>
          <w:tcPr>
            <w:tcW w:type="dxa" w:w="1394"/>
          </w:tcPr>
          <w:p>
            <w:pPr>
              <w:spacing w:after="0"/>
              <w:jc w:val="left"/>
            </w:pPr>
            <w:r>
              <w:rPr>
                <w:sz w:val="16"/>
              </w:rPr>
              <w:t>City</w:t>
            </w:r>
          </w:p>
        </w:tc>
        <w:tc>
          <w:tcPr>
            <w:tcW w:type="dxa" w:w="18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5"/>
          </w:tcPr>
          <w:p>
            <w:pPr>
              <w:spacing w:after="0"/>
              <w:jc w:val="left"/>
            </w:pPr>
            <w:r>
              <w:rPr>
                <w:sz w:val="16"/>
              </w:rPr>
              <w:t>FEMA tracker shows a plan approvable pending adoption</w:t>
            </w:r>
          </w:p>
        </w:tc>
        <w:tc>
          <w:tcPr>
            <w:tcW w:type="dxa" w:w="2880"/>
          </w:tcPr>
          <w:p>
            <w:pPr>
              <w:spacing w:after="0"/>
              <w:jc w:val="left"/>
            </w:pPr>
            <w:r>
              <w:rPr>
                <w:sz w:val="16"/>
              </w:rPr>
              <w:t>Not yet eligible: adopt the approved plan.</w:t>
            </w:r>
          </w:p>
        </w:tc>
      </w:tr>
      <w:tr>
        <w:trPr>
          <w:cantSplit/>
        </w:trPr>
        <w:tc>
          <w:tcPr>
            <w:tcW w:type="dxa" w:w="1274"/>
          </w:tcPr>
          <w:p>
            <w:pPr>
              <w:spacing w:after="0"/>
              <w:jc w:val="left"/>
            </w:pPr>
            <w:r>
              <w:rPr>
                <w:sz w:val="16"/>
              </w:rPr>
              <w:t>Hill City city</w:t>
            </w:r>
          </w:p>
        </w:tc>
        <w:tc>
          <w:tcPr>
            <w:tcW w:type="dxa" w:w="1394"/>
          </w:tcPr>
          <w:p>
            <w:pPr>
              <w:spacing w:after="0"/>
              <w:jc w:val="left"/>
            </w:pPr>
            <w:r>
              <w:rPr>
                <w:sz w:val="16"/>
              </w:rPr>
              <w:t>City</w:t>
            </w:r>
          </w:p>
        </w:tc>
        <w:tc>
          <w:tcPr>
            <w:tcW w:type="dxa" w:w="18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5"/>
          </w:tcPr>
          <w:p>
            <w:pPr>
              <w:spacing w:after="0"/>
              <w:jc w:val="left"/>
            </w:pPr>
            <w:r>
              <w:rPr>
                <w:sz w:val="16"/>
              </w:rPr>
              <w:t>FEMA tracker shows a plan approvable pending adoption</w:t>
            </w:r>
          </w:p>
        </w:tc>
        <w:tc>
          <w:tcPr>
            <w:tcW w:type="dxa" w:w="2880"/>
          </w:tcPr>
          <w:p>
            <w:pPr>
              <w:spacing w:after="0"/>
              <w:jc w:val="left"/>
            </w:pPr>
            <w:r>
              <w:rPr>
                <w:sz w:val="16"/>
              </w:rPr>
              <w:t>Not yet eligible: adopt the approved plan.</w:t>
            </w:r>
          </w:p>
        </w:tc>
      </w:tr>
      <w:tr>
        <w:trPr>
          <w:cantSplit/>
        </w:trPr>
        <w:tc>
          <w:tcPr>
            <w:tcW w:type="dxa" w:w="1274"/>
          </w:tcPr>
          <w:p>
            <w:pPr>
              <w:spacing w:after="0"/>
              <w:jc w:val="left"/>
            </w:pPr>
            <w:r>
              <w:rPr>
                <w:sz w:val="16"/>
              </w:rPr>
              <w:t>Morland city</w:t>
            </w:r>
          </w:p>
        </w:tc>
        <w:tc>
          <w:tcPr>
            <w:tcW w:type="dxa" w:w="1394"/>
          </w:tcPr>
          <w:p>
            <w:pPr>
              <w:spacing w:after="0"/>
              <w:jc w:val="left"/>
            </w:pPr>
            <w:r>
              <w:rPr>
                <w:sz w:val="16"/>
              </w:rPr>
              <w:t>City</w:t>
            </w:r>
          </w:p>
        </w:tc>
        <w:tc>
          <w:tcPr>
            <w:tcW w:type="dxa" w:w="18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5"/>
          </w:tcPr>
          <w:p>
            <w:pPr>
              <w:spacing w:after="0"/>
              <w:jc w:val="left"/>
            </w:pPr>
            <w:r>
              <w:rPr>
                <w:sz w:val="16"/>
              </w:rPr>
              <w:t>FEMA tracker shows a plan approvable pending adoption</w:t>
            </w:r>
          </w:p>
        </w:tc>
        <w:tc>
          <w:tcPr>
            <w:tcW w:type="dxa" w:w="2880"/>
          </w:tcPr>
          <w:p>
            <w:pPr>
              <w:spacing w:after="0"/>
              <w:jc w:val="left"/>
            </w:pPr>
            <w:r>
              <w:rPr>
                <w:sz w:val="16"/>
              </w:rPr>
              <w:t>Not yet eligible: adopt the approved plan.</w:t>
            </w:r>
          </w:p>
        </w:tc>
      </w:tr>
      <w:tr>
        <w:trPr>
          <w:cantSplit/>
        </w:trPr>
        <w:tc>
          <w:tcPr>
            <w:tcW w:type="dxa" w:w="1274"/>
          </w:tcPr>
          <w:p>
            <w:pPr>
              <w:spacing w:after="0"/>
              <w:jc w:val="left"/>
            </w:pPr>
            <w:r>
              <w:rPr>
                <w:sz w:val="16"/>
              </w:rPr>
              <w:t>Prairie Land REC</w:t>
            </w:r>
          </w:p>
        </w:tc>
        <w:tc>
          <w:tcPr>
            <w:tcW w:type="dxa" w:w="1394"/>
          </w:tcPr>
          <w:p>
            <w:pPr>
              <w:spacing w:after="0"/>
              <w:jc w:val="left"/>
            </w:pPr>
            <w:r>
              <w:rPr>
                <w:sz w:val="16"/>
              </w:rPr>
              <w:t>Electric/Power Authority</w:t>
            </w:r>
          </w:p>
        </w:tc>
        <w:tc>
          <w:tcPr>
            <w:tcW w:type="dxa" w:w="18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5"/>
          </w:tcPr>
          <w:p>
            <w:pPr>
              <w:spacing w:after="0"/>
              <w:jc w:val="left"/>
            </w:pPr>
            <w:r>
              <w:rPr>
                <w:sz w:val="16"/>
              </w:rPr>
              <w:t>FEMA tracker shows a plan approvable pending adoption</w:t>
            </w:r>
          </w:p>
        </w:tc>
        <w:tc>
          <w:tcPr>
            <w:tcW w:type="dxa" w:w="2880"/>
          </w:tcPr>
          <w:p>
            <w:pPr>
              <w:spacing w:after="0"/>
              <w:jc w:val="left"/>
            </w:pPr>
            <w:r>
              <w:rPr>
                <w:sz w:val="16"/>
              </w:rPr>
              <w:t>Not yet eligible: adopt the approved plan.</w:t>
            </w:r>
          </w:p>
        </w:tc>
      </w:tr>
      <w:tr>
        <w:trPr>
          <w:cantSplit/>
        </w:trPr>
        <w:tc>
          <w:tcPr>
            <w:tcW w:type="dxa" w:w="1274"/>
          </w:tcPr>
          <w:p>
            <w:pPr>
              <w:spacing w:after="0"/>
              <w:jc w:val="left"/>
            </w:pPr>
            <w:r>
              <w:rPr>
                <w:sz w:val="16"/>
              </w:rPr>
              <w:t>USD 281</w:t>
            </w:r>
          </w:p>
        </w:tc>
        <w:tc>
          <w:tcPr>
            <w:tcW w:type="dxa" w:w="1394"/>
          </w:tcPr>
          <w:p>
            <w:pPr>
              <w:spacing w:after="0"/>
              <w:jc w:val="left"/>
            </w:pPr>
            <w:r>
              <w:rPr>
                <w:sz w:val="16"/>
              </w:rPr>
              <w:t>School/School District</w:t>
            </w:r>
          </w:p>
        </w:tc>
        <w:tc>
          <w:tcPr>
            <w:tcW w:type="dxa" w:w="187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57"/>
          </w:tcPr>
          <w:p>
            <w:pPr>
              <w:spacing w:after="0"/>
              <w:jc w:val="right"/>
            </w:pPr>
          </w:p>
        </w:tc>
        <w:tc>
          <w:tcPr>
            <w:tcW w:type="dxa" w:w="3555"/>
          </w:tcPr>
          <w:p>
            <w:pPr>
              <w:spacing w:after="0"/>
              <w:jc w:val="left"/>
            </w:pPr>
            <w:r>
              <w:rPr>
                <w:sz w:val="16"/>
              </w:rPr>
              <w:t>FEMA tracker shows a plan approvable pending adoption</w:t>
            </w:r>
          </w:p>
        </w:tc>
        <w:tc>
          <w:tcPr>
            <w:tcW w:type="dxa" w:w="288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948"/>
        <w:gridCol w:w="1126"/>
        <w:gridCol w:w="1509"/>
        <w:gridCol w:w="1050"/>
        <w:gridCol w:w="1706"/>
        <w:gridCol w:w="1632"/>
        <w:gridCol w:w="1955"/>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32"/>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55"/>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948"/>
          </w:tcPr>
          <w:p>
            <w:pPr>
              <w:spacing w:after="0"/>
              <w:jc w:val="right"/>
            </w:pPr>
            <w:r>
              <w:rPr>
                <w:sz w:val="16"/>
              </w:rPr>
              <w:t>n/a</w:t>
            </w:r>
          </w:p>
        </w:tc>
        <w:tc>
          <w:tcPr>
            <w:tcW w:type="dxa" w:w="1126"/>
          </w:tcPr>
          <w:p>
            <w:pPr>
              <w:spacing w:after="0"/>
              <w:jc w:val="right"/>
            </w:pPr>
            <w:r>
              <w:rPr>
                <w:sz w:val="16"/>
              </w:rPr>
              <w:t>$741,940</w:t>
            </w:r>
          </w:p>
        </w:tc>
        <w:tc>
          <w:tcPr>
            <w:tcW w:type="dxa" w:w="1509"/>
          </w:tcPr>
          <w:p>
            <w:pPr>
              <w:spacing w:after="0"/>
              <w:jc w:val="right"/>
            </w:pPr>
            <w:r>
              <w:rPr>
                <w:sz w:val="16"/>
              </w:rPr>
              <w:t>n/a</w:t>
            </w:r>
          </w:p>
        </w:tc>
        <w:tc>
          <w:tcPr>
            <w:tcW w:type="dxa" w:w="1050"/>
          </w:tcPr>
          <w:p>
            <w:pPr>
              <w:spacing w:after="0"/>
              <w:jc w:val="right"/>
            </w:pPr>
            <w:r>
              <w:rPr>
                <w:sz w:val="16"/>
              </w:rPr>
              <w:t>$741,940</w:t>
            </w:r>
          </w:p>
        </w:tc>
        <w:tc>
          <w:tcPr>
            <w:tcW w:type="dxa" w:w="1706"/>
          </w:tcPr>
          <w:p>
            <w:pPr>
              <w:spacing w:after="0"/>
              <w:jc w:val="right"/>
            </w:pPr>
            <w:r>
              <w:rPr>
                <w:sz w:val="16"/>
              </w:rPr>
              <w:t>59</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$633,007</w:t>
            </w:r>
          </w:p>
        </w:tc>
        <w:tc>
          <w:tcPr>
            <w:tcW w:type="dxa" w:w="1126"/>
          </w:tcPr>
          <w:p>
            <w:pPr>
              <w:spacing w:after="0"/>
              <w:jc w:val="right"/>
            </w:pPr>
            <w:r>
              <w:rPr>
                <w:sz w:val="16"/>
              </w:rPr>
              <w:t>$7</w:t>
            </w:r>
          </w:p>
        </w:tc>
        <w:tc>
          <w:tcPr>
            <w:tcW w:type="dxa" w:w="1509"/>
          </w:tcPr>
          <w:p>
            <w:pPr>
              <w:spacing w:after="0"/>
              <w:jc w:val="right"/>
            </w:pPr>
            <w:r>
              <w:rPr>
                <w:sz w:val="16"/>
              </w:rPr>
              <w:t>$920</w:t>
            </w:r>
          </w:p>
        </w:tc>
        <w:tc>
          <w:tcPr>
            <w:tcW w:type="dxa" w:w="1050"/>
          </w:tcPr>
          <w:p>
            <w:pPr>
              <w:spacing w:after="0"/>
              <w:jc w:val="right"/>
            </w:pPr>
            <w:r>
              <w:rPr>
                <w:sz w:val="16"/>
              </w:rPr>
              <w:t>$633,934</w:t>
            </w:r>
          </w:p>
        </w:tc>
        <w:tc>
          <w:tcPr>
            <w:tcW w:type="dxa" w:w="1706"/>
          </w:tcPr>
          <w:p>
            <w:pPr>
              <w:spacing w:after="0"/>
              <w:jc w:val="right"/>
            </w:pPr>
            <w:r>
              <w:rPr>
                <w:sz w:val="16"/>
              </w:rPr>
              <w:t>27</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$118,056</w:t>
            </w:r>
          </w:p>
        </w:tc>
        <w:tc>
          <w:tcPr>
            <w:tcW w:type="dxa" w:w="1126"/>
          </w:tcPr>
          <w:p>
            <w:pPr>
              <w:spacing w:after="0"/>
              <w:jc w:val="right"/>
            </w:pPr>
            <w:r>
              <w:rPr>
                <w:sz w:val="16"/>
              </w:rPr>
              <w:t>$426,750</w:t>
            </w:r>
          </w:p>
        </w:tc>
        <w:tc>
          <w:tcPr>
            <w:tcW w:type="dxa" w:w="1509"/>
          </w:tcPr>
          <w:p>
            <w:pPr>
              <w:spacing w:after="0"/>
              <w:jc w:val="right"/>
            </w:pPr>
            <w:r>
              <w:rPr>
                <w:sz w:val="16"/>
              </w:rPr>
              <w:t>$7,797</w:t>
            </w:r>
          </w:p>
        </w:tc>
        <w:tc>
          <w:tcPr>
            <w:tcW w:type="dxa" w:w="1050"/>
          </w:tcPr>
          <w:p>
            <w:pPr>
              <w:spacing w:after="0"/>
              <w:jc w:val="right"/>
            </w:pPr>
            <w:r>
              <w:rPr>
                <w:sz w:val="16"/>
              </w:rPr>
              <w:t>$552,603</w:t>
            </w:r>
          </w:p>
        </w:tc>
        <w:tc>
          <w:tcPr>
            <w:tcW w:type="dxa" w:w="1706"/>
          </w:tcPr>
          <w:p>
            <w:pPr>
              <w:spacing w:after="0"/>
              <w:jc w:val="right"/>
            </w:pPr>
            <w:r>
              <w:rPr>
                <w:sz w:val="16"/>
              </w:rPr>
              <w:t>293</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$177,350</w:t>
            </w:r>
          </w:p>
        </w:tc>
        <w:tc>
          <w:tcPr>
            <w:tcW w:type="dxa" w:w="1126"/>
          </w:tcPr>
          <w:p>
            <w:pPr>
              <w:spacing w:after="0"/>
              <w:jc w:val="right"/>
            </w:pPr>
            <w:r>
              <w:rPr>
                <w:sz w:val="16"/>
              </w:rPr>
              <w:t>$2,306</w:t>
            </w:r>
          </w:p>
        </w:tc>
        <w:tc>
          <w:tcPr>
            <w:tcW w:type="dxa" w:w="1509"/>
          </w:tcPr>
          <w:p>
            <w:pPr>
              <w:spacing w:after="0"/>
              <w:jc w:val="right"/>
            </w:pPr>
            <w:r>
              <w:rPr>
                <w:sz w:val="16"/>
              </w:rPr>
              <w:t>$160,625</w:t>
            </w:r>
          </w:p>
        </w:tc>
        <w:tc>
          <w:tcPr>
            <w:tcW w:type="dxa" w:w="1050"/>
          </w:tcPr>
          <w:p>
            <w:pPr>
              <w:spacing w:after="0"/>
              <w:jc w:val="right"/>
            </w:pPr>
            <w:r>
              <w:rPr>
                <w:sz w:val="16"/>
              </w:rPr>
              <w:t>$340,281</w:t>
            </w:r>
          </w:p>
        </w:tc>
        <w:tc>
          <w:tcPr>
            <w:tcW w:type="dxa" w:w="1706"/>
          </w:tcPr>
          <w:p>
            <w:pPr>
              <w:spacing w:after="0"/>
              <w:jc w:val="right"/>
            </w:pPr>
            <w:r>
              <w:rPr>
                <w:sz w:val="16"/>
              </w:rPr>
              <w:t>23</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$58,935</w:t>
            </w:r>
          </w:p>
        </w:tc>
        <w:tc>
          <w:tcPr>
            <w:tcW w:type="dxa" w:w="1126"/>
          </w:tcPr>
          <w:p>
            <w:pPr>
              <w:spacing w:after="0"/>
              <w:jc w:val="right"/>
            </w:pPr>
            <w:r>
              <w:rPr>
                <w:sz w:val="16"/>
              </w:rPr>
              <w:t>$138,617</w:t>
            </w:r>
          </w:p>
        </w:tc>
        <w:tc>
          <w:tcPr>
            <w:tcW w:type="dxa" w:w="1509"/>
          </w:tcPr>
          <w:p>
            <w:pPr>
              <w:spacing w:after="0"/>
              <w:jc w:val="right"/>
            </w:pPr>
            <w:r>
              <w:rPr>
                <w:sz w:val="16"/>
              </w:rPr>
              <w:t>$53,610</w:t>
            </w:r>
          </w:p>
        </w:tc>
        <w:tc>
          <w:tcPr>
            <w:tcW w:type="dxa" w:w="1050"/>
          </w:tcPr>
          <w:p>
            <w:pPr>
              <w:spacing w:after="0"/>
              <w:jc w:val="right"/>
            </w:pPr>
            <w:r>
              <w:rPr>
                <w:sz w:val="16"/>
              </w:rPr>
              <w:t>$251,161</w:t>
            </w:r>
          </w:p>
        </w:tc>
        <w:tc>
          <w:tcPr>
            <w:tcW w:type="dxa" w:w="1706"/>
          </w:tcPr>
          <w:p>
            <w:pPr>
              <w:spacing w:after="0"/>
              <w:jc w:val="right"/>
            </w:pPr>
            <w:r>
              <w:rPr>
                <w:sz w:val="16"/>
              </w:rPr>
              <w:t>268</w:t>
            </w:r>
          </w:p>
        </w:tc>
        <w:tc>
          <w:tcPr>
            <w:tcW w:type="dxa" w:w="1632"/>
          </w:tcPr>
          <w:p>
            <w:pPr>
              <w:spacing w:after="0"/>
              <w:jc w:val="left"/>
            </w:pPr>
          </w:p>
        </w:tc>
        <w:tc>
          <w:tcPr>
            <w:tcW w:type="dxa" w:w="1955"/>
          </w:tcPr>
          <w:p>
            <w:pPr>
              <w:spacing w:after="0"/>
              <w:jc w:val="left"/>
            </w:pPr>
            <w:r>
              <w:rPr>
                <w:sz w:val="16"/>
              </w:rPr>
              <w:t>Includes 59 High Wind and 1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Cold Wave</w:t>
            </w:r>
          </w:p>
        </w:tc>
        <w:tc>
          <w:tcPr>
            <w:tcW w:type="dxa" w:w="1228"/>
          </w:tcPr>
          <w:p>
            <w:pPr>
              <w:spacing w:after="0"/>
              <w:jc w:val="left"/>
            </w:pPr>
            <w:r>
              <w:rPr>
                <w:sz w:val="16"/>
              </w:rPr>
              <w:t>Very Low</w:t>
            </w:r>
          </w:p>
        </w:tc>
        <w:tc>
          <w:tcPr>
            <w:tcW w:type="dxa" w:w="1228"/>
          </w:tcPr>
          <w:p>
            <w:pPr>
              <w:spacing w:after="0"/>
              <w:jc w:val="left"/>
            </w:pPr>
            <w:r>
              <w:rPr>
                <w:sz w:val="16"/>
              </w:rPr>
              <w:t>Relatively Low</w:t>
            </w:r>
          </w:p>
        </w:tc>
        <w:tc>
          <w:tcPr>
            <w:tcW w:type="dxa" w:w="948"/>
          </w:tcPr>
          <w:p>
            <w:pPr>
              <w:spacing w:after="0"/>
              <w:jc w:val="right"/>
            </w:pPr>
            <w:r>
              <w:rPr>
                <w:sz w:val="16"/>
              </w:rPr>
              <w:t>$83</w:t>
            </w:r>
          </w:p>
        </w:tc>
        <w:tc>
          <w:tcPr>
            <w:tcW w:type="dxa" w:w="1126"/>
          </w:tcPr>
          <w:p>
            <w:pPr>
              <w:spacing w:after="0"/>
              <w:jc w:val="right"/>
            </w:pPr>
            <w:r>
              <w:rPr>
                <w:sz w:val="16"/>
              </w:rPr>
              <w:t>$4,218</w:t>
            </w:r>
          </w:p>
        </w:tc>
        <w:tc>
          <w:tcPr>
            <w:tcW w:type="dxa" w:w="1509"/>
          </w:tcPr>
          <w:p>
            <w:pPr>
              <w:spacing w:after="0"/>
              <w:jc w:val="right"/>
            </w:pPr>
            <w:r>
              <w:rPr>
                <w:sz w:val="16"/>
              </w:rPr>
              <w:t>$144,205</w:t>
            </w:r>
          </w:p>
        </w:tc>
        <w:tc>
          <w:tcPr>
            <w:tcW w:type="dxa" w:w="1050"/>
          </w:tcPr>
          <w:p>
            <w:pPr>
              <w:spacing w:after="0"/>
              <w:jc w:val="right"/>
            </w:pPr>
            <w:r>
              <w:rPr>
                <w:sz w:val="16"/>
              </w:rPr>
              <w:t>$148,505</w:t>
            </w:r>
          </w:p>
        </w:tc>
        <w:tc>
          <w:tcPr>
            <w:tcW w:type="dxa" w:w="1706"/>
          </w:tcPr>
          <w:p>
            <w:pPr>
              <w:spacing w:after="0"/>
              <w:jc w:val="right"/>
            </w:pPr>
            <w:r>
              <w:rPr>
                <w:sz w:val="16"/>
              </w:rPr>
              <w:t>12</w:t>
            </w:r>
          </w:p>
        </w:tc>
        <w:tc>
          <w:tcPr>
            <w:tcW w:type="dxa" w:w="1632"/>
          </w:tcPr>
          <w:p>
            <w:pPr>
              <w:spacing w:after="0"/>
              <w:jc w:val="left"/>
            </w:pPr>
          </w:p>
        </w:tc>
        <w:tc>
          <w:tcPr>
            <w:tcW w:type="dxa" w:w="1955"/>
          </w:tcPr>
          <w:p>
            <w:pPr>
              <w:spacing w:after="0"/>
              <w:jc w:val="left"/>
            </w:pPr>
            <w:r>
              <w:rPr>
                <w:sz w:val="16"/>
              </w:rPr>
              <w:t>Includes 2 Frost/Freeze records (outside NRI's Cold Wave definition; counted in this table and in B1-d, not in the B1-e descriptor).</w:t>
            </w:r>
          </w:p>
        </w:tc>
      </w:tr>
      <w:tr>
        <w:trPr>
          <w:cantSplit/>
        </w:trPr>
        <w:tc>
          <w:tcPr>
            <w:tcW w:type="dxa" w:w="694"/>
          </w:tcPr>
          <w:p>
            <w:pPr>
              <w:spacing w:after="0"/>
              <w:jc w:val="right"/>
            </w:pPr>
            <w:r>
              <w:rPr>
                <w:sz w:val="16"/>
              </w:rPr>
              <w:t>7</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948"/>
          </w:tcPr>
          <w:p>
            <w:pPr>
              <w:spacing w:after="0"/>
              <w:jc w:val="right"/>
            </w:pPr>
            <w:r>
              <w:rPr>
                <w:sz w:val="16"/>
              </w:rPr>
              <w:t>$14,697</w:t>
            </w:r>
          </w:p>
        </w:tc>
        <w:tc>
          <w:tcPr>
            <w:tcW w:type="dxa" w:w="1126"/>
          </w:tcPr>
          <w:p>
            <w:pPr>
              <w:spacing w:after="0"/>
              <w:jc w:val="right"/>
            </w:pPr>
            <w:r>
              <w:rPr>
                <w:sz w:val="16"/>
              </w:rPr>
              <w:t>$156</w:t>
            </w:r>
          </w:p>
        </w:tc>
        <w:tc>
          <w:tcPr>
            <w:tcW w:type="dxa" w:w="1509"/>
          </w:tcPr>
          <w:p>
            <w:pPr>
              <w:spacing w:after="0"/>
              <w:jc w:val="right"/>
            </w:pPr>
            <w:r>
              <w:rPr>
                <w:sz w:val="16"/>
              </w:rPr>
              <w:t>$22,861</w:t>
            </w:r>
          </w:p>
        </w:tc>
        <w:tc>
          <w:tcPr>
            <w:tcW w:type="dxa" w:w="1050"/>
          </w:tcPr>
          <w:p>
            <w:pPr>
              <w:spacing w:after="0"/>
              <w:jc w:val="right"/>
            </w:pPr>
            <w:r>
              <w:rPr>
                <w:sz w:val="16"/>
              </w:rPr>
              <w:t>$37,715</w:t>
            </w:r>
          </w:p>
        </w:tc>
        <w:tc>
          <w:tcPr>
            <w:tcW w:type="dxa" w:w="1706"/>
          </w:tcPr>
          <w:p>
            <w:pPr>
              <w:spacing w:after="0"/>
              <w:jc w:val="right"/>
            </w:pPr>
            <w:r>
              <w:rPr>
                <w:sz w:val="16"/>
              </w:rPr>
              <w:t>50</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$572</w:t>
            </w:r>
          </w:p>
        </w:tc>
        <w:tc>
          <w:tcPr>
            <w:tcW w:type="dxa" w:w="1126"/>
          </w:tcPr>
          <w:p>
            <w:pPr>
              <w:spacing w:after="0"/>
              <w:jc w:val="right"/>
            </w:pPr>
            <w:r>
              <w:rPr>
                <w:sz w:val="16"/>
              </w:rPr>
              <w:t>$43</w:t>
            </w:r>
          </w:p>
        </w:tc>
        <w:tc>
          <w:tcPr>
            <w:tcW w:type="dxa" w:w="1509"/>
          </w:tcPr>
          <w:p>
            <w:pPr>
              <w:spacing w:after="0"/>
              <w:jc w:val="right"/>
            </w:pPr>
            <w:r>
              <w:rPr>
                <w:sz w:val="16"/>
              </w:rPr>
              <w:t>$34,736</w:t>
            </w:r>
          </w:p>
        </w:tc>
        <w:tc>
          <w:tcPr>
            <w:tcW w:type="dxa" w:w="1050"/>
          </w:tcPr>
          <w:p>
            <w:pPr>
              <w:spacing w:after="0"/>
              <w:jc w:val="right"/>
            </w:pPr>
            <w:r>
              <w:rPr>
                <w:sz w:val="16"/>
              </w:rPr>
              <w:t>$35,350</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9</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$1,474</w:t>
            </w:r>
          </w:p>
        </w:tc>
        <w:tc>
          <w:tcPr>
            <w:tcW w:type="dxa" w:w="1126"/>
          </w:tcPr>
          <w:p>
            <w:pPr>
              <w:spacing w:after="0"/>
              <w:jc w:val="right"/>
            </w:pPr>
            <w:r>
              <w:rPr>
                <w:sz w:val="16"/>
              </w:rPr>
              <w:t>n/a</w:t>
            </w:r>
          </w:p>
        </w:tc>
        <w:tc>
          <w:tcPr>
            <w:tcW w:type="dxa" w:w="1509"/>
          </w:tcPr>
          <w:p>
            <w:pPr>
              <w:spacing w:after="0"/>
              <w:jc w:val="right"/>
            </w:pPr>
            <w:r>
              <w:rPr>
                <w:sz w:val="16"/>
              </w:rPr>
              <w:t>$25,426</w:t>
            </w:r>
          </w:p>
        </w:tc>
        <w:tc>
          <w:tcPr>
            <w:tcW w:type="dxa" w:w="1050"/>
          </w:tcPr>
          <w:p>
            <w:pPr>
              <w:spacing w:after="0"/>
              <w:jc w:val="right"/>
            </w:pPr>
            <w:r>
              <w:rPr>
                <w:sz w:val="16"/>
              </w:rPr>
              <w:t>$26,900</w:t>
            </w:r>
          </w:p>
        </w:tc>
        <w:tc>
          <w:tcPr>
            <w:tcW w:type="dxa" w:w="1706"/>
          </w:tcPr>
          <w:p>
            <w:pPr>
              <w:spacing w:after="0"/>
              <w:jc w:val="right"/>
            </w:pPr>
            <w:r>
              <w:rPr>
                <w:sz w:val="16"/>
              </w:rPr>
              <w:t>1</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$19,034</w:t>
            </w:r>
          </w:p>
        </w:tc>
        <w:tc>
          <w:tcPr>
            <w:tcW w:type="dxa" w:w="1126"/>
          </w:tcPr>
          <w:p>
            <w:pPr>
              <w:spacing w:after="0"/>
              <w:jc w:val="right"/>
            </w:pPr>
            <w:r>
              <w:rPr>
                <w:sz w:val="16"/>
              </w:rPr>
              <w:t>n/a</w:t>
            </w:r>
          </w:p>
        </w:tc>
        <w:tc>
          <w:tcPr>
            <w:tcW w:type="dxa" w:w="1509"/>
          </w:tcPr>
          <w:p>
            <w:pPr>
              <w:spacing w:after="0"/>
              <w:jc w:val="right"/>
            </w:pPr>
            <w:r>
              <w:rPr>
                <w:sz w:val="16"/>
              </w:rPr>
              <w:t>$3,070</w:t>
            </w:r>
          </w:p>
        </w:tc>
        <w:tc>
          <w:tcPr>
            <w:tcW w:type="dxa" w:w="1050"/>
          </w:tcPr>
          <w:p>
            <w:pPr>
              <w:spacing w:after="0"/>
              <w:jc w:val="right"/>
            </w:pPr>
            <w:r>
              <w:rPr>
                <w:sz w:val="16"/>
              </w:rPr>
              <w:t>$22,104</w:t>
            </w:r>
          </w:p>
        </w:tc>
        <w:tc>
          <w:tcPr>
            <w:tcW w:type="dxa" w:w="1706"/>
          </w:tcPr>
          <w:p>
            <w:pPr>
              <w:spacing w:after="0"/>
              <w:jc w:val="right"/>
            </w:pPr>
            <w:r>
              <w:rPr>
                <w:sz w:val="16"/>
              </w:rPr>
              <w:t>2</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$15,879</w:t>
            </w:r>
          </w:p>
        </w:tc>
        <w:tc>
          <w:tcPr>
            <w:tcW w:type="dxa" w:w="1126"/>
          </w:tcPr>
          <w:p>
            <w:pPr>
              <w:spacing w:after="0"/>
              <w:jc w:val="right"/>
            </w:pPr>
            <w:r>
              <w:rPr>
                <w:sz w:val="16"/>
              </w:rPr>
              <w:t>$41</w:t>
            </w:r>
          </w:p>
        </w:tc>
        <w:tc>
          <w:tcPr>
            <w:tcW w:type="dxa" w:w="1509"/>
          </w:tcPr>
          <w:p>
            <w:pPr>
              <w:spacing w:after="0"/>
              <w:jc w:val="right"/>
            </w:pPr>
            <w:r>
              <w:rPr>
                <w:sz w:val="16"/>
              </w:rPr>
              <w:t>$859</w:t>
            </w:r>
          </w:p>
        </w:tc>
        <w:tc>
          <w:tcPr>
            <w:tcW w:type="dxa" w:w="1050"/>
          </w:tcPr>
          <w:p>
            <w:pPr>
              <w:spacing w:after="0"/>
              <w:jc w:val="right"/>
            </w:pPr>
            <w:r>
              <w:rPr>
                <w:sz w:val="16"/>
              </w:rPr>
              <w:t>$16,779</w:t>
            </w:r>
          </w:p>
        </w:tc>
        <w:tc>
          <w:tcPr>
            <w:tcW w:type="dxa" w:w="1706"/>
          </w:tcPr>
          <w:p>
            <w:pPr>
              <w:spacing w:after="0"/>
              <w:jc w:val="right"/>
            </w:pPr>
            <w:r>
              <w:rPr>
                <w:sz w:val="16"/>
              </w:rPr>
              <w:t>3</w:t>
            </w:r>
          </w:p>
        </w:tc>
        <w:tc>
          <w:tcPr>
            <w:tcW w:type="dxa" w:w="1632"/>
          </w:tcPr>
          <w:p>
            <w:pPr>
              <w:spacing w:after="0"/>
              <w:jc w:val="left"/>
            </w:pPr>
          </w:p>
        </w:tc>
        <w:tc>
          <w:tcPr>
            <w:tcW w:type="dxa" w:w="1955"/>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$3,110</w:t>
            </w:r>
          </w:p>
        </w:tc>
        <w:tc>
          <w:tcPr>
            <w:tcW w:type="dxa" w:w="1126"/>
          </w:tcPr>
          <w:p>
            <w:pPr>
              <w:spacing w:after="0"/>
              <w:jc w:val="right"/>
            </w:pPr>
            <w:r>
              <w:rPr>
                <w:sz w:val="16"/>
              </w:rPr>
              <w:t>n/a</w:t>
            </w:r>
          </w:p>
        </w:tc>
        <w:tc>
          <w:tcPr>
            <w:tcW w:type="dxa" w:w="1509"/>
          </w:tcPr>
          <w:p>
            <w:pPr>
              <w:spacing w:after="0"/>
              <w:jc w:val="right"/>
            </w:pPr>
            <w:r>
              <w:rPr>
                <w:sz w:val="16"/>
              </w:rPr>
              <w:t>$977</w:t>
            </w:r>
          </w:p>
        </w:tc>
        <w:tc>
          <w:tcPr>
            <w:tcW w:type="dxa" w:w="1050"/>
          </w:tcPr>
          <w:p>
            <w:pPr>
              <w:spacing w:after="0"/>
              <w:jc w:val="right"/>
            </w:pPr>
            <w:r>
              <w:rPr>
                <w:sz w:val="16"/>
              </w:rPr>
              <w:t>$4,087</w:t>
            </w:r>
          </w:p>
        </w:tc>
        <w:tc>
          <w:tcPr>
            <w:tcW w:type="dxa" w:w="1706"/>
          </w:tcPr>
          <w:p>
            <w:pPr>
              <w:spacing w:after="0"/>
              <w:jc w:val="right"/>
            </w:pPr>
          </w:p>
        </w:tc>
        <w:tc>
          <w:tcPr>
            <w:tcW w:type="dxa" w:w="1632"/>
          </w:tcPr>
          <w:p>
            <w:pPr>
              <w:spacing w:after="0"/>
              <w:jc w:val="left"/>
            </w:pPr>
          </w:p>
        </w:tc>
        <w:tc>
          <w:tcPr>
            <w:tcW w:type="dxa" w:w="1955"/>
          </w:tcPr>
          <w:p>
            <w:pPr>
              <w:spacing w:after="0"/>
              <w:jc w:val="left"/>
            </w:pPr>
            <w:r>
              <w:rPr>
                <w:sz w:val="16"/>
              </w:rPr>
              <w:t>Storm Events does not record earthquakes.</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509"/>
          </w:tcPr>
          <w:p>
            <w:pPr>
              <w:spacing w:after="0"/>
              <w:jc w:val="right"/>
            </w:pPr>
            <w:r>
              <w:rPr>
                <w:sz w:val="16"/>
              </w:rPr>
              <w:t>$8</w:t>
            </w:r>
          </w:p>
        </w:tc>
        <w:tc>
          <w:tcPr>
            <w:tcW w:type="dxa" w:w="1050"/>
          </w:tcPr>
          <w:p>
            <w:pPr>
              <w:spacing w:after="0"/>
              <w:jc w:val="right"/>
            </w:pPr>
            <w:r>
              <w:rPr>
                <w:sz w:val="16"/>
              </w:rPr>
              <w:t>$14</w:t>
            </w:r>
          </w:p>
        </w:tc>
        <w:tc>
          <w:tcPr>
            <w:tcW w:type="dxa" w:w="1706"/>
          </w:tcPr>
          <w:p>
            <w:pPr>
              <w:spacing w:after="0"/>
              <w:jc w:val="right"/>
            </w:pPr>
            <w:r>
              <w:rPr>
                <w:sz w:val="16"/>
              </w:rPr>
              <w:t>0</w:t>
            </w:r>
          </w:p>
        </w:tc>
        <w:tc>
          <w:tcPr>
            <w:tcW w:type="dxa" w:w="1632"/>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509"/>
          </w:tcPr>
          <w:p>
            <w:pPr>
              <w:spacing w:after="0"/>
              <w:jc w:val="right"/>
            </w:pPr>
          </w:p>
        </w:tc>
        <w:tc>
          <w:tcPr>
            <w:tcW w:type="dxa" w:w="1050"/>
          </w:tcPr>
          <w:p>
            <w:pPr>
              <w:spacing w:after="0"/>
              <w:jc w:val="right"/>
            </w:pPr>
          </w:p>
        </w:tc>
        <w:tc>
          <w:tcPr>
            <w:tcW w:type="dxa" w:w="1706"/>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195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9523 (Very Low, 17.6)</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9523 (Very Low, 66.8)</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9523 (Relatively High, 91.3)</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9523 (Relatively Low, 87.8)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9523 is Census Tract 9523).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97"/>
        <w:gridCol w:w="1773"/>
        <w:gridCol w:w="2057"/>
        <w:gridCol w:w="1495"/>
        <w:gridCol w:w="1500"/>
        <w:gridCol w:w="1584"/>
        <w:gridCol w:w="1919"/>
      </w:tblGrid>
      <w:tr>
        <w:trPr>
          <w:cantSplit/>
          <w:tblHeader/>
        </w:trPr>
        <w:tc>
          <w:tcPr>
            <w:tcW w:type="dxa" w:w="1887"/>
            <w:shd w:val="clear" w:color="auto" w:fill="E8E8E8"/>
          </w:tcPr>
          <w:p>
            <w:pPr>
              <w:spacing w:after="0"/>
              <w:jc w:val="left"/>
            </w:pPr>
            <w:r>
              <w:rPr>
                <w:b/>
                <w:sz w:val="16"/>
              </w:rPr>
              <w:t>Hazard</w:t>
            </w:r>
          </w:p>
        </w:tc>
        <w:tc>
          <w:tcPr>
            <w:tcW w:type="dxa" w:w="1897"/>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7"/>
            <w:shd w:val="clear" w:color="auto" w:fill="E8E8E8"/>
          </w:tcPr>
          <w:p>
            <w:pPr>
              <w:spacing w:after="0"/>
              <w:jc w:val="left"/>
            </w:pPr>
            <w:r>
              <w:rPr>
                <w:b/>
                <w:sz w:val="16"/>
              </w:rPr>
              <w:t>Observed range</w:t>
            </w:r>
          </w:p>
        </w:tc>
        <w:tc>
          <w:tcPr>
            <w:tcW w:type="dxa" w:w="1495"/>
            <w:shd w:val="clear" w:color="auto" w:fill="E8E8E8"/>
          </w:tcPr>
          <w:p>
            <w:pPr>
              <w:spacing w:after="0"/>
              <w:jc w:val="left"/>
            </w:pPr>
            <w:r>
              <w:rPr>
                <w:b/>
                <w:sz w:val="16"/>
              </w:rPr>
              <w:t>Worst recorded event</w:t>
            </w:r>
          </w:p>
        </w:tc>
        <w:tc>
          <w:tcPr>
            <w:tcW w:type="dxa" w:w="1500"/>
            <w:shd w:val="clear" w:color="auto" w:fill="E8E8E8"/>
          </w:tcPr>
          <w:p>
            <w:pPr>
              <w:spacing w:after="0"/>
              <w:jc w:val="left"/>
            </w:pPr>
            <w:r>
              <w:rPr>
                <w:b/>
                <w:sz w:val="16"/>
              </w:rPr>
              <w:t>Most damaging (when different)</w:t>
            </w:r>
          </w:p>
        </w:tc>
        <w:tc>
          <w:tcPr>
            <w:tcW w:type="dxa" w:w="1584"/>
            <w:shd w:val="clear" w:color="auto" w:fill="E8E8E8"/>
          </w:tcPr>
          <w:p>
            <w:pPr>
              <w:spacing w:after="0"/>
              <w:jc w:val="left"/>
            </w:pPr>
            <w:r>
              <w:rPr>
                <w:b/>
                <w:sz w:val="16"/>
              </w:rPr>
              <w:t>How it applies to jurisdictions</w:t>
            </w:r>
          </w:p>
        </w:tc>
        <w:tc>
          <w:tcPr>
            <w:tcW w:type="dxa" w:w="1919"/>
            <w:shd w:val="clear" w:color="auto" w:fill="E8E8E8"/>
          </w:tcPr>
          <w:p>
            <w:pPr>
              <w:spacing w:after="0"/>
              <w:jc w:val="left"/>
            </w:pPr>
            <w:r>
              <w:rPr>
                <w:b/>
                <w:sz w:val="16"/>
              </w:rPr>
              <w:t>Note</w:t>
            </w:r>
          </w:p>
        </w:tc>
      </w:tr>
      <w:tr>
        <w:trPr>
          <w:cantSplit/>
        </w:trPr>
        <w:tc>
          <w:tcPr>
            <w:tcW w:type="dxa" w:w="1887"/>
          </w:tcPr>
          <w:p>
            <w:pPr>
              <w:spacing w:after="0"/>
              <w:jc w:val="left"/>
            </w:pPr>
            <w:r>
              <w:rPr>
                <w:sz w:val="16"/>
              </w:rPr>
              <w:t>Cold/Wind Chill, Extreme Cold/Wind Chill</w:t>
            </w:r>
          </w:p>
        </w:tc>
        <w:tc>
          <w:tcPr>
            <w:tcW w:type="dxa" w:w="1897"/>
          </w:tcPr>
          <w:p>
            <w:pPr>
              <w:spacing w:after="0"/>
              <w:jc w:val="left"/>
            </w:pPr>
            <w:r>
              <w:rPr>
                <w:sz w:val="16"/>
              </w:rPr>
              <w:t>wind chill</w:t>
            </w:r>
          </w:p>
        </w:tc>
        <w:tc>
          <w:tcPr>
            <w:tcW w:type="dxa" w:w="1773"/>
          </w:tcPr>
          <w:p>
            <w:pPr>
              <w:spacing w:after="0"/>
              <w:jc w:val="right"/>
            </w:pPr>
            <w:r>
              <w:rPr>
                <w:sz w:val="16"/>
              </w:rPr>
              <w:t>10 records, 1997 to 2024 (10 zone-level)</w:t>
            </w:r>
          </w:p>
        </w:tc>
        <w:tc>
          <w:tcPr>
            <w:tcW w:type="dxa" w:w="2057"/>
          </w:tcPr>
          <w:p>
            <w:pPr>
              <w:spacing w:after="0"/>
              <w:jc w:val="left"/>
            </w:pPr>
            <w:r>
              <w:rPr>
                <w:sz w:val="16"/>
              </w:rPr>
              <w:t>1 day to 5 days (median 2.5 days); 8 with a recorded value</w:t>
            </w:r>
          </w:p>
        </w:tc>
        <w:tc>
          <w:tcPr>
            <w:tcW w:type="dxa" w:w="1495"/>
          </w:tcPr>
          <w:p>
            <w:pPr>
              <w:spacing w:after="0"/>
              <w:jc w:val="left"/>
            </w:pPr>
            <w:r>
              <w:rPr>
                <w:sz w:val="16"/>
              </w:rPr>
              <w:t>5 consecutive days, 1997-04-09 to 1997-04-13, zone-level</w:t>
            </w:r>
          </w:p>
        </w:tc>
        <w:tc>
          <w:tcPr>
            <w:tcW w:type="dxa" w:w="1500"/>
          </w:tcPr>
          <w:p>
            <w:pPr>
              <w:spacing w:after="0"/>
              <w:jc w:val="left"/>
            </w:pPr>
          </w:p>
        </w:tc>
        <w:tc>
          <w:tcPr>
            <w:tcW w:type="dxa" w:w="1584"/>
          </w:tcPr>
          <w:p>
            <w:pPr>
              <w:spacing w:after="0"/>
              <w:jc w:val="left"/>
            </w:pPr>
            <w:r>
              <w:rPr>
                <w:sz w:val="16"/>
              </w:rPr>
              <w:t>Countywide (zone-level records).</w:t>
            </w:r>
          </w:p>
        </w:tc>
        <w:tc>
          <w:tcPr>
            <w:tcW w:type="dxa" w:w="1919"/>
          </w:tcPr>
          <w:p>
            <w:pPr>
              <w:spacing w:after="0"/>
              <w:jc w:val="left"/>
            </w:pPr>
            <w:r>
              <w:rPr>
                <w:sz w:val="16"/>
              </w:rPr>
              <w:t>Cold/Wind Chill records from May to September (a frost night, not a cold wave) are counted but not used for the longest run.</w:t>
            </w:r>
          </w:p>
        </w:tc>
      </w:tr>
      <w:tr>
        <w:trPr>
          <w:cantSplit/>
        </w:trPr>
        <w:tc>
          <w:tcPr>
            <w:tcW w:type="dxa" w:w="1887"/>
          </w:tcPr>
          <w:p>
            <w:pPr>
              <w:spacing w:after="0"/>
              <w:jc w:val="left"/>
            </w:pPr>
            <w:r>
              <w:rPr>
                <w:sz w:val="16"/>
              </w:rPr>
              <w:t>Frost/Freeze (outside NRI's Cold Wave definition)</w:t>
            </w:r>
          </w:p>
        </w:tc>
        <w:tc>
          <w:tcPr>
            <w:tcW w:type="dxa" w:w="1897"/>
          </w:tcPr>
          <w:p>
            <w:pPr>
              <w:spacing w:after="0"/>
              <w:jc w:val="left"/>
            </w:pPr>
            <w:r>
              <w:rPr>
                <w:sz w:val="16"/>
              </w:rPr>
              <w:t>crop damage</w:t>
            </w:r>
          </w:p>
        </w:tc>
        <w:tc>
          <w:tcPr>
            <w:tcW w:type="dxa" w:w="1773"/>
          </w:tcPr>
          <w:p>
            <w:pPr>
              <w:spacing w:after="0"/>
              <w:jc w:val="right"/>
            </w:pPr>
            <w:r>
              <w:rPr>
                <w:sz w:val="16"/>
              </w:rPr>
              <w:t>2 records, 2004 to 2005 (2 zone-level)</w:t>
            </w:r>
          </w:p>
        </w:tc>
        <w:tc>
          <w:tcPr>
            <w:tcW w:type="dxa" w:w="2057"/>
          </w:tcPr>
          <w:p>
            <w:pPr>
              <w:spacing w:after="0"/>
              <w:jc w:val="left"/>
            </w:pPr>
          </w:p>
        </w:tc>
        <w:tc>
          <w:tcPr>
            <w:tcW w:type="dxa" w:w="1495"/>
          </w:tcPr>
          <w:p>
            <w:pPr>
              <w:spacing w:after="0"/>
              <w:jc w:val="left"/>
            </w:pPr>
            <w:r>
              <w:rPr>
                <w:sz w:val="16"/>
              </w:rPr>
              <w:t>No crop damage reported in 2 records.</w:t>
            </w:r>
          </w:p>
        </w:tc>
        <w:tc>
          <w:tcPr>
            <w:tcW w:type="dxa" w:w="1500"/>
          </w:tcPr>
          <w:p>
            <w:pPr>
              <w:spacing w:after="0"/>
              <w:jc w:val="left"/>
            </w:pPr>
          </w:p>
        </w:tc>
        <w:tc>
          <w:tcPr>
            <w:tcW w:type="dxa" w:w="1584"/>
          </w:tcPr>
          <w:p>
            <w:pPr>
              <w:spacing w:after="0"/>
              <w:jc w:val="left"/>
            </w:pPr>
            <w:r>
              <w:rPr>
                <w:sz w:val="16"/>
              </w:rPr>
              <w:t>Countywide (zone-level records).</w:t>
            </w:r>
          </w:p>
        </w:tc>
        <w:tc>
          <w:tcPr>
            <w:tcW w:type="dxa" w:w="1919"/>
          </w:tcPr>
          <w:p>
            <w:pPr>
              <w:spacing w:after="0"/>
              <w:jc w:val="left"/>
            </w:pPr>
          </w:p>
        </w:tc>
      </w:tr>
      <w:tr>
        <w:trPr>
          <w:cantSplit/>
        </w:trPr>
        <w:tc>
          <w:tcPr>
            <w:tcW w:type="dxa" w:w="1887"/>
          </w:tcPr>
          <w:p>
            <w:pPr>
              <w:spacing w:after="0"/>
              <w:jc w:val="left"/>
            </w:pPr>
            <w:r>
              <w:rPr>
                <w:sz w:val="16"/>
              </w:rPr>
              <w:t>Drought</w:t>
            </w:r>
          </w:p>
        </w:tc>
        <w:tc>
          <w:tcPr>
            <w:tcW w:type="dxa" w:w="1897"/>
          </w:tcPr>
          <w:p>
            <w:pPr>
              <w:spacing w:after="0"/>
              <w:jc w:val="left"/>
            </w:pPr>
            <w:r>
              <w:rPr>
                <w:sz w:val="16"/>
              </w:rPr>
              <w:t>U.S. Drought Monitor scale (D0 to D4)</w:t>
            </w:r>
          </w:p>
        </w:tc>
        <w:tc>
          <w:tcPr>
            <w:tcW w:type="dxa" w:w="1773"/>
          </w:tcPr>
          <w:p>
            <w:pPr>
              <w:spacing w:after="0"/>
              <w:jc w:val="right"/>
            </w:pPr>
            <w:r>
              <w:rPr>
                <w:sz w:val="16"/>
              </w:rPr>
              <w:t>59 records, 2000 to 2026 (59 zone-level)</w:t>
            </w:r>
          </w:p>
        </w:tc>
        <w:tc>
          <w:tcPr>
            <w:tcW w:type="dxa" w:w="2057"/>
          </w:tcPr>
          <w:p>
            <w:pPr>
              <w:spacing w:after="0"/>
              <w:jc w:val="left"/>
            </w:pPr>
            <w:r>
              <w:rPr>
                <w:sz w:val="16"/>
              </w:rPr>
              <w:t>30 days to 670 days (median 92 days); 9 with a recorded value</w:t>
            </w:r>
          </w:p>
        </w:tc>
        <w:tc>
          <w:tcPr>
            <w:tcW w:type="dxa" w:w="1495"/>
          </w:tcPr>
          <w:p>
            <w:pPr>
              <w:spacing w:after="0"/>
              <w:jc w:val="left"/>
            </w:pPr>
            <w:r>
              <w:rPr>
                <w:sz w:val="16"/>
              </w:rPr>
              <w:t>670 days (about 22.0 months), 2012-07-01 to 2014-05-01, a run of 23 consecutive Storm Events drought records, zone-level</w:t>
            </w:r>
          </w:p>
        </w:tc>
        <w:tc>
          <w:tcPr>
            <w:tcW w:type="dxa" w:w="1500"/>
          </w:tcPr>
          <w:p>
            <w:pPr>
              <w:spacing w:after="0"/>
              <w:jc w:val="left"/>
            </w:pPr>
          </w:p>
        </w:tc>
        <w:tc>
          <w:tcPr>
            <w:tcW w:type="dxa" w:w="1584"/>
          </w:tcPr>
          <w:p>
            <w:pPr>
              <w:spacing w:after="0"/>
              <w:jc w:val="left"/>
            </w:pPr>
            <w:r>
              <w:rPr>
                <w:sz w:val="16"/>
              </w:rPr>
              <w:t>Countywide (zone-level records).</w:t>
            </w:r>
          </w:p>
        </w:tc>
        <w:tc>
          <w:tcPr>
            <w:tcW w:type="dxa" w:w="19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97"/>
          </w:tcPr>
          <w:p>
            <w:pPr>
              <w:spacing w:after="0"/>
              <w:jc w:val="left"/>
            </w:pPr>
            <w:r>
              <w:rPr>
                <w:sz w:val="16"/>
              </w:rPr>
              <w:t>Modified Mercalli (local data)</w:t>
            </w:r>
          </w:p>
        </w:tc>
        <w:tc>
          <w:tcPr>
            <w:tcW w:type="dxa" w:w="1773"/>
          </w:tcPr>
          <w:p>
            <w:pPr>
              <w:spacing w:after="0"/>
              <w:jc w:val="right"/>
            </w:pPr>
            <w:r>
              <w:rPr>
                <w:sz w:val="16"/>
              </w:rPr>
              <w:t>0</w:t>
            </w:r>
          </w:p>
        </w:tc>
        <w:tc>
          <w:tcPr>
            <w:tcW w:type="dxa" w:w="2057"/>
          </w:tcPr>
          <w:p>
            <w:pPr>
              <w:spacing w:after="0"/>
              <w:jc w:val="left"/>
            </w:pPr>
          </w:p>
        </w:tc>
        <w:tc>
          <w:tcPr>
            <w:tcW w:type="dxa" w:w="1495"/>
          </w:tcPr>
          <w:p>
            <w:pPr>
              <w:spacing w:after="0"/>
              <w:jc w:val="left"/>
            </w:pPr>
          </w:p>
        </w:tc>
        <w:tc>
          <w:tcPr>
            <w:tcW w:type="dxa" w:w="1500"/>
          </w:tcPr>
          <w:p>
            <w:pPr>
              <w:spacing w:after="0"/>
              <w:jc w:val="left"/>
            </w:pPr>
          </w:p>
        </w:tc>
        <w:tc>
          <w:tcPr>
            <w:tcW w:type="dxa" w:w="1584"/>
          </w:tcPr>
          <w:p>
            <w:pPr>
              <w:spacing w:after="0"/>
              <w:jc w:val="left"/>
            </w:pPr>
          </w:p>
        </w:tc>
        <w:tc>
          <w:tcPr>
            <w:tcW w:type="dxa" w:w="1919"/>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1897"/>
          </w:tcPr>
          <w:p>
            <w:pPr>
              <w:spacing w:after="0"/>
              <w:jc w:val="left"/>
            </w:pPr>
            <w:r>
              <w:rPr>
                <w:sz w:val="16"/>
              </w:rPr>
              <w:t>hail size (inches)</w:t>
            </w:r>
          </w:p>
        </w:tc>
        <w:tc>
          <w:tcPr>
            <w:tcW w:type="dxa" w:w="1773"/>
          </w:tcPr>
          <w:p>
            <w:pPr>
              <w:spacing w:after="0"/>
              <w:jc w:val="right"/>
            </w:pPr>
            <w:r>
              <w:rPr>
                <w:sz w:val="16"/>
              </w:rPr>
              <w:t>360 records, 1957 to 2026</w:t>
            </w:r>
          </w:p>
        </w:tc>
        <w:tc>
          <w:tcPr>
            <w:tcW w:type="dxa" w:w="2057"/>
          </w:tcPr>
          <w:p>
            <w:pPr>
              <w:spacing w:after="0"/>
              <w:jc w:val="left"/>
            </w:pPr>
            <w:r>
              <w:rPr>
                <w:sz w:val="16"/>
              </w:rPr>
              <w:t>0.75 in to 4.5 in (median 1 in); 360 with a recorded value</w:t>
            </w:r>
          </w:p>
        </w:tc>
        <w:tc>
          <w:tcPr>
            <w:tcW w:type="dxa" w:w="1495"/>
          </w:tcPr>
          <w:p>
            <w:pPr>
              <w:spacing w:after="0"/>
              <w:jc w:val="left"/>
            </w:pPr>
            <w:r>
              <w:rPr>
                <w:sz w:val="16"/>
              </w:rPr>
              <w:t>4.5 in hail, 2008-06-10</w:t>
            </w:r>
          </w:p>
        </w:tc>
        <w:tc>
          <w:tcPr>
            <w:tcW w:type="dxa" w:w="1500"/>
          </w:tcPr>
          <w:p>
            <w:pPr>
              <w:spacing w:after="0"/>
              <w:jc w:val="left"/>
            </w:pPr>
            <w:r>
              <w:rPr>
                <w:sz w:val="16"/>
              </w:rPr>
              <w:t>Hail, 2011-08-09, $5,000 property; $0 crops (2011 dollars)</w:t>
            </w:r>
          </w:p>
        </w:tc>
        <w:tc>
          <w:tcPr>
            <w:tcW w:type="dxa" w:w="1584"/>
          </w:tcPr>
          <w:p>
            <w:pPr>
              <w:spacing w:after="0"/>
              <w:jc w:val="left"/>
            </w:pPr>
            <w:r>
              <w:rPr>
                <w:sz w:val="16"/>
              </w:rPr>
              <w:t>Event records naming jurisdictions in the plan: Hill City city (109 records), Bogue city (50 records), Morland city (42 records).</w:t>
            </w:r>
          </w:p>
        </w:tc>
        <w:tc>
          <w:tcPr>
            <w:tcW w:type="dxa" w:w="1919"/>
          </w:tcPr>
          <w:p>
            <w:pPr>
              <w:spacing w:after="0"/>
              <w:jc w:val="left"/>
            </w:pPr>
          </w:p>
        </w:tc>
      </w:tr>
      <w:tr>
        <w:trPr>
          <w:cantSplit/>
        </w:trPr>
        <w:tc>
          <w:tcPr>
            <w:tcW w:type="dxa" w:w="1887"/>
          </w:tcPr>
          <w:p>
            <w:pPr>
              <w:spacing w:after="0"/>
              <w:jc w:val="left"/>
            </w:pPr>
            <w:r>
              <w:rPr>
                <w:sz w:val="16"/>
              </w:rPr>
              <w:t>Excessive Heat, Heat</w:t>
            </w:r>
          </w:p>
        </w:tc>
        <w:tc>
          <w:tcPr>
            <w:tcW w:type="dxa" w:w="1897"/>
          </w:tcPr>
          <w:p>
            <w:pPr>
              <w:spacing w:after="0"/>
              <w:jc w:val="left"/>
            </w:pPr>
            <w:r>
              <w:rPr>
                <w:sz w:val="16"/>
              </w:rPr>
              <w:t>heat index (in event narratives)</w:t>
            </w:r>
          </w:p>
        </w:tc>
        <w:tc>
          <w:tcPr>
            <w:tcW w:type="dxa" w:w="1773"/>
          </w:tcPr>
          <w:p>
            <w:pPr>
              <w:spacing w:after="0"/>
              <w:jc w:val="right"/>
            </w:pPr>
            <w:r>
              <w:rPr>
                <w:sz w:val="16"/>
              </w:rPr>
              <w:t>0</w:t>
            </w:r>
          </w:p>
        </w:tc>
        <w:tc>
          <w:tcPr>
            <w:tcW w:type="dxa" w:w="2057"/>
          </w:tcPr>
          <w:p>
            <w:pPr>
              <w:spacing w:after="0"/>
              <w:jc w:val="left"/>
            </w:pPr>
          </w:p>
        </w:tc>
        <w:tc>
          <w:tcPr>
            <w:tcW w:type="dxa" w:w="1495"/>
          </w:tcPr>
          <w:p>
            <w:pPr>
              <w:spacing w:after="0"/>
              <w:jc w:val="left"/>
            </w:pPr>
          </w:p>
        </w:tc>
        <w:tc>
          <w:tcPr>
            <w:tcW w:type="dxa" w:w="1500"/>
          </w:tcPr>
          <w:p>
            <w:pPr>
              <w:spacing w:after="0"/>
              <w:jc w:val="left"/>
            </w:pPr>
          </w:p>
        </w:tc>
        <w:tc>
          <w:tcPr>
            <w:tcW w:type="dxa" w:w="1584"/>
          </w:tcPr>
          <w:p>
            <w:pPr>
              <w:spacing w:after="0"/>
              <w:jc w:val="left"/>
            </w:pPr>
          </w:p>
        </w:tc>
        <w:tc>
          <w:tcPr>
            <w:tcW w:type="dxa" w:w="1919"/>
          </w:tcPr>
          <w:p>
            <w:pPr>
              <w:spacing w:after="0"/>
              <w:jc w:val="left"/>
            </w:pPr>
          </w:p>
        </w:tc>
      </w:tr>
      <w:tr>
        <w:trPr>
          <w:cantSplit/>
        </w:trPr>
        <w:tc>
          <w:tcPr>
            <w:tcW w:type="dxa" w:w="1887"/>
          </w:tcPr>
          <w:p>
            <w:pPr>
              <w:spacing w:after="0"/>
              <w:jc w:val="left"/>
            </w:pPr>
            <w:r>
              <w:rPr>
                <w:sz w:val="16"/>
              </w:rPr>
              <w:t>Hurricane, Tropical Storm, Tropical Depression</w:t>
            </w:r>
          </w:p>
        </w:tc>
        <w:tc>
          <w:tcPr>
            <w:tcW w:type="dxa" w:w="1897"/>
          </w:tcPr>
          <w:p>
            <w:pPr>
              <w:spacing w:after="0"/>
              <w:jc w:val="left"/>
            </w:pPr>
            <w:r>
              <w:rPr>
                <w:sz w:val="16"/>
              </w:rPr>
              <w:t>Saffir-Simpson</w:t>
            </w:r>
          </w:p>
        </w:tc>
        <w:tc>
          <w:tcPr>
            <w:tcW w:type="dxa" w:w="1773"/>
          </w:tcPr>
          <w:p>
            <w:pPr>
              <w:spacing w:after="0"/>
              <w:jc w:val="right"/>
            </w:pPr>
            <w:r>
              <w:rPr>
                <w:sz w:val="16"/>
              </w:rPr>
              <w:t>0</w:t>
            </w:r>
          </w:p>
        </w:tc>
        <w:tc>
          <w:tcPr>
            <w:tcW w:type="dxa" w:w="2057"/>
          </w:tcPr>
          <w:p>
            <w:pPr>
              <w:spacing w:after="0"/>
              <w:jc w:val="left"/>
            </w:pPr>
          </w:p>
        </w:tc>
        <w:tc>
          <w:tcPr>
            <w:tcW w:type="dxa" w:w="1495"/>
          </w:tcPr>
          <w:p>
            <w:pPr>
              <w:spacing w:after="0"/>
              <w:jc w:val="left"/>
            </w:pPr>
          </w:p>
        </w:tc>
        <w:tc>
          <w:tcPr>
            <w:tcW w:type="dxa" w:w="1500"/>
          </w:tcPr>
          <w:p>
            <w:pPr>
              <w:spacing w:after="0"/>
              <w:jc w:val="left"/>
            </w:pPr>
          </w:p>
        </w:tc>
        <w:tc>
          <w:tcPr>
            <w:tcW w:type="dxa" w:w="1584"/>
          </w:tcPr>
          <w:p>
            <w:pPr>
              <w:spacing w:after="0"/>
              <w:jc w:val="left"/>
            </w:pPr>
          </w:p>
        </w:tc>
        <w:tc>
          <w:tcPr>
            <w:tcW w:type="dxa" w:w="19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1897"/>
          </w:tcPr>
          <w:p>
            <w:pPr>
              <w:spacing w:after="0"/>
              <w:jc w:val="left"/>
            </w:pPr>
            <w:r>
              <w:rPr>
                <w:sz w:val="16"/>
              </w:rPr>
              <w:t>Sperry-Piltz ice scale (local data)</w:t>
            </w:r>
          </w:p>
        </w:tc>
        <w:tc>
          <w:tcPr>
            <w:tcW w:type="dxa" w:w="1773"/>
          </w:tcPr>
          <w:p>
            <w:pPr>
              <w:spacing w:after="0"/>
              <w:jc w:val="right"/>
            </w:pPr>
            <w:r>
              <w:rPr>
                <w:sz w:val="16"/>
              </w:rPr>
              <w:t>2 records, 2007 to 2017 (2 zone-level)</w:t>
            </w:r>
          </w:p>
        </w:tc>
        <w:tc>
          <w:tcPr>
            <w:tcW w:type="dxa" w:w="2057"/>
          </w:tcPr>
          <w:p>
            <w:pPr>
              <w:spacing w:after="0"/>
              <w:jc w:val="left"/>
            </w:pPr>
          </w:p>
        </w:tc>
        <w:tc>
          <w:tcPr>
            <w:tcW w:type="dxa" w:w="1495"/>
          </w:tcPr>
          <w:p>
            <w:pPr>
              <w:spacing w:after="0"/>
              <w:jc w:val="left"/>
            </w:pPr>
            <w:r>
              <w:rPr>
                <w:sz w:val="16"/>
              </w:rPr>
              <w:t>No damage reported in 2 records.</w:t>
            </w:r>
          </w:p>
        </w:tc>
        <w:tc>
          <w:tcPr>
            <w:tcW w:type="dxa" w:w="1500"/>
          </w:tcPr>
          <w:p>
            <w:pPr>
              <w:spacing w:after="0"/>
              <w:jc w:val="left"/>
            </w:pPr>
          </w:p>
        </w:tc>
        <w:tc>
          <w:tcPr>
            <w:tcW w:type="dxa" w:w="1584"/>
          </w:tcPr>
          <w:p>
            <w:pPr>
              <w:spacing w:after="0"/>
              <w:jc w:val="left"/>
            </w:pPr>
            <w:r>
              <w:rPr>
                <w:sz w:val="16"/>
              </w:rPr>
              <w:t>Countywide (zone-level records).</w:t>
            </w:r>
          </w:p>
        </w:tc>
        <w:tc>
          <w:tcPr>
            <w:tcW w:type="dxa" w:w="1919"/>
          </w:tcPr>
          <w:p>
            <w:pPr>
              <w:spacing w:after="0"/>
              <w:jc w:val="left"/>
            </w:pPr>
          </w:p>
        </w:tc>
      </w:tr>
      <w:tr>
        <w:trPr>
          <w:cantSplit/>
        </w:trPr>
        <w:tc>
          <w:tcPr>
            <w:tcW w:type="dxa" w:w="1887"/>
          </w:tcPr>
          <w:p>
            <w:pPr>
              <w:spacing w:after="0"/>
              <w:jc w:val="left"/>
            </w:pPr>
            <w:r>
              <w:rPr>
                <w:sz w:val="16"/>
              </w:rPr>
              <w:t>Flash Flood, Flood, Lakeshore Flood</w:t>
            </w:r>
          </w:p>
        </w:tc>
        <w:tc>
          <w:tcPr>
            <w:tcW w:type="dxa" w:w="1897"/>
          </w:tcPr>
          <w:p>
            <w:pPr>
              <w:spacing w:after="0"/>
              <w:jc w:val="left"/>
            </w:pPr>
            <w:r>
              <w:rPr>
                <w:sz w:val="16"/>
              </w:rPr>
              <w:t>damage and flood days (flood depth: FIRM)</w:t>
            </w:r>
          </w:p>
        </w:tc>
        <w:tc>
          <w:tcPr>
            <w:tcW w:type="dxa" w:w="1773"/>
          </w:tcPr>
          <w:p>
            <w:pPr>
              <w:spacing w:after="0"/>
              <w:jc w:val="right"/>
            </w:pPr>
            <w:r>
              <w:rPr>
                <w:sz w:val="16"/>
              </w:rPr>
              <w:t>27 records, 1997 to 2023</w:t>
            </w:r>
          </w:p>
        </w:tc>
        <w:tc>
          <w:tcPr>
            <w:tcW w:type="dxa" w:w="2057"/>
          </w:tcPr>
          <w:p>
            <w:pPr>
              <w:spacing w:after="0"/>
              <w:jc w:val="left"/>
            </w:pPr>
          </w:p>
        </w:tc>
        <w:tc>
          <w:tcPr>
            <w:tcW w:type="dxa" w:w="1495"/>
          </w:tcPr>
          <w:p>
            <w:pPr>
              <w:spacing w:after="0"/>
              <w:jc w:val="left"/>
            </w:pPr>
            <w:r>
              <w:rPr>
                <w:sz w:val="16"/>
              </w:rPr>
              <w:t>Flash Flood, 2018-06-30, $500,000 property; $0 crops (2018 dollars)</w:t>
            </w:r>
          </w:p>
        </w:tc>
        <w:tc>
          <w:tcPr>
            <w:tcW w:type="dxa" w:w="1500"/>
          </w:tcPr>
          <w:p>
            <w:pPr>
              <w:spacing w:after="0"/>
              <w:jc w:val="left"/>
            </w:pPr>
          </w:p>
        </w:tc>
        <w:tc>
          <w:tcPr>
            <w:tcW w:type="dxa" w:w="1584"/>
          </w:tcPr>
          <w:p>
            <w:pPr>
              <w:spacing w:after="0"/>
              <w:jc w:val="left"/>
            </w:pPr>
            <w:r>
              <w:rPr>
                <w:sz w:val="16"/>
              </w:rPr>
              <w:t>Event records naming jurisdictions in the plan: Hill City city (10 records), Bogue city (2 records), Morland city (2 records).</w:t>
            </w:r>
          </w:p>
        </w:tc>
        <w:tc>
          <w:tcPr>
            <w:tcW w:type="dxa" w:w="19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1897"/>
          </w:tcPr>
          <w:p>
            <w:pPr>
              <w:spacing w:after="0"/>
              <w:jc w:val="left"/>
            </w:pPr>
            <w:r>
              <w:rPr>
                <w:sz w:val="16"/>
              </w:rPr>
              <w:t>none (count and damage only)</w:t>
            </w:r>
          </w:p>
        </w:tc>
        <w:tc>
          <w:tcPr>
            <w:tcW w:type="dxa" w:w="1773"/>
          </w:tcPr>
          <w:p>
            <w:pPr>
              <w:spacing w:after="0"/>
              <w:jc w:val="right"/>
            </w:pPr>
            <w:r>
              <w:rPr>
                <w:sz w:val="16"/>
              </w:rPr>
              <w:t>0</w:t>
            </w:r>
          </w:p>
        </w:tc>
        <w:tc>
          <w:tcPr>
            <w:tcW w:type="dxa" w:w="2057"/>
          </w:tcPr>
          <w:p>
            <w:pPr>
              <w:spacing w:after="0"/>
              <w:jc w:val="left"/>
            </w:pPr>
          </w:p>
        </w:tc>
        <w:tc>
          <w:tcPr>
            <w:tcW w:type="dxa" w:w="1495"/>
          </w:tcPr>
          <w:p>
            <w:pPr>
              <w:spacing w:after="0"/>
              <w:jc w:val="left"/>
            </w:pPr>
          </w:p>
        </w:tc>
        <w:tc>
          <w:tcPr>
            <w:tcW w:type="dxa" w:w="1500"/>
          </w:tcPr>
          <w:p>
            <w:pPr>
              <w:spacing w:after="0"/>
              <w:jc w:val="left"/>
            </w:pPr>
          </w:p>
        </w:tc>
        <w:tc>
          <w:tcPr>
            <w:tcW w:type="dxa" w:w="1584"/>
          </w:tcPr>
          <w:p>
            <w:pPr>
              <w:spacing w:after="0"/>
              <w:jc w:val="left"/>
            </w:pPr>
          </w:p>
        </w:tc>
        <w:tc>
          <w:tcPr>
            <w:tcW w:type="dxa" w:w="1919"/>
          </w:tcPr>
          <w:p>
            <w:pPr>
              <w:spacing w:after="0"/>
              <w:jc w:val="left"/>
            </w:pPr>
          </w:p>
        </w:tc>
      </w:tr>
      <w:tr>
        <w:trPr>
          <w:cantSplit/>
        </w:trPr>
        <w:tc>
          <w:tcPr>
            <w:tcW w:type="dxa" w:w="1887"/>
          </w:tcPr>
          <w:p>
            <w:pPr>
              <w:spacing w:after="0"/>
              <w:jc w:val="left"/>
            </w:pPr>
            <w:r>
              <w:rPr>
                <w:sz w:val="16"/>
              </w:rPr>
              <w:t>Lightning</w:t>
            </w:r>
          </w:p>
        </w:tc>
        <w:tc>
          <w:tcPr>
            <w:tcW w:type="dxa" w:w="1897"/>
          </w:tcPr>
          <w:p>
            <w:pPr>
              <w:spacing w:after="0"/>
              <w:jc w:val="left"/>
            </w:pPr>
            <w:r>
              <w:rPr>
                <w:sz w:val="16"/>
              </w:rPr>
              <w:t>annualized frequency (the measure FEMA's Local Mitigation Planning Handbook names)</w:t>
            </w:r>
          </w:p>
        </w:tc>
        <w:tc>
          <w:tcPr>
            <w:tcW w:type="dxa" w:w="1773"/>
          </w:tcPr>
          <w:p>
            <w:pPr>
              <w:spacing w:after="0"/>
              <w:jc w:val="right"/>
            </w:pPr>
            <w:r>
              <w:rPr>
                <w:sz w:val="16"/>
              </w:rPr>
              <w:t>1 record, 2022</w:t>
            </w:r>
          </w:p>
        </w:tc>
        <w:tc>
          <w:tcPr>
            <w:tcW w:type="dxa" w:w="2057"/>
          </w:tcPr>
          <w:p>
            <w:pPr>
              <w:spacing w:after="0"/>
              <w:jc w:val="left"/>
            </w:pPr>
          </w:p>
        </w:tc>
        <w:tc>
          <w:tcPr>
            <w:tcW w:type="dxa" w:w="1495"/>
          </w:tcPr>
          <w:p>
            <w:pPr>
              <w:spacing w:after="0"/>
              <w:jc w:val="left"/>
            </w:pPr>
            <w:r>
              <w:rPr>
                <w:sz w:val="16"/>
              </w:rPr>
              <w:t>Lightning, 2022-07-22, $500 property; crops not reported (2022 dollars)</w:t>
            </w:r>
          </w:p>
        </w:tc>
        <w:tc>
          <w:tcPr>
            <w:tcW w:type="dxa" w:w="1500"/>
          </w:tcPr>
          <w:p>
            <w:pPr>
              <w:spacing w:after="0"/>
              <w:jc w:val="left"/>
            </w:pPr>
          </w:p>
        </w:tc>
        <w:tc>
          <w:tcPr>
            <w:tcW w:type="dxa" w:w="1584"/>
          </w:tcPr>
          <w:p>
            <w:pPr>
              <w:spacing w:after="0"/>
              <w:jc w:val="left"/>
            </w:pPr>
            <w:r>
              <w:rPr>
                <w:sz w:val="16"/>
              </w:rPr>
              <w:t>Event records naming jurisdictions in the plan: Hill City city (1 record).</w:t>
            </w:r>
          </w:p>
        </w:tc>
        <w:tc>
          <w:tcPr>
            <w:tcW w:type="dxa" w:w="1919"/>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1897"/>
          </w:tcPr>
          <w:p>
            <w:pPr>
              <w:spacing w:after="0"/>
              <w:jc w:val="left"/>
            </w:pPr>
            <w:r>
              <w:rPr>
                <w:sz w:val="16"/>
              </w:rPr>
              <w:t>wind speed (kt and mph)</w:t>
            </w:r>
          </w:p>
        </w:tc>
        <w:tc>
          <w:tcPr>
            <w:tcW w:type="dxa" w:w="1773"/>
          </w:tcPr>
          <w:p>
            <w:pPr>
              <w:spacing w:after="0"/>
              <w:jc w:val="right"/>
            </w:pPr>
            <w:r>
              <w:rPr>
                <w:sz w:val="16"/>
              </w:rPr>
              <w:t>60 records, 1996 to 2026 (60 zone-level)</w:t>
            </w:r>
          </w:p>
        </w:tc>
        <w:tc>
          <w:tcPr>
            <w:tcW w:type="dxa" w:w="2057"/>
          </w:tcPr>
          <w:p>
            <w:pPr>
              <w:spacing w:after="0"/>
              <w:jc w:val="left"/>
            </w:pPr>
            <w:r>
              <w:rPr>
                <w:sz w:val="16"/>
              </w:rPr>
              <w:t>36 kt (41 mph) to 96 kt (110 mph) (median 53 kt (61 mph)); 60 with a recorded value</w:t>
            </w:r>
          </w:p>
        </w:tc>
        <w:tc>
          <w:tcPr>
            <w:tcW w:type="dxa" w:w="1495"/>
          </w:tcPr>
          <w:p>
            <w:pPr>
              <w:spacing w:after="0"/>
              <w:jc w:val="left"/>
            </w:pPr>
            <w:r>
              <w:rPr>
                <w:sz w:val="16"/>
              </w:rPr>
              <w:t>96 kt (110 mph) estimated gust, High Wind, 2021-12-15; NWS zone KSZ016</w:t>
            </w:r>
          </w:p>
        </w:tc>
        <w:tc>
          <w:tcPr>
            <w:tcW w:type="dxa" w:w="1500"/>
          </w:tcPr>
          <w:p>
            <w:pPr>
              <w:spacing w:after="0"/>
              <w:jc w:val="left"/>
            </w:pPr>
            <w:r>
              <w:rPr>
                <w:sz w:val="16"/>
              </w:rPr>
              <w:t>High Wind, 2012-10-18, $25,000 property; $0 crops (zone total, 2012 dollars)</w:t>
            </w:r>
          </w:p>
        </w:tc>
        <w:tc>
          <w:tcPr>
            <w:tcW w:type="dxa" w:w="1584"/>
          </w:tcPr>
          <w:p>
            <w:pPr>
              <w:spacing w:after="0"/>
              <w:jc w:val="left"/>
            </w:pPr>
            <w:r>
              <w:rPr>
                <w:sz w:val="16"/>
              </w:rPr>
              <w:t>Countywide (zone-level records).</w:t>
            </w:r>
          </w:p>
        </w:tc>
        <w:tc>
          <w:tcPr>
            <w:tcW w:type="dxa" w:w="1919"/>
          </w:tcPr>
          <w:p>
            <w:pPr>
              <w:spacing w:after="0"/>
              <w:jc w:val="left"/>
            </w:pPr>
          </w:p>
        </w:tc>
      </w:tr>
      <w:tr>
        <w:trPr>
          <w:cantSplit/>
        </w:trPr>
        <w:tc>
          <w:tcPr>
            <w:tcW w:type="dxa" w:w="1887"/>
          </w:tcPr>
          <w:p>
            <w:pPr>
              <w:spacing w:after="0"/>
              <w:jc w:val="left"/>
            </w:pPr>
            <w:r>
              <w:rPr>
                <w:sz w:val="16"/>
              </w:rPr>
              <w:t>Thunderstorm Wind</w:t>
            </w:r>
          </w:p>
        </w:tc>
        <w:tc>
          <w:tcPr>
            <w:tcW w:type="dxa" w:w="1897"/>
          </w:tcPr>
          <w:p>
            <w:pPr>
              <w:spacing w:after="0"/>
              <w:jc w:val="left"/>
            </w:pPr>
            <w:r>
              <w:rPr>
                <w:sz w:val="16"/>
              </w:rPr>
              <w:t>wind speed (kt and mph)</w:t>
            </w:r>
          </w:p>
        </w:tc>
        <w:tc>
          <w:tcPr>
            <w:tcW w:type="dxa" w:w="1773"/>
          </w:tcPr>
          <w:p>
            <w:pPr>
              <w:spacing w:after="0"/>
              <w:jc w:val="right"/>
            </w:pPr>
            <w:r>
              <w:rPr>
                <w:sz w:val="16"/>
              </w:rPr>
              <w:t>270 records, 1955 to 2026</w:t>
            </w:r>
          </w:p>
        </w:tc>
        <w:tc>
          <w:tcPr>
            <w:tcW w:type="dxa" w:w="2057"/>
          </w:tcPr>
          <w:p>
            <w:pPr>
              <w:spacing w:after="0"/>
              <w:jc w:val="left"/>
            </w:pPr>
            <w:r>
              <w:rPr>
                <w:sz w:val="16"/>
              </w:rPr>
              <w:t>50 kt (58 mph) to 91 kt (105 mph) (median 56 kt (64 mph)); 256 with a recorded value</w:t>
            </w:r>
          </w:p>
        </w:tc>
        <w:tc>
          <w:tcPr>
            <w:tcW w:type="dxa" w:w="1495"/>
          </w:tcPr>
          <w:p>
            <w:pPr>
              <w:spacing w:after="0"/>
              <w:jc w:val="left"/>
            </w:pPr>
            <w:r>
              <w:rPr>
                <w:sz w:val="16"/>
              </w:rPr>
              <w:t>91 kt (105 mph) estimated gust, Thunderstorm Wind, 2019-08-29</w:t>
            </w:r>
          </w:p>
        </w:tc>
        <w:tc>
          <w:tcPr>
            <w:tcW w:type="dxa" w:w="1500"/>
          </w:tcPr>
          <w:p>
            <w:pPr>
              <w:spacing w:after="0"/>
              <w:jc w:val="left"/>
            </w:pPr>
          </w:p>
        </w:tc>
        <w:tc>
          <w:tcPr>
            <w:tcW w:type="dxa" w:w="1584"/>
          </w:tcPr>
          <w:p>
            <w:pPr>
              <w:spacing w:after="0"/>
              <w:jc w:val="left"/>
            </w:pPr>
            <w:r>
              <w:rPr>
                <w:sz w:val="16"/>
              </w:rPr>
              <w:t>Event records naming jurisdictions in the plan: Hill City city (65 records), Morland city (26 records), Bogue city (23 records).</w:t>
            </w:r>
          </w:p>
        </w:tc>
        <w:tc>
          <w:tcPr>
            <w:tcW w:type="dxa" w:w="1919"/>
          </w:tcPr>
          <w:p>
            <w:pPr>
              <w:spacing w:after="0"/>
              <w:jc w:val="left"/>
            </w:pPr>
          </w:p>
        </w:tc>
      </w:tr>
      <w:tr>
        <w:trPr>
          <w:cantSplit/>
        </w:trPr>
        <w:tc>
          <w:tcPr>
            <w:tcW w:type="dxa" w:w="1887"/>
          </w:tcPr>
          <w:p>
            <w:pPr>
              <w:spacing w:after="0"/>
              <w:jc w:val="left"/>
            </w:pPr>
            <w:r>
              <w:rPr>
                <w:sz w:val="16"/>
              </w:rPr>
              <w:t>Tornado</w:t>
            </w:r>
          </w:p>
        </w:tc>
        <w:tc>
          <w:tcPr>
            <w:tcW w:type="dxa" w:w="1897"/>
          </w:tcPr>
          <w:p>
            <w:pPr>
              <w:spacing w:after="0"/>
              <w:jc w:val="left"/>
            </w:pPr>
            <w:r>
              <w:rPr>
                <w:sz w:val="16"/>
              </w:rPr>
              <w:t>Enhanced Fujita (Fujita before Feb 2007)</w:t>
            </w:r>
          </w:p>
        </w:tc>
        <w:tc>
          <w:tcPr>
            <w:tcW w:type="dxa" w:w="1773"/>
          </w:tcPr>
          <w:p>
            <w:pPr>
              <w:spacing w:after="0"/>
              <w:jc w:val="right"/>
            </w:pPr>
            <w:r>
              <w:rPr>
                <w:sz w:val="16"/>
              </w:rPr>
              <w:t>40 records, 1950 to 2022</w:t>
            </w:r>
          </w:p>
        </w:tc>
        <w:tc>
          <w:tcPr>
            <w:tcW w:type="dxa" w:w="2057"/>
          </w:tcPr>
          <w:p>
            <w:pPr>
              <w:spacing w:after="0"/>
              <w:jc w:val="left"/>
            </w:pPr>
            <w:r>
              <w:rPr>
                <w:sz w:val="16"/>
              </w:rPr>
              <w:t>F/EF0 to F/EF3 (median F/EF0); 36 with a recorded value</w:t>
            </w:r>
          </w:p>
        </w:tc>
        <w:tc>
          <w:tcPr>
            <w:tcW w:type="dxa" w:w="1495"/>
          </w:tcPr>
          <w:p>
            <w:pPr>
              <w:spacing w:after="0"/>
              <w:jc w:val="left"/>
            </w:pPr>
            <w:r>
              <w:rPr>
                <w:sz w:val="16"/>
              </w:rPr>
              <w:t>EF3 tornado, 2011-06-20, 6.44 mi within this county, 600 yd wide, $5,000,000 property; $0 crops (2011 dollars)</w:t>
            </w:r>
          </w:p>
        </w:tc>
        <w:tc>
          <w:tcPr>
            <w:tcW w:type="dxa" w:w="1500"/>
          </w:tcPr>
          <w:p>
            <w:pPr>
              <w:spacing w:after="0"/>
              <w:jc w:val="left"/>
            </w:pPr>
          </w:p>
        </w:tc>
        <w:tc>
          <w:tcPr>
            <w:tcW w:type="dxa" w:w="1584"/>
          </w:tcPr>
          <w:p>
            <w:pPr>
              <w:spacing w:after="0"/>
              <w:jc w:val="left"/>
            </w:pPr>
            <w:r>
              <w:rPr>
                <w:sz w:val="16"/>
              </w:rPr>
              <w:t>Event records naming jurisdictions in the plan: Hill City city (10 records), Morland city (4 records).</w:t>
            </w:r>
          </w:p>
        </w:tc>
        <w:tc>
          <w:tcPr>
            <w:tcW w:type="dxa" w:w="19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Wildfire</w:t>
            </w:r>
          </w:p>
        </w:tc>
        <w:tc>
          <w:tcPr>
            <w:tcW w:type="dxa" w:w="1897"/>
          </w:tcPr>
          <w:p>
            <w:pPr>
              <w:spacing w:after="0"/>
              <w:jc w:val="left"/>
            </w:pPr>
            <w:r>
              <w:rPr>
                <w:sz w:val="16"/>
              </w:rPr>
              <w:t>acres burned (local data)</w:t>
            </w:r>
          </w:p>
        </w:tc>
        <w:tc>
          <w:tcPr>
            <w:tcW w:type="dxa" w:w="1773"/>
          </w:tcPr>
          <w:p>
            <w:pPr>
              <w:spacing w:after="0"/>
              <w:jc w:val="right"/>
            </w:pPr>
            <w:r>
              <w:rPr>
                <w:sz w:val="16"/>
              </w:rPr>
              <w:t>3 records, 2020 to 2021 (3 zone-level)</w:t>
            </w:r>
          </w:p>
        </w:tc>
        <w:tc>
          <w:tcPr>
            <w:tcW w:type="dxa" w:w="2057"/>
          </w:tcPr>
          <w:p>
            <w:pPr>
              <w:spacing w:after="0"/>
              <w:jc w:val="left"/>
            </w:pPr>
          </w:p>
        </w:tc>
        <w:tc>
          <w:tcPr>
            <w:tcW w:type="dxa" w:w="1495"/>
          </w:tcPr>
          <w:p>
            <w:pPr>
              <w:spacing w:after="0"/>
              <w:jc w:val="left"/>
            </w:pPr>
            <w:r>
              <w:rPr>
                <w:sz w:val="16"/>
              </w:rPr>
              <w:t>Wildfire, 2021-12-15, $50,000 property; crops not reported (2021 dollars); NWS zone KSZ016</w:t>
            </w:r>
          </w:p>
        </w:tc>
        <w:tc>
          <w:tcPr>
            <w:tcW w:type="dxa" w:w="1500"/>
          </w:tcPr>
          <w:p>
            <w:pPr>
              <w:spacing w:after="0"/>
              <w:jc w:val="left"/>
            </w:pPr>
          </w:p>
        </w:tc>
        <w:tc>
          <w:tcPr>
            <w:tcW w:type="dxa" w:w="1584"/>
          </w:tcPr>
          <w:p>
            <w:pPr>
              <w:spacing w:after="0"/>
              <w:jc w:val="left"/>
            </w:pPr>
            <w:r>
              <w:rPr>
                <w:sz w:val="16"/>
              </w:rPr>
              <w:t>Countywide (zone-level records).</w:t>
            </w:r>
          </w:p>
        </w:tc>
        <w:tc>
          <w:tcPr>
            <w:tcW w:type="dxa" w:w="1919"/>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1897"/>
          </w:tcPr>
          <w:p>
            <w:pPr>
              <w:spacing w:after="0"/>
              <w:jc w:val="left"/>
            </w:pPr>
            <w:r>
              <w:rPr>
                <w:sz w:val="16"/>
              </w:rPr>
              <w:t>none in data (snowfall: local data)</w:t>
            </w:r>
          </w:p>
        </w:tc>
        <w:tc>
          <w:tcPr>
            <w:tcW w:type="dxa" w:w="1773"/>
          </w:tcPr>
          <w:p>
            <w:pPr>
              <w:spacing w:after="0"/>
              <w:jc w:val="right"/>
            </w:pPr>
            <w:r>
              <w:rPr>
                <w:sz w:val="16"/>
              </w:rPr>
              <w:t>50 records, 1996 to 2026 (50 zone-level)</w:t>
            </w:r>
          </w:p>
        </w:tc>
        <w:tc>
          <w:tcPr>
            <w:tcW w:type="dxa" w:w="2057"/>
          </w:tcPr>
          <w:p>
            <w:pPr>
              <w:spacing w:after="0"/>
              <w:jc w:val="left"/>
            </w:pPr>
          </w:p>
        </w:tc>
        <w:tc>
          <w:tcPr>
            <w:tcW w:type="dxa" w:w="1495"/>
          </w:tcPr>
          <w:p>
            <w:pPr>
              <w:spacing w:after="0"/>
              <w:jc w:val="left"/>
            </w:pPr>
            <w:r>
              <w:rPr>
                <w:sz w:val="16"/>
              </w:rPr>
              <w:t>Winter Storm, 2006-12-29, $21,000,000 property; $0 crops (2006 dollars); NWS zone KSZ016</w:t>
            </w:r>
          </w:p>
        </w:tc>
        <w:tc>
          <w:tcPr>
            <w:tcW w:type="dxa" w:w="1500"/>
          </w:tcPr>
          <w:p>
            <w:pPr>
              <w:spacing w:after="0"/>
              <w:jc w:val="left"/>
            </w:pPr>
          </w:p>
        </w:tc>
        <w:tc>
          <w:tcPr>
            <w:tcW w:type="dxa" w:w="1584"/>
          </w:tcPr>
          <w:p>
            <w:pPr>
              <w:spacing w:after="0"/>
              <w:jc w:val="left"/>
            </w:pPr>
            <w:r>
              <w:rPr>
                <w:sz w:val="16"/>
              </w:rPr>
              <w:t>Countywide (zone-level records).</w:t>
            </w:r>
          </w:p>
        </w:tc>
        <w:tc>
          <w:tcPr>
            <w:tcW w:type="dxa" w:w="19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2850"/>
        <w:gridCol w:w="2043"/>
        <w:gridCol w:w="3234"/>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2043"/>
            <w:shd w:val="clear" w:color="auto" w:fill="E8E8E8"/>
          </w:tcPr>
          <w:p>
            <w:pPr>
              <w:spacing w:after="0"/>
              <w:jc w:val="left"/>
            </w:pPr>
            <w:r>
              <w:rPr>
                <w:b/>
                <w:sz w:val="16"/>
              </w:rPr>
              <w:t>Mapped hazard</w:t>
            </w:r>
          </w:p>
        </w:tc>
        <w:tc>
          <w:tcPr>
            <w:tcW w:type="dxa" w:w="32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69"/>
          </w:tcPr>
          <w:p>
            <w:pPr>
              <w:spacing w:after="0"/>
              <w:jc w:val="left"/>
            </w:pPr>
            <w:r>
              <w:rPr>
                <w:sz w:val="16"/>
              </w:rPr>
              <w:t>Major disaster</w:t>
            </w:r>
          </w:p>
        </w:tc>
        <w:tc>
          <w:tcPr>
            <w:tcW w:type="dxa" w:w="2850"/>
          </w:tcPr>
          <w:p>
            <w:pPr>
              <w:spacing w:after="0"/>
              <w:jc w:val="left"/>
            </w:pPr>
            <w:r>
              <w:rPr>
                <w:sz w:val="16"/>
              </w:rPr>
              <w:t>Severe Winter Storm, Straight-Line Winds, Flooding, and Wildfires</w:t>
            </w:r>
          </w:p>
        </w:tc>
        <w:tc>
          <w:tcPr>
            <w:tcW w:type="dxa" w:w="2043"/>
          </w:tcPr>
          <w:p>
            <w:pPr>
              <w:spacing w:after="0"/>
              <w:jc w:val="left"/>
            </w:pPr>
            <w:r>
              <w:rPr>
                <w:sz w:val="16"/>
              </w:rPr>
              <w:t>Inland Flooding; Strong Wind; Tornado; Wildfire; Winter Weather</w:t>
            </w:r>
          </w:p>
        </w:tc>
        <w:tc>
          <w:tcPr>
            <w:tcW w:type="dxa" w:w="3234"/>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269"/>
          </w:tcPr>
          <w:p>
            <w:pPr>
              <w:spacing w:after="0"/>
              <w:jc w:val="left"/>
            </w:pPr>
            <w:r>
              <w:rPr>
                <w:sz w:val="16"/>
              </w:rPr>
              <w:t>Major disaster</w:t>
            </w:r>
          </w:p>
        </w:tc>
        <w:tc>
          <w:tcPr>
            <w:tcW w:type="dxa" w:w="2850"/>
          </w:tcPr>
          <w:p>
            <w:pPr>
              <w:spacing w:after="0"/>
              <w:jc w:val="left"/>
            </w:pPr>
            <w:r>
              <w:rPr>
                <w:sz w:val="16"/>
              </w:rPr>
              <w:t>Severe Winter Storms and Straight-Line Winds</w:t>
            </w:r>
          </w:p>
        </w:tc>
        <w:tc>
          <w:tcPr>
            <w:tcW w:type="dxa" w:w="2043"/>
          </w:tcPr>
          <w:p>
            <w:pPr>
              <w:spacing w:after="0"/>
              <w:jc w:val="left"/>
            </w:pPr>
            <w:r>
              <w:rPr>
                <w:sz w:val="16"/>
              </w:rPr>
              <w:t>Winter Weather (primary); also designated: Strong Wind</w:t>
            </w:r>
          </w:p>
        </w:tc>
        <w:tc>
          <w:tcPr>
            <w:tcW w:type="dxa" w:w="3234"/>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69"/>
          </w:tcPr>
          <w:p>
            <w:pPr>
              <w:spacing w:after="0"/>
              <w:jc w:val="left"/>
            </w:pPr>
            <w:r>
              <w:rPr>
                <w:sz w:val="16"/>
              </w:rPr>
              <w:t>Major disaster</w:t>
            </w:r>
          </w:p>
        </w:tc>
        <w:tc>
          <w:tcPr>
            <w:tcW w:type="dxa" w:w="2850"/>
          </w:tcPr>
          <w:p>
            <w:pPr>
              <w:spacing w:after="0"/>
              <w:jc w:val="left"/>
            </w:pPr>
            <w:r>
              <w:rPr>
                <w:sz w:val="16"/>
              </w:rPr>
              <w:t>Severe Storms and Straight Line Winds</w:t>
            </w:r>
          </w:p>
        </w:tc>
        <w:tc>
          <w:tcPr>
            <w:tcW w:type="dxa" w:w="2043"/>
          </w:tcPr>
          <w:p>
            <w:pPr>
              <w:spacing w:after="0"/>
              <w:jc w:val="left"/>
            </w:pPr>
            <w:r>
              <w:rPr>
                <w:sz w:val="16"/>
              </w:rPr>
              <w:t>Strong Wind</w:t>
            </w:r>
          </w:p>
        </w:tc>
        <w:tc>
          <w:tcPr>
            <w:tcW w:type="dxa" w:w="3234"/>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69"/>
          </w:tcPr>
          <w:p>
            <w:pPr>
              <w:spacing w:after="0"/>
              <w:jc w:val="left"/>
            </w:pPr>
            <w:r>
              <w:rPr>
                <w:sz w:val="16"/>
              </w:rPr>
              <w:t>Major disaster</w:t>
            </w:r>
          </w:p>
        </w:tc>
        <w:tc>
          <w:tcPr>
            <w:tcW w:type="dxa" w:w="2850"/>
          </w:tcPr>
          <w:p>
            <w:pPr>
              <w:spacing w:after="0"/>
              <w:jc w:val="left"/>
            </w:pPr>
            <w:r>
              <w:rPr>
                <w:sz w:val="16"/>
              </w:rPr>
              <w:t>COVID-19 Pandemic</w:t>
            </w:r>
          </w:p>
        </w:tc>
        <w:tc>
          <w:tcPr>
            <w:tcW w:type="dxa" w:w="2043"/>
          </w:tcPr>
          <w:p>
            <w:pPr>
              <w:spacing w:after="0"/>
              <w:jc w:val="left"/>
            </w:pPr>
            <w:r>
              <w:rPr>
                <w:sz w:val="16"/>
              </w:rPr>
              <w:t>Non-natural, not counted</w:t>
            </w:r>
          </w:p>
        </w:tc>
        <w:tc>
          <w:tcPr>
            <w:tcW w:type="dxa" w:w="3234"/>
          </w:tcPr>
          <w:p>
            <w:pPr>
              <w:spacing w:after="0"/>
              <w:jc w:val="right"/>
            </w:pPr>
            <w:r>
              <w:rPr>
                <w:sz w:val="16"/>
              </w:rPr>
              <w:t>none placed in this county by FEMA's record; $16,404.82 for this declaration is not placed in any county (see the state page)</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69"/>
          </w:tcPr>
          <w:p>
            <w:pPr>
              <w:spacing w:after="0"/>
              <w:jc w:val="left"/>
            </w:pPr>
            <w:r>
              <w:rPr>
                <w:sz w:val="16"/>
              </w:rPr>
              <w:t>Emergency</w:t>
            </w:r>
          </w:p>
        </w:tc>
        <w:tc>
          <w:tcPr>
            <w:tcW w:type="dxa" w:w="2850"/>
          </w:tcPr>
          <w:p>
            <w:pPr>
              <w:spacing w:after="0"/>
              <w:jc w:val="left"/>
            </w:pPr>
            <w:r>
              <w:rPr>
                <w:sz w:val="16"/>
              </w:rPr>
              <w:t>COVID-19</w:t>
            </w:r>
          </w:p>
        </w:tc>
        <w:tc>
          <w:tcPr>
            <w:tcW w:type="dxa" w:w="2043"/>
          </w:tcPr>
          <w:p>
            <w:pPr>
              <w:spacing w:after="0"/>
              <w:jc w:val="left"/>
            </w:pPr>
            <w:r>
              <w:rPr>
                <w:sz w:val="16"/>
              </w:rPr>
              <w:t>Non-natural, not counted</w:t>
            </w:r>
          </w:p>
        </w:tc>
        <w:tc>
          <w:tcPr>
            <w:tcW w:type="dxa" w:w="32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DR-4504</w:t>
            </w:r>
          </w:p>
        </w:tc>
      </w:tr>
      <w:tr>
        <w:trPr>
          <w:cantSplit/>
        </w:trPr>
        <w:tc>
          <w:tcPr>
            <w:tcW w:type="dxa" w:w="1037"/>
          </w:tcPr>
          <w:p>
            <w:pPr>
              <w:spacing w:after="0"/>
              <w:jc w:val="left"/>
            </w:pPr>
            <w:r>
              <w:rPr>
                <w:sz w:val="16"/>
              </w:rPr>
              <w:t>2017-06-16</w:t>
            </w:r>
          </w:p>
        </w:tc>
        <w:tc>
          <w:tcPr>
            <w:tcW w:type="dxa" w:w="1037"/>
          </w:tcPr>
          <w:p>
            <w:pPr>
              <w:spacing w:after="0"/>
              <w:jc w:val="left"/>
            </w:pPr>
            <w:r>
              <w:rPr>
                <w:sz w:val="16"/>
              </w:rPr>
              <w:t>2017-04-28</w:t>
            </w:r>
          </w:p>
        </w:tc>
        <w:tc>
          <w:tcPr>
            <w:tcW w:type="dxa" w:w="1037"/>
          </w:tcPr>
          <w:p>
            <w:pPr>
              <w:spacing w:after="0"/>
              <w:jc w:val="left"/>
            </w:pPr>
            <w:r>
              <w:rPr>
                <w:sz w:val="16"/>
              </w:rPr>
              <w:t>DR-4319-KS</w:t>
            </w:r>
          </w:p>
        </w:tc>
        <w:tc>
          <w:tcPr>
            <w:tcW w:type="dxa" w:w="1269"/>
          </w:tcPr>
          <w:p>
            <w:pPr>
              <w:spacing w:after="0"/>
              <w:jc w:val="left"/>
            </w:pPr>
            <w:r>
              <w:rPr>
                <w:sz w:val="16"/>
              </w:rPr>
              <w:t>Major disaster</w:t>
            </w:r>
          </w:p>
        </w:tc>
        <w:tc>
          <w:tcPr>
            <w:tcW w:type="dxa" w:w="2850"/>
          </w:tcPr>
          <w:p>
            <w:pPr>
              <w:spacing w:after="0"/>
              <w:jc w:val="left"/>
            </w:pPr>
            <w:r>
              <w:rPr>
                <w:sz w:val="16"/>
              </w:rPr>
              <w:t>Severe Winter Storm, Snowstorm, Straight-Line Winds, and Flooding</w:t>
            </w:r>
          </w:p>
        </w:tc>
        <w:tc>
          <w:tcPr>
            <w:tcW w:type="dxa" w:w="2043"/>
          </w:tcPr>
          <w:p>
            <w:pPr>
              <w:spacing w:after="0"/>
              <w:jc w:val="left"/>
            </w:pPr>
            <w:r>
              <w:rPr>
                <w:sz w:val="16"/>
              </w:rPr>
              <w:t>Winter Weather (primary); also designated: Inland Flooding, Strong Wind</w:t>
            </w:r>
          </w:p>
        </w:tc>
        <w:tc>
          <w:tcPr>
            <w:tcW w:type="dxa" w:w="32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269"/>
          </w:tcPr>
          <w:p>
            <w:pPr>
              <w:spacing w:after="0"/>
              <w:jc w:val="left"/>
            </w:pPr>
            <w:r>
              <w:rPr>
                <w:sz w:val="16"/>
              </w:rPr>
              <w:t>Major disaster</w:t>
            </w:r>
          </w:p>
        </w:tc>
        <w:tc>
          <w:tcPr>
            <w:tcW w:type="dxa" w:w="2850"/>
          </w:tcPr>
          <w:p>
            <w:pPr>
              <w:spacing w:after="0"/>
              <w:jc w:val="left"/>
            </w:pPr>
            <w:r>
              <w:rPr>
                <w:sz w:val="16"/>
              </w:rPr>
              <w:t>Severe Storms and Flooding</w:t>
            </w:r>
          </w:p>
        </w:tc>
        <w:tc>
          <w:tcPr>
            <w:tcW w:type="dxa" w:w="2043"/>
          </w:tcPr>
          <w:p>
            <w:pPr>
              <w:spacing w:after="0"/>
              <w:jc w:val="left"/>
            </w:pPr>
            <w:r>
              <w:rPr>
                <w:sz w:val="16"/>
              </w:rPr>
              <w:t>Inland Flooding</w:t>
            </w:r>
          </w:p>
        </w:tc>
        <w:tc>
          <w:tcPr>
            <w:tcW w:type="dxa" w:w="3234"/>
          </w:tcPr>
          <w:p>
            <w:pPr>
              <w:spacing w:after="0"/>
              <w:jc w:val="right"/>
            </w:pPr>
            <w:r>
              <w:rPr>
                <w:sz w:val="16"/>
              </w:rPr>
              <w:t>$99,495.45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69"/>
          </w:tcPr>
          <w:p>
            <w:pPr>
              <w:spacing w:after="0"/>
              <w:jc w:val="left"/>
            </w:pPr>
            <w:r>
              <w:rPr>
                <w:sz w:val="16"/>
              </w:rPr>
              <w:t>Major disaster</w:t>
            </w:r>
          </w:p>
        </w:tc>
        <w:tc>
          <w:tcPr>
            <w:tcW w:type="dxa" w:w="2850"/>
          </w:tcPr>
          <w:p>
            <w:pPr>
              <w:spacing w:after="0"/>
              <w:jc w:val="left"/>
            </w:pPr>
            <w:r>
              <w:rPr>
                <w:sz w:val="16"/>
              </w:rPr>
              <w:t>Severe Winter Storms and Snowstorm</w:t>
            </w:r>
          </w:p>
        </w:tc>
        <w:tc>
          <w:tcPr>
            <w:tcW w:type="dxa" w:w="2043"/>
          </w:tcPr>
          <w:p>
            <w:pPr>
              <w:spacing w:after="0"/>
              <w:jc w:val="left"/>
            </w:pPr>
            <w:r>
              <w:rPr>
                <w:sz w:val="16"/>
              </w:rPr>
              <w:t>Winter Weather</w:t>
            </w:r>
          </w:p>
        </w:tc>
        <w:tc>
          <w:tcPr>
            <w:tcW w:type="dxa" w:w="3234"/>
          </w:tcPr>
          <w:p>
            <w:pPr>
              <w:spacing w:after="0"/>
              <w:jc w:val="right"/>
            </w:pPr>
            <w:r>
              <w:rPr>
                <w:sz w:val="16"/>
              </w:rPr>
              <w:t>$24,497.37</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69"/>
          </w:tcPr>
          <w:p>
            <w:pPr>
              <w:spacing w:after="0"/>
              <w:jc w:val="left"/>
            </w:pPr>
            <w:r>
              <w:rPr>
                <w:sz w:val="16"/>
              </w:rPr>
              <w:t>Major disaster</w:t>
            </w:r>
          </w:p>
        </w:tc>
        <w:tc>
          <w:tcPr>
            <w:tcW w:type="dxa" w:w="2850"/>
          </w:tcPr>
          <w:p>
            <w:pPr>
              <w:spacing w:after="0"/>
              <w:jc w:val="left"/>
            </w:pPr>
            <w:r>
              <w:rPr>
                <w:sz w:val="16"/>
              </w:rPr>
              <w:t>Severe Storms, Flooding and Tornadoes</w:t>
            </w:r>
          </w:p>
        </w:tc>
        <w:tc>
          <w:tcPr>
            <w:tcW w:type="dxa" w:w="2043"/>
          </w:tcPr>
          <w:p>
            <w:pPr>
              <w:spacing w:after="0"/>
              <w:jc w:val="left"/>
            </w:pPr>
            <w:r>
              <w:rPr>
                <w:sz w:val="16"/>
              </w:rPr>
              <w:t>Inland Flooding; Tornado</w:t>
            </w:r>
          </w:p>
        </w:tc>
        <w:tc>
          <w:tcPr>
            <w:tcW w:type="dxa" w:w="3234"/>
          </w:tcPr>
          <w:p>
            <w:pPr>
              <w:spacing w:after="0"/>
              <w:jc w:val="right"/>
            </w:pPr>
            <w:r>
              <w:rPr>
                <w:sz w:val="16"/>
              </w:rPr>
              <w:t>$52,135.40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69"/>
          </w:tcPr>
          <w:p>
            <w:pPr>
              <w:spacing w:after="0"/>
              <w:jc w:val="left"/>
            </w:pPr>
            <w:r>
              <w:rPr>
                <w:sz w:val="16"/>
              </w:rPr>
              <w:t>Major disaster</w:t>
            </w:r>
          </w:p>
        </w:tc>
        <w:tc>
          <w:tcPr>
            <w:tcW w:type="dxa" w:w="2850"/>
          </w:tcPr>
          <w:p>
            <w:pPr>
              <w:spacing w:after="0"/>
              <w:jc w:val="left"/>
            </w:pPr>
            <w:r>
              <w:rPr>
                <w:sz w:val="16"/>
              </w:rPr>
              <w:t>Severe Winter Storms</w:t>
            </w:r>
          </w:p>
        </w:tc>
        <w:tc>
          <w:tcPr>
            <w:tcW w:type="dxa" w:w="2043"/>
          </w:tcPr>
          <w:p>
            <w:pPr>
              <w:spacing w:after="0"/>
              <w:jc w:val="left"/>
            </w:pPr>
            <w:r>
              <w:rPr>
                <w:sz w:val="16"/>
              </w:rPr>
              <w:t>Winter Weather</w:t>
            </w:r>
          </w:p>
        </w:tc>
        <w:tc>
          <w:tcPr>
            <w:tcW w:type="dxa" w:w="32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69"/>
          </w:tcPr>
          <w:p>
            <w:pPr>
              <w:spacing w:after="0"/>
              <w:jc w:val="left"/>
            </w:pPr>
            <w:r>
              <w:rPr>
                <w:sz w:val="16"/>
              </w:rPr>
              <w:t>Emergency</w:t>
            </w:r>
          </w:p>
        </w:tc>
        <w:tc>
          <w:tcPr>
            <w:tcW w:type="dxa" w:w="2850"/>
          </w:tcPr>
          <w:p>
            <w:pPr>
              <w:spacing w:after="0"/>
              <w:jc w:val="left"/>
            </w:pPr>
            <w:r>
              <w:rPr>
                <w:sz w:val="16"/>
              </w:rPr>
              <w:t>Severe Winter Storms</w:t>
            </w:r>
          </w:p>
        </w:tc>
        <w:tc>
          <w:tcPr>
            <w:tcW w:type="dxa" w:w="2043"/>
          </w:tcPr>
          <w:p>
            <w:pPr>
              <w:spacing w:after="0"/>
              <w:jc w:val="left"/>
            </w:pPr>
            <w:r>
              <w:rPr>
                <w:sz w:val="16"/>
              </w:rPr>
              <w:t>Winter Weather</w:t>
            </w:r>
          </w:p>
        </w:tc>
        <w:tc>
          <w:tcPr>
            <w:tcW w:type="dxa" w:w="32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DR-1741</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2043"/>
          </w:tcPr>
          <w:p>
            <w:pPr>
              <w:spacing w:after="0"/>
              <w:jc w:val="left"/>
            </w:pPr>
            <w:r>
              <w:rPr>
                <w:sz w:val="16"/>
              </w:rPr>
              <w:t>Winter Weather</w:t>
            </w:r>
          </w:p>
        </w:tc>
        <w:tc>
          <w:tcPr>
            <w:tcW w:type="dxa" w:w="3234"/>
          </w:tcPr>
          <w:p>
            <w:pPr>
              <w:spacing w:after="0"/>
              <w:jc w:val="right"/>
            </w:pPr>
            <w:r>
              <w:rPr>
                <w:sz w:val="16"/>
              </w:rPr>
              <w:t>$755,400.11</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269"/>
          </w:tcPr>
          <w:p>
            <w:pPr>
              <w:spacing w:after="0"/>
              <w:jc w:val="left"/>
            </w:pPr>
            <w:r>
              <w:rPr>
                <w:sz w:val="16"/>
              </w:rPr>
              <w:t>Major disaster</w:t>
            </w:r>
          </w:p>
        </w:tc>
        <w:tc>
          <w:tcPr>
            <w:tcW w:type="dxa" w:w="2850"/>
          </w:tcPr>
          <w:p>
            <w:pPr>
              <w:spacing w:after="0"/>
              <w:jc w:val="left"/>
            </w:pPr>
            <w:r>
              <w:rPr>
                <w:sz w:val="16"/>
              </w:rPr>
              <w:t>Severe Winter Storm</w:t>
            </w:r>
          </w:p>
        </w:tc>
        <w:tc>
          <w:tcPr>
            <w:tcW w:type="dxa" w:w="2043"/>
          </w:tcPr>
          <w:p>
            <w:pPr>
              <w:spacing w:after="0"/>
              <w:jc w:val="left"/>
            </w:pPr>
            <w:r>
              <w:rPr>
                <w:sz w:val="16"/>
              </w:rPr>
              <w:t>Winter Weather</w:t>
            </w:r>
          </w:p>
        </w:tc>
        <w:tc>
          <w:tcPr>
            <w:tcW w:type="dxa" w:w="3234"/>
          </w:tcPr>
          <w:p>
            <w:pPr>
              <w:spacing w:after="0"/>
              <w:jc w:val="right"/>
            </w:pPr>
            <w:r>
              <w:rPr>
                <w:sz w:val="16"/>
              </w:rPr>
              <w:t>none placed in this county by FEMA's record; $1,215 for this declaration is not placed in any county (see the state page)</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69"/>
          </w:tcPr>
          <w:p>
            <w:pPr>
              <w:spacing w:after="0"/>
              <w:jc w:val="left"/>
            </w:pPr>
            <w:r>
              <w:rPr>
                <w:sz w:val="16"/>
              </w:rPr>
              <w:t>Emergency</w:t>
            </w:r>
          </w:p>
        </w:tc>
        <w:tc>
          <w:tcPr>
            <w:tcW w:type="dxa" w:w="2850"/>
          </w:tcPr>
          <w:p>
            <w:pPr>
              <w:spacing w:after="0"/>
              <w:jc w:val="left"/>
            </w:pPr>
            <w:r>
              <w:rPr>
                <w:sz w:val="16"/>
              </w:rPr>
              <w:t>Hurricane Katrina Evacuation</w:t>
            </w:r>
          </w:p>
        </w:tc>
        <w:tc>
          <w:tcPr>
            <w:tcW w:type="dxa" w:w="2043"/>
          </w:tcPr>
          <w:p>
            <w:pPr>
              <w:spacing w:after="0"/>
              <w:jc w:val="left"/>
            </w:pPr>
            <w:r>
              <w:rPr>
                <w:sz w:val="16"/>
              </w:rPr>
              <w:t>Hurricane: evacuation support, not a local hazard event; not counted</w:t>
            </w:r>
          </w:p>
        </w:tc>
        <w:tc>
          <w:tcPr>
            <w:tcW w:type="dxa" w:w="32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69"/>
          </w:tcPr>
          <w:p>
            <w:pPr>
              <w:spacing w:after="0"/>
              <w:jc w:val="left"/>
            </w:pPr>
            <w:r>
              <w:rPr>
                <w:sz w:val="16"/>
              </w:rPr>
              <w:t>Major disaster</w:t>
            </w:r>
          </w:p>
        </w:tc>
        <w:tc>
          <w:tcPr>
            <w:tcW w:type="dxa" w:w="2850"/>
          </w:tcPr>
          <w:p>
            <w:pPr>
              <w:spacing w:after="0"/>
              <w:jc w:val="left"/>
            </w:pPr>
            <w:r>
              <w:rPr>
                <w:sz w:val="16"/>
              </w:rPr>
              <w:t>Severe Storms, Flooding, and Tornadoes</w:t>
            </w:r>
          </w:p>
        </w:tc>
        <w:tc>
          <w:tcPr>
            <w:tcW w:type="dxa" w:w="2043"/>
          </w:tcPr>
          <w:p>
            <w:pPr>
              <w:spacing w:after="0"/>
              <w:jc w:val="left"/>
            </w:pPr>
            <w:r>
              <w:rPr>
                <w:sz w:val="16"/>
              </w:rPr>
              <w:t>Inland Flooding; Tornado</w:t>
            </w:r>
          </w:p>
        </w:tc>
        <w:tc>
          <w:tcPr>
            <w:tcW w:type="dxa" w:w="3234"/>
          </w:tcPr>
          <w:p>
            <w:pPr>
              <w:spacing w:after="0"/>
              <w:jc w:val="right"/>
            </w:pPr>
            <w:r>
              <w:rPr>
                <w:sz w:val="16"/>
              </w:rPr>
              <w:t>$20,328.02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69"/>
          </w:tcPr>
          <w:p>
            <w:pPr>
              <w:spacing w:after="0"/>
              <w:jc w:val="left"/>
            </w:pPr>
            <w:r>
              <w:rPr>
                <w:sz w:val="16"/>
              </w:rPr>
              <w:t>Major disaster</w:t>
            </w:r>
          </w:p>
        </w:tc>
        <w:tc>
          <w:tcPr>
            <w:tcW w:type="dxa" w:w="2850"/>
          </w:tcPr>
          <w:p>
            <w:pPr>
              <w:spacing w:after="0"/>
              <w:jc w:val="left"/>
            </w:pPr>
            <w:r>
              <w:rPr>
                <w:sz w:val="16"/>
              </w:rPr>
              <w:t>Severe Storms &amp; Flooding</w:t>
            </w:r>
          </w:p>
        </w:tc>
        <w:tc>
          <w:tcPr>
            <w:tcW w:type="dxa" w:w="2043"/>
          </w:tcPr>
          <w:p>
            <w:pPr>
              <w:spacing w:after="0"/>
              <w:jc w:val="left"/>
            </w:pPr>
            <w:r>
              <w:rPr>
                <w:sz w:val="16"/>
              </w:rPr>
              <w:t>Inland Flooding</w:t>
            </w:r>
          </w:p>
        </w:tc>
        <w:tc>
          <w:tcPr>
            <w:tcW w:type="dxa" w:w="3234"/>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59</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26</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360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27</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27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w:t>
            </w:r>
          </w:p>
        </w:tc>
        <w:tc>
          <w:tcPr>
            <w:tcW w:type="dxa" w:w="1495"/>
          </w:tcPr>
          <w:p>
            <w:pPr>
              <w:spacing w:after="0"/>
              <w:jc w:val="right"/>
            </w:pPr>
            <w:r>
              <w:rPr>
                <w:sz w:val="16"/>
              </w:rPr>
              <w:t>6</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330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61</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59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3</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9</w:t>
            </w:r>
          </w:p>
        </w:tc>
        <w:tc>
          <w:tcPr>
            <w:tcW w:type="dxa" w:w="1495"/>
          </w:tcPr>
          <w:p>
            <w:pPr>
              <w:spacing w:after="0"/>
              <w:jc w:val="right"/>
            </w:pPr>
            <w:r>
              <w:rPr>
                <w:sz w:val="16"/>
              </w:rPr>
              <w:t>7</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46"/>
        <w:gridCol w:w="3176"/>
        <w:gridCol w:w="947"/>
        <w:gridCol w:w="2477"/>
        <w:gridCol w:w="716"/>
        <w:gridCol w:w="30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46"/>
            <w:shd w:val="clear" w:color="auto" w:fill="E8E8E8"/>
          </w:tcPr>
          <w:p>
            <w:pPr>
              <w:spacing w:after="0"/>
              <w:jc w:val="left"/>
            </w:pPr>
            <w:r>
              <w:rPr>
                <w:b/>
                <w:sz w:val="16"/>
              </w:rPr>
              <w:t>Magnitude or extent</w:t>
            </w:r>
          </w:p>
        </w:tc>
        <w:tc>
          <w:tcPr>
            <w:tcW w:type="dxa" w:w="3176"/>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7"/>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30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2022-07-22</w:t>
            </w:r>
          </w:p>
        </w:tc>
        <w:tc>
          <w:tcPr>
            <w:tcW w:type="dxa" w:w="1215"/>
          </w:tcPr>
          <w:p>
            <w:pPr>
              <w:spacing w:after="0"/>
              <w:jc w:val="left"/>
            </w:pPr>
            <w:r>
              <w:rPr>
                <w:sz w:val="16"/>
              </w:rPr>
              <w:t>Lightning</w:t>
            </w:r>
          </w:p>
        </w:tc>
        <w:tc>
          <w:tcPr>
            <w:tcW w:type="dxa" w:w="1446"/>
          </w:tcPr>
          <w:p>
            <w:pPr>
              <w:spacing w:after="0"/>
              <w:jc w:val="left"/>
            </w:pPr>
          </w:p>
        </w:tc>
        <w:tc>
          <w:tcPr>
            <w:tcW w:type="dxa" w:w="3176"/>
          </w:tcPr>
          <w:p>
            <w:pPr>
              <w:spacing w:after="0"/>
              <w:jc w:val="left"/>
            </w:pPr>
            <w:r>
              <w:rPr>
                <w:sz w:val="16"/>
              </w:rPr>
              <w:t>$500 property; crops not reported (2022 dollars)</w:t>
            </w:r>
          </w:p>
        </w:tc>
        <w:tc>
          <w:tcPr>
            <w:tcW w:type="dxa" w:w="947"/>
          </w:tcPr>
          <w:p>
            <w:pPr>
              <w:spacing w:after="0"/>
              <w:jc w:val="right"/>
            </w:pPr>
            <w:r>
              <w:rPr>
                <w:sz w:val="16"/>
              </w:rPr>
              <w:t>0, 0</w:t>
            </w:r>
          </w:p>
        </w:tc>
        <w:tc>
          <w:tcPr>
            <w:tcW w:type="dxa" w:w="2477"/>
          </w:tcPr>
          <w:p>
            <w:pPr>
              <w:spacing w:after="0"/>
              <w:jc w:val="left"/>
            </w:pPr>
            <w:r>
              <w:rPr>
                <w:sz w:val="16"/>
              </w:rPr>
              <w:t>HILL CITY</w:t>
            </w:r>
          </w:p>
        </w:tc>
        <w:tc>
          <w:tcPr>
            <w:tcW w:type="dxa" w:w="716"/>
          </w:tcPr>
          <w:p>
            <w:pPr>
              <w:spacing w:after="0"/>
              <w:jc w:val="left"/>
            </w:pPr>
            <w:r>
              <w:rPr>
                <w:sz w:val="16"/>
              </w:rPr>
              <w:t>within last 5 years</w:t>
            </w:r>
          </w:p>
        </w:tc>
        <w:tc>
          <w:tcPr>
            <w:tcW w:type="dxa" w:w="3099"/>
          </w:tcPr>
          <w:p>
            <w:pPr>
              <w:spacing w:after="0"/>
              <w:jc w:val="left"/>
            </w:pPr>
            <w:r>
              <w:rPr>
                <w:sz w:val="16"/>
              </w:rPr>
              <w:t>B1-c worst recorded: Lightning</w:t>
            </w:r>
          </w:p>
        </w:tc>
      </w:tr>
      <w:tr>
        <w:trPr>
          <w:cantSplit/>
        </w:trPr>
        <w:tc>
          <w:tcPr>
            <w:tcW w:type="dxa" w:w="1037"/>
          </w:tcPr>
          <w:p>
            <w:pPr>
              <w:spacing w:after="0"/>
              <w:jc w:val="left"/>
            </w:pPr>
            <w:r>
              <w:rPr>
                <w:sz w:val="16"/>
              </w:rPr>
              <w:t>2021-12-15</w:t>
            </w:r>
          </w:p>
        </w:tc>
        <w:tc>
          <w:tcPr>
            <w:tcW w:type="dxa" w:w="1215"/>
          </w:tcPr>
          <w:p>
            <w:pPr>
              <w:spacing w:after="0"/>
              <w:jc w:val="left"/>
            </w:pPr>
            <w:r>
              <w:rPr>
                <w:sz w:val="16"/>
              </w:rPr>
              <w:t>Wildfire</w:t>
            </w:r>
          </w:p>
        </w:tc>
        <w:tc>
          <w:tcPr>
            <w:tcW w:type="dxa" w:w="1446"/>
          </w:tcPr>
          <w:p>
            <w:pPr>
              <w:spacing w:after="0"/>
              <w:jc w:val="left"/>
            </w:pPr>
          </w:p>
        </w:tc>
        <w:tc>
          <w:tcPr>
            <w:tcW w:type="dxa" w:w="3176"/>
          </w:tcPr>
          <w:p>
            <w:pPr>
              <w:spacing w:after="0"/>
              <w:jc w:val="left"/>
            </w:pPr>
            <w:r>
              <w:rPr>
                <w:sz w:val="16"/>
              </w:rPr>
              <w:t>$50,000 property; crops not reported (zone total, 2021 dollars)</w:t>
            </w:r>
          </w:p>
        </w:tc>
        <w:tc>
          <w:tcPr>
            <w:tcW w:type="dxa" w:w="947"/>
          </w:tcPr>
          <w:p>
            <w:pPr>
              <w:spacing w:after="0"/>
              <w:jc w:val="right"/>
            </w:pPr>
            <w:r>
              <w:rPr>
                <w:sz w:val="16"/>
              </w:rPr>
              <w:t>0, 0</w:t>
            </w:r>
          </w:p>
        </w:tc>
        <w:tc>
          <w:tcPr>
            <w:tcW w:type="dxa" w:w="2477"/>
          </w:tcPr>
          <w:p>
            <w:pPr>
              <w:spacing w:after="0"/>
              <w:jc w:val="left"/>
            </w:pPr>
            <w:r>
              <w:rPr>
                <w:sz w:val="16"/>
              </w:rPr>
              <w:t>NWS zone KSZ016 (GRAHAM), zone-level</w:t>
            </w:r>
          </w:p>
        </w:tc>
        <w:tc>
          <w:tcPr>
            <w:tcW w:type="dxa" w:w="716"/>
          </w:tcPr>
          <w:p>
            <w:pPr>
              <w:spacing w:after="0"/>
              <w:jc w:val="left"/>
            </w:pPr>
            <w:r>
              <w:rPr>
                <w:sz w:val="16"/>
              </w:rPr>
              <w:t>within last 5 years</w:t>
            </w:r>
          </w:p>
        </w:tc>
        <w:tc>
          <w:tcPr>
            <w:tcW w:type="dxa" w:w="3099"/>
          </w:tcPr>
          <w:p>
            <w:pPr>
              <w:spacing w:after="0"/>
              <w:jc w:val="left"/>
            </w:pPr>
            <w:r>
              <w:rPr>
                <w:sz w:val="16"/>
              </w:rPr>
              <w:t>B1-c worst recorded: Wildfire</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446"/>
          </w:tcPr>
          <w:p>
            <w:pPr>
              <w:spacing w:after="0"/>
              <w:jc w:val="left"/>
            </w:pPr>
            <w:r>
              <w:rPr>
                <w:sz w:val="16"/>
              </w:rPr>
              <w:t>96 kt (110 mph) estimated gust</w:t>
            </w:r>
          </w:p>
        </w:tc>
        <w:tc>
          <w:tcPr>
            <w:tcW w:type="dxa" w:w="3176"/>
          </w:tcPr>
          <w:p>
            <w:pPr>
              <w:spacing w:after="0"/>
              <w:jc w:val="left"/>
            </w:pPr>
            <w:r>
              <w:rPr>
                <w:sz w:val="16"/>
              </w:rPr>
              <w:t>$0 property; $0 crops (zone total, 2021 dollars)</w:t>
            </w:r>
          </w:p>
        </w:tc>
        <w:tc>
          <w:tcPr>
            <w:tcW w:type="dxa" w:w="947"/>
          </w:tcPr>
          <w:p>
            <w:pPr>
              <w:spacing w:after="0"/>
              <w:jc w:val="right"/>
            </w:pPr>
            <w:r>
              <w:rPr>
                <w:sz w:val="16"/>
              </w:rPr>
              <w:t>0, 0</w:t>
            </w:r>
          </w:p>
        </w:tc>
        <w:tc>
          <w:tcPr>
            <w:tcW w:type="dxa" w:w="2477"/>
          </w:tcPr>
          <w:p>
            <w:pPr>
              <w:spacing w:after="0"/>
              <w:jc w:val="left"/>
            </w:pPr>
            <w:r>
              <w:rPr>
                <w:sz w:val="16"/>
              </w:rPr>
              <w:t>NWS zone KSZ016 (GRAHAM), zone-level</w:t>
            </w:r>
          </w:p>
        </w:tc>
        <w:tc>
          <w:tcPr>
            <w:tcW w:type="dxa" w:w="716"/>
          </w:tcPr>
          <w:p>
            <w:pPr>
              <w:spacing w:after="0"/>
              <w:jc w:val="left"/>
            </w:pPr>
            <w:r>
              <w:rPr>
                <w:sz w:val="16"/>
              </w:rPr>
              <w:t>within last 5 years</w:t>
            </w:r>
          </w:p>
        </w:tc>
        <w:tc>
          <w:tcPr>
            <w:tcW w:type="dxa" w:w="3099"/>
          </w:tcPr>
          <w:p>
            <w:pPr>
              <w:spacing w:after="0"/>
              <w:jc w:val="left"/>
            </w:pPr>
            <w:r>
              <w:rPr>
                <w:sz w:val="16"/>
              </w:rPr>
              <w:t>B1-c worst recorded: High Wind and Strong Wind</w:t>
            </w:r>
          </w:p>
        </w:tc>
      </w:tr>
      <w:tr>
        <w:trPr>
          <w:cantSplit/>
        </w:trPr>
        <w:tc>
          <w:tcPr>
            <w:tcW w:type="dxa" w:w="1037"/>
          </w:tcPr>
          <w:p>
            <w:pPr>
              <w:spacing w:after="0"/>
              <w:jc w:val="left"/>
            </w:pPr>
            <w:r>
              <w:rPr>
                <w:sz w:val="16"/>
              </w:rPr>
              <w:t>2019-08-29</w:t>
            </w:r>
          </w:p>
        </w:tc>
        <w:tc>
          <w:tcPr>
            <w:tcW w:type="dxa" w:w="1215"/>
          </w:tcPr>
          <w:p>
            <w:pPr>
              <w:spacing w:after="0"/>
              <w:jc w:val="left"/>
            </w:pPr>
            <w:r>
              <w:rPr>
                <w:sz w:val="16"/>
              </w:rPr>
              <w:t>Thunderstorm Wind</w:t>
            </w:r>
          </w:p>
        </w:tc>
        <w:tc>
          <w:tcPr>
            <w:tcW w:type="dxa" w:w="1446"/>
          </w:tcPr>
          <w:p>
            <w:pPr>
              <w:spacing w:after="0"/>
              <w:jc w:val="left"/>
            </w:pPr>
            <w:r>
              <w:rPr>
                <w:sz w:val="16"/>
              </w:rPr>
              <w:t>91 kt (105 mph) estimated gust</w:t>
            </w:r>
          </w:p>
        </w:tc>
        <w:tc>
          <w:tcPr>
            <w:tcW w:type="dxa" w:w="3176"/>
          </w:tcPr>
          <w:p>
            <w:pPr>
              <w:spacing w:after="0"/>
              <w:jc w:val="left"/>
            </w:pPr>
            <w:r>
              <w:rPr>
                <w:sz w:val="16"/>
              </w:rPr>
              <w:t>$150,000 property; crops not reported (2019 dollars)</w:t>
            </w:r>
          </w:p>
        </w:tc>
        <w:tc>
          <w:tcPr>
            <w:tcW w:type="dxa" w:w="947"/>
          </w:tcPr>
          <w:p>
            <w:pPr>
              <w:spacing w:after="0"/>
              <w:jc w:val="right"/>
            </w:pPr>
            <w:r>
              <w:rPr>
                <w:sz w:val="16"/>
              </w:rPr>
              <w:t>0, 0</w:t>
            </w:r>
          </w:p>
        </w:tc>
        <w:tc>
          <w:tcPr>
            <w:tcW w:type="dxa" w:w="2477"/>
          </w:tcPr>
          <w:p>
            <w:pPr>
              <w:spacing w:after="0"/>
              <w:jc w:val="left"/>
            </w:pPr>
            <w:r>
              <w:rPr>
                <w:sz w:val="16"/>
              </w:rPr>
              <w:t>MORLAND</w:t>
            </w:r>
          </w:p>
        </w:tc>
        <w:tc>
          <w:tcPr>
            <w:tcW w:type="dxa" w:w="716"/>
          </w:tcPr>
          <w:p>
            <w:pPr>
              <w:spacing w:after="0"/>
              <w:jc w:val="left"/>
            </w:pPr>
          </w:p>
        </w:tc>
        <w:tc>
          <w:tcPr>
            <w:tcW w:type="dxa" w:w="3099"/>
          </w:tcPr>
          <w:p>
            <w:pPr>
              <w:spacing w:after="0"/>
              <w:jc w:val="left"/>
            </w:pPr>
            <w:r>
              <w:rPr>
                <w:sz w:val="16"/>
              </w:rPr>
              <w:t>B1-c worst recorded: Thunderstorm Wind</w:t>
            </w:r>
          </w:p>
        </w:tc>
      </w:tr>
      <w:tr>
        <w:trPr>
          <w:cantSplit/>
        </w:trPr>
        <w:tc>
          <w:tcPr>
            <w:tcW w:type="dxa" w:w="1037"/>
          </w:tcPr>
          <w:p>
            <w:pPr>
              <w:spacing w:after="0"/>
              <w:jc w:val="left"/>
            </w:pPr>
            <w:r>
              <w:rPr>
                <w:sz w:val="16"/>
              </w:rPr>
              <w:t>2018-06-30</w:t>
            </w:r>
          </w:p>
        </w:tc>
        <w:tc>
          <w:tcPr>
            <w:tcW w:type="dxa" w:w="1215"/>
          </w:tcPr>
          <w:p>
            <w:pPr>
              <w:spacing w:after="0"/>
              <w:jc w:val="left"/>
            </w:pPr>
            <w:r>
              <w:rPr>
                <w:sz w:val="16"/>
              </w:rPr>
              <w:t>Flash Flood</w:t>
            </w:r>
          </w:p>
        </w:tc>
        <w:tc>
          <w:tcPr>
            <w:tcW w:type="dxa" w:w="1446"/>
          </w:tcPr>
          <w:p>
            <w:pPr>
              <w:spacing w:after="0"/>
              <w:jc w:val="left"/>
            </w:pPr>
          </w:p>
        </w:tc>
        <w:tc>
          <w:tcPr>
            <w:tcW w:type="dxa" w:w="3176"/>
          </w:tcPr>
          <w:p>
            <w:pPr>
              <w:spacing w:after="0"/>
              <w:jc w:val="left"/>
            </w:pPr>
            <w:r>
              <w:rPr>
                <w:sz w:val="16"/>
              </w:rPr>
              <w:t>$500,000 property; $0 crops (2018 dollars)</w:t>
            </w:r>
          </w:p>
        </w:tc>
        <w:tc>
          <w:tcPr>
            <w:tcW w:type="dxa" w:w="947"/>
          </w:tcPr>
          <w:p>
            <w:pPr>
              <w:spacing w:after="0"/>
              <w:jc w:val="right"/>
            </w:pPr>
            <w:r>
              <w:rPr>
                <w:sz w:val="16"/>
              </w:rPr>
              <w:t>0, 0</w:t>
            </w:r>
          </w:p>
        </w:tc>
        <w:tc>
          <w:tcPr>
            <w:tcW w:type="dxa" w:w="2477"/>
          </w:tcPr>
          <w:p>
            <w:pPr>
              <w:spacing w:after="0"/>
              <w:jc w:val="left"/>
            </w:pPr>
            <w:r>
              <w:rPr>
                <w:sz w:val="16"/>
              </w:rPr>
              <w:t>HILL CITY to (HLC)HILL CITY MUNI</w:t>
            </w:r>
          </w:p>
        </w:tc>
        <w:tc>
          <w:tcPr>
            <w:tcW w:type="dxa" w:w="716"/>
          </w:tcPr>
          <w:p>
            <w:pPr>
              <w:spacing w:after="0"/>
              <w:jc w:val="left"/>
            </w:pPr>
          </w:p>
        </w:tc>
        <w:tc>
          <w:tcPr>
            <w:tcW w:type="dxa" w:w="30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446"/>
          </w:tcPr>
          <w:p>
            <w:pPr>
              <w:spacing w:after="0"/>
              <w:jc w:val="left"/>
            </w:pPr>
          </w:p>
        </w:tc>
        <w:tc>
          <w:tcPr>
            <w:tcW w:type="dxa" w:w="3176"/>
          </w:tcPr>
          <w:p>
            <w:pPr>
              <w:spacing w:after="0"/>
              <w:jc w:val="left"/>
            </w:pPr>
            <w:r>
              <w:rPr>
                <w:sz w:val="16"/>
              </w:rPr>
              <w:t>$0 property; $0 crops (zone total, 2012 dollars)</w:t>
            </w:r>
          </w:p>
        </w:tc>
        <w:tc>
          <w:tcPr>
            <w:tcW w:type="dxa" w:w="947"/>
          </w:tcPr>
          <w:p>
            <w:pPr>
              <w:spacing w:after="0"/>
              <w:jc w:val="right"/>
            </w:pPr>
            <w:r>
              <w:rPr>
                <w:sz w:val="16"/>
              </w:rPr>
              <w:t>0, 0</w:t>
            </w:r>
          </w:p>
        </w:tc>
        <w:tc>
          <w:tcPr>
            <w:tcW w:type="dxa" w:w="2477"/>
          </w:tcPr>
          <w:p>
            <w:pPr>
              <w:spacing w:after="0"/>
              <w:jc w:val="left"/>
            </w:pPr>
            <w:r>
              <w:rPr>
                <w:sz w:val="16"/>
              </w:rPr>
              <w:t>NWS zone KSZ016 (GRAHAM), zone-level</w:t>
            </w:r>
          </w:p>
        </w:tc>
        <w:tc>
          <w:tcPr>
            <w:tcW w:type="dxa" w:w="716"/>
          </w:tcPr>
          <w:p>
            <w:pPr>
              <w:spacing w:after="0"/>
              <w:jc w:val="left"/>
            </w:pPr>
          </w:p>
        </w:tc>
        <w:tc>
          <w:tcPr>
            <w:tcW w:type="dxa" w:w="3099"/>
          </w:tcPr>
          <w:p>
            <w:pPr>
              <w:spacing w:after="0"/>
              <w:jc w:val="left"/>
            </w:pPr>
            <w:r>
              <w:rPr>
                <w:sz w:val="16"/>
              </w:rPr>
              <w:t>B1-c worst recorded: Drought</w:t>
            </w:r>
          </w:p>
        </w:tc>
      </w:tr>
      <w:tr>
        <w:trPr>
          <w:cantSplit/>
        </w:trPr>
        <w:tc>
          <w:tcPr>
            <w:tcW w:type="dxa" w:w="1037"/>
          </w:tcPr>
          <w:p>
            <w:pPr>
              <w:spacing w:after="0"/>
              <w:jc w:val="left"/>
            </w:pPr>
            <w:r>
              <w:rPr>
                <w:sz w:val="16"/>
              </w:rPr>
              <w:t>2011-08-09</w:t>
            </w:r>
          </w:p>
        </w:tc>
        <w:tc>
          <w:tcPr>
            <w:tcW w:type="dxa" w:w="1215"/>
          </w:tcPr>
          <w:p>
            <w:pPr>
              <w:spacing w:after="0"/>
              <w:jc w:val="left"/>
            </w:pPr>
            <w:r>
              <w:rPr>
                <w:sz w:val="16"/>
              </w:rPr>
              <w:t>Hail</w:t>
            </w:r>
          </w:p>
        </w:tc>
        <w:tc>
          <w:tcPr>
            <w:tcW w:type="dxa" w:w="1446"/>
          </w:tcPr>
          <w:p>
            <w:pPr>
              <w:spacing w:after="0"/>
              <w:jc w:val="left"/>
            </w:pPr>
            <w:r>
              <w:rPr>
                <w:sz w:val="16"/>
              </w:rPr>
              <w:t>2.75 in</w:t>
            </w:r>
          </w:p>
        </w:tc>
        <w:tc>
          <w:tcPr>
            <w:tcW w:type="dxa" w:w="3176"/>
          </w:tcPr>
          <w:p>
            <w:pPr>
              <w:spacing w:after="0"/>
              <w:jc w:val="left"/>
            </w:pPr>
            <w:r>
              <w:rPr>
                <w:sz w:val="16"/>
              </w:rPr>
              <w:t>$5,000 property; $0 crops (2011 dollars)</w:t>
            </w:r>
          </w:p>
        </w:tc>
        <w:tc>
          <w:tcPr>
            <w:tcW w:type="dxa" w:w="947"/>
          </w:tcPr>
          <w:p>
            <w:pPr>
              <w:spacing w:after="0"/>
              <w:jc w:val="right"/>
            </w:pPr>
            <w:r>
              <w:rPr>
                <w:sz w:val="16"/>
              </w:rPr>
              <w:t>0, 0</w:t>
            </w:r>
          </w:p>
        </w:tc>
        <w:tc>
          <w:tcPr>
            <w:tcW w:type="dxa" w:w="2477"/>
          </w:tcPr>
          <w:p>
            <w:pPr>
              <w:spacing w:after="0"/>
              <w:jc w:val="left"/>
            </w:pPr>
            <w:r>
              <w:rPr>
                <w:sz w:val="16"/>
              </w:rPr>
              <w:t>BOGUE</w:t>
            </w:r>
          </w:p>
        </w:tc>
        <w:tc>
          <w:tcPr>
            <w:tcW w:type="dxa" w:w="716"/>
          </w:tcPr>
          <w:p>
            <w:pPr>
              <w:spacing w:after="0"/>
              <w:jc w:val="left"/>
            </w:pPr>
          </w:p>
        </w:tc>
        <w:tc>
          <w:tcPr>
            <w:tcW w:type="dxa" w:w="3099"/>
          </w:tcPr>
          <w:p>
            <w:pPr>
              <w:spacing w:after="0"/>
              <w:jc w:val="left"/>
            </w:pPr>
            <w:r>
              <w:rPr>
                <w:sz w:val="16"/>
              </w:rPr>
              <w:t>B1-c most damaging: Hail</w:t>
            </w:r>
          </w:p>
        </w:tc>
      </w:tr>
      <w:tr>
        <w:trPr>
          <w:cantSplit/>
        </w:trPr>
        <w:tc>
          <w:tcPr>
            <w:tcW w:type="dxa" w:w="1037"/>
          </w:tcPr>
          <w:p>
            <w:pPr>
              <w:spacing w:after="0"/>
              <w:jc w:val="left"/>
            </w:pPr>
            <w:r>
              <w:rPr>
                <w:sz w:val="16"/>
              </w:rPr>
              <w:t>2011-06-20</w:t>
            </w:r>
          </w:p>
        </w:tc>
        <w:tc>
          <w:tcPr>
            <w:tcW w:type="dxa" w:w="1215"/>
          </w:tcPr>
          <w:p>
            <w:pPr>
              <w:spacing w:after="0"/>
              <w:jc w:val="left"/>
            </w:pPr>
            <w:r>
              <w:rPr>
                <w:sz w:val="16"/>
              </w:rPr>
              <w:t>Tornado</w:t>
            </w:r>
          </w:p>
        </w:tc>
        <w:tc>
          <w:tcPr>
            <w:tcW w:type="dxa" w:w="1446"/>
          </w:tcPr>
          <w:p>
            <w:pPr>
              <w:spacing w:after="0"/>
              <w:jc w:val="left"/>
            </w:pPr>
            <w:r>
              <w:rPr>
                <w:sz w:val="16"/>
              </w:rPr>
              <w:t>EF3, 6.44 mi within this county, 600 yd wide</w:t>
            </w:r>
          </w:p>
        </w:tc>
        <w:tc>
          <w:tcPr>
            <w:tcW w:type="dxa" w:w="3176"/>
          </w:tcPr>
          <w:p>
            <w:pPr>
              <w:spacing w:after="0"/>
              <w:jc w:val="left"/>
            </w:pPr>
            <w:r>
              <w:rPr>
                <w:sz w:val="16"/>
              </w:rPr>
              <w:t>$5,000,000 property; $0 crops (2011 dollars)</w:t>
            </w:r>
          </w:p>
        </w:tc>
        <w:tc>
          <w:tcPr>
            <w:tcW w:type="dxa" w:w="947"/>
          </w:tcPr>
          <w:p>
            <w:pPr>
              <w:spacing w:after="0"/>
              <w:jc w:val="right"/>
            </w:pPr>
            <w:r>
              <w:rPr>
                <w:sz w:val="16"/>
              </w:rPr>
              <w:t>0, 0</w:t>
            </w:r>
          </w:p>
        </w:tc>
        <w:tc>
          <w:tcPr>
            <w:tcW w:type="dxa" w:w="2477"/>
          </w:tcPr>
          <w:p>
            <w:pPr>
              <w:spacing w:after="0"/>
              <w:jc w:val="left"/>
            </w:pPr>
            <w:r>
              <w:rPr>
                <w:sz w:val="16"/>
              </w:rPr>
              <w:t>(HLC)HILL CITY MUNI</w:t>
            </w:r>
          </w:p>
        </w:tc>
        <w:tc>
          <w:tcPr>
            <w:tcW w:type="dxa" w:w="716"/>
          </w:tcPr>
          <w:p>
            <w:pPr>
              <w:spacing w:after="0"/>
              <w:jc w:val="left"/>
            </w:pPr>
          </w:p>
        </w:tc>
        <w:tc>
          <w:tcPr>
            <w:tcW w:type="dxa" w:w="3099"/>
          </w:tcPr>
          <w:p>
            <w:pPr>
              <w:spacing w:after="0"/>
              <w:jc w:val="left"/>
            </w:pPr>
            <w:r>
              <w:rPr>
                <w:sz w:val="16"/>
              </w:rPr>
              <w:t>B1-c worst recorded: Tornado</w:t>
            </w:r>
          </w:p>
        </w:tc>
      </w:tr>
      <w:tr>
        <w:trPr>
          <w:cantSplit/>
        </w:trPr>
        <w:tc>
          <w:tcPr>
            <w:tcW w:type="dxa" w:w="1037"/>
          </w:tcPr>
          <w:p>
            <w:pPr>
              <w:spacing w:after="0"/>
              <w:jc w:val="left"/>
            </w:pPr>
            <w:r>
              <w:rPr>
                <w:sz w:val="16"/>
              </w:rPr>
              <w:t>2008-06-10</w:t>
            </w:r>
          </w:p>
        </w:tc>
        <w:tc>
          <w:tcPr>
            <w:tcW w:type="dxa" w:w="1215"/>
          </w:tcPr>
          <w:p>
            <w:pPr>
              <w:spacing w:after="0"/>
              <w:jc w:val="left"/>
            </w:pPr>
            <w:r>
              <w:rPr>
                <w:sz w:val="16"/>
              </w:rPr>
              <w:t>Hail</w:t>
            </w:r>
          </w:p>
        </w:tc>
        <w:tc>
          <w:tcPr>
            <w:tcW w:type="dxa" w:w="1446"/>
          </w:tcPr>
          <w:p>
            <w:pPr>
              <w:spacing w:after="0"/>
              <w:jc w:val="left"/>
            </w:pPr>
            <w:r>
              <w:rPr>
                <w:sz w:val="16"/>
              </w:rPr>
              <w:t>4.5 in</w:t>
            </w:r>
          </w:p>
        </w:tc>
        <w:tc>
          <w:tcPr>
            <w:tcW w:type="dxa" w:w="3176"/>
          </w:tcPr>
          <w:p>
            <w:pPr>
              <w:spacing w:after="0"/>
              <w:jc w:val="left"/>
            </w:pPr>
            <w:r>
              <w:rPr>
                <w:sz w:val="16"/>
              </w:rPr>
              <w:t>$0 property; $0 crops (2008 dollars)</w:t>
            </w:r>
          </w:p>
        </w:tc>
        <w:tc>
          <w:tcPr>
            <w:tcW w:type="dxa" w:w="947"/>
          </w:tcPr>
          <w:p>
            <w:pPr>
              <w:spacing w:after="0"/>
              <w:jc w:val="right"/>
            </w:pPr>
            <w:r>
              <w:rPr>
                <w:sz w:val="16"/>
              </w:rPr>
              <w:t>0, 0</w:t>
            </w:r>
          </w:p>
        </w:tc>
        <w:tc>
          <w:tcPr>
            <w:tcW w:type="dxa" w:w="2477"/>
          </w:tcPr>
          <w:p>
            <w:pPr>
              <w:spacing w:after="0"/>
              <w:jc w:val="left"/>
            </w:pPr>
            <w:r>
              <w:rPr>
                <w:sz w:val="16"/>
              </w:rPr>
              <w:t>ST PETER to BOGUE</w:t>
            </w:r>
          </w:p>
        </w:tc>
        <w:tc>
          <w:tcPr>
            <w:tcW w:type="dxa" w:w="716"/>
          </w:tcPr>
          <w:p>
            <w:pPr>
              <w:spacing w:after="0"/>
              <w:jc w:val="left"/>
            </w:pPr>
          </w:p>
        </w:tc>
        <w:tc>
          <w:tcPr>
            <w:tcW w:type="dxa" w:w="3099"/>
          </w:tcPr>
          <w:p>
            <w:pPr>
              <w:spacing w:after="0"/>
              <w:jc w:val="left"/>
            </w:pPr>
            <w:r>
              <w:rPr>
                <w:sz w:val="16"/>
              </w:rPr>
              <w:t>B1-c worst recorded: Hail</w:t>
            </w:r>
          </w:p>
        </w:tc>
      </w:tr>
      <w:tr>
        <w:trPr>
          <w:cantSplit/>
        </w:trPr>
        <w:tc>
          <w:tcPr>
            <w:tcW w:type="dxa" w:w="1037"/>
          </w:tcPr>
          <w:p>
            <w:pPr>
              <w:spacing w:after="0"/>
              <w:jc w:val="left"/>
            </w:pPr>
            <w:r>
              <w:rPr>
                <w:sz w:val="16"/>
              </w:rPr>
              <w:t>2006-12-29</w:t>
            </w:r>
          </w:p>
        </w:tc>
        <w:tc>
          <w:tcPr>
            <w:tcW w:type="dxa" w:w="1215"/>
          </w:tcPr>
          <w:p>
            <w:pPr>
              <w:spacing w:after="0"/>
              <w:jc w:val="left"/>
            </w:pPr>
            <w:r>
              <w:rPr>
                <w:sz w:val="16"/>
              </w:rPr>
              <w:t>Winter Storm</w:t>
            </w:r>
          </w:p>
        </w:tc>
        <w:tc>
          <w:tcPr>
            <w:tcW w:type="dxa" w:w="1446"/>
          </w:tcPr>
          <w:p>
            <w:pPr>
              <w:spacing w:after="0"/>
              <w:jc w:val="left"/>
            </w:pPr>
          </w:p>
        </w:tc>
        <w:tc>
          <w:tcPr>
            <w:tcW w:type="dxa" w:w="3176"/>
          </w:tcPr>
          <w:p>
            <w:pPr>
              <w:spacing w:after="0"/>
              <w:jc w:val="left"/>
            </w:pPr>
            <w:r>
              <w:rPr>
                <w:sz w:val="16"/>
              </w:rPr>
              <w:t>$21,000,000 property; $0 crops (zone total, 2006 dollars)</w:t>
            </w:r>
          </w:p>
        </w:tc>
        <w:tc>
          <w:tcPr>
            <w:tcW w:type="dxa" w:w="947"/>
          </w:tcPr>
          <w:p>
            <w:pPr>
              <w:spacing w:after="0"/>
              <w:jc w:val="right"/>
            </w:pPr>
            <w:r>
              <w:rPr>
                <w:sz w:val="16"/>
              </w:rPr>
              <w:t>0, 0</w:t>
            </w:r>
          </w:p>
        </w:tc>
        <w:tc>
          <w:tcPr>
            <w:tcW w:type="dxa" w:w="2477"/>
          </w:tcPr>
          <w:p>
            <w:pPr>
              <w:spacing w:after="0"/>
              <w:jc w:val="left"/>
            </w:pPr>
            <w:r>
              <w:rPr>
                <w:sz w:val="16"/>
              </w:rPr>
              <w:t>NWS zone KSZ016 (GRAHAM), zone-level</w:t>
            </w:r>
          </w:p>
        </w:tc>
        <w:tc>
          <w:tcPr>
            <w:tcW w:type="dxa" w:w="716"/>
          </w:tcPr>
          <w:p>
            <w:pPr>
              <w:spacing w:after="0"/>
              <w:jc w:val="left"/>
            </w:pPr>
          </w:p>
        </w:tc>
        <w:tc>
          <w:tcPr>
            <w:tcW w:type="dxa" w:w="30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1997-04-09</w:t>
            </w:r>
          </w:p>
        </w:tc>
        <w:tc>
          <w:tcPr>
            <w:tcW w:type="dxa" w:w="1215"/>
          </w:tcPr>
          <w:p>
            <w:pPr>
              <w:spacing w:after="0"/>
              <w:jc w:val="left"/>
            </w:pPr>
            <w:r>
              <w:rPr>
                <w:sz w:val="16"/>
              </w:rPr>
              <w:t>Cold/Wind Chill</w:t>
            </w:r>
          </w:p>
        </w:tc>
        <w:tc>
          <w:tcPr>
            <w:tcW w:type="dxa" w:w="1446"/>
          </w:tcPr>
          <w:p>
            <w:pPr>
              <w:spacing w:after="0"/>
              <w:jc w:val="left"/>
            </w:pPr>
          </w:p>
        </w:tc>
        <w:tc>
          <w:tcPr>
            <w:tcW w:type="dxa" w:w="3176"/>
          </w:tcPr>
          <w:p>
            <w:pPr>
              <w:spacing w:after="0"/>
              <w:jc w:val="left"/>
            </w:pPr>
            <w:r>
              <w:rPr>
                <w:sz w:val="16"/>
              </w:rPr>
              <w:t>damage not reported</w:t>
            </w:r>
          </w:p>
        </w:tc>
        <w:tc>
          <w:tcPr>
            <w:tcW w:type="dxa" w:w="947"/>
          </w:tcPr>
          <w:p>
            <w:pPr>
              <w:spacing w:after="0"/>
              <w:jc w:val="right"/>
            </w:pPr>
            <w:r>
              <w:rPr>
                <w:sz w:val="16"/>
              </w:rPr>
              <w:t>0, 0</w:t>
            </w:r>
          </w:p>
        </w:tc>
        <w:tc>
          <w:tcPr>
            <w:tcW w:type="dxa" w:w="2477"/>
          </w:tcPr>
          <w:p>
            <w:pPr>
              <w:spacing w:after="0"/>
              <w:jc w:val="left"/>
            </w:pPr>
            <w:r>
              <w:rPr>
                <w:sz w:val="16"/>
              </w:rPr>
              <w:t>NWS zone KSZ016 (GRAHAM), zone-level</w:t>
            </w:r>
          </w:p>
        </w:tc>
        <w:tc>
          <w:tcPr>
            <w:tcW w:type="dxa" w:w="716"/>
          </w:tcPr>
          <w:p>
            <w:pPr>
              <w:spacing w:after="0"/>
              <w:jc w:val="left"/>
            </w:pPr>
          </w:p>
        </w:tc>
        <w:tc>
          <w:tcPr>
            <w:tcW w:type="dxa" w:w="30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1987-06-28</w:t>
            </w:r>
          </w:p>
        </w:tc>
        <w:tc>
          <w:tcPr>
            <w:tcW w:type="dxa" w:w="1215"/>
          </w:tcPr>
          <w:p>
            <w:pPr>
              <w:spacing w:after="0"/>
              <w:jc w:val="left"/>
            </w:pPr>
            <w:r>
              <w:rPr>
                <w:sz w:val="16"/>
              </w:rPr>
              <w:t>Thunderstorm Wind</w:t>
            </w:r>
          </w:p>
        </w:tc>
        <w:tc>
          <w:tcPr>
            <w:tcW w:type="dxa" w:w="1446"/>
          </w:tcPr>
          <w:p>
            <w:pPr>
              <w:spacing w:after="0"/>
              <w:jc w:val="left"/>
            </w:pPr>
            <w:r>
              <w:rPr>
                <w:sz w:val="16"/>
              </w:rPr>
              <w:t>speed not recorded</w:t>
            </w:r>
          </w:p>
        </w:tc>
        <w:tc>
          <w:tcPr>
            <w:tcW w:type="dxa" w:w="3176"/>
          </w:tcPr>
          <w:p>
            <w:pPr>
              <w:spacing w:after="0"/>
              <w:jc w:val="left"/>
            </w:pPr>
            <w:r>
              <w:rPr>
                <w:sz w:val="16"/>
              </w:rPr>
              <w:t>damage not recorded (pre-1996 record)</w:t>
            </w:r>
          </w:p>
        </w:tc>
        <w:tc>
          <w:tcPr>
            <w:tcW w:type="dxa" w:w="947"/>
          </w:tcPr>
          <w:p>
            <w:pPr>
              <w:spacing w:after="0"/>
              <w:jc w:val="right"/>
            </w:pPr>
            <w:r>
              <w:rPr>
                <w:sz w:val="16"/>
              </w:rPr>
              <w:t>0, 1</w:t>
            </w:r>
          </w:p>
        </w:tc>
        <w:tc>
          <w:tcPr>
            <w:tcW w:type="dxa" w:w="2477"/>
          </w:tcPr>
          <w:p>
            <w:pPr>
              <w:spacing w:after="0"/>
              <w:jc w:val="left"/>
            </w:pPr>
            <w:r>
              <w:rPr>
                <w:sz w:val="16"/>
              </w:rPr>
              <w:t>location not recorded</w:t>
            </w:r>
          </w:p>
        </w:tc>
        <w:tc>
          <w:tcPr>
            <w:tcW w:type="dxa" w:w="716"/>
          </w:tcPr>
          <w:p>
            <w:pPr>
              <w:spacing w:after="0"/>
              <w:jc w:val="left"/>
            </w:pPr>
          </w:p>
        </w:tc>
        <w:tc>
          <w:tcPr>
            <w:tcW w:type="dxa" w:w="309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w:t>
            </w:r>
          </w:p>
        </w:tc>
        <w:tc>
          <w:tcPr>
            <w:tcW w:type="dxa" w:w="1305"/>
          </w:tcPr>
          <w:p>
            <w:pPr>
              <w:spacing w:after="0"/>
              <w:jc w:val="left"/>
            </w:pPr>
            <w:r>
              <w:rPr>
                <w:sz w:val="16"/>
              </w:rPr>
              <w:t>event-days per year</w:t>
            </w:r>
          </w:p>
        </w:tc>
        <w:tc>
          <w:tcPr>
            <w:tcW w:type="dxa" w:w="1652"/>
          </w:tcPr>
          <w:p>
            <w:pPr>
              <w:spacing w:after="0"/>
              <w:jc w:val="left"/>
            </w:pPr>
            <w:r>
              <w:rPr>
                <w:sz w:val="16"/>
              </w:rPr>
              <w:t>about 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76</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73.4</w:t>
            </w:r>
          </w:p>
        </w:tc>
        <w:tc>
          <w:tcPr>
            <w:tcW w:type="dxa" w:w="1305"/>
          </w:tcPr>
          <w:p>
            <w:pPr>
              <w:spacing w:after="0"/>
              <w:jc w:val="left"/>
            </w:pPr>
            <w:r>
              <w:rPr>
                <w:sz w:val="16"/>
              </w:rPr>
              <w:t>event-days per year</w:t>
            </w:r>
          </w:p>
        </w:tc>
        <w:tc>
          <w:tcPr>
            <w:tcW w:type="dxa" w:w="1652"/>
          </w:tcPr>
          <w:p>
            <w:pPr>
              <w:spacing w:after="0"/>
              <w:jc w:val="left"/>
            </w:pPr>
            <w:r>
              <w:rPr>
                <w:sz w:val="16"/>
              </w:rPr>
              <w:t>about 73.4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1,855</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0.000387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0.0387%</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8.39</w:t>
            </w:r>
          </w:p>
        </w:tc>
        <w:tc>
          <w:tcPr>
            <w:tcW w:type="dxa" w:w="1305"/>
          </w:tcPr>
          <w:p>
            <w:pPr>
              <w:spacing w:after="0"/>
              <w:jc w:val="left"/>
            </w:pPr>
            <w:r>
              <w:rPr>
                <w:sz w:val="16"/>
              </w:rPr>
              <w:t>events per year</w:t>
            </w:r>
          </w:p>
        </w:tc>
        <w:tc>
          <w:tcPr>
            <w:tcW w:type="dxa" w:w="1652"/>
          </w:tcPr>
          <w:p>
            <w:pPr>
              <w:spacing w:after="0"/>
              <w:jc w:val="left"/>
            </w:pPr>
            <w:r>
              <w:rPr>
                <w:sz w:val="16"/>
              </w:rPr>
              <w:t>about 8.39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319.0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4.95</w:t>
            </w:r>
          </w:p>
        </w:tc>
        <w:tc>
          <w:tcPr>
            <w:tcW w:type="dxa" w:w="1305"/>
          </w:tcPr>
          <w:p>
            <w:pPr>
              <w:spacing w:after="0"/>
              <w:jc w:val="left"/>
            </w:pPr>
            <w:r>
              <w:rPr>
                <w:sz w:val="16"/>
              </w:rPr>
              <w:t>event-days per year</w:t>
            </w:r>
          </w:p>
        </w:tc>
        <w:tc>
          <w:tcPr>
            <w:tcW w:type="dxa" w:w="1652"/>
          </w:tcPr>
          <w:p>
            <w:pPr>
              <w:spacing w:after="0"/>
              <w:jc w:val="left"/>
            </w:pPr>
            <w:r>
              <w:rPr>
                <w:sz w:val="16"/>
              </w:rPr>
              <w:t>about 4.95 days per year</w:t>
            </w:r>
          </w:p>
        </w:tc>
        <w:tc>
          <w:tcPr>
            <w:tcW w:type="dxa" w:w="1037"/>
          </w:tcPr>
          <w:p>
            <w:pPr>
              <w:spacing w:after="0"/>
              <w:jc w:val="left"/>
            </w:pPr>
          </w:p>
        </w:tc>
        <w:tc>
          <w:tcPr>
            <w:tcW w:type="dxa" w:w="2157"/>
          </w:tcPr>
          <w:p>
            <w:pPr>
              <w:spacing w:after="0"/>
              <w:jc w:val="left"/>
            </w:pPr>
            <w:r>
              <w:rPr>
                <w:sz w:val="16"/>
              </w:rPr>
              <w:t>Storm Events event-days in 0 of 30 years, 1996 to 2025 (0%)</w:t>
            </w:r>
          </w:p>
        </w:tc>
        <w:tc>
          <w:tcPr>
            <w:tcW w:type="dxa" w:w="1546"/>
          </w:tcPr>
          <w:p>
            <w:pPr>
              <w:spacing w:after="0"/>
              <w:jc w:val="right"/>
            </w:pPr>
            <w:r>
              <w:rPr>
                <w:sz w:val="16"/>
              </w:rPr>
              <w:t>80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0.335</w:t>
            </w:r>
          </w:p>
        </w:tc>
        <w:tc>
          <w:tcPr>
            <w:tcW w:type="dxa" w:w="1305"/>
          </w:tcPr>
          <w:p>
            <w:pPr>
              <w:spacing w:after="0"/>
              <w:jc w:val="left"/>
            </w:pPr>
            <w:r>
              <w:rPr>
                <w:sz w:val="16"/>
              </w:rPr>
              <w:t>event-days per year</w:t>
            </w:r>
          </w:p>
        </w:tc>
        <w:tc>
          <w:tcPr>
            <w:tcW w:type="dxa" w:w="1652"/>
          </w:tcPr>
          <w:p>
            <w:pPr>
              <w:spacing w:after="0"/>
              <w:jc w:val="left"/>
            </w:pPr>
            <w:r>
              <w:rPr>
                <w:sz w:val="16"/>
              </w:rPr>
              <w:t>about 0.335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23</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0.679</w:t>
            </w:r>
          </w:p>
        </w:tc>
        <w:tc>
          <w:tcPr>
            <w:tcW w:type="dxa" w:w="1305"/>
          </w:tcPr>
          <w:p>
            <w:pPr>
              <w:spacing w:after="0"/>
              <w:jc w:val="left"/>
            </w:pPr>
            <w:r>
              <w:rPr>
                <w:sz w:val="16"/>
              </w:rPr>
              <w:t>event-days per year</w:t>
            </w:r>
          </w:p>
        </w:tc>
        <w:tc>
          <w:tcPr>
            <w:tcW w:type="dxa" w:w="1652"/>
          </w:tcPr>
          <w:p>
            <w:pPr>
              <w:spacing w:after="0"/>
              <w:jc w:val="left"/>
            </w:pPr>
            <w:r>
              <w:rPr>
                <w:sz w:val="16"/>
              </w:rPr>
              <w:t>about 0.679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19</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0.196</w:t>
            </w:r>
          </w:p>
        </w:tc>
        <w:tc>
          <w:tcPr>
            <w:tcW w:type="dxa" w:w="1305"/>
          </w:tcPr>
          <w:p>
            <w:pPr>
              <w:spacing w:after="0"/>
              <w:jc w:val="left"/>
            </w:pPr>
            <w:r>
              <w:rPr>
                <w:sz w:val="16"/>
              </w:rPr>
              <w:t>events per year (modeled)</w:t>
            </w:r>
          </w:p>
        </w:tc>
        <w:tc>
          <w:tcPr>
            <w:tcW w:type="dxa" w:w="1652"/>
          </w:tcPr>
          <w:p>
            <w:pPr>
              <w:spacing w:after="0"/>
              <w:jc w:val="left"/>
            </w:pPr>
            <w:r>
              <w:rPr>
                <w:sz w:val="16"/>
              </w:rPr>
              <w:t>about 1 in 5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44.3</w:t>
            </w:r>
          </w:p>
        </w:tc>
        <w:tc>
          <w:tcPr>
            <w:tcW w:type="dxa" w:w="1305"/>
          </w:tcPr>
          <w:p>
            <w:pPr>
              <w:spacing w:after="0"/>
              <w:jc w:val="left"/>
            </w:pPr>
            <w:r>
              <w:rPr>
                <w:sz w:val="16"/>
              </w:rPr>
              <w:t>days per year with a strike</w:t>
            </w:r>
          </w:p>
        </w:tc>
        <w:tc>
          <w:tcPr>
            <w:tcW w:type="dxa" w:w="1652"/>
          </w:tcPr>
          <w:p>
            <w:pPr>
              <w:spacing w:after="0"/>
              <w:jc w:val="left"/>
            </w:pPr>
            <w:r>
              <w:rPr>
                <w:sz w:val="16"/>
              </w:rPr>
              <w:t>about 44.3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4.46</w:t>
            </w:r>
          </w:p>
        </w:tc>
        <w:tc>
          <w:tcPr>
            <w:tcW w:type="dxa" w:w="1305"/>
          </w:tcPr>
          <w:p>
            <w:pPr>
              <w:spacing w:after="0"/>
              <w:jc w:val="left"/>
            </w:pPr>
            <w:r>
              <w:rPr>
                <w:sz w:val="16"/>
              </w:rPr>
              <w:t>events per year</w:t>
            </w:r>
          </w:p>
        </w:tc>
        <w:tc>
          <w:tcPr>
            <w:tcW w:type="dxa" w:w="1652"/>
          </w:tcPr>
          <w:p>
            <w:pPr>
              <w:spacing w:after="0"/>
              <w:jc w:val="left"/>
            </w:pPr>
            <w:r>
              <w:rPr>
                <w:sz w:val="16"/>
              </w:rPr>
              <w:t>about 4.46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170</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0.842</w:t>
            </w:r>
          </w:p>
        </w:tc>
        <w:tc>
          <w:tcPr>
            <w:tcW w:type="dxa" w:w="1305"/>
          </w:tcPr>
          <w:p>
            <w:pPr>
              <w:spacing w:after="0"/>
              <w:jc w:val="left"/>
            </w:pPr>
            <w:r>
              <w:rPr>
                <w:sz w:val="16"/>
              </w:rPr>
              <w:t>events per year</w:t>
            </w:r>
          </w:p>
        </w:tc>
        <w:tc>
          <w:tcPr>
            <w:tcW w:type="dxa" w:w="1652"/>
          </w:tcPr>
          <w:p>
            <w:pPr>
              <w:spacing w:after="0"/>
              <w:jc w:val="left"/>
            </w:pPr>
            <w:r>
              <w:rPr>
                <w:sz w:val="16"/>
              </w:rPr>
              <w:t>about 0.84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0.000507</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0.0507%</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11.6</w:t>
            </w:r>
          </w:p>
        </w:tc>
        <w:tc>
          <w:tcPr>
            <w:tcW w:type="dxa" w:w="1305"/>
          </w:tcPr>
          <w:p>
            <w:pPr>
              <w:spacing w:after="0"/>
              <w:jc w:val="left"/>
            </w:pPr>
            <w:r>
              <w:rPr>
                <w:sz w:val="16"/>
              </w:rPr>
              <w:t>event-days per year</w:t>
            </w:r>
          </w:p>
        </w:tc>
        <w:tc>
          <w:tcPr>
            <w:tcW w:type="dxa" w:w="1652"/>
          </w:tcPr>
          <w:p>
            <w:pPr>
              <w:spacing w:after="0"/>
              <w:jc w:val="left"/>
            </w:pPr>
            <w:r>
              <w:rPr>
                <w:sz w:val="16"/>
              </w:rPr>
              <w:t>about 11.6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25 of 30 years, 1996 to 2025 (83.3%)</w:t>
            </w:r>
          </w:p>
        </w:tc>
        <w:tc>
          <w:tcPr>
            <w:tcW w:type="dxa" w:w="1546"/>
          </w:tcPr>
          <w:p>
            <w:pPr>
              <w:spacing w:after="0"/>
              <w:jc w:val="right"/>
            </w:pPr>
            <w:r>
              <w:rPr>
                <w:sz w:val="16"/>
              </w:rPr>
              <w:t>221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154</w:t>
            </w:r>
          </w:p>
        </w:tc>
        <w:tc>
          <w:tcPr>
            <w:tcW w:type="dxa" w:w="1381"/>
          </w:tcPr>
          <w:p>
            <w:pPr>
              <w:spacing w:after="0"/>
              <w:jc w:val="right"/>
            </w:pPr>
            <w:r>
              <w:rPr>
                <w:sz w:val="16"/>
              </w:rPr>
              <w:t>30</w:t>
            </w:r>
          </w:p>
        </w:tc>
        <w:tc>
          <w:tcPr>
            <w:tcW w:type="dxa" w:w="1381"/>
          </w:tcPr>
          <w:p>
            <w:pPr>
              <w:spacing w:after="0"/>
              <w:jc w:val="right"/>
            </w:pPr>
            <w:r>
              <w:rPr>
                <w:sz w:val="16"/>
              </w:rPr>
              <w:t>5.13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153</w:t>
            </w:r>
          </w:p>
        </w:tc>
        <w:tc>
          <w:tcPr>
            <w:tcW w:type="dxa" w:w="1381"/>
          </w:tcPr>
          <w:p>
            <w:pPr>
              <w:spacing w:after="0"/>
              <w:jc w:val="right"/>
            </w:pPr>
            <w:r>
              <w:rPr>
                <w:sz w:val="16"/>
              </w:rPr>
              <w:t>30</w:t>
            </w:r>
          </w:p>
        </w:tc>
        <w:tc>
          <w:tcPr>
            <w:tcW w:type="dxa" w:w="1381"/>
          </w:tcPr>
          <w:p>
            <w:pPr>
              <w:spacing w:after="0"/>
              <w:jc w:val="right"/>
            </w:pPr>
            <w:r>
              <w:rPr>
                <w:sz w:val="16"/>
              </w:rPr>
              <w:t>5.1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80.1</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99.3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17.6</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99.5</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52.6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87.7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62.5</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66.8</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81.7</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98.8</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91.3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87.8</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97.9</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66"/>
        <w:gridCol w:w="868"/>
        <w:gridCol w:w="2957"/>
        <w:gridCol w:w="2691"/>
        <w:gridCol w:w="2783"/>
        <w:gridCol w:w="3147"/>
      </w:tblGrid>
      <w:tr>
        <w:trPr>
          <w:cantSplit/>
          <w:tblHeader/>
        </w:trPr>
        <w:tc>
          <w:tcPr>
            <w:tcW w:type="dxa" w:w="1666"/>
            <w:shd w:val="clear" w:color="auto" w:fill="E8E8E8"/>
          </w:tcPr>
          <w:p>
            <w:pPr>
              <w:spacing w:after="0"/>
              <w:jc w:val="left"/>
            </w:pPr>
            <w:r>
              <w:rPr>
                <w:b/>
                <w:sz w:val="16"/>
              </w:rPr>
              <w:t>Jurisdiction</w:t>
            </w:r>
          </w:p>
        </w:tc>
        <w:tc>
          <w:tcPr>
            <w:tcW w:type="dxa" w:w="868"/>
            <w:shd w:val="clear" w:color="auto" w:fill="E8E8E8"/>
          </w:tcPr>
          <w:p>
            <w:pPr>
              <w:spacing w:after="0"/>
              <w:jc w:val="left"/>
            </w:pPr>
            <w:r>
              <w:rPr>
                <w:b/>
                <w:sz w:val="16"/>
              </w:rPr>
              <w:t>Type</w:t>
            </w:r>
          </w:p>
        </w:tc>
        <w:tc>
          <w:tcPr>
            <w:tcW w:type="dxa" w:w="2957"/>
            <w:shd w:val="clear" w:color="auto" w:fill="E8E8E8"/>
          </w:tcPr>
          <w:p>
            <w:pPr>
              <w:spacing w:after="0"/>
              <w:jc w:val="left"/>
            </w:pPr>
            <w:r>
              <w:rPr>
                <w:b/>
                <w:sz w:val="16"/>
              </w:rPr>
              <w:t>Plan status</w:t>
            </w:r>
          </w:p>
        </w:tc>
        <w:tc>
          <w:tcPr>
            <w:tcW w:type="dxa" w:w="26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66"/>
          </w:tcPr>
          <w:p>
            <w:pPr>
              <w:spacing w:after="0"/>
              <w:jc w:val="left"/>
            </w:pPr>
            <w:r>
              <w:rPr>
                <w:sz w:val="16"/>
              </w:rPr>
              <w:t>Graham County</w:t>
            </w:r>
          </w:p>
        </w:tc>
        <w:tc>
          <w:tcPr>
            <w:tcW w:type="dxa" w:w="868"/>
          </w:tcPr>
          <w:p>
            <w:pPr>
              <w:spacing w:after="0"/>
              <w:jc w:val="left"/>
            </w:pPr>
            <w:r>
              <w:rPr>
                <w:sz w:val="16"/>
              </w:rPr>
              <w:t>County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0</w:t>
            </w:r>
          </w:p>
        </w:tc>
        <w:tc>
          <w:tcPr>
            <w:tcW w:type="dxa" w:w="2783"/>
          </w:tcPr>
          <w:p>
            <w:pPr>
              <w:spacing w:after="0"/>
              <w:jc w:val="right"/>
            </w:pPr>
            <w:r>
              <w:rPr>
                <w:sz w:val="16"/>
              </w:rPr>
              <w:t>$792,582.52</w:t>
            </w:r>
          </w:p>
        </w:tc>
        <w:tc>
          <w:tcPr>
            <w:tcW w:type="dxa" w:w="3147"/>
          </w:tcPr>
          <w:p>
            <w:pPr>
              <w:spacing w:after="0"/>
              <w:jc w:val="right"/>
            </w:pPr>
            <w:r>
              <w:rPr>
                <w:sz w:val="16"/>
              </w:rPr>
              <w:t>0 total; no approved plan</w:t>
            </w:r>
          </w:p>
        </w:tc>
      </w:tr>
      <w:tr>
        <w:trPr>
          <w:cantSplit/>
        </w:trPr>
        <w:tc>
          <w:tcPr>
            <w:tcW w:type="dxa" w:w="1666"/>
          </w:tcPr>
          <w:p>
            <w:pPr>
              <w:spacing w:after="0"/>
              <w:jc w:val="left"/>
            </w:pPr>
            <w:r>
              <w:rPr>
                <w:sz w:val="16"/>
              </w:rPr>
              <w:t>Bogue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0</w:t>
            </w:r>
          </w:p>
        </w:tc>
        <w:tc>
          <w:tcPr>
            <w:tcW w:type="dxa" w:w="2783"/>
          </w:tcPr>
          <w:p>
            <w:pPr>
              <w:spacing w:after="0"/>
              <w:jc w:val="right"/>
            </w:pPr>
            <w:r>
              <w:rPr>
                <w:sz w:val="16"/>
              </w:rPr>
              <w:t>$4,700.55</w:t>
            </w:r>
          </w:p>
        </w:tc>
        <w:tc>
          <w:tcPr>
            <w:tcW w:type="dxa" w:w="3147"/>
          </w:tcPr>
          <w:p>
            <w:pPr>
              <w:spacing w:after="0"/>
              <w:jc w:val="right"/>
            </w:pPr>
            <w:r>
              <w:rPr>
                <w:sz w:val="16"/>
              </w:rPr>
              <w:t>75 total; no approved plan</w:t>
            </w:r>
          </w:p>
        </w:tc>
      </w:tr>
      <w:tr>
        <w:trPr>
          <w:cantSplit/>
        </w:trPr>
        <w:tc>
          <w:tcPr>
            <w:tcW w:type="dxa" w:w="1666"/>
          </w:tcPr>
          <w:p>
            <w:pPr>
              <w:spacing w:after="0"/>
              <w:jc w:val="left"/>
            </w:pPr>
            <w:r>
              <w:rPr>
                <w:sz w:val="16"/>
              </w:rPr>
              <w:t>Hill City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0</w:t>
            </w:r>
          </w:p>
        </w:tc>
        <w:tc>
          <w:tcPr>
            <w:tcW w:type="dxa" w:w="2783"/>
          </w:tcPr>
          <w:p>
            <w:pPr>
              <w:spacing w:after="0"/>
              <w:jc w:val="right"/>
            </w:pPr>
            <w:r>
              <w:rPr>
                <w:sz w:val="16"/>
              </w:rPr>
              <w:t>no Public Assistance recorded</w:t>
            </w:r>
          </w:p>
        </w:tc>
        <w:tc>
          <w:tcPr>
            <w:tcW w:type="dxa" w:w="3147"/>
          </w:tcPr>
          <w:p>
            <w:pPr>
              <w:spacing w:after="0"/>
              <w:jc w:val="right"/>
            </w:pPr>
            <w:r>
              <w:rPr>
                <w:sz w:val="16"/>
              </w:rPr>
              <w:t>195 total; no approved plan</w:t>
            </w:r>
          </w:p>
        </w:tc>
      </w:tr>
      <w:tr>
        <w:trPr>
          <w:cantSplit/>
        </w:trPr>
        <w:tc>
          <w:tcPr>
            <w:tcW w:type="dxa" w:w="1666"/>
          </w:tcPr>
          <w:p>
            <w:pPr>
              <w:spacing w:after="0"/>
              <w:jc w:val="left"/>
            </w:pPr>
            <w:r>
              <w:rPr>
                <w:sz w:val="16"/>
              </w:rPr>
              <w:t>Morland city</w:t>
            </w:r>
          </w:p>
        </w:tc>
        <w:tc>
          <w:tcPr>
            <w:tcW w:type="dxa" w:w="868"/>
          </w:tcPr>
          <w:p>
            <w:pPr>
              <w:spacing w:after="0"/>
              <w:jc w:val="left"/>
            </w:pPr>
            <w:r>
              <w:rPr>
                <w:sz w:val="16"/>
              </w:rPr>
              <w:t>City</w:t>
            </w:r>
          </w:p>
        </w:tc>
        <w:tc>
          <w:tcPr>
            <w:tcW w:type="dxa" w:w="2957"/>
          </w:tcPr>
          <w:p>
            <w:pPr>
              <w:spacing w:after="0"/>
              <w:jc w:val="left"/>
            </w:pPr>
            <w:r>
              <w:rPr>
                <w:sz w:val="16"/>
              </w:rPr>
              <w:t>No approved plan on record. Approvable pending adoption, not yet eligible</w:t>
            </w:r>
          </w:p>
        </w:tc>
        <w:tc>
          <w:tcPr>
            <w:tcW w:type="dxa" w:w="2691"/>
          </w:tcPr>
          <w:p>
            <w:pPr>
              <w:spacing w:after="0"/>
              <w:jc w:val="right"/>
            </w:pPr>
            <w:r>
              <w:rPr>
                <w:sz w:val="16"/>
              </w:rPr>
              <w:t>FMA RL 0, SRL 0; any 0</w:t>
            </w:r>
          </w:p>
        </w:tc>
        <w:tc>
          <w:tcPr>
            <w:tcW w:type="dxa" w:w="2783"/>
          </w:tcPr>
          <w:p>
            <w:pPr>
              <w:spacing w:after="0"/>
              <w:jc w:val="right"/>
            </w:pPr>
            <w:r>
              <w:rPr>
                <w:sz w:val="16"/>
              </w:rPr>
              <w:t>$8,127.69</w:t>
            </w:r>
          </w:p>
        </w:tc>
        <w:tc>
          <w:tcPr>
            <w:tcW w:type="dxa" w:w="3147"/>
          </w:tcPr>
          <w:p>
            <w:pPr>
              <w:spacing w:after="0"/>
              <w:jc w:val="right"/>
            </w:pPr>
            <w:r>
              <w:rPr>
                <w:sz w:val="16"/>
              </w:rPr>
              <w:t>74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6"/>
        <w:gridCol w:w="948"/>
        <w:gridCol w:w="1126"/>
        <w:gridCol w:w="1015"/>
        <w:gridCol w:w="1305"/>
        <w:gridCol w:w="1191"/>
        <w:gridCol w:w="1115"/>
        <w:gridCol w:w="1115"/>
        <w:gridCol w:w="16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$780,913,462</w:t>
            </w:r>
          </w:p>
        </w:tc>
        <w:tc>
          <w:tcPr>
            <w:tcW w:type="dxa" w:w="1138"/>
          </w:tcPr>
          <w:p>
            <w:pPr>
              <w:spacing w:after="0"/>
              <w:jc w:val="right"/>
            </w:pPr>
            <w:r>
              <w:rPr>
                <w:sz w:val="16"/>
              </w:rPr>
              <w:t>$74,994,722</w:t>
            </w:r>
          </w:p>
        </w:tc>
        <w:tc>
          <w:tcPr>
            <w:tcW w:type="dxa" w:w="1046"/>
          </w:tcPr>
          <w:p>
            <w:pPr>
              <w:spacing w:after="0"/>
              <w:jc w:val="right"/>
            </w:pPr>
            <w:r>
              <w:rPr>
                <w:sz w:val="16"/>
              </w:rPr>
              <w:t>2,412</w:t>
            </w:r>
          </w:p>
        </w:tc>
        <w:tc>
          <w:tcPr>
            <w:tcW w:type="dxa" w:w="948"/>
          </w:tcPr>
          <w:p>
            <w:pPr>
              <w:spacing w:after="0"/>
              <w:jc w:val="right"/>
            </w:pPr>
            <w:r>
              <w:rPr>
                <w:sz w:val="16"/>
              </w:rPr>
              <w:t>$83</w:t>
            </w:r>
          </w:p>
        </w:tc>
        <w:tc>
          <w:tcPr>
            <w:tcW w:type="dxa" w:w="1126"/>
          </w:tcPr>
          <w:p>
            <w:pPr>
              <w:spacing w:after="0"/>
              <w:jc w:val="right"/>
            </w:pPr>
            <w:r>
              <w:rPr>
                <w:sz w:val="16"/>
              </w:rPr>
              <w:t>$4,218</w:t>
            </w:r>
          </w:p>
        </w:tc>
        <w:tc>
          <w:tcPr>
            <w:tcW w:type="dxa" w:w="1015"/>
          </w:tcPr>
          <w:p>
            <w:pPr>
              <w:spacing w:after="0"/>
              <w:jc w:val="right"/>
            </w:pPr>
            <w:r>
              <w:rPr>
                <w:sz w:val="16"/>
              </w:rPr>
              <w:t>$144,205</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$28,511,295</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$741,940</w:t>
            </w:r>
          </w:p>
        </w:tc>
        <w:tc>
          <w:tcPr>
            <w:tcW w:type="dxa" w:w="1015"/>
          </w:tcPr>
          <w:p>
            <w:pPr>
              <w:spacing w:after="0"/>
              <w:jc w:val="right"/>
            </w:pPr>
            <w:r>
              <w:rPr>
                <w:sz w:val="16"/>
              </w:rPr>
              <w:t>n/a</w:t>
            </w:r>
          </w:p>
        </w:tc>
        <w:tc>
          <w:tcPr>
            <w:tcW w:type="dxa" w:w="1305"/>
          </w:tcPr>
          <w:p>
            <w:pPr>
              <w:spacing w:after="0"/>
              <w:jc w:val="right"/>
            </w:pPr>
            <w:r>
              <w:rPr>
                <w:sz w:val="16"/>
              </w:rPr>
              <w:t>2.6%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$1,288,435,287</w:t>
            </w:r>
          </w:p>
        </w:tc>
        <w:tc>
          <w:tcPr>
            <w:tcW w:type="dxa" w:w="1138"/>
          </w:tcPr>
          <w:p>
            <w:pPr>
              <w:spacing w:after="0"/>
              <w:jc w:val="right"/>
            </w:pPr>
            <w:r>
              <w:rPr>
                <w:sz w:val="16"/>
              </w:rPr>
              <w:t>n/a</w:t>
            </w:r>
          </w:p>
        </w:tc>
        <w:tc>
          <w:tcPr>
            <w:tcW w:type="dxa" w:w="1046"/>
          </w:tcPr>
          <w:p>
            <w:pPr>
              <w:spacing w:after="0"/>
              <w:jc w:val="right"/>
            </w:pPr>
            <w:r>
              <w:rPr>
                <w:sz w:val="16"/>
              </w:rPr>
              <w:t>2,415</w:t>
            </w:r>
          </w:p>
        </w:tc>
        <w:tc>
          <w:tcPr>
            <w:tcW w:type="dxa" w:w="948"/>
          </w:tcPr>
          <w:p>
            <w:pPr>
              <w:spacing w:after="0"/>
              <w:jc w:val="right"/>
            </w:pPr>
            <w:r>
              <w:rPr>
                <w:sz w:val="16"/>
              </w:rPr>
              <w:t>$3,110</w:t>
            </w:r>
          </w:p>
        </w:tc>
        <w:tc>
          <w:tcPr>
            <w:tcW w:type="dxa" w:w="1126"/>
          </w:tcPr>
          <w:p>
            <w:pPr>
              <w:spacing w:after="0"/>
              <w:jc w:val="right"/>
            </w:pPr>
            <w:r>
              <w:rPr>
                <w:sz w:val="16"/>
              </w:rPr>
              <w:t>n/a</w:t>
            </w:r>
          </w:p>
        </w:tc>
        <w:tc>
          <w:tcPr>
            <w:tcW w:type="dxa" w:w="1015"/>
          </w:tcPr>
          <w:p>
            <w:pPr>
              <w:spacing w:after="0"/>
              <w:jc w:val="right"/>
            </w:pPr>
            <w:r>
              <w:rPr>
                <w:sz w:val="16"/>
              </w:rPr>
              <w:t>$977</w:t>
            </w:r>
          </w:p>
        </w:tc>
        <w:tc>
          <w:tcPr>
            <w:tcW w:type="dxa" w:w="1305"/>
          </w:tcPr>
          <w:p>
            <w:pPr>
              <w:spacing w:after="0"/>
              <w:jc w:val="right"/>
            </w:pPr>
            <w:r>
              <w:rPr>
                <w:sz w:val="16"/>
              </w:rPr>
              <w:t>0.000241%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$780,913,462</w:t>
            </w:r>
          </w:p>
        </w:tc>
        <w:tc>
          <w:tcPr>
            <w:tcW w:type="dxa" w:w="1138"/>
          </w:tcPr>
          <w:p>
            <w:pPr>
              <w:spacing w:after="0"/>
              <w:jc w:val="right"/>
            </w:pPr>
            <w:r>
              <w:rPr>
                <w:sz w:val="16"/>
              </w:rPr>
              <w:t>$74,994,722</w:t>
            </w:r>
          </w:p>
        </w:tc>
        <w:tc>
          <w:tcPr>
            <w:tcW w:type="dxa" w:w="1046"/>
          </w:tcPr>
          <w:p>
            <w:pPr>
              <w:spacing w:after="0"/>
              <w:jc w:val="right"/>
            </w:pPr>
            <w:r>
              <w:rPr>
                <w:sz w:val="16"/>
              </w:rPr>
              <w:t>2,412</w:t>
            </w:r>
          </w:p>
        </w:tc>
        <w:tc>
          <w:tcPr>
            <w:tcW w:type="dxa" w:w="948"/>
          </w:tcPr>
          <w:p>
            <w:pPr>
              <w:spacing w:after="0"/>
              <w:jc w:val="right"/>
            </w:pPr>
            <w:r>
              <w:rPr>
                <w:sz w:val="16"/>
              </w:rPr>
              <w:t>$118,056</w:t>
            </w:r>
          </w:p>
        </w:tc>
        <w:tc>
          <w:tcPr>
            <w:tcW w:type="dxa" w:w="1126"/>
          </w:tcPr>
          <w:p>
            <w:pPr>
              <w:spacing w:after="0"/>
              <w:jc w:val="right"/>
            </w:pPr>
            <w:r>
              <w:rPr>
                <w:sz w:val="16"/>
              </w:rPr>
              <w:t>$426,750</w:t>
            </w:r>
          </w:p>
        </w:tc>
        <w:tc>
          <w:tcPr>
            <w:tcW w:type="dxa" w:w="1015"/>
          </w:tcPr>
          <w:p>
            <w:pPr>
              <w:spacing w:after="0"/>
              <w:jc w:val="right"/>
            </w:pPr>
            <w:r>
              <w:rPr>
                <w:sz w:val="16"/>
              </w:rPr>
              <w:t>$7,797</w:t>
            </w:r>
          </w:p>
        </w:tc>
        <w:tc>
          <w:tcPr>
            <w:tcW w:type="dxa" w:w="1305"/>
          </w:tcPr>
          <w:p>
            <w:pPr>
              <w:spacing w:after="0"/>
              <w:jc w:val="right"/>
            </w:pPr>
            <w:r>
              <w:rPr>
                <w:sz w:val="16"/>
              </w:rPr>
              <w:t>0.0151%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$780,913,462</w:t>
            </w:r>
          </w:p>
        </w:tc>
        <w:tc>
          <w:tcPr>
            <w:tcW w:type="dxa" w:w="1138"/>
          </w:tcPr>
          <w:p>
            <w:pPr>
              <w:spacing w:after="0"/>
              <w:jc w:val="right"/>
            </w:pPr>
            <w:r>
              <w:rPr>
                <w:sz w:val="16"/>
              </w:rPr>
              <w:t>$74,994,722</w:t>
            </w:r>
          </w:p>
        </w:tc>
        <w:tc>
          <w:tcPr>
            <w:tcW w:type="dxa" w:w="1046"/>
          </w:tcPr>
          <w:p>
            <w:pPr>
              <w:spacing w:after="0"/>
              <w:jc w:val="right"/>
            </w:pPr>
            <w:r>
              <w:rPr>
                <w:sz w:val="16"/>
              </w:rPr>
              <w:t>2,412</w:t>
            </w:r>
          </w:p>
        </w:tc>
        <w:tc>
          <w:tcPr>
            <w:tcW w:type="dxa" w:w="948"/>
          </w:tcPr>
          <w:p>
            <w:pPr>
              <w:spacing w:after="0"/>
              <w:jc w:val="right"/>
            </w:pPr>
            <w:r>
              <w:rPr>
                <w:sz w:val="16"/>
              </w:rPr>
              <w:t>$572</w:t>
            </w:r>
          </w:p>
        </w:tc>
        <w:tc>
          <w:tcPr>
            <w:tcW w:type="dxa" w:w="1126"/>
          </w:tcPr>
          <w:p>
            <w:pPr>
              <w:spacing w:after="0"/>
              <w:jc w:val="right"/>
            </w:pPr>
            <w:r>
              <w:rPr>
                <w:sz w:val="16"/>
              </w:rPr>
              <w:t>$43</w:t>
            </w:r>
          </w:p>
        </w:tc>
        <w:tc>
          <w:tcPr>
            <w:tcW w:type="dxa" w:w="1015"/>
          </w:tcPr>
          <w:p>
            <w:pPr>
              <w:spacing w:after="0"/>
              <w:jc w:val="right"/>
            </w:pPr>
            <w:r>
              <w:rPr>
                <w:sz w:val="16"/>
              </w:rPr>
              <w:t>$34,736</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8"/>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015"/>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$780,913,462</w:t>
            </w:r>
          </w:p>
        </w:tc>
        <w:tc>
          <w:tcPr>
            <w:tcW w:type="dxa" w:w="1138"/>
          </w:tcPr>
          <w:p>
            <w:pPr>
              <w:spacing w:after="0"/>
              <w:jc w:val="right"/>
            </w:pPr>
            <w:r>
              <w:rPr>
                <w:sz w:val="16"/>
              </w:rPr>
              <w:t>n/a</w:t>
            </w:r>
          </w:p>
        </w:tc>
        <w:tc>
          <w:tcPr>
            <w:tcW w:type="dxa" w:w="1046"/>
          </w:tcPr>
          <w:p>
            <w:pPr>
              <w:spacing w:after="0"/>
              <w:jc w:val="right"/>
            </w:pPr>
            <w:r>
              <w:rPr>
                <w:sz w:val="16"/>
              </w:rPr>
              <w:t>2,412</w:t>
            </w:r>
          </w:p>
        </w:tc>
        <w:tc>
          <w:tcPr>
            <w:tcW w:type="dxa" w:w="948"/>
          </w:tcPr>
          <w:p>
            <w:pPr>
              <w:spacing w:after="0"/>
              <w:jc w:val="right"/>
            </w:pPr>
            <w:r>
              <w:rPr>
                <w:sz w:val="16"/>
              </w:rPr>
              <w:t>$19,034</w:t>
            </w:r>
          </w:p>
        </w:tc>
        <w:tc>
          <w:tcPr>
            <w:tcW w:type="dxa" w:w="1126"/>
          </w:tcPr>
          <w:p>
            <w:pPr>
              <w:spacing w:after="0"/>
              <w:jc w:val="right"/>
            </w:pPr>
            <w:r>
              <w:rPr>
                <w:sz w:val="16"/>
              </w:rPr>
              <w:t>n/a</w:t>
            </w:r>
          </w:p>
        </w:tc>
        <w:tc>
          <w:tcPr>
            <w:tcW w:type="dxa" w:w="1015"/>
          </w:tcPr>
          <w:p>
            <w:pPr>
              <w:spacing w:after="0"/>
              <w:jc w:val="right"/>
            </w:pPr>
            <w:r>
              <w:rPr>
                <w:sz w:val="16"/>
              </w:rPr>
              <w:t>$3,070</w:t>
            </w:r>
          </w:p>
        </w:tc>
        <w:tc>
          <w:tcPr>
            <w:tcW w:type="dxa" w:w="1305"/>
          </w:tcPr>
          <w:p>
            <w:pPr>
              <w:spacing w:after="0"/>
              <w:jc w:val="right"/>
            </w:pPr>
            <w:r>
              <w:rPr>
                <w:sz w:val="16"/>
              </w:rPr>
              <w:t>0.00244%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$780,723,714</w:t>
            </w:r>
          </w:p>
        </w:tc>
        <w:tc>
          <w:tcPr>
            <w:tcW w:type="dxa" w:w="1138"/>
          </w:tcPr>
          <w:p>
            <w:pPr>
              <w:spacing w:after="0"/>
              <w:jc w:val="right"/>
            </w:pPr>
            <w:r>
              <w:rPr>
                <w:sz w:val="16"/>
              </w:rPr>
              <w:t>$846</w:t>
            </w:r>
          </w:p>
        </w:tc>
        <w:tc>
          <w:tcPr>
            <w:tcW w:type="dxa" w:w="1046"/>
          </w:tcPr>
          <w:p>
            <w:pPr>
              <w:spacing w:after="0"/>
              <w:jc w:val="right"/>
            </w:pPr>
            <w:r>
              <w:rPr>
                <w:sz w:val="16"/>
              </w:rPr>
              <w:t>48</w:t>
            </w:r>
          </w:p>
        </w:tc>
        <w:tc>
          <w:tcPr>
            <w:tcW w:type="dxa" w:w="948"/>
          </w:tcPr>
          <w:p>
            <w:pPr>
              <w:spacing w:after="0"/>
              <w:jc w:val="right"/>
            </w:pPr>
            <w:r>
              <w:rPr>
                <w:sz w:val="16"/>
              </w:rPr>
              <w:t>$633,007</w:t>
            </w:r>
          </w:p>
        </w:tc>
        <w:tc>
          <w:tcPr>
            <w:tcW w:type="dxa" w:w="1126"/>
          </w:tcPr>
          <w:p>
            <w:pPr>
              <w:spacing w:after="0"/>
              <w:jc w:val="right"/>
            </w:pPr>
            <w:r>
              <w:rPr>
                <w:sz w:val="16"/>
              </w:rPr>
              <w:t>$7</w:t>
            </w:r>
          </w:p>
        </w:tc>
        <w:tc>
          <w:tcPr>
            <w:tcW w:type="dxa" w:w="1015"/>
          </w:tcPr>
          <w:p>
            <w:pPr>
              <w:spacing w:after="0"/>
              <w:jc w:val="right"/>
            </w:pPr>
            <w:r>
              <w:rPr>
                <w:sz w:val="16"/>
              </w:rPr>
              <w:t>$920</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$3,193,166</w:t>
            </w:r>
          </w:p>
        </w:tc>
        <w:tc>
          <w:tcPr>
            <w:tcW w:type="dxa" w:w="1138"/>
          </w:tcPr>
          <w:p>
            <w:pPr>
              <w:spacing w:after="0"/>
              <w:jc w:val="right"/>
            </w:pPr>
            <w:r>
              <w:rPr>
                <w:sz w:val="16"/>
              </w:rPr>
              <w:t>n/a</w:t>
            </w:r>
          </w:p>
        </w:tc>
        <w:tc>
          <w:tcPr>
            <w:tcW w:type="dxa" w:w="1046"/>
          </w:tcPr>
          <w:p>
            <w:pPr>
              <w:spacing w:after="0"/>
              <w:jc w:val="right"/>
            </w:pPr>
            <w:r>
              <w:rPr>
                <w:sz w:val="16"/>
              </w:rPr>
              <w:t>10</w:t>
            </w:r>
          </w:p>
        </w:tc>
        <w:tc>
          <w:tcPr>
            <w:tcW w:type="dxa" w:w="948"/>
          </w:tcPr>
          <w:p>
            <w:pPr>
              <w:spacing w:after="0"/>
              <w:jc w:val="right"/>
            </w:pPr>
            <w:r>
              <w:rPr>
                <w:sz w:val="16"/>
              </w:rPr>
              <w:t>$6</w:t>
            </w:r>
          </w:p>
        </w:tc>
        <w:tc>
          <w:tcPr>
            <w:tcW w:type="dxa" w:w="1126"/>
          </w:tcPr>
          <w:p>
            <w:pPr>
              <w:spacing w:after="0"/>
              <w:jc w:val="right"/>
            </w:pPr>
            <w:r>
              <w:rPr>
                <w:sz w:val="16"/>
              </w:rPr>
              <w:t>n/a</w:t>
            </w:r>
          </w:p>
        </w:tc>
        <w:tc>
          <w:tcPr>
            <w:tcW w:type="dxa" w:w="1015"/>
          </w:tcPr>
          <w:p>
            <w:pPr>
              <w:spacing w:after="0"/>
              <w:jc w:val="right"/>
            </w:pPr>
            <w:r>
              <w:rPr>
                <w:sz w:val="16"/>
              </w:rPr>
              <w:t>$8</w:t>
            </w:r>
          </w:p>
        </w:tc>
        <w:tc>
          <w:tcPr>
            <w:tcW w:type="dxa" w:w="1305"/>
          </w:tcPr>
          <w:p>
            <w:pPr>
              <w:spacing w:after="0"/>
              <w:jc w:val="right"/>
            </w:pPr>
            <w:r>
              <w:rPr>
                <w:sz w:val="16"/>
              </w:rPr>
              <w:t>0.000186%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$780,913,462</w:t>
            </w:r>
          </w:p>
        </w:tc>
        <w:tc>
          <w:tcPr>
            <w:tcW w:type="dxa" w:w="1138"/>
          </w:tcPr>
          <w:p>
            <w:pPr>
              <w:spacing w:after="0"/>
              <w:jc w:val="right"/>
            </w:pPr>
            <w:r>
              <w:rPr>
                <w:sz w:val="16"/>
              </w:rPr>
              <w:t>n/a</w:t>
            </w:r>
          </w:p>
        </w:tc>
        <w:tc>
          <w:tcPr>
            <w:tcW w:type="dxa" w:w="1046"/>
          </w:tcPr>
          <w:p>
            <w:pPr>
              <w:spacing w:after="0"/>
              <w:jc w:val="right"/>
            </w:pPr>
            <w:r>
              <w:rPr>
                <w:sz w:val="16"/>
              </w:rPr>
              <w:t>2,412</w:t>
            </w:r>
          </w:p>
        </w:tc>
        <w:tc>
          <w:tcPr>
            <w:tcW w:type="dxa" w:w="948"/>
          </w:tcPr>
          <w:p>
            <w:pPr>
              <w:spacing w:after="0"/>
              <w:jc w:val="right"/>
            </w:pPr>
            <w:r>
              <w:rPr>
                <w:sz w:val="16"/>
              </w:rPr>
              <w:t>$1,474</w:t>
            </w:r>
          </w:p>
        </w:tc>
        <w:tc>
          <w:tcPr>
            <w:tcW w:type="dxa" w:w="1126"/>
          </w:tcPr>
          <w:p>
            <w:pPr>
              <w:spacing w:after="0"/>
              <w:jc w:val="right"/>
            </w:pPr>
            <w:r>
              <w:rPr>
                <w:sz w:val="16"/>
              </w:rPr>
              <w:t>n/a</w:t>
            </w:r>
          </w:p>
        </w:tc>
        <w:tc>
          <w:tcPr>
            <w:tcW w:type="dxa" w:w="1015"/>
          </w:tcPr>
          <w:p>
            <w:pPr>
              <w:spacing w:after="0"/>
              <w:jc w:val="right"/>
            </w:pPr>
            <w:r>
              <w:rPr>
                <w:sz w:val="16"/>
              </w:rPr>
              <w:t>$25,426</w:t>
            </w:r>
          </w:p>
        </w:tc>
        <w:tc>
          <w:tcPr>
            <w:tcW w:type="dxa" w:w="1305"/>
          </w:tcPr>
          <w:p>
            <w:pPr>
              <w:spacing w:after="0"/>
              <w:jc w:val="right"/>
            </w:pPr>
            <w:r>
              <w:rPr>
                <w:sz w:val="16"/>
              </w:rPr>
              <w:t>0.000189%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$780,913,462</w:t>
            </w:r>
          </w:p>
        </w:tc>
        <w:tc>
          <w:tcPr>
            <w:tcW w:type="dxa" w:w="1138"/>
          </w:tcPr>
          <w:p>
            <w:pPr>
              <w:spacing w:after="0"/>
              <w:jc w:val="right"/>
            </w:pPr>
            <w:r>
              <w:rPr>
                <w:sz w:val="16"/>
              </w:rPr>
              <w:t>$74,994,722</w:t>
            </w:r>
          </w:p>
        </w:tc>
        <w:tc>
          <w:tcPr>
            <w:tcW w:type="dxa" w:w="1046"/>
          </w:tcPr>
          <w:p>
            <w:pPr>
              <w:spacing w:after="0"/>
              <w:jc w:val="right"/>
            </w:pPr>
            <w:r>
              <w:rPr>
                <w:sz w:val="16"/>
              </w:rPr>
              <w:t>2,412</w:t>
            </w:r>
          </w:p>
        </w:tc>
        <w:tc>
          <w:tcPr>
            <w:tcW w:type="dxa" w:w="948"/>
          </w:tcPr>
          <w:p>
            <w:pPr>
              <w:spacing w:after="0"/>
              <w:jc w:val="right"/>
            </w:pPr>
            <w:r>
              <w:rPr>
                <w:sz w:val="16"/>
              </w:rPr>
              <w:t>$58,935</w:t>
            </w:r>
          </w:p>
        </w:tc>
        <w:tc>
          <w:tcPr>
            <w:tcW w:type="dxa" w:w="1126"/>
          </w:tcPr>
          <w:p>
            <w:pPr>
              <w:spacing w:after="0"/>
              <w:jc w:val="right"/>
            </w:pPr>
            <w:r>
              <w:rPr>
                <w:sz w:val="16"/>
              </w:rPr>
              <w:t>$138,617</w:t>
            </w:r>
          </w:p>
        </w:tc>
        <w:tc>
          <w:tcPr>
            <w:tcW w:type="dxa" w:w="1015"/>
          </w:tcPr>
          <w:p>
            <w:pPr>
              <w:spacing w:after="0"/>
              <w:jc w:val="right"/>
            </w:pPr>
            <w:r>
              <w:rPr>
                <w:sz w:val="16"/>
              </w:rPr>
              <w:t>$53,610</w:t>
            </w:r>
          </w:p>
        </w:tc>
        <w:tc>
          <w:tcPr>
            <w:tcW w:type="dxa" w:w="1305"/>
          </w:tcPr>
          <w:p>
            <w:pPr>
              <w:spacing w:after="0"/>
              <w:jc w:val="right"/>
            </w:pPr>
            <w:r>
              <w:rPr>
                <w:sz w:val="16"/>
              </w:rPr>
              <w:t>0.00755%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$780,913,462</w:t>
            </w:r>
          </w:p>
        </w:tc>
        <w:tc>
          <w:tcPr>
            <w:tcW w:type="dxa" w:w="1138"/>
          </w:tcPr>
          <w:p>
            <w:pPr>
              <w:spacing w:after="0"/>
              <w:jc w:val="right"/>
            </w:pPr>
            <w:r>
              <w:rPr>
                <w:sz w:val="16"/>
              </w:rPr>
              <w:t>$74,994,722</w:t>
            </w:r>
          </w:p>
        </w:tc>
        <w:tc>
          <w:tcPr>
            <w:tcW w:type="dxa" w:w="1046"/>
          </w:tcPr>
          <w:p>
            <w:pPr>
              <w:spacing w:after="0"/>
              <w:jc w:val="right"/>
            </w:pPr>
            <w:r>
              <w:rPr>
                <w:sz w:val="16"/>
              </w:rPr>
              <w:t>2,412</w:t>
            </w:r>
          </w:p>
        </w:tc>
        <w:tc>
          <w:tcPr>
            <w:tcW w:type="dxa" w:w="948"/>
          </w:tcPr>
          <w:p>
            <w:pPr>
              <w:spacing w:after="0"/>
              <w:jc w:val="right"/>
            </w:pPr>
            <w:r>
              <w:rPr>
                <w:sz w:val="16"/>
              </w:rPr>
              <w:t>$177,350</w:t>
            </w:r>
          </w:p>
        </w:tc>
        <w:tc>
          <w:tcPr>
            <w:tcW w:type="dxa" w:w="1126"/>
          </w:tcPr>
          <w:p>
            <w:pPr>
              <w:spacing w:after="0"/>
              <w:jc w:val="right"/>
            </w:pPr>
            <w:r>
              <w:rPr>
                <w:sz w:val="16"/>
              </w:rPr>
              <w:t>$2,306</w:t>
            </w:r>
          </w:p>
        </w:tc>
        <w:tc>
          <w:tcPr>
            <w:tcW w:type="dxa" w:w="1015"/>
          </w:tcPr>
          <w:p>
            <w:pPr>
              <w:spacing w:after="0"/>
              <w:jc w:val="right"/>
            </w:pPr>
            <w:r>
              <w:rPr>
                <w:sz w:val="16"/>
              </w:rPr>
              <w:t>$160,625</w:t>
            </w:r>
          </w:p>
        </w:tc>
        <w:tc>
          <w:tcPr>
            <w:tcW w:type="dxa" w:w="1305"/>
          </w:tcPr>
          <w:p>
            <w:pPr>
              <w:spacing w:after="0"/>
              <w:jc w:val="right"/>
            </w:pPr>
            <w:r>
              <w:rPr>
                <w:sz w:val="16"/>
              </w:rPr>
              <w:t>0.0227%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$125,506,014</w:t>
            </w:r>
          </w:p>
        </w:tc>
        <w:tc>
          <w:tcPr>
            <w:tcW w:type="dxa" w:w="1138"/>
          </w:tcPr>
          <w:p>
            <w:pPr>
              <w:spacing w:after="0"/>
              <w:jc w:val="right"/>
            </w:pPr>
            <w:r>
              <w:rPr>
                <w:sz w:val="16"/>
              </w:rPr>
              <w:t>$27,213,716</w:t>
            </w:r>
          </w:p>
        </w:tc>
        <w:tc>
          <w:tcPr>
            <w:tcW w:type="dxa" w:w="1046"/>
          </w:tcPr>
          <w:p>
            <w:pPr>
              <w:spacing w:after="0"/>
              <w:jc w:val="right"/>
            </w:pPr>
            <w:r>
              <w:rPr>
                <w:sz w:val="16"/>
              </w:rPr>
              <w:t>697</w:t>
            </w:r>
          </w:p>
        </w:tc>
        <w:tc>
          <w:tcPr>
            <w:tcW w:type="dxa" w:w="948"/>
          </w:tcPr>
          <w:p>
            <w:pPr>
              <w:spacing w:after="0"/>
              <w:jc w:val="right"/>
            </w:pPr>
            <w:r>
              <w:rPr>
                <w:sz w:val="16"/>
              </w:rPr>
              <w:t>$15,879</w:t>
            </w:r>
          </w:p>
        </w:tc>
        <w:tc>
          <w:tcPr>
            <w:tcW w:type="dxa" w:w="1126"/>
          </w:tcPr>
          <w:p>
            <w:pPr>
              <w:spacing w:after="0"/>
              <w:jc w:val="right"/>
            </w:pPr>
            <w:r>
              <w:rPr>
                <w:sz w:val="16"/>
              </w:rPr>
              <w:t>$41</w:t>
            </w:r>
          </w:p>
        </w:tc>
        <w:tc>
          <w:tcPr>
            <w:tcW w:type="dxa" w:w="1015"/>
          </w:tcPr>
          <w:p>
            <w:pPr>
              <w:spacing w:after="0"/>
              <w:jc w:val="right"/>
            </w:pPr>
            <w:r>
              <w:rPr>
                <w:sz w:val="16"/>
              </w:rPr>
              <w:t>$859</w:t>
            </w:r>
          </w:p>
        </w:tc>
        <w:tc>
          <w:tcPr>
            <w:tcW w:type="dxa" w:w="1305"/>
          </w:tcPr>
          <w:p>
            <w:pPr>
              <w:spacing w:after="0"/>
              <w:jc w:val="right"/>
            </w:pPr>
            <w:r>
              <w:rPr>
                <w:sz w:val="16"/>
              </w:rPr>
              <w:t>0.0127%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$780,913,462</w:t>
            </w:r>
          </w:p>
        </w:tc>
        <w:tc>
          <w:tcPr>
            <w:tcW w:type="dxa" w:w="1138"/>
          </w:tcPr>
          <w:p>
            <w:pPr>
              <w:spacing w:after="0"/>
              <w:jc w:val="right"/>
            </w:pPr>
            <w:r>
              <w:rPr>
                <w:sz w:val="16"/>
              </w:rPr>
              <w:t>$74,994,722</w:t>
            </w:r>
          </w:p>
        </w:tc>
        <w:tc>
          <w:tcPr>
            <w:tcW w:type="dxa" w:w="1046"/>
          </w:tcPr>
          <w:p>
            <w:pPr>
              <w:spacing w:after="0"/>
              <w:jc w:val="right"/>
            </w:pPr>
            <w:r>
              <w:rPr>
                <w:sz w:val="16"/>
              </w:rPr>
              <w:t>2,412</w:t>
            </w:r>
          </w:p>
        </w:tc>
        <w:tc>
          <w:tcPr>
            <w:tcW w:type="dxa" w:w="948"/>
          </w:tcPr>
          <w:p>
            <w:pPr>
              <w:spacing w:after="0"/>
              <w:jc w:val="right"/>
            </w:pPr>
            <w:r>
              <w:rPr>
                <w:sz w:val="16"/>
              </w:rPr>
              <w:t>$14,697</w:t>
            </w:r>
          </w:p>
        </w:tc>
        <w:tc>
          <w:tcPr>
            <w:tcW w:type="dxa" w:w="1126"/>
          </w:tcPr>
          <w:p>
            <w:pPr>
              <w:spacing w:after="0"/>
              <w:jc w:val="right"/>
            </w:pPr>
            <w:r>
              <w:rPr>
                <w:sz w:val="16"/>
              </w:rPr>
              <w:t>$156</w:t>
            </w:r>
          </w:p>
        </w:tc>
        <w:tc>
          <w:tcPr>
            <w:tcW w:type="dxa" w:w="1015"/>
          </w:tcPr>
          <w:p>
            <w:pPr>
              <w:spacing w:after="0"/>
              <w:jc w:val="right"/>
            </w:pPr>
            <w:r>
              <w:rPr>
                <w:sz w:val="16"/>
              </w:rPr>
              <w:t>$22,861</w:t>
            </w:r>
          </w:p>
        </w:tc>
        <w:tc>
          <w:tcPr>
            <w:tcW w:type="dxa" w:w="1305"/>
          </w:tcPr>
          <w:p>
            <w:pPr>
              <w:spacing w:after="0"/>
              <w:jc w:val="right"/>
            </w:pPr>
            <w:r>
              <w:rPr>
                <w:sz w:val="16"/>
              </w:rPr>
              <w:t>0.00188%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2,412</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$780,913,462</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$74,994,722</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$2,356,280</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$455,093</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Graham County</w:t>
            </w:r>
          </w:p>
        </w:tc>
        <w:tc>
          <w:tcPr>
            <w:tcW w:type="dxa" w:w="1636"/>
          </w:tcPr>
          <w:p>
            <w:pPr>
              <w:spacing w:after="0"/>
              <w:jc w:val="left"/>
            </w:pPr>
            <w:r>
              <w:rPr>
                <w:sz w:val="16"/>
              </w:rPr>
              <w:t>200581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Bogue city</w:t>
            </w:r>
          </w:p>
        </w:tc>
        <w:tc>
          <w:tcPr>
            <w:tcW w:type="dxa" w:w="1636"/>
          </w:tcPr>
          <w:p>
            <w:pPr>
              <w:spacing w:after="0"/>
              <w:jc w:val="left"/>
            </w:pPr>
            <w:r>
              <w:rPr>
                <w:sz w:val="16"/>
              </w:rPr>
              <w:t>200691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Hill City city</w:t>
            </w:r>
          </w:p>
        </w:tc>
        <w:tc>
          <w:tcPr>
            <w:tcW w:type="dxa" w:w="1636"/>
          </w:tcPr>
          <w:p>
            <w:pPr>
              <w:spacing w:after="0"/>
              <w:jc w:val="left"/>
            </w:pPr>
            <w:r>
              <w:rPr>
                <w:sz w:val="16"/>
              </w:rPr>
              <w:t>200115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Morland city</w:t>
            </w:r>
          </w:p>
        </w:tc>
        <w:tc>
          <w:tcPr>
            <w:tcW w:type="dxa" w:w="1636"/>
          </w:tcPr>
          <w:p>
            <w:pPr>
              <w:spacing w:after="0"/>
              <w:jc w:val="left"/>
            </w:pPr>
            <w:r>
              <w:rPr>
                <w:sz w:val="16"/>
              </w:rPr>
              <w:t>200116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Graham County, KS: risk-assessment baseline packet, release 2026-10 (data as of 2026-09-30; County FIPS 20065). Automated baseline. </w:t>
      </w:r>
      <w:hyperlink r:id="rId15">
        <w:r>
          <w:rPr>
            <w:color w:val="1F4E99"/>
            <w:sz w:val="17"/>
            <w:u w:val="single"/>
          </w:rPr>
          <w:t>https://hazardplain.org/ks/20065/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Graham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Graham County, KS: Risk-assessment baseline packet</dc:title>
  <dc:subject>Hazard Plain release 2026-10, as of 2026-09-30. Automated baseline</dc:subject>
  <dc:creator>Hazard Plain</dc:creator>
  <cp:keywords>Hazard Plain; hazard mitigation; risk assessment; 20065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