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Region J Multi-jurisdictional HMP (FEMA plan 110592)</w:t>
      </w:r>
    </w:p>
    <w:p>
      <w:pPr>
        <w:keepNext/>
        <w:spacing w:after="40" w:before="0"/>
      </w:pPr>
      <w:r>
        <w:rPr>
          <w:b/>
        </w:rPr>
        <w:t xml:space="preserve">Approved: </w:t>
      </w:r>
      <w:r>
        <w:rPr/>
        <w:t>2024-10-18</w:t>
      </w:r>
    </w:p>
    <w:p>
      <w:pPr>
        <w:keepNext/>
        <w:spacing w:after="40" w:before="0"/>
      </w:pPr>
      <w:r>
        <w:rPr>
          <w:b/>
        </w:rPr>
        <w:t xml:space="preserve">Expires: </w:t>
      </w:r>
      <w:r>
        <w:rPr/>
        <w:t>2029-10-17</w:t>
      </w:r>
    </w:p>
    <w:p>
      <w:pPr>
        <w:keepNext/>
        <w:spacing w:after="40" w:before="0"/>
      </w:pPr>
      <w:r>
        <w:rPr>
          <w:b/>
        </w:rPr>
        <w:t xml:space="preserve">As of: </w:t>
      </w:r>
      <w:r>
        <w:rPr/>
        <w:t>2026-09-28</w:t>
      </w:r>
    </w:p>
    <w:p>
      <w:pPr>
        <w:keepNext/>
        <w:spacing w:after="40" w:before="0"/>
      </w:pPr>
      <w:r>
        <w:rPr>
          <w:b/>
        </w:rPr>
        <w:t xml:space="preserve">Days: </w:t>
      </w:r>
      <w:r>
        <w:rPr/>
        <w:t>1,115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DR-4891-KS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4"/>
        <w:gridCol w:w="1500"/>
        <w:gridCol w:w="1444"/>
        <w:gridCol w:w="2052"/>
        <w:gridCol w:w="1771"/>
        <w:gridCol w:w="1355"/>
        <w:gridCol w:w="816"/>
        <w:gridCol w:w="2089"/>
        <w:gridCol w:w="1820"/>
      </w:tblGrid>
      <w:tr>
        <w:trPr>
          <w:cantSplit/>
          <w:tblHeader/>
        </w:trPr>
        <w:tc>
          <w:tcPr>
            <w:tcW w:type="dxa" w:w="1264"/>
            <w:shd w:val="clear" w:color="auto" w:fill="E8E8E8"/>
          </w:tcPr>
          <w:p>
            <w:pPr>
              <w:spacing w:after="0"/>
              <w:jc w:val="left"/>
            </w:pPr>
            <w:r>
              <w:rPr>
                <w:b/>
                <w:sz w:val="16"/>
              </w:rPr>
              <w:t>Jurisdiction</w:t>
            </w:r>
          </w:p>
        </w:tc>
        <w:tc>
          <w:tcPr>
            <w:tcW w:type="dxa" w:w="1500"/>
            <w:shd w:val="clear" w:color="auto" w:fill="E8E8E8"/>
          </w:tcPr>
          <w:p>
            <w:pPr>
              <w:spacing w:after="0"/>
              <w:jc w:val="left"/>
            </w:pPr>
            <w:r>
              <w:rPr>
                <w:b/>
                <w:sz w:val="16"/>
              </w:rPr>
              <w:t>Type</w:t>
            </w:r>
          </w:p>
        </w:tc>
        <w:tc>
          <w:tcPr>
            <w:tcW w:type="dxa" w:w="1444"/>
            <w:shd w:val="clear" w:color="auto" w:fill="E8E8E8"/>
          </w:tcPr>
          <w:p>
            <w:pPr>
              <w:spacing w:after="0"/>
              <w:jc w:val="left"/>
            </w:pPr>
            <w:r>
              <w:rPr>
                <w:b/>
                <w:sz w:val="16"/>
              </w:rPr>
              <w:t>Status</w:t>
            </w:r>
          </w:p>
        </w:tc>
        <w:tc>
          <w:tcPr>
            <w:tcW w:type="dxa" w:w="2052"/>
            <w:shd w:val="clear" w:color="auto" w:fill="E8E8E8"/>
          </w:tcPr>
          <w:p>
            <w:pPr>
              <w:spacing w:after="0"/>
              <w:jc w:val="left"/>
            </w:pPr>
            <w:r>
              <w:rPr>
                <w:b/>
                <w:sz w:val="16"/>
              </w:rPr>
              <w:t>Plan</w:t>
            </w:r>
          </w:p>
        </w:tc>
        <w:tc>
          <w:tcPr>
            <w:tcW w:type="dxa" w:w="1771"/>
            <w:shd w:val="clear" w:color="auto" w:fill="E8E8E8"/>
          </w:tcPr>
          <w:p>
            <w:pPr>
              <w:spacing w:after="0"/>
              <w:jc w:val="left"/>
            </w:pPr>
            <w:r>
              <w:rPr>
                <w:b/>
                <w:sz w:val="16"/>
              </w:rPr>
              <w:t>Approved</w:t>
            </w:r>
          </w:p>
        </w:tc>
        <w:tc>
          <w:tcPr>
            <w:tcW w:type="dxa" w:w="1355"/>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9"/>
            <w:shd w:val="clear" w:color="auto" w:fill="E8E8E8"/>
          </w:tcPr>
          <w:p>
            <w:pPr>
              <w:spacing w:after="0"/>
              <w:jc w:val="left"/>
            </w:pPr>
            <w:r>
              <w:rPr>
                <w:b/>
                <w:sz w:val="16"/>
              </w:rPr>
              <w:t>Update underway</w:t>
            </w:r>
          </w:p>
        </w:tc>
        <w:tc>
          <w:tcPr>
            <w:tcW w:type="dxa" w:w="1820"/>
            <w:shd w:val="clear" w:color="auto" w:fill="E8E8E8"/>
          </w:tcPr>
          <w:p>
            <w:pPr>
              <w:spacing w:after="0"/>
              <w:jc w:val="left"/>
            </w:pPr>
            <w:r>
              <w:rPr>
                <w:b/>
                <w:sz w:val="16"/>
              </w:rPr>
              <w:t>Notes</w:t>
            </w:r>
          </w:p>
        </w:tc>
      </w:tr>
      <w:tr>
        <w:trPr>
          <w:cantSplit/>
        </w:trPr>
        <w:tc>
          <w:tcPr>
            <w:tcW w:type="dxa" w:w="1264"/>
          </w:tcPr>
          <w:p>
            <w:pPr>
              <w:spacing w:after="0"/>
              <w:jc w:val="left"/>
            </w:pPr>
            <w:r>
              <w:rPr>
                <w:sz w:val="16"/>
              </w:rPr>
              <w:t>Franklin County</w:t>
            </w:r>
          </w:p>
        </w:tc>
        <w:tc>
          <w:tcPr>
            <w:tcW w:type="dxa" w:w="1500"/>
          </w:tcPr>
          <w:p>
            <w:pPr>
              <w:spacing w:after="0"/>
              <w:jc w:val="left"/>
            </w:pPr>
            <w:r>
              <w:rPr>
                <w:sz w:val="16"/>
              </w:rPr>
              <w:t>County</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2025-02-10</w:t>
            </w:r>
          </w:p>
        </w:tc>
      </w:tr>
      <w:tr>
        <w:trPr>
          <w:cantSplit/>
        </w:trPr>
        <w:tc>
          <w:tcPr>
            <w:tcW w:type="dxa" w:w="1264"/>
          </w:tcPr>
          <w:p>
            <w:pPr>
              <w:spacing w:after="0"/>
              <w:jc w:val="left"/>
            </w:pPr>
            <w:r>
              <w:rPr>
                <w:sz w:val="16"/>
              </w:rPr>
              <w:t>Lane city</w:t>
            </w:r>
          </w:p>
        </w:tc>
        <w:tc>
          <w:tcPr>
            <w:tcW w:type="dxa" w:w="1500"/>
          </w:tcPr>
          <w:p>
            <w:pPr>
              <w:spacing w:after="0"/>
              <w:jc w:val="left"/>
            </w:pPr>
            <w:r>
              <w:rPr>
                <w:sz w:val="16"/>
              </w:rPr>
              <w:t>City</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Ottawa city</w:t>
            </w:r>
          </w:p>
        </w:tc>
        <w:tc>
          <w:tcPr>
            <w:tcW w:type="dxa" w:w="1500"/>
          </w:tcPr>
          <w:p>
            <w:pPr>
              <w:spacing w:after="0"/>
              <w:jc w:val="left"/>
            </w:pPr>
            <w:r>
              <w:rPr>
                <w:sz w:val="16"/>
              </w:rPr>
              <w:t>City</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2025-03-04</w:t>
            </w:r>
          </w:p>
        </w:tc>
      </w:tr>
      <w:tr>
        <w:trPr>
          <w:cantSplit/>
        </w:trPr>
        <w:tc>
          <w:tcPr>
            <w:tcW w:type="dxa" w:w="1264"/>
          </w:tcPr>
          <w:p>
            <w:pPr>
              <w:spacing w:after="0"/>
              <w:jc w:val="left"/>
            </w:pPr>
            <w:r>
              <w:rPr>
                <w:sz w:val="16"/>
              </w:rPr>
              <w:t>Pomona city</w:t>
            </w:r>
          </w:p>
        </w:tc>
        <w:tc>
          <w:tcPr>
            <w:tcW w:type="dxa" w:w="1500"/>
          </w:tcPr>
          <w:p>
            <w:pPr>
              <w:spacing w:after="0"/>
              <w:jc w:val="left"/>
            </w:pPr>
            <w:r>
              <w:rPr>
                <w:sz w:val="16"/>
              </w:rPr>
              <w:t>City</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Princeton city</w:t>
            </w:r>
          </w:p>
        </w:tc>
        <w:tc>
          <w:tcPr>
            <w:tcW w:type="dxa" w:w="1500"/>
          </w:tcPr>
          <w:p>
            <w:pPr>
              <w:spacing w:after="0"/>
              <w:jc w:val="left"/>
            </w:pPr>
            <w:r>
              <w:rPr>
                <w:sz w:val="16"/>
              </w:rPr>
              <w:t>City</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2025-04-08</w:t>
            </w:r>
          </w:p>
        </w:tc>
      </w:tr>
      <w:tr>
        <w:trPr>
          <w:cantSplit/>
        </w:trPr>
        <w:tc>
          <w:tcPr>
            <w:tcW w:type="dxa" w:w="1264"/>
          </w:tcPr>
          <w:p>
            <w:pPr>
              <w:spacing w:after="0"/>
              <w:jc w:val="left"/>
            </w:pPr>
            <w:r>
              <w:rPr>
                <w:sz w:val="16"/>
              </w:rPr>
              <w:t>Rantoul city</w:t>
            </w:r>
          </w:p>
        </w:tc>
        <w:tc>
          <w:tcPr>
            <w:tcW w:type="dxa" w:w="1500"/>
          </w:tcPr>
          <w:p>
            <w:pPr>
              <w:spacing w:after="0"/>
              <w:jc w:val="left"/>
            </w:pPr>
            <w:r>
              <w:rPr>
                <w:sz w:val="16"/>
              </w:rPr>
              <w:t>City</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Richmond city</w:t>
            </w:r>
          </w:p>
        </w:tc>
        <w:tc>
          <w:tcPr>
            <w:tcW w:type="dxa" w:w="1500"/>
          </w:tcPr>
          <w:p>
            <w:pPr>
              <w:spacing w:after="0"/>
              <w:jc w:val="left"/>
            </w:pPr>
            <w:r>
              <w:rPr>
                <w:sz w:val="16"/>
              </w:rPr>
              <w:t>City</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Wellsville city</w:t>
            </w:r>
          </w:p>
        </w:tc>
        <w:tc>
          <w:tcPr>
            <w:tcW w:type="dxa" w:w="1500"/>
          </w:tcPr>
          <w:p>
            <w:pPr>
              <w:spacing w:after="0"/>
              <w:jc w:val="left"/>
            </w:pPr>
            <w:r>
              <w:rPr>
                <w:sz w:val="16"/>
              </w:rPr>
              <w:t>City</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2025-05-29</w:t>
            </w:r>
          </w:p>
        </w:tc>
      </w:tr>
      <w:tr>
        <w:trPr>
          <w:cantSplit/>
        </w:trPr>
        <w:tc>
          <w:tcPr>
            <w:tcW w:type="dxa" w:w="1264"/>
          </w:tcPr>
          <w:p>
            <w:pPr>
              <w:spacing w:after="0"/>
              <w:jc w:val="left"/>
            </w:pPr>
            <w:r>
              <w:rPr>
                <w:sz w:val="16"/>
              </w:rPr>
              <w:t>Williamsburg city</w:t>
            </w:r>
          </w:p>
        </w:tc>
        <w:tc>
          <w:tcPr>
            <w:tcW w:type="dxa" w:w="1500"/>
          </w:tcPr>
          <w:p>
            <w:pPr>
              <w:spacing w:after="0"/>
              <w:jc w:val="left"/>
            </w:pPr>
            <w:r>
              <w:rPr>
                <w:sz w:val="16"/>
              </w:rPr>
              <w:t>City</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2025-05-29</w:t>
            </w:r>
          </w:p>
        </w:tc>
      </w:tr>
      <w:tr>
        <w:trPr>
          <w:cantSplit/>
        </w:trPr>
        <w:tc>
          <w:tcPr>
            <w:tcW w:type="dxa" w:w="1264"/>
          </w:tcPr>
          <w:p>
            <w:pPr>
              <w:spacing w:after="0"/>
              <w:jc w:val="left"/>
            </w:pPr>
            <w:r>
              <w:rPr>
                <w:sz w:val="16"/>
              </w:rPr>
              <w:t>Rural Water District # 6</w:t>
            </w:r>
          </w:p>
        </w:tc>
        <w:tc>
          <w:tcPr>
            <w:tcW w:type="dxa" w:w="1500"/>
          </w:tcPr>
          <w:p>
            <w:pPr>
              <w:spacing w:after="0"/>
              <w:jc w:val="left"/>
            </w:pPr>
            <w:r>
              <w:rPr>
                <w:sz w:val="16"/>
              </w:rPr>
              <w:t>Water/Sewer Authority</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USD 287</w:t>
            </w:r>
          </w:p>
        </w:tc>
        <w:tc>
          <w:tcPr>
            <w:tcW w:type="dxa" w:w="1500"/>
          </w:tcPr>
          <w:p>
            <w:pPr>
              <w:spacing w:after="0"/>
              <w:jc w:val="left"/>
            </w:pPr>
            <w:r>
              <w:rPr>
                <w:sz w:val="16"/>
              </w:rPr>
              <w:t>School/School District</w:t>
            </w:r>
          </w:p>
        </w:tc>
        <w:tc>
          <w:tcPr>
            <w:tcW w:type="dxa" w:w="1444"/>
          </w:tcPr>
          <w:p>
            <w:pPr>
              <w:spacing w:after="0"/>
              <w:jc w:val="left"/>
            </w:pPr>
            <w:r>
              <w:rPr>
                <w:sz w:val="16"/>
              </w:rPr>
              <w:t>Approved, expires 2029-10-17</w:t>
            </w:r>
          </w:p>
        </w:tc>
        <w:tc>
          <w:tcPr>
            <w:tcW w:type="dxa" w:w="2052"/>
          </w:tcPr>
          <w:p>
            <w:pPr>
              <w:spacing w:after="0"/>
              <w:jc w:val="left"/>
            </w:pPr>
            <w:r>
              <w:rPr>
                <w:sz w:val="16"/>
              </w:rPr>
              <w:t>Region J Multi-jurisdictional HMP (FEMA plan 110592)</w:t>
            </w:r>
          </w:p>
        </w:tc>
        <w:tc>
          <w:tcPr>
            <w:tcW w:type="dxa" w:w="1771"/>
          </w:tcPr>
          <w:p>
            <w:pPr>
              <w:spacing w:after="0"/>
              <w:jc w:val="left"/>
            </w:pPr>
            <w:r>
              <w:rPr>
                <w:sz w:val="16"/>
              </w:rPr>
              <w:t>2024-10-18</w:t>
            </w:r>
          </w:p>
        </w:tc>
        <w:tc>
          <w:tcPr>
            <w:tcW w:type="dxa" w:w="1355"/>
          </w:tcPr>
          <w:p>
            <w:pPr>
              <w:spacing w:after="0"/>
              <w:jc w:val="left"/>
            </w:pPr>
            <w:r>
              <w:rPr>
                <w:sz w:val="16"/>
              </w:rPr>
              <w:t>2029-10-17</w:t>
            </w:r>
          </w:p>
        </w:tc>
        <w:tc>
          <w:tcPr>
            <w:tcW w:type="dxa" w:w="816"/>
          </w:tcPr>
          <w:p>
            <w:pPr>
              <w:spacing w:after="0"/>
              <w:jc w:val="right"/>
            </w:pPr>
            <w:r>
              <w:rPr>
                <w:sz w:val="16"/>
              </w:rPr>
              <w:t>1,115</w:t>
            </w:r>
          </w:p>
        </w:tc>
        <w:tc>
          <w:tcPr>
            <w:tcW w:type="dxa" w:w="2089"/>
          </w:tcPr>
          <w:p>
            <w:pPr>
              <w:spacing w:after="0"/>
              <w:jc w:val="left"/>
            </w:pPr>
          </w:p>
        </w:tc>
        <w:tc>
          <w:tcPr>
            <w:tcW w:type="dxa" w:w="1820"/>
          </w:tcPr>
          <w:p>
            <w:pPr>
              <w:spacing w:after="0"/>
              <w:jc w:val="left"/>
            </w:pPr>
            <w:r>
              <w:rPr>
                <w:sz w:val="16"/>
              </w:rPr>
              <w:t>member approved 2025-03-20</w:t>
            </w:r>
          </w:p>
        </w:tc>
      </w:tr>
      <w:tr>
        <w:trPr>
          <w:cantSplit/>
        </w:trPr>
        <w:tc>
          <w:tcPr>
            <w:tcW w:type="dxa" w:w="1264"/>
          </w:tcPr>
          <w:p>
            <w:pPr>
              <w:spacing w:after="0"/>
              <w:jc w:val="left"/>
            </w:pPr>
            <w:r>
              <w:rPr>
                <w:sz w:val="16"/>
              </w:rPr>
              <w:t>USD 288</w:t>
            </w:r>
          </w:p>
        </w:tc>
        <w:tc>
          <w:tcPr>
            <w:tcW w:type="dxa" w:w="1500"/>
          </w:tcPr>
          <w:p>
            <w:pPr>
              <w:spacing w:after="0"/>
              <w:jc w:val="left"/>
            </w:pPr>
            <w:r>
              <w:rPr>
                <w:sz w:val="16"/>
              </w:rPr>
              <w:t>School/School District</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USD 289</w:t>
            </w:r>
          </w:p>
        </w:tc>
        <w:tc>
          <w:tcPr>
            <w:tcW w:type="dxa" w:w="1500"/>
          </w:tcPr>
          <w:p>
            <w:pPr>
              <w:spacing w:after="0"/>
              <w:jc w:val="left"/>
            </w:pPr>
            <w:r>
              <w:rPr>
                <w:sz w:val="16"/>
              </w:rPr>
              <w:t>School/School District</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64"/>
          </w:tcPr>
          <w:p>
            <w:pPr>
              <w:spacing w:after="0"/>
              <w:jc w:val="left"/>
            </w:pPr>
            <w:r>
              <w:rPr>
                <w:sz w:val="16"/>
              </w:rPr>
              <w:t>USD 290</w:t>
            </w:r>
          </w:p>
        </w:tc>
        <w:tc>
          <w:tcPr>
            <w:tcW w:type="dxa" w:w="1500"/>
          </w:tcPr>
          <w:p>
            <w:pPr>
              <w:spacing w:after="0"/>
              <w:jc w:val="left"/>
            </w:pPr>
            <w:r>
              <w:rPr>
                <w:sz w:val="16"/>
              </w:rPr>
              <w:t>School/School District</w:t>
            </w:r>
          </w:p>
        </w:tc>
        <w:tc>
          <w:tcPr>
            <w:tcW w:type="dxa" w:w="1444"/>
          </w:tcPr>
          <w:p>
            <w:pPr>
              <w:spacing w:after="0"/>
              <w:jc w:val="left"/>
            </w:pPr>
            <w:r>
              <w:rPr>
                <w:sz w:val="16"/>
              </w:rPr>
              <w:t>Plan 110592 approved 2024-10-18, pending adoption here; not yet eligible</w:t>
            </w:r>
          </w:p>
        </w:tc>
        <w:tc>
          <w:tcPr>
            <w:tcW w:type="dxa" w:w="2052"/>
          </w:tcPr>
          <w:p>
            <w:pPr>
              <w:spacing w:after="0"/>
              <w:jc w:val="left"/>
            </w:pPr>
            <w:r>
              <w:rPr>
                <w:sz w:val="16"/>
              </w:rPr>
              <w:t>Region J Multi-jurisdictional HMP (FEMA plan 110592), pending adoption here</w:t>
            </w:r>
          </w:p>
        </w:tc>
        <w:tc>
          <w:tcPr>
            <w:tcW w:type="dxa" w:w="1771"/>
          </w:tcPr>
          <w:p>
            <w:pPr>
              <w:spacing w:after="0"/>
              <w:jc w:val="left"/>
            </w:pPr>
            <w:r>
              <w:rPr>
                <w:sz w:val="16"/>
              </w:rPr>
              <w:t>2024-10-18 by FEMA; not yet adopted here</w:t>
            </w:r>
          </w:p>
        </w:tc>
        <w:tc>
          <w:tcPr>
            <w:tcW w:type="dxa" w:w="1355"/>
          </w:tcPr>
          <w:p>
            <w:pPr>
              <w:spacing w:after="0"/>
              <w:jc w:val="left"/>
            </w:pPr>
            <w:r>
              <w:rPr>
                <w:sz w:val="16"/>
              </w:rPr>
              <w:t>2029-10-17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bl>
    <w:p>
      <w:pPr>
        <w:spacing w:after="40" w:before="60"/>
      </w:pPr>
      <w:r>
        <w:rPr>
          <w:sz w:val="15"/>
        </w:rPr>
        <w:t>Plan 110592 lists 70 other participants not on this page, 36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$6,936,916</w:t>
            </w:r>
          </w:p>
        </w:tc>
        <w:tc>
          <w:tcPr>
            <w:tcW w:type="dxa" w:w="1126"/>
          </w:tcPr>
          <w:p>
            <w:pPr>
              <w:spacing w:after="0"/>
              <w:jc w:val="right"/>
            </w:pPr>
            <w:r>
              <w:rPr>
                <w:sz w:val="16"/>
              </w:rPr>
              <w:t>$2,662</w:t>
            </w:r>
          </w:p>
        </w:tc>
        <w:tc>
          <w:tcPr>
            <w:tcW w:type="dxa" w:w="1292"/>
          </w:tcPr>
          <w:p>
            <w:pPr>
              <w:spacing w:after="0"/>
              <w:jc w:val="right"/>
            </w:pPr>
            <w:r>
              <w:rPr>
                <w:sz w:val="16"/>
              </w:rPr>
              <w:t>$43,072</w:t>
            </w:r>
          </w:p>
        </w:tc>
        <w:tc>
          <w:tcPr>
            <w:tcW w:type="dxa" w:w="1109"/>
          </w:tcPr>
          <w:p>
            <w:pPr>
              <w:spacing w:after="0"/>
              <w:jc w:val="right"/>
            </w:pPr>
            <w:r>
              <w:rPr>
                <w:sz w:val="16"/>
              </w:rPr>
              <w:t>$6,982,650</w:t>
            </w:r>
          </w:p>
        </w:tc>
        <w:tc>
          <w:tcPr>
            <w:tcW w:type="dxa" w:w="1188"/>
          </w:tcPr>
          <w:p>
            <w:pPr>
              <w:spacing w:after="0"/>
              <w:jc w:val="right"/>
            </w:pPr>
            <w:r>
              <w:rPr>
                <w:sz w:val="16"/>
              </w:rPr>
              <w:t>68</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$1,166,025</w:t>
            </w:r>
          </w:p>
        </w:tc>
        <w:tc>
          <w:tcPr>
            <w:tcW w:type="dxa" w:w="1126"/>
          </w:tcPr>
          <w:p>
            <w:pPr>
              <w:spacing w:after="0"/>
              <w:jc w:val="right"/>
            </w:pPr>
            <w:r>
              <w:rPr>
                <w:sz w:val="16"/>
              </w:rPr>
              <w:t>$6,834</w:t>
            </w:r>
          </w:p>
        </w:tc>
        <w:tc>
          <w:tcPr>
            <w:tcW w:type="dxa" w:w="1292"/>
          </w:tcPr>
          <w:p>
            <w:pPr>
              <w:spacing w:after="0"/>
              <w:jc w:val="right"/>
            </w:pPr>
            <w:r>
              <w:rPr>
                <w:sz w:val="16"/>
              </w:rPr>
              <w:t>$1,352,259</w:t>
            </w:r>
          </w:p>
        </w:tc>
        <w:tc>
          <w:tcPr>
            <w:tcW w:type="dxa" w:w="1109"/>
          </w:tcPr>
          <w:p>
            <w:pPr>
              <w:spacing w:after="0"/>
              <w:jc w:val="right"/>
            </w:pPr>
            <w:r>
              <w:rPr>
                <w:sz w:val="16"/>
              </w:rPr>
              <w:t>$2,525,119</w:t>
            </w:r>
          </w:p>
        </w:tc>
        <w:tc>
          <w:tcPr>
            <w:tcW w:type="dxa" w:w="1188"/>
          </w:tcPr>
          <w:p>
            <w:pPr>
              <w:spacing w:after="0"/>
              <w:jc w:val="right"/>
            </w:pPr>
            <w:r>
              <w:rPr>
                <w:sz w:val="16"/>
              </w:rPr>
              <w:t>8</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$438,220</w:t>
            </w:r>
          </w:p>
        </w:tc>
        <w:tc>
          <w:tcPr>
            <w:tcW w:type="dxa" w:w="1126"/>
          </w:tcPr>
          <w:p>
            <w:pPr>
              <w:spacing w:after="0"/>
              <w:jc w:val="right"/>
            </w:pPr>
            <w:r>
              <w:rPr>
                <w:sz w:val="16"/>
              </w:rPr>
              <w:t>$80,183</w:t>
            </w:r>
          </w:p>
        </w:tc>
        <w:tc>
          <w:tcPr>
            <w:tcW w:type="dxa" w:w="1292"/>
          </w:tcPr>
          <w:p>
            <w:pPr>
              <w:spacing w:after="0"/>
              <w:jc w:val="right"/>
            </w:pPr>
            <w:r>
              <w:rPr>
                <w:sz w:val="16"/>
              </w:rPr>
              <w:t>$731,543</w:t>
            </w:r>
          </w:p>
        </w:tc>
        <w:tc>
          <w:tcPr>
            <w:tcW w:type="dxa" w:w="1109"/>
          </w:tcPr>
          <w:p>
            <w:pPr>
              <w:spacing w:after="0"/>
              <w:jc w:val="right"/>
            </w:pPr>
            <w:r>
              <w:rPr>
                <w:sz w:val="16"/>
              </w:rPr>
              <w:t>$1,249,946</w:t>
            </w:r>
          </w:p>
        </w:tc>
        <w:tc>
          <w:tcPr>
            <w:tcW w:type="dxa" w:w="1188"/>
          </w:tcPr>
          <w:p>
            <w:pPr>
              <w:spacing w:after="0"/>
              <w:jc w:val="right"/>
            </w:pPr>
            <w:r>
              <w:rPr>
                <w:sz w:val="16"/>
              </w:rPr>
              <w:t>205</w:t>
            </w:r>
          </w:p>
        </w:tc>
        <w:tc>
          <w:tcPr>
            <w:tcW w:type="dxa" w:w="2146"/>
          </w:tcPr>
          <w:p>
            <w:pPr>
              <w:spacing w:after="0"/>
              <w:jc w:val="left"/>
            </w:pPr>
          </w:p>
        </w:tc>
        <w:tc>
          <w:tcPr>
            <w:tcW w:type="dxa" w:w="2059"/>
          </w:tcPr>
          <w:p>
            <w:pPr>
              <w:spacing w:after="0"/>
              <w:jc w:val="left"/>
            </w:pPr>
            <w:r>
              <w:rPr>
                <w:sz w:val="16"/>
              </w:rPr>
              <w:t>Includes 14 High Wind records and 4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$933,151</w:t>
            </w:r>
          </w:p>
        </w:tc>
        <w:tc>
          <w:tcPr>
            <w:tcW w:type="dxa" w:w="1126"/>
          </w:tcPr>
          <w:p>
            <w:pPr>
              <w:spacing w:after="0"/>
              <w:jc w:val="right"/>
            </w:pPr>
            <w:r>
              <w:rPr>
                <w:sz w:val="16"/>
              </w:rPr>
              <w:t>$45,161</w:t>
            </w:r>
          </w:p>
        </w:tc>
        <w:tc>
          <w:tcPr>
            <w:tcW w:type="dxa" w:w="1292"/>
          </w:tcPr>
          <w:p>
            <w:pPr>
              <w:spacing w:after="0"/>
              <w:jc w:val="right"/>
            </w:pPr>
            <w:r>
              <w:rPr>
                <w:sz w:val="16"/>
              </w:rPr>
              <w:t>$51,662</w:t>
            </w:r>
          </w:p>
        </w:tc>
        <w:tc>
          <w:tcPr>
            <w:tcW w:type="dxa" w:w="1109"/>
          </w:tcPr>
          <w:p>
            <w:pPr>
              <w:spacing w:after="0"/>
              <w:jc w:val="right"/>
            </w:pPr>
            <w:r>
              <w:rPr>
                <w:sz w:val="16"/>
              </w:rPr>
              <w:t>$1,029,974</w:t>
            </w:r>
          </w:p>
        </w:tc>
        <w:tc>
          <w:tcPr>
            <w:tcW w:type="dxa" w:w="1188"/>
          </w:tcPr>
          <w:p>
            <w:pPr>
              <w:spacing w:after="0"/>
              <w:jc w:val="right"/>
            </w:pPr>
            <w:r>
              <w:rPr>
                <w:sz w:val="16"/>
              </w:rPr>
              <w:t>207</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$1,497</w:t>
            </w:r>
          </w:p>
        </w:tc>
        <w:tc>
          <w:tcPr>
            <w:tcW w:type="dxa" w:w="1126"/>
          </w:tcPr>
          <w:p>
            <w:pPr>
              <w:spacing w:after="0"/>
              <w:jc w:val="right"/>
            </w:pPr>
            <w:r>
              <w:rPr>
                <w:sz w:val="16"/>
              </w:rPr>
              <w:t>$19</w:t>
            </w:r>
          </w:p>
        </w:tc>
        <w:tc>
          <w:tcPr>
            <w:tcW w:type="dxa" w:w="1292"/>
          </w:tcPr>
          <w:p>
            <w:pPr>
              <w:spacing w:after="0"/>
              <w:jc w:val="right"/>
            </w:pPr>
            <w:r>
              <w:rPr>
                <w:sz w:val="16"/>
              </w:rPr>
              <w:t>$1,012,002</w:t>
            </w:r>
          </w:p>
        </w:tc>
        <w:tc>
          <w:tcPr>
            <w:tcW w:type="dxa" w:w="1109"/>
          </w:tcPr>
          <w:p>
            <w:pPr>
              <w:spacing w:after="0"/>
              <w:jc w:val="right"/>
            </w:pPr>
            <w:r>
              <w:rPr>
                <w:sz w:val="16"/>
              </w:rPr>
              <w:t>$1,013,518</w:t>
            </w:r>
          </w:p>
        </w:tc>
        <w:tc>
          <w:tcPr>
            <w:tcW w:type="dxa" w:w="1188"/>
          </w:tcPr>
          <w:p>
            <w:pPr>
              <w:spacing w:after="0"/>
              <w:jc w:val="right"/>
            </w:pPr>
            <w:r>
              <w:rPr>
                <w:sz w:val="16"/>
              </w:rPr>
              <w:t>21</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$352</w:t>
            </w:r>
          </w:p>
        </w:tc>
        <w:tc>
          <w:tcPr>
            <w:tcW w:type="dxa" w:w="1126"/>
          </w:tcPr>
          <w:p>
            <w:pPr>
              <w:spacing w:after="0"/>
              <w:jc w:val="right"/>
            </w:pPr>
            <w:r>
              <w:rPr>
                <w:sz w:val="16"/>
              </w:rPr>
              <w:t>$127,634</w:t>
            </w:r>
          </w:p>
        </w:tc>
        <w:tc>
          <w:tcPr>
            <w:tcW w:type="dxa" w:w="1292"/>
          </w:tcPr>
          <w:p>
            <w:pPr>
              <w:spacing w:after="0"/>
              <w:jc w:val="right"/>
            </w:pPr>
            <w:r>
              <w:rPr>
                <w:sz w:val="16"/>
              </w:rPr>
              <w:t>$783,583</w:t>
            </w:r>
          </w:p>
        </w:tc>
        <w:tc>
          <w:tcPr>
            <w:tcW w:type="dxa" w:w="1109"/>
          </w:tcPr>
          <w:p>
            <w:pPr>
              <w:spacing w:after="0"/>
              <w:jc w:val="right"/>
            </w:pPr>
            <w:r>
              <w:rPr>
                <w:sz w:val="16"/>
              </w:rPr>
              <w:t>$911,569</w:t>
            </w:r>
          </w:p>
        </w:tc>
        <w:tc>
          <w:tcPr>
            <w:tcW w:type="dxa" w:w="1188"/>
          </w:tcPr>
          <w:p>
            <w:pPr>
              <w:spacing w:after="0"/>
              <w:jc w:val="right"/>
            </w:pPr>
            <w:r>
              <w:rPr>
                <w:sz w:val="16"/>
              </w:rPr>
              <w:t>7</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$326,881</w:t>
            </w:r>
          </w:p>
        </w:tc>
        <w:tc>
          <w:tcPr>
            <w:tcW w:type="dxa" w:w="1126"/>
          </w:tcPr>
          <w:p>
            <w:pPr>
              <w:spacing w:after="0"/>
              <w:jc w:val="right"/>
            </w:pPr>
          </w:p>
        </w:tc>
        <w:tc>
          <w:tcPr>
            <w:tcW w:type="dxa" w:w="1292"/>
          </w:tcPr>
          <w:p>
            <w:pPr>
              <w:spacing w:after="0"/>
              <w:jc w:val="right"/>
            </w:pPr>
            <w:r>
              <w:rPr>
                <w:sz w:val="16"/>
              </w:rPr>
              <w:t>$312,612</w:t>
            </w:r>
          </w:p>
        </w:tc>
        <w:tc>
          <w:tcPr>
            <w:tcW w:type="dxa" w:w="1109"/>
          </w:tcPr>
          <w:p>
            <w:pPr>
              <w:spacing w:after="0"/>
              <w:jc w:val="right"/>
            </w:pPr>
            <w:r>
              <w:rPr>
                <w:sz w:val="16"/>
              </w:rPr>
              <w:t>$639,493</w:t>
            </w:r>
          </w:p>
        </w:tc>
        <w:tc>
          <w:tcPr>
            <w:tcW w:type="dxa" w:w="1188"/>
          </w:tcPr>
          <w:p>
            <w:pPr>
              <w:spacing w:after="0"/>
              <w:jc w:val="right"/>
            </w:pPr>
            <w:r>
              <w:rPr>
                <w:sz w:val="16"/>
              </w:rPr>
              <w:t>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$11,611</w:t>
            </w:r>
          </w:p>
        </w:tc>
        <w:tc>
          <w:tcPr>
            <w:tcW w:type="dxa" w:w="1126"/>
          </w:tcPr>
          <w:p>
            <w:pPr>
              <w:spacing w:after="0"/>
              <w:jc w:val="right"/>
            </w:pPr>
          </w:p>
        </w:tc>
        <w:tc>
          <w:tcPr>
            <w:tcW w:type="dxa" w:w="1292"/>
          </w:tcPr>
          <w:p>
            <w:pPr>
              <w:spacing w:after="0"/>
              <w:jc w:val="right"/>
            </w:pPr>
            <w:r>
              <w:rPr>
                <w:sz w:val="16"/>
              </w:rPr>
              <w:t>$469,094</w:t>
            </w:r>
          </w:p>
        </w:tc>
        <w:tc>
          <w:tcPr>
            <w:tcW w:type="dxa" w:w="1109"/>
          </w:tcPr>
          <w:p>
            <w:pPr>
              <w:spacing w:after="0"/>
              <w:jc w:val="right"/>
            </w:pPr>
            <w:r>
              <w:rPr>
                <w:sz w:val="16"/>
              </w:rPr>
              <w:t>$480,705</w:t>
            </w:r>
          </w:p>
        </w:tc>
        <w:tc>
          <w:tcPr>
            <w:tcW w:type="dxa" w:w="1188"/>
          </w:tcPr>
          <w:p>
            <w:pPr>
              <w:spacing w:after="0"/>
              <w:jc w:val="right"/>
            </w:pPr>
            <w:r>
              <w:rPr>
                <w:sz w:val="16"/>
              </w:rPr>
              <w:t>6</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High</w:t>
            </w:r>
          </w:p>
        </w:tc>
        <w:tc>
          <w:tcPr>
            <w:tcW w:type="dxa" w:w="1037"/>
          </w:tcPr>
          <w:p>
            <w:pPr>
              <w:spacing w:after="0"/>
              <w:jc w:val="right"/>
            </w:pPr>
            <w:r>
              <w:rPr>
                <w:sz w:val="16"/>
              </w:rPr>
              <w:t>$79,733</w:t>
            </w:r>
          </w:p>
        </w:tc>
        <w:tc>
          <w:tcPr>
            <w:tcW w:type="dxa" w:w="1126"/>
          </w:tcPr>
          <w:p>
            <w:pPr>
              <w:spacing w:after="0"/>
              <w:jc w:val="right"/>
            </w:pPr>
            <w:r>
              <w:rPr>
                <w:sz w:val="16"/>
              </w:rPr>
              <w:t>$197</w:t>
            </w:r>
          </w:p>
        </w:tc>
        <w:tc>
          <w:tcPr>
            <w:tcW w:type="dxa" w:w="1292"/>
          </w:tcPr>
          <w:p>
            <w:pPr>
              <w:spacing w:after="0"/>
              <w:jc w:val="right"/>
            </w:pPr>
            <w:r>
              <w:rPr>
                <w:sz w:val="16"/>
              </w:rPr>
              <w:t>$206,536</w:t>
            </w:r>
          </w:p>
        </w:tc>
        <w:tc>
          <w:tcPr>
            <w:tcW w:type="dxa" w:w="1109"/>
          </w:tcPr>
          <w:p>
            <w:pPr>
              <w:spacing w:after="0"/>
              <w:jc w:val="right"/>
            </w:pPr>
            <w:r>
              <w:rPr>
                <w:sz w:val="16"/>
              </w:rPr>
              <w:t>$286,466</w:t>
            </w:r>
          </w:p>
        </w:tc>
        <w:tc>
          <w:tcPr>
            <w:tcW w:type="dxa" w:w="1188"/>
          </w:tcPr>
          <w:p>
            <w:pPr>
              <w:spacing w:after="0"/>
              <w:jc w:val="right"/>
            </w:pPr>
            <w:r>
              <w:rPr>
                <w:sz w:val="16"/>
              </w:rPr>
              <w:t>61</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$237,730</w:t>
            </w:r>
          </w:p>
        </w:tc>
        <w:tc>
          <w:tcPr>
            <w:tcW w:type="dxa" w:w="1292"/>
          </w:tcPr>
          <w:p>
            <w:pPr>
              <w:spacing w:after="0"/>
              <w:jc w:val="right"/>
            </w:pPr>
          </w:p>
        </w:tc>
        <w:tc>
          <w:tcPr>
            <w:tcW w:type="dxa" w:w="1109"/>
          </w:tcPr>
          <w:p>
            <w:pPr>
              <w:spacing w:after="0"/>
              <w:jc w:val="right"/>
            </w:pPr>
            <w:r>
              <w:rPr>
                <w:sz w:val="16"/>
              </w:rPr>
              <w:t>$237,730</w:t>
            </w:r>
          </w:p>
        </w:tc>
        <w:tc>
          <w:tcPr>
            <w:tcW w:type="dxa" w:w="1188"/>
          </w:tcPr>
          <w:p>
            <w:pPr>
              <w:spacing w:after="0"/>
              <w:jc w:val="right"/>
            </w:pPr>
            <w:r>
              <w:rPr>
                <w:sz w:val="16"/>
              </w:rPr>
              <w:t>11</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$100,219</w:t>
            </w:r>
          </w:p>
        </w:tc>
        <w:tc>
          <w:tcPr>
            <w:tcW w:type="dxa" w:w="1126"/>
          </w:tcPr>
          <w:p>
            <w:pPr>
              <w:spacing w:after="0"/>
              <w:jc w:val="right"/>
            </w:pPr>
          </w:p>
        </w:tc>
        <w:tc>
          <w:tcPr>
            <w:tcW w:type="dxa" w:w="1292"/>
          </w:tcPr>
          <w:p>
            <w:pPr>
              <w:spacing w:after="0"/>
              <w:jc w:val="right"/>
            </w:pPr>
            <w:r>
              <w:rPr>
                <w:sz w:val="16"/>
              </w:rPr>
              <w:t>$30,366</w:t>
            </w:r>
          </w:p>
        </w:tc>
        <w:tc>
          <w:tcPr>
            <w:tcW w:type="dxa" w:w="1109"/>
          </w:tcPr>
          <w:p>
            <w:pPr>
              <w:spacing w:after="0"/>
              <w:jc w:val="right"/>
            </w:pPr>
            <w:r>
              <w:rPr>
                <w:sz w:val="16"/>
              </w:rPr>
              <w:t>$130,585</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$48,788</w:t>
            </w:r>
          </w:p>
        </w:tc>
        <w:tc>
          <w:tcPr>
            <w:tcW w:type="dxa" w:w="1126"/>
          </w:tcPr>
          <w:p>
            <w:pPr>
              <w:spacing w:after="0"/>
              <w:jc w:val="right"/>
            </w:pPr>
            <w:r>
              <w:rPr>
                <w:sz w:val="16"/>
              </w:rPr>
              <w:t>$74</w:t>
            </w:r>
          </w:p>
        </w:tc>
        <w:tc>
          <w:tcPr>
            <w:tcW w:type="dxa" w:w="1292"/>
          </w:tcPr>
          <w:p>
            <w:pPr>
              <w:spacing w:after="0"/>
              <w:jc w:val="right"/>
            </w:pPr>
            <w:r>
              <w:rPr>
                <w:sz w:val="16"/>
              </w:rPr>
              <w:t>$5,417</w:t>
            </w:r>
          </w:p>
        </w:tc>
        <w:tc>
          <w:tcPr>
            <w:tcW w:type="dxa" w:w="1109"/>
          </w:tcPr>
          <w:p>
            <w:pPr>
              <w:spacing w:after="0"/>
              <w:jc w:val="right"/>
            </w:pPr>
            <w:r>
              <w:rPr>
                <w:sz w:val="16"/>
              </w:rPr>
              <w:t>$54,279</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p>
        </w:tc>
        <w:tc>
          <w:tcPr>
            <w:tcW w:type="dxa" w:w="1292"/>
          </w:tcPr>
          <w:p>
            <w:pPr>
              <w:spacing w:after="0"/>
              <w:jc w:val="right"/>
            </w:pPr>
            <w:r>
              <w:rPr>
                <w:sz w:val="16"/>
              </w:rPr>
              <w:t>$1,308</w:t>
            </w:r>
          </w:p>
        </w:tc>
        <w:tc>
          <w:tcPr>
            <w:tcW w:type="dxa" w:w="1109"/>
          </w:tcPr>
          <w:p>
            <w:pPr>
              <w:spacing w:after="0"/>
              <w:jc w:val="right"/>
            </w:pPr>
            <w:r>
              <w:rPr>
                <w:sz w:val="16"/>
              </w:rPr>
              <w:t>$1,353</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20"/>
        <w:gridCol w:w="1852"/>
        <w:gridCol w:w="1816"/>
        <w:gridCol w:w="1685"/>
        <w:gridCol w:w="167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52"/>
            <w:shd w:val="clear" w:color="auto" w:fill="E8E8E8"/>
          </w:tcPr>
          <w:p>
            <w:pPr>
              <w:spacing w:after="0"/>
              <w:jc w:val="left"/>
            </w:pPr>
            <w:r>
              <w:rPr>
                <w:b/>
                <w:sz w:val="16"/>
              </w:rPr>
              <w:t>Observed range</w:t>
            </w:r>
          </w:p>
        </w:tc>
        <w:tc>
          <w:tcPr>
            <w:tcW w:type="dxa" w:w="181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7, 1996 to 2022 (7 zone-level)</w:t>
            </w:r>
          </w:p>
        </w:tc>
        <w:tc>
          <w:tcPr>
            <w:tcW w:type="dxa" w:w="1852"/>
          </w:tcPr>
          <w:p>
            <w:pPr>
              <w:spacing w:after="0"/>
              <w:jc w:val="left"/>
            </w:pPr>
            <w:r>
              <w:rPr>
                <w:sz w:val="16"/>
              </w:rPr>
              <w:t>1 day to 23 days (median 3 days); 6 with a recorded value</w:t>
            </w:r>
          </w:p>
        </w:tc>
        <w:tc>
          <w:tcPr>
            <w:tcW w:type="dxa" w:w="1816"/>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85"/>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11, 1999 to 2012 (11 zone-level)</w:t>
            </w:r>
          </w:p>
        </w:tc>
        <w:tc>
          <w:tcPr>
            <w:tcW w:type="dxa" w:w="1852"/>
          </w:tcPr>
          <w:p>
            <w:pPr>
              <w:spacing w:after="0"/>
              <w:jc w:val="left"/>
            </w:pPr>
            <w:r>
              <w:rPr>
                <w:sz w:val="16"/>
              </w:rPr>
              <w:t>30 days to 196 days (median 45.5 days); 4 with a recorded value</w:t>
            </w:r>
          </w:p>
        </w:tc>
        <w:tc>
          <w:tcPr>
            <w:tcW w:type="dxa" w:w="1816"/>
          </w:tcPr>
          <w:p>
            <w:pPr>
              <w:spacing w:after="0"/>
              <w:jc w:val="left"/>
            </w:pPr>
            <w:r>
              <w:rPr>
                <w:sz w:val="16"/>
              </w:rPr>
              <w:t>196 days (about 6.4 months), 2012-06-19 to 2012-12-31, a run of 7 consecutive Storm Events drought records, zone-level</w:t>
            </w:r>
          </w:p>
        </w:tc>
        <w:tc>
          <w:tcPr>
            <w:tcW w:type="dxa" w:w="1685"/>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250, 1959 to 2026</w:t>
            </w:r>
          </w:p>
        </w:tc>
        <w:tc>
          <w:tcPr>
            <w:tcW w:type="dxa" w:w="1852"/>
          </w:tcPr>
          <w:p>
            <w:pPr>
              <w:spacing w:after="0"/>
              <w:jc w:val="left"/>
            </w:pPr>
            <w:r>
              <w:rPr>
                <w:sz w:val="16"/>
              </w:rPr>
              <w:t>0.75 in to 3 in (median 1 in); 250 with a recorded value</w:t>
            </w:r>
          </w:p>
        </w:tc>
        <w:tc>
          <w:tcPr>
            <w:tcW w:type="dxa" w:w="1816"/>
          </w:tcPr>
          <w:p>
            <w:pPr>
              <w:spacing w:after="0"/>
              <w:jc w:val="left"/>
            </w:pPr>
            <w:r>
              <w:rPr>
                <w:sz w:val="16"/>
              </w:rPr>
              <w:t>3 in hail, 1974-08-19</w:t>
            </w:r>
          </w:p>
        </w:tc>
        <w:tc>
          <w:tcPr>
            <w:tcW w:type="dxa" w:w="1685"/>
          </w:tcPr>
          <w:p>
            <w:pPr>
              <w:spacing w:after="0"/>
              <w:jc w:val="left"/>
            </w:pPr>
            <w:r>
              <w:rPr>
                <w:sz w:val="16"/>
              </w:rPr>
              <w:t>Hail, 2003-07-11, $1,000,000 property; crops not reported (2003 dollars)</w:t>
            </w:r>
          </w:p>
        </w:tc>
        <w:tc>
          <w:tcPr>
            <w:tcW w:type="dxa" w:w="1672"/>
          </w:tcPr>
          <w:p>
            <w:pPr>
              <w:spacing w:after="0"/>
              <w:jc w:val="left"/>
            </w:pPr>
            <w:r>
              <w:rPr>
                <w:sz w:val="16"/>
              </w:rPr>
              <w:t>Event records naming member places: Ottawa city (73 records), Wellsville city (19 records), Pomona city (17 records), Rantoul city (15 records), Richmond city (15 records), Williamsburg city (15 records), Princeton city (10 records), Lane city (1 record).</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21, 1999 to 2012 (21 zone-level)</w:t>
            </w:r>
          </w:p>
        </w:tc>
        <w:tc>
          <w:tcPr>
            <w:tcW w:type="dxa" w:w="1852"/>
          </w:tcPr>
          <w:p>
            <w:pPr>
              <w:spacing w:after="0"/>
              <w:jc w:val="left"/>
            </w:pPr>
            <w:r>
              <w:rPr>
                <w:sz w:val="16"/>
              </w:rPr>
              <w:t>1 day to 34 days (median 4 days); 18 with a recorded value</w:t>
            </w:r>
          </w:p>
        </w:tc>
        <w:tc>
          <w:tcPr>
            <w:tcW w:type="dxa" w:w="1816"/>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85"/>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2, 1997 to 1998 (2 zone-level)</w:t>
            </w:r>
          </w:p>
        </w:tc>
        <w:tc>
          <w:tcPr>
            <w:tcW w:type="dxa" w:w="1852"/>
          </w:tcPr>
          <w:p>
            <w:pPr>
              <w:spacing w:after="0"/>
              <w:jc w:val="left"/>
            </w:pPr>
          </w:p>
        </w:tc>
        <w:tc>
          <w:tcPr>
            <w:tcW w:type="dxa" w:w="1816"/>
          </w:tcPr>
          <w:p>
            <w:pPr>
              <w:spacing w:after="0"/>
              <w:jc w:val="left"/>
            </w:pPr>
            <w:r>
              <w:rPr>
                <w:sz w:val="16"/>
              </w:rPr>
              <w:t>No damage reported in 2 records.</w:t>
            </w:r>
          </w:p>
        </w:tc>
        <w:tc>
          <w:tcPr>
            <w:tcW w:type="dxa" w:w="1685"/>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68, 1996 to 2025 (12 zone-level)</w:t>
            </w:r>
          </w:p>
        </w:tc>
        <w:tc>
          <w:tcPr>
            <w:tcW w:type="dxa" w:w="1852"/>
          </w:tcPr>
          <w:p>
            <w:pPr>
              <w:spacing w:after="0"/>
              <w:jc w:val="left"/>
            </w:pPr>
          </w:p>
        </w:tc>
        <w:tc>
          <w:tcPr>
            <w:tcW w:type="dxa" w:w="1816"/>
          </w:tcPr>
          <w:p>
            <w:pPr>
              <w:spacing w:after="0"/>
              <w:jc w:val="left"/>
            </w:pPr>
            <w:r>
              <w:rPr>
                <w:sz w:val="16"/>
              </w:rPr>
              <w:t>Flash Flood, 1998-11-01, $2,500,000 property; $15,000 crops (1998 dollars)</w:t>
            </w:r>
          </w:p>
        </w:tc>
        <w:tc>
          <w:tcPr>
            <w:tcW w:type="dxa" w:w="1685"/>
          </w:tcPr>
          <w:p>
            <w:pPr>
              <w:spacing w:after="0"/>
              <w:jc w:val="left"/>
            </w:pPr>
          </w:p>
        </w:tc>
        <w:tc>
          <w:tcPr>
            <w:tcW w:type="dxa" w:w="1672"/>
          </w:tcPr>
          <w:p>
            <w:pPr>
              <w:spacing w:after="0"/>
              <w:jc w:val="left"/>
            </w:pPr>
            <w:r>
              <w:rPr>
                <w:sz w:val="16"/>
              </w:rPr>
              <w:t>Event records naming member places: Ottawa city (21 records), Pomona city (6 records), Princeton city (6 records), Richmond city (6 records), Lane city (5 records), Rantoul city (2 records), Wellsville city (2 records), Williamsburg city (2 records). Zone-level records (12)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6, 1996 to 2007</w:t>
            </w:r>
          </w:p>
        </w:tc>
        <w:tc>
          <w:tcPr>
            <w:tcW w:type="dxa" w:w="1852"/>
          </w:tcPr>
          <w:p>
            <w:pPr>
              <w:spacing w:after="0"/>
              <w:jc w:val="left"/>
            </w:pPr>
          </w:p>
        </w:tc>
        <w:tc>
          <w:tcPr>
            <w:tcW w:type="dxa" w:w="1816"/>
          </w:tcPr>
          <w:p>
            <w:pPr>
              <w:spacing w:after="0"/>
              <w:jc w:val="left"/>
            </w:pPr>
            <w:r>
              <w:rPr>
                <w:sz w:val="16"/>
              </w:rPr>
              <w:t>Lightning, 1996-02-26, $100,000 property; crops not reported (1996 dollars)</w:t>
            </w:r>
          </w:p>
        </w:tc>
        <w:tc>
          <w:tcPr>
            <w:tcW w:type="dxa" w:w="1685"/>
          </w:tcPr>
          <w:p>
            <w:pPr>
              <w:spacing w:after="0"/>
              <w:jc w:val="left"/>
            </w:pPr>
          </w:p>
        </w:tc>
        <w:tc>
          <w:tcPr>
            <w:tcW w:type="dxa" w:w="1672"/>
          </w:tcPr>
          <w:p>
            <w:pPr>
              <w:spacing w:after="0"/>
              <w:jc w:val="left"/>
            </w:pPr>
            <w:r>
              <w:rPr>
                <w:sz w:val="16"/>
              </w:rPr>
              <w:t>Event records naming member places: Ottawa city (3 records), Pomona city (1 record), Rantoul city (1 record), Wellsville city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18, 1997 to 2023 (18 zone-level)</w:t>
            </w:r>
          </w:p>
        </w:tc>
        <w:tc>
          <w:tcPr>
            <w:tcW w:type="dxa" w:w="1852"/>
          </w:tcPr>
          <w:p>
            <w:pPr>
              <w:spacing w:after="0"/>
              <w:jc w:val="left"/>
            </w:pPr>
            <w:r>
              <w:rPr>
                <w:sz w:val="16"/>
              </w:rPr>
              <w:t>26 kt (30 mph) to 80 kt (92 mph) (median 52 kt (60 mph)); 17 with a recorded value</w:t>
            </w:r>
          </w:p>
        </w:tc>
        <w:tc>
          <w:tcPr>
            <w:tcW w:type="dxa" w:w="1816"/>
          </w:tcPr>
          <w:p>
            <w:pPr>
              <w:spacing w:after="0"/>
              <w:jc w:val="left"/>
            </w:pPr>
            <w:r>
              <w:rPr>
                <w:sz w:val="16"/>
              </w:rPr>
              <w:t>80 kt (92 mph) estimated, High Wind, 2001-04-11; NWS zone KSZ056 (FRANKLIN), zone-level: may include parts of neighboring counties</w:t>
            </w:r>
          </w:p>
        </w:tc>
        <w:tc>
          <w:tcPr>
            <w:tcW w:type="dxa" w:w="1685"/>
          </w:tcPr>
          <w:p>
            <w:pPr>
              <w:spacing w:after="0"/>
              <w:jc w:val="left"/>
            </w:pPr>
            <w:r>
              <w:rPr>
                <w:sz w:val="16"/>
              </w:rPr>
              <w:t>Strong Wind, 2004-05-13, $80,000 property; crops not reported, reported for the zone (2004 dollars)</w:t>
            </w: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238, 1956 to 2026</w:t>
            </w:r>
          </w:p>
        </w:tc>
        <w:tc>
          <w:tcPr>
            <w:tcW w:type="dxa" w:w="1852"/>
          </w:tcPr>
          <w:p>
            <w:pPr>
              <w:spacing w:after="0"/>
              <w:jc w:val="left"/>
            </w:pPr>
            <w:r>
              <w:rPr>
                <w:sz w:val="16"/>
              </w:rPr>
              <w:t>50 kt (58 mph) to 87 kt (100 mph) (median 56 kt (64 mph)); 203 with a recorded value</w:t>
            </w:r>
          </w:p>
        </w:tc>
        <w:tc>
          <w:tcPr>
            <w:tcW w:type="dxa" w:w="1816"/>
          </w:tcPr>
          <w:p>
            <w:pPr>
              <w:spacing w:after="0"/>
              <w:jc w:val="left"/>
            </w:pPr>
            <w:r>
              <w:rPr>
                <w:sz w:val="16"/>
              </w:rPr>
              <w:t>87 kt (100 mph) estimated gust, Thunderstorm Wind, 2019-06-21; same speed and measurement basis also recorded on 2019-06-21</w:t>
            </w:r>
          </w:p>
        </w:tc>
        <w:tc>
          <w:tcPr>
            <w:tcW w:type="dxa" w:w="1685"/>
          </w:tcPr>
          <w:p>
            <w:pPr>
              <w:spacing w:after="0"/>
              <w:jc w:val="left"/>
            </w:pPr>
            <w:r>
              <w:rPr>
                <w:sz w:val="16"/>
              </w:rPr>
              <w:t>Thunderstorm Wind, 1998-08-26, $1,300,000 property; $2,000,000 crops (1998 dollars)</w:t>
            </w:r>
          </w:p>
        </w:tc>
        <w:tc>
          <w:tcPr>
            <w:tcW w:type="dxa" w:w="1672"/>
          </w:tcPr>
          <w:p>
            <w:pPr>
              <w:spacing w:after="0"/>
              <w:jc w:val="left"/>
            </w:pPr>
            <w:r>
              <w:rPr>
                <w:sz w:val="16"/>
              </w:rPr>
              <w:t>Event records naming member places: Ottawa city (75 records), Pomona city (18 records), Wellsville city (15 records), Williamsburg city (12 records), Princeton city (11 records), Richmond city (8 records), Lane city (6 records), Rantoul city (4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29, 1951 to 2026</w:t>
            </w:r>
          </w:p>
        </w:tc>
        <w:tc>
          <w:tcPr>
            <w:tcW w:type="dxa" w:w="1852"/>
          </w:tcPr>
          <w:p>
            <w:pPr>
              <w:spacing w:after="0"/>
              <w:jc w:val="left"/>
            </w:pPr>
            <w:r>
              <w:rPr>
                <w:sz w:val="16"/>
              </w:rPr>
              <w:t>F/EF0 to F/EF5 (median F/EF1); 24 with a recorded value</w:t>
            </w:r>
          </w:p>
        </w:tc>
        <w:tc>
          <w:tcPr>
            <w:tcW w:type="dxa" w:w="1816"/>
          </w:tcPr>
          <w:p>
            <w:pPr>
              <w:spacing w:after="0"/>
              <w:jc w:val="left"/>
            </w:pPr>
            <w:r>
              <w:rPr>
                <w:sz w:val="16"/>
              </w:rPr>
              <w:t>F5 tornado, 1957-05-20, 27.7 mi path length (records before 1996 may include the whole path; rating and listing come from the county where the tornado began), 440 yd wide, $2,500,000 property; crops not recorded (1957 dollars), 3 direct deaths, 11 direct injuries</w:t>
            </w:r>
          </w:p>
        </w:tc>
        <w:tc>
          <w:tcPr>
            <w:tcW w:type="dxa" w:w="1685"/>
          </w:tcPr>
          <w:p>
            <w:pPr>
              <w:spacing w:after="0"/>
              <w:jc w:val="left"/>
            </w:pPr>
          </w:p>
        </w:tc>
        <w:tc>
          <w:tcPr>
            <w:tcW w:type="dxa" w:w="1672"/>
          </w:tcPr>
          <w:p>
            <w:pPr>
              <w:spacing w:after="0"/>
              <w:jc w:val="left"/>
            </w:pPr>
            <w:r>
              <w:rPr>
                <w:sz w:val="16"/>
              </w:rPr>
              <w:t>Event records naming member places: Ottawa city (4 records), Princeton city (2 records), Pomona city (1 record), Rantoul city (1 record), Williamsburg city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0</w:t>
            </w:r>
          </w:p>
        </w:tc>
        <w:tc>
          <w:tcPr>
            <w:tcW w:type="dxa" w:w="1852"/>
          </w:tcPr>
          <w:p>
            <w:pPr>
              <w:spacing w:after="0"/>
              <w:jc w:val="left"/>
            </w:pPr>
          </w:p>
        </w:tc>
        <w:tc>
          <w:tcPr>
            <w:tcW w:type="dxa" w:w="1816"/>
          </w:tcPr>
          <w:p>
            <w:pPr>
              <w:spacing w:after="0"/>
              <w:jc w:val="left"/>
            </w:pPr>
          </w:p>
        </w:tc>
        <w:tc>
          <w:tcPr>
            <w:tcW w:type="dxa" w:w="1685"/>
          </w:tcPr>
          <w:p>
            <w:pPr>
              <w:spacing w:after="0"/>
              <w:jc w:val="left"/>
            </w:pPr>
          </w:p>
        </w:tc>
        <w:tc>
          <w:tcPr>
            <w:tcW w:type="dxa" w:w="1672"/>
          </w:tcPr>
          <w:p>
            <w:pPr>
              <w:spacing w:after="0"/>
              <w:jc w:val="left"/>
            </w:pP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61, 1996 to 2026 (61 zone-level)</w:t>
            </w:r>
          </w:p>
        </w:tc>
        <w:tc>
          <w:tcPr>
            <w:tcW w:type="dxa" w:w="1852"/>
          </w:tcPr>
          <w:p>
            <w:pPr>
              <w:spacing w:after="0"/>
              <w:jc w:val="left"/>
            </w:pPr>
          </w:p>
        </w:tc>
        <w:tc>
          <w:tcPr>
            <w:tcW w:type="dxa" w:w="1816"/>
          </w:tcPr>
          <w:p>
            <w:pPr>
              <w:spacing w:after="0"/>
              <w:jc w:val="left"/>
            </w:pPr>
            <w:r>
              <w:rPr>
                <w:sz w:val="16"/>
              </w:rPr>
              <w:t>Winter Storm, 2002-01-29, $1,000,000 property; crops not reported, reported for the zone (2002 dollars); NWS zone KSZ056 (FRANKLIN), zone-level: may include parts of neighboring counties</w:t>
            </w:r>
          </w:p>
        </w:tc>
        <w:tc>
          <w:tcPr>
            <w:tcW w:type="dxa" w:w="1685"/>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9"/>
        <w:gridCol w:w="2822"/>
        <w:gridCol w:w="2170"/>
        <w:gridCol w:w="2850"/>
        <w:gridCol w:w="108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9"/>
            <w:shd w:val="clear" w:color="auto" w:fill="E8E8E8"/>
          </w:tcPr>
          <w:p>
            <w:pPr>
              <w:spacing w:after="0"/>
              <w:jc w:val="left"/>
            </w:pPr>
            <w:r>
              <w:rPr>
                <w:b/>
                <w:sz w:val="16"/>
              </w:rPr>
              <w:t>Type</w:t>
            </w:r>
          </w:p>
        </w:tc>
        <w:tc>
          <w:tcPr>
            <w:tcW w:type="dxa" w:w="2822"/>
            <w:shd w:val="clear" w:color="auto" w:fill="E8E8E8"/>
          </w:tcPr>
          <w:p>
            <w:pPr>
              <w:spacing w:after="0"/>
              <w:jc w:val="left"/>
            </w:pPr>
            <w:r>
              <w:rPr>
                <w:b/>
                <w:sz w:val="16"/>
              </w:rPr>
              <w:t>Title</w:t>
            </w:r>
          </w:p>
        </w:tc>
        <w:tc>
          <w:tcPr>
            <w:tcW w:type="dxa" w:w="2170"/>
            <w:shd w:val="clear" w:color="auto" w:fill="E8E8E8"/>
          </w:tcPr>
          <w:p>
            <w:pPr>
              <w:spacing w:after="0"/>
              <w:jc w:val="left"/>
            </w:pPr>
            <w:r>
              <w:rPr>
                <w:b/>
                <w:sz w:val="16"/>
              </w:rPr>
              <w:t>Mapped hazard</w:t>
            </w:r>
          </w:p>
        </w:tc>
        <w:tc>
          <w:tcPr>
            <w:tcW w:type="dxa" w:w="28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99"/>
          </w:tcPr>
          <w:p>
            <w:pPr>
              <w:spacing w:after="0"/>
              <w:jc w:val="left"/>
            </w:pPr>
            <w:r>
              <w:rPr>
                <w:sz w:val="16"/>
              </w:rPr>
              <w:t>Major disaster</w:t>
            </w:r>
          </w:p>
        </w:tc>
        <w:tc>
          <w:tcPr>
            <w:tcW w:type="dxa" w:w="2822"/>
          </w:tcPr>
          <w:p>
            <w:pPr>
              <w:spacing w:after="0"/>
              <w:jc w:val="left"/>
            </w:pPr>
            <w:r>
              <w:rPr>
                <w:sz w:val="16"/>
              </w:rPr>
              <w:t>SEVERE STORMS, STRAIGHT-LINE WINDS, TORNADOES, AND FLOODING</w:t>
            </w:r>
          </w:p>
        </w:tc>
        <w:tc>
          <w:tcPr>
            <w:tcW w:type="dxa" w:w="2170"/>
          </w:tcPr>
          <w:p>
            <w:pPr>
              <w:spacing w:after="0"/>
              <w:jc w:val="left"/>
            </w:pPr>
            <w:r>
              <w:rPr>
                <w:sz w:val="16"/>
              </w:rPr>
              <w:t>Inland Flooding; Strong Wind; Tornado</w:t>
            </w:r>
          </w:p>
        </w:tc>
        <w:tc>
          <w:tcPr>
            <w:tcW w:type="dxa" w:w="2850"/>
          </w:tcPr>
          <w:p>
            <w:pPr>
              <w:spacing w:after="0"/>
              <w:jc w:val="right"/>
            </w:pPr>
            <w:r>
              <w:rPr>
                <w:sz w:val="16"/>
              </w:rPr>
              <w:t>$46,439.28</w:t>
            </w:r>
          </w:p>
        </w:tc>
        <w:tc>
          <w:tcPr>
            <w:tcW w:type="dxa" w:w="1082"/>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9"/>
          </w:tcPr>
          <w:p>
            <w:pPr>
              <w:spacing w:after="0"/>
              <w:jc w:val="left"/>
            </w:pPr>
            <w:r>
              <w:rPr>
                <w:sz w:val="16"/>
              </w:rPr>
              <w:t>Major disaster</w:t>
            </w:r>
          </w:p>
        </w:tc>
        <w:tc>
          <w:tcPr>
            <w:tcW w:type="dxa" w:w="2822"/>
          </w:tcPr>
          <w:p>
            <w:pPr>
              <w:spacing w:after="0"/>
              <w:jc w:val="left"/>
            </w:pPr>
            <w:r>
              <w:rPr>
                <w:sz w:val="16"/>
              </w:rPr>
              <w:t>COVID-19 PANDEMIC</w:t>
            </w:r>
          </w:p>
        </w:tc>
        <w:tc>
          <w:tcPr>
            <w:tcW w:type="dxa" w:w="2170"/>
          </w:tcPr>
          <w:p>
            <w:pPr>
              <w:spacing w:after="0"/>
              <w:jc w:val="left"/>
            </w:pPr>
            <w:r>
              <w:rPr>
                <w:sz w:val="16"/>
              </w:rPr>
              <w:t>Non-natural, not counted</w:t>
            </w:r>
          </w:p>
        </w:tc>
        <w:tc>
          <w:tcPr>
            <w:tcW w:type="dxa" w:w="2850"/>
          </w:tcPr>
          <w:p>
            <w:pPr>
              <w:spacing w:after="0"/>
              <w:jc w:val="right"/>
            </w:pPr>
            <w:r>
              <w:rPr>
                <w:sz w:val="16"/>
              </w:rPr>
              <w:t>none placed in this county by FEMA's record; $16,404.82 for this declaration is not placed in any county (see the list below)</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9"/>
          </w:tcPr>
          <w:p>
            <w:pPr>
              <w:spacing w:after="0"/>
              <w:jc w:val="left"/>
            </w:pPr>
            <w:r>
              <w:rPr>
                <w:sz w:val="16"/>
              </w:rPr>
              <w:t>Emergency</w:t>
            </w:r>
          </w:p>
        </w:tc>
        <w:tc>
          <w:tcPr>
            <w:tcW w:type="dxa" w:w="2822"/>
          </w:tcPr>
          <w:p>
            <w:pPr>
              <w:spacing w:after="0"/>
              <w:jc w:val="left"/>
            </w:pPr>
            <w:r>
              <w:rPr>
                <w:sz w:val="16"/>
              </w:rPr>
              <w:t>COVID-19</w:t>
            </w:r>
          </w:p>
        </w:tc>
        <w:tc>
          <w:tcPr>
            <w:tcW w:type="dxa" w:w="2170"/>
          </w:tcPr>
          <w:p>
            <w:pPr>
              <w:spacing w:after="0"/>
              <w:jc w:val="left"/>
            </w:pPr>
            <w:r>
              <w:rPr>
                <w:sz w:val="16"/>
              </w:rPr>
              <w:t>Non-natural, not counted</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9"/>
          </w:tcPr>
          <w:p>
            <w:pPr>
              <w:spacing w:after="0"/>
              <w:jc w:val="left"/>
            </w:pPr>
            <w:r>
              <w:rPr>
                <w:sz w:val="16"/>
              </w:rPr>
              <w:t>Major disaster</w:t>
            </w:r>
          </w:p>
        </w:tc>
        <w:tc>
          <w:tcPr>
            <w:tcW w:type="dxa" w:w="2822"/>
          </w:tcPr>
          <w:p>
            <w:pPr>
              <w:spacing w:after="0"/>
              <w:jc w:val="left"/>
            </w:pPr>
            <w:r>
              <w:rPr>
                <w:sz w:val="16"/>
              </w:rPr>
              <w:t>SEVERE STORMS, STRAIGHT-LINE WINDS, TORNADOES, FLOODING,LANDSLIDES,AND MUDSLIDES</w:t>
            </w:r>
          </w:p>
        </w:tc>
        <w:tc>
          <w:tcPr>
            <w:tcW w:type="dxa" w:w="2170"/>
          </w:tcPr>
          <w:p>
            <w:pPr>
              <w:spacing w:after="0"/>
              <w:jc w:val="left"/>
            </w:pPr>
            <w:r>
              <w:rPr>
                <w:sz w:val="16"/>
              </w:rPr>
              <w:t>Inland Flooding; Landslide; Strong Wind; Tornado</w:t>
            </w:r>
          </w:p>
        </w:tc>
        <w:tc>
          <w:tcPr>
            <w:tcW w:type="dxa" w:w="2850"/>
          </w:tcPr>
          <w:p>
            <w:pPr>
              <w:spacing w:after="0"/>
              <w:jc w:val="right"/>
            </w:pPr>
            <w:r>
              <w:rPr>
                <w:sz w:val="16"/>
              </w:rPr>
              <w:t>$2,188,758.08</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99"/>
          </w:tcPr>
          <w:p>
            <w:pPr>
              <w:spacing w:after="0"/>
              <w:jc w:val="left"/>
            </w:pPr>
            <w:r>
              <w:rPr>
                <w:sz w:val="16"/>
              </w:rPr>
              <w:t>Emergency</w:t>
            </w:r>
          </w:p>
        </w:tc>
        <w:tc>
          <w:tcPr>
            <w:tcW w:type="dxa" w:w="2822"/>
          </w:tcPr>
          <w:p>
            <w:pPr>
              <w:spacing w:after="0"/>
              <w:jc w:val="left"/>
            </w:pPr>
            <w:r>
              <w:rPr>
                <w:sz w:val="16"/>
              </w:rPr>
              <w:t>TORNADOES AND FLOODING</w:t>
            </w:r>
          </w:p>
        </w:tc>
        <w:tc>
          <w:tcPr>
            <w:tcW w:type="dxa" w:w="2170"/>
          </w:tcPr>
          <w:p>
            <w:pPr>
              <w:spacing w:after="0"/>
              <w:jc w:val="left"/>
            </w:pPr>
            <w:r>
              <w:rPr>
                <w:sz w:val="16"/>
              </w:rPr>
              <w:t>Inland Flooding; Tornado</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99"/>
          </w:tcPr>
          <w:p>
            <w:pPr>
              <w:spacing w:after="0"/>
              <w:jc w:val="left"/>
            </w:pPr>
            <w:r>
              <w:rPr>
                <w:sz w:val="16"/>
              </w:rPr>
              <w:t>Major disaster</w:t>
            </w:r>
          </w:p>
        </w:tc>
        <w:tc>
          <w:tcPr>
            <w:tcW w:type="dxa" w:w="2822"/>
          </w:tcPr>
          <w:p>
            <w:pPr>
              <w:spacing w:after="0"/>
              <w:jc w:val="left"/>
            </w:pPr>
            <w:r>
              <w:rPr>
                <w:sz w:val="16"/>
              </w:rPr>
              <w:t>SEVERE STORMS, TORNADOES, STRAIGHT-LINE WINDS, AND FLOODING</w:t>
            </w:r>
          </w:p>
        </w:tc>
        <w:tc>
          <w:tcPr>
            <w:tcW w:type="dxa" w:w="2170"/>
          </w:tcPr>
          <w:p>
            <w:pPr>
              <w:spacing w:after="0"/>
              <w:jc w:val="left"/>
            </w:pPr>
            <w:r>
              <w:rPr>
                <w:sz w:val="16"/>
              </w:rPr>
              <w:t>Inland Flooding; Strong Wind; Tornado</w:t>
            </w:r>
          </w:p>
        </w:tc>
        <w:tc>
          <w:tcPr>
            <w:tcW w:type="dxa" w:w="2850"/>
          </w:tcPr>
          <w:p>
            <w:pPr>
              <w:spacing w:after="0"/>
              <w:jc w:val="right"/>
            </w:pPr>
            <w:r>
              <w:rPr>
                <w:sz w:val="16"/>
              </w:rPr>
              <w:t>$390,406.93</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99"/>
          </w:tcPr>
          <w:p>
            <w:pPr>
              <w:spacing w:after="0"/>
              <w:jc w:val="left"/>
            </w:pPr>
            <w:r>
              <w:rPr>
                <w:sz w:val="16"/>
              </w:rPr>
              <w:t>Major disaster</w:t>
            </w:r>
          </w:p>
        </w:tc>
        <w:tc>
          <w:tcPr>
            <w:tcW w:type="dxa" w:w="2822"/>
          </w:tcPr>
          <w:p>
            <w:pPr>
              <w:spacing w:after="0"/>
              <w:jc w:val="left"/>
            </w:pPr>
            <w:r>
              <w:rPr>
                <w:sz w:val="16"/>
              </w:rPr>
              <w:t>SNOWSTORM</w:t>
            </w:r>
          </w:p>
        </w:tc>
        <w:tc>
          <w:tcPr>
            <w:tcW w:type="dxa" w:w="2170"/>
          </w:tcPr>
          <w:p>
            <w:pPr>
              <w:spacing w:after="0"/>
              <w:jc w:val="left"/>
            </w:pPr>
            <w:r>
              <w:rPr>
                <w:sz w:val="16"/>
              </w:rPr>
              <w:t>Winter Weather</w:t>
            </w:r>
          </w:p>
        </w:tc>
        <w:tc>
          <w:tcPr>
            <w:tcW w:type="dxa" w:w="2850"/>
          </w:tcPr>
          <w:p>
            <w:pPr>
              <w:spacing w:after="0"/>
              <w:jc w:val="right"/>
            </w:pPr>
            <w:r>
              <w:rPr>
                <w:sz w:val="16"/>
              </w:rPr>
              <w:t>$85,477.11</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99"/>
          </w:tcPr>
          <w:p>
            <w:pPr>
              <w:spacing w:after="0"/>
              <w:jc w:val="left"/>
            </w:pPr>
            <w:r>
              <w:rPr>
                <w:sz w:val="16"/>
              </w:rPr>
              <w:t>Major disaster</w:t>
            </w:r>
          </w:p>
        </w:tc>
        <w:tc>
          <w:tcPr>
            <w:tcW w:type="dxa" w:w="2822"/>
          </w:tcPr>
          <w:p>
            <w:pPr>
              <w:spacing w:after="0"/>
              <w:jc w:val="left"/>
            </w:pPr>
            <w:r>
              <w:rPr>
                <w:sz w:val="16"/>
              </w:rPr>
              <w:t>SEVERE STORMS, FLOODING, AND TORNADOES</w:t>
            </w:r>
          </w:p>
        </w:tc>
        <w:tc>
          <w:tcPr>
            <w:tcW w:type="dxa" w:w="2170"/>
          </w:tcPr>
          <w:p>
            <w:pPr>
              <w:spacing w:after="0"/>
              <w:jc w:val="left"/>
            </w:pPr>
            <w:r>
              <w:rPr>
                <w:sz w:val="16"/>
              </w:rPr>
              <w:t>Inland Flooding; Tornado</w:t>
            </w:r>
          </w:p>
        </w:tc>
        <w:tc>
          <w:tcPr>
            <w:tcW w:type="dxa" w:w="2850"/>
          </w:tcPr>
          <w:p>
            <w:pPr>
              <w:spacing w:after="0"/>
              <w:jc w:val="right"/>
            </w:pPr>
            <w:r>
              <w:rPr>
                <w:sz w:val="16"/>
              </w:rPr>
              <w:t>$387,035.78</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99"/>
          </w:tcPr>
          <w:p>
            <w:pPr>
              <w:spacing w:after="0"/>
              <w:jc w:val="left"/>
            </w:pPr>
            <w:r>
              <w:rPr>
                <w:sz w:val="16"/>
              </w:rPr>
              <w:t>Major disaster</w:t>
            </w:r>
          </w:p>
        </w:tc>
        <w:tc>
          <w:tcPr>
            <w:tcW w:type="dxa" w:w="2822"/>
          </w:tcPr>
          <w:p>
            <w:pPr>
              <w:spacing w:after="0"/>
              <w:jc w:val="left"/>
            </w:pPr>
            <w:r>
              <w:rPr>
                <w:sz w:val="16"/>
              </w:rPr>
              <w:t>SEVERE WINTER STORMS AND SNOWSTORM</w:t>
            </w:r>
          </w:p>
        </w:tc>
        <w:tc>
          <w:tcPr>
            <w:tcW w:type="dxa" w:w="2170"/>
          </w:tcPr>
          <w:p>
            <w:pPr>
              <w:spacing w:after="0"/>
              <w:jc w:val="left"/>
            </w:pPr>
            <w:r>
              <w:rPr>
                <w:sz w:val="16"/>
              </w:rPr>
              <w:t>Winter Weather</w:t>
            </w:r>
          </w:p>
        </w:tc>
        <w:tc>
          <w:tcPr>
            <w:tcW w:type="dxa" w:w="2850"/>
          </w:tcPr>
          <w:p>
            <w:pPr>
              <w:spacing w:after="0"/>
              <w:jc w:val="right"/>
            </w:pPr>
            <w:r>
              <w:rPr>
                <w:sz w:val="16"/>
              </w:rPr>
              <w:t>$732,822.29</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199"/>
          </w:tcPr>
          <w:p>
            <w:pPr>
              <w:spacing w:after="0"/>
              <w:jc w:val="left"/>
            </w:pPr>
            <w:r>
              <w:rPr>
                <w:sz w:val="16"/>
              </w:rPr>
              <w:t>Major disaster</w:t>
            </w:r>
          </w:p>
        </w:tc>
        <w:tc>
          <w:tcPr>
            <w:tcW w:type="dxa" w:w="2822"/>
          </w:tcPr>
          <w:p>
            <w:pPr>
              <w:spacing w:after="0"/>
              <w:jc w:val="left"/>
            </w:pPr>
            <w:r>
              <w:rPr>
                <w:sz w:val="16"/>
              </w:rPr>
              <w:t>SEVERE STORMS AND FLOODING</w:t>
            </w:r>
          </w:p>
        </w:tc>
        <w:tc>
          <w:tcPr>
            <w:tcW w:type="dxa" w:w="2170"/>
          </w:tcPr>
          <w:p>
            <w:pPr>
              <w:spacing w:after="0"/>
              <w:jc w:val="left"/>
            </w:pPr>
            <w:r>
              <w:rPr>
                <w:sz w:val="16"/>
              </w:rPr>
              <w:t>Inland Flooding</w:t>
            </w:r>
          </w:p>
        </w:tc>
        <w:tc>
          <w:tcPr>
            <w:tcW w:type="dxa" w:w="2850"/>
          </w:tcPr>
          <w:p>
            <w:pPr>
              <w:spacing w:after="0"/>
              <w:jc w:val="right"/>
            </w:pPr>
            <w:r>
              <w:rPr>
                <w:sz w:val="16"/>
              </w:rPr>
              <w:t>$567,690.18</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9"/>
          </w:tcPr>
          <w:p>
            <w:pPr>
              <w:spacing w:after="0"/>
              <w:jc w:val="left"/>
            </w:pPr>
            <w:r>
              <w:rPr>
                <w:sz w:val="16"/>
              </w:rPr>
              <w:t>Major disaster</w:t>
            </w:r>
          </w:p>
        </w:tc>
        <w:tc>
          <w:tcPr>
            <w:tcW w:type="dxa" w:w="2822"/>
          </w:tcPr>
          <w:p>
            <w:pPr>
              <w:spacing w:after="0"/>
              <w:jc w:val="left"/>
            </w:pPr>
            <w:r>
              <w:rPr>
                <w:sz w:val="16"/>
              </w:rPr>
              <w:t>SEVERE STORMS, FLOODING AND TORNADOES</w:t>
            </w:r>
          </w:p>
        </w:tc>
        <w:tc>
          <w:tcPr>
            <w:tcW w:type="dxa" w:w="2170"/>
          </w:tcPr>
          <w:p>
            <w:pPr>
              <w:spacing w:after="0"/>
              <w:jc w:val="left"/>
            </w:pPr>
            <w:r>
              <w:rPr>
                <w:sz w:val="16"/>
              </w:rPr>
              <w:t>Inland Flooding; Tornado</w:t>
            </w:r>
          </w:p>
        </w:tc>
        <w:tc>
          <w:tcPr>
            <w:tcW w:type="dxa" w:w="2850"/>
          </w:tcPr>
          <w:p>
            <w:pPr>
              <w:spacing w:after="0"/>
              <w:jc w:val="right"/>
            </w:pPr>
            <w:r>
              <w:rPr>
                <w:sz w:val="16"/>
              </w:rPr>
              <w:t>$345,439.15</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9"/>
          </w:tcPr>
          <w:p>
            <w:pPr>
              <w:spacing w:after="0"/>
              <w:jc w:val="left"/>
            </w:pPr>
            <w:r>
              <w:rPr>
                <w:sz w:val="16"/>
              </w:rPr>
              <w:t>Emergency</w:t>
            </w:r>
          </w:p>
        </w:tc>
        <w:tc>
          <w:tcPr>
            <w:tcW w:type="dxa" w:w="2822"/>
          </w:tcPr>
          <w:p>
            <w:pPr>
              <w:spacing w:after="0"/>
              <w:jc w:val="left"/>
            </w:pPr>
            <w:r>
              <w:rPr>
                <w:sz w:val="16"/>
              </w:rPr>
              <w:t>SEVERE WINTER STORMS</w:t>
            </w:r>
          </w:p>
        </w:tc>
        <w:tc>
          <w:tcPr>
            <w:tcW w:type="dxa" w:w="2170"/>
          </w:tcPr>
          <w:p>
            <w:pPr>
              <w:spacing w:after="0"/>
              <w:jc w:val="left"/>
            </w:pPr>
            <w:r>
              <w:rPr>
                <w:sz w:val="16"/>
              </w:rPr>
              <w:t>Winter Weather</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99"/>
          </w:tcPr>
          <w:p>
            <w:pPr>
              <w:spacing w:after="0"/>
              <w:jc w:val="left"/>
            </w:pPr>
            <w:r>
              <w:rPr>
                <w:sz w:val="16"/>
              </w:rPr>
              <w:t>Major disaster</w:t>
            </w:r>
          </w:p>
        </w:tc>
        <w:tc>
          <w:tcPr>
            <w:tcW w:type="dxa" w:w="2822"/>
          </w:tcPr>
          <w:p>
            <w:pPr>
              <w:spacing w:after="0"/>
              <w:jc w:val="left"/>
            </w:pPr>
            <w:r>
              <w:rPr>
                <w:sz w:val="16"/>
              </w:rPr>
              <w:t>SEVERE STORMS AND FLOODING</w:t>
            </w:r>
          </w:p>
        </w:tc>
        <w:tc>
          <w:tcPr>
            <w:tcW w:type="dxa" w:w="2170"/>
          </w:tcPr>
          <w:p>
            <w:pPr>
              <w:spacing w:after="0"/>
              <w:jc w:val="left"/>
            </w:pPr>
            <w:r>
              <w:rPr>
                <w:sz w:val="16"/>
              </w:rPr>
              <w:t>Inland Flooding</w:t>
            </w:r>
          </w:p>
        </w:tc>
        <w:tc>
          <w:tcPr>
            <w:tcW w:type="dxa" w:w="2850"/>
          </w:tcPr>
          <w:p>
            <w:pPr>
              <w:spacing w:after="0"/>
              <w:jc w:val="right"/>
            </w:pPr>
            <w:r>
              <w:rPr>
                <w:sz w:val="16"/>
              </w:rPr>
              <w:t>$293,900.82</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9"/>
          </w:tcPr>
          <w:p>
            <w:pPr>
              <w:spacing w:after="0"/>
              <w:jc w:val="left"/>
            </w:pPr>
            <w:r>
              <w:rPr>
                <w:sz w:val="16"/>
              </w:rPr>
              <w:t>Emergency</w:t>
            </w:r>
          </w:p>
        </w:tc>
        <w:tc>
          <w:tcPr>
            <w:tcW w:type="dxa" w:w="2822"/>
          </w:tcPr>
          <w:p>
            <w:pPr>
              <w:spacing w:after="0"/>
              <w:jc w:val="left"/>
            </w:pPr>
            <w:r>
              <w:rPr>
                <w:sz w:val="16"/>
              </w:rPr>
              <w:t>HURRICANE KATRINA EVACUATION</w:t>
            </w:r>
          </w:p>
        </w:tc>
        <w:tc>
          <w:tcPr>
            <w:tcW w:type="dxa" w:w="2170"/>
          </w:tcPr>
          <w:p>
            <w:pPr>
              <w:spacing w:after="0"/>
              <w:jc w:val="left"/>
            </w:pPr>
            <w:r>
              <w:rPr>
                <w:sz w:val="16"/>
              </w:rPr>
              <w:t>Hurricane: evacuation support, not a local hazard event; not counted</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99"/>
          </w:tcPr>
          <w:p>
            <w:pPr>
              <w:spacing w:after="0"/>
              <w:jc w:val="left"/>
            </w:pPr>
            <w:r>
              <w:rPr>
                <w:sz w:val="16"/>
              </w:rPr>
              <w:t>Major disaster</w:t>
            </w:r>
          </w:p>
        </w:tc>
        <w:tc>
          <w:tcPr>
            <w:tcW w:type="dxa" w:w="2822"/>
          </w:tcPr>
          <w:p>
            <w:pPr>
              <w:spacing w:after="0"/>
              <w:jc w:val="left"/>
            </w:pPr>
            <w:r>
              <w:rPr>
                <w:sz w:val="16"/>
              </w:rPr>
              <w:t>SEVERE WINTER STORMS, HEAVY RAINS, AND FLOODING</w:t>
            </w:r>
          </w:p>
        </w:tc>
        <w:tc>
          <w:tcPr>
            <w:tcW w:type="dxa" w:w="2170"/>
          </w:tcPr>
          <w:p>
            <w:pPr>
              <w:spacing w:after="0"/>
              <w:jc w:val="left"/>
            </w:pPr>
            <w:r>
              <w:rPr>
                <w:sz w:val="16"/>
              </w:rPr>
              <w:t>Inland Flooding; Winter Weather</w:t>
            </w:r>
          </w:p>
        </w:tc>
        <w:tc>
          <w:tcPr>
            <w:tcW w:type="dxa" w:w="2850"/>
          </w:tcPr>
          <w:p>
            <w:pPr>
              <w:spacing w:after="0"/>
              <w:jc w:val="right"/>
            </w:pPr>
            <w:r>
              <w:rPr>
                <w:sz w:val="16"/>
              </w:rPr>
              <w:t>$78,677.68</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99"/>
          </w:tcPr>
          <w:p>
            <w:pPr>
              <w:spacing w:after="0"/>
              <w:jc w:val="left"/>
            </w:pPr>
            <w:r>
              <w:rPr>
                <w:sz w:val="16"/>
              </w:rPr>
              <w:t>Major disaster</w:t>
            </w:r>
          </w:p>
        </w:tc>
        <w:tc>
          <w:tcPr>
            <w:tcW w:type="dxa" w:w="2822"/>
          </w:tcPr>
          <w:p>
            <w:pPr>
              <w:spacing w:after="0"/>
              <w:jc w:val="left"/>
            </w:pPr>
            <w:r>
              <w:rPr>
                <w:sz w:val="16"/>
              </w:rPr>
              <w:t>SEVERE WINTER ICE STORM</w:t>
            </w:r>
          </w:p>
        </w:tc>
        <w:tc>
          <w:tcPr>
            <w:tcW w:type="dxa" w:w="2170"/>
          </w:tcPr>
          <w:p>
            <w:pPr>
              <w:spacing w:after="0"/>
              <w:jc w:val="left"/>
            </w:pPr>
            <w:r>
              <w:rPr>
                <w:sz w:val="16"/>
              </w:rPr>
              <w:t>Ice Storm</w:t>
            </w:r>
          </w:p>
        </w:tc>
        <w:tc>
          <w:tcPr>
            <w:tcW w:type="dxa" w:w="2850"/>
          </w:tcPr>
          <w:p>
            <w:pPr>
              <w:spacing w:after="0"/>
              <w:jc w:val="right"/>
            </w:pPr>
            <w:r>
              <w:rPr>
                <w:sz w:val="16"/>
              </w:rPr>
              <w:t>$933,338.73</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99"/>
          </w:tcPr>
          <w:p>
            <w:pPr>
              <w:spacing w:after="0"/>
              <w:jc w:val="left"/>
            </w:pPr>
            <w:r>
              <w:rPr>
                <w:sz w:val="16"/>
              </w:rPr>
              <w:t>Major disaster</w:t>
            </w:r>
          </w:p>
        </w:tc>
        <w:tc>
          <w:tcPr>
            <w:tcW w:type="dxa" w:w="2822"/>
          </w:tcPr>
          <w:p>
            <w:pPr>
              <w:spacing w:after="0"/>
              <w:jc w:val="left"/>
            </w:pPr>
            <w:r>
              <w:rPr>
                <w:sz w:val="16"/>
              </w:rPr>
              <w:t>KS-FLOODING  10/31/98</w:t>
            </w:r>
          </w:p>
        </w:tc>
        <w:tc>
          <w:tcPr>
            <w:tcW w:type="dxa" w:w="2170"/>
          </w:tcPr>
          <w:p>
            <w:pPr>
              <w:spacing w:after="0"/>
              <w:jc w:val="left"/>
            </w:pPr>
            <w:r>
              <w:rPr>
                <w:sz w:val="16"/>
              </w:rPr>
              <w:t>Inland Flooding</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199"/>
          </w:tcPr>
          <w:p>
            <w:pPr>
              <w:spacing w:after="0"/>
              <w:jc w:val="left"/>
            </w:pPr>
            <w:r>
              <w:rPr>
                <w:sz w:val="16"/>
              </w:rPr>
              <w:t>Major disaster</w:t>
            </w:r>
          </w:p>
        </w:tc>
        <w:tc>
          <w:tcPr>
            <w:tcW w:type="dxa" w:w="2822"/>
          </w:tcPr>
          <w:p>
            <w:pPr>
              <w:spacing w:after="0"/>
              <w:jc w:val="left"/>
            </w:pPr>
            <w:r>
              <w:rPr>
                <w:sz w:val="16"/>
              </w:rPr>
              <w:t>SEVERE STORMS, FLOODING AND TORNADOES</w:t>
            </w:r>
          </w:p>
        </w:tc>
        <w:tc>
          <w:tcPr>
            <w:tcW w:type="dxa" w:w="2170"/>
          </w:tcPr>
          <w:p>
            <w:pPr>
              <w:spacing w:after="0"/>
              <w:jc w:val="left"/>
            </w:pPr>
            <w:r>
              <w:rPr>
                <w:sz w:val="16"/>
              </w:rPr>
              <w:t>Inland Flooding; Tornado</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9"/>
          </w:tcPr>
          <w:p>
            <w:pPr>
              <w:spacing w:after="0"/>
              <w:jc w:val="left"/>
            </w:pPr>
            <w:r>
              <w:rPr>
                <w:sz w:val="16"/>
              </w:rPr>
              <w:t>Major disaster</w:t>
            </w:r>
          </w:p>
        </w:tc>
        <w:tc>
          <w:tcPr>
            <w:tcW w:type="dxa" w:w="2822"/>
          </w:tcPr>
          <w:p>
            <w:pPr>
              <w:spacing w:after="0"/>
              <w:jc w:val="left"/>
            </w:pPr>
            <w:r>
              <w:rPr>
                <w:sz w:val="16"/>
              </w:rPr>
              <w:t>SEVERE STORMS, TORNADOES &amp; FLOODING</w:t>
            </w:r>
          </w:p>
        </w:tc>
        <w:tc>
          <w:tcPr>
            <w:tcW w:type="dxa" w:w="2170"/>
          </w:tcPr>
          <w:p>
            <w:pPr>
              <w:spacing w:after="0"/>
              <w:jc w:val="left"/>
            </w:pPr>
            <w:r>
              <w:rPr>
                <w:sz w:val="16"/>
              </w:rPr>
              <w:t>Inland Flooding; Tornado</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9"/>
          </w:tcPr>
          <w:p>
            <w:pPr>
              <w:spacing w:after="0"/>
              <w:jc w:val="left"/>
            </w:pPr>
            <w:r>
              <w:rPr>
                <w:sz w:val="16"/>
              </w:rPr>
              <w:t>Major disaster</w:t>
            </w:r>
          </w:p>
        </w:tc>
        <w:tc>
          <w:tcPr>
            <w:tcW w:type="dxa" w:w="2822"/>
          </w:tcPr>
          <w:p>
            <w:pPr>
              <w:spacing w:after="0"/>
              <w:jc w:val="left"/>
            </w:pPr>
            <w:r>
              <w:rPr>
                <w:sz w:val="16"/>
              </w:rPr>
              <w:t>SEVERE STORMS &amp; FLOODING</w:t>
            </w:r>
          </w:p>
        </w:tc>
        <w:tc>
          <w:tcPr>
            <w:tcW w:type="dxa" w:w="2170"/>
          </w:tcPr>
          <w:p>
            <w:pPr>
              <w:spacing w:after="0"/>
              <w:jc w:val="left"/>
            </w:pPr>
            <w:r>
              <w:rPr>
                <w:sz w:val="16"/>
              </w:rPr>
              <w:t>Inland Flooding</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99"/>
          </w:tcPr>
          <w:p>
            <w:pPr>
              <w:spacing w:after="0"/>
              <w:jc w:val="left"/>
            </w:pPr>
            <w:r>
              <w:rPr>
                <w:sz w:val="16"/>
              </w:rPr>
              <w:t>Major disaster</w:t>
            </w:r>
          </w:p>
        </w:tc>
        <w:tc>
          <w:tcPr>
            <w:tcW w:type="dxa" w:w="2822"/>
          </w:tcPr>
          <w:p>
            <w:pPr>
              <w:spacing w:after="0"/>
              <w:jc w:val="left"/>
            </w:pPr>
            <w:r>
              <w:rPr>
                <w:sz w:val="16"/>
              </w:rPr>
              <w:t>TORNADOES, SEVERE STORMS &amp; FLOODING</w:t>
            </w:r>
          </w:p>
        </w:tc>
        <w:tc>
          <w:tcPr>
            <w:tcW w:type="dxa" w:w="2170"/>
          </w:tcPr>
          <w:p>
            <w:pPr>
              <w:spacing w:after="0"/>
              <w:jc w:val="left"/>
            </w:pPr>
            <w:r>
              <w:rPr>
                <w:sz w:val="16"/>
              </w:rPr>
              <w:t>Tornado (primary); also designated: Inland Flooding</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99"/>
          </w:tcPr>
          <w:p>
            <w:pPr>
              <w:spacing w:after="0"/>
              <w:jc w:val="left"/>
            </w:pPr>
            <w:r>
              <w:rPr>
                <w:sz w:val="16"/>
              </w:rPr>
              <w:t>Major disaster</w:t>
            </w:r>
          </w:p>
        </w:tc>
        <w:tc>
          <w:tcPr>
            <w:tcW w:type="dxa" w:w="2822"/>
          </w:tcPr>
          <w:p>
            <w:pPr>
              <w:spacing w:after="0"/>
              <w:jc w:val="left"/>
            </w:pPr>
            <w:r>
              <w:rPr>
                <w:sz w:val="16"/>
              </w:rPr>
              <w:t>TORNADOES, SEVERE STORMS &amp; FLOODING</w:t>
            </w:r>
          </w:p>
        </w:tc>
        <w:tc>
          <w:tcPr>
            <w:tcW w:type="dxa" w:w="2170"/>
          </w:tcPr>
          <w:p>
            <w:pPr>
              <w:spacing w:after="0"/>
              <w:jc w:val="left"/>
            </w:pPr>
            <w:r>
              <w:rPr>
                <w:sz w:val="16"/>
              </w:rPr>
              <w:t>Tornado (primary); also designated: Inland Flooding</w:t>
            </w:r>
          </w:p>
        </w:tc>
        <w:tc>
          <w:tcPr>
            <w:tcW w:type="dxa" w:w="2850"/>
          </w:tcPr>
          <w:p>
            <w:pPr>
              <w:spacing w:after="0"/>
              <w:jc w:val="right"/>
            </w:pPr>
            <w:r>
              <w:rPr>
                <w:sz w:val="16"/>
              </w:rPr>
              <w:t>none found</w:t>
            </w:r>
          </w:p>
        </w:tc>
        <w:tc>
          <w:tcPr>
            <w:tcW w:type="dxa" w:w="1082"/>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250</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1"/>
        <w:gridCol w:w="2710"/>
        <w:gridCol w:w="1089"/>
        <w:gridCol w:w="1764"/>
        <w:gridCol w:w="648"/>
        <w:gridCol w:w="29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1"/>
            <w:shd w:val="clear" w:color="auto" w:fill="E8E8E8"/>
          </w:tcPr>
          <w:p>
            <w:pPr>
              <w:spacing w:after="0"/>
              <w:jc w:val="left"/>
            </w:pPr>
            <w:r>
              <w:rPr>
                <w:b/>
                <w:sz w:val="16"/>
              </w:rPr>
              <w:t>Magnitude or extent</w:t>
            </w:r>
          </w:p>
        </w:tc>
        <w:tc>
          <w:tcPr>
            <w:tcW w:type="dxa" w:w="27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2019-06-21</w:t>
            </w:r>
          </w:p>
        </w:tc>
        <w:tc>
          <w:tcPr>
            <w:tcW w:type="dxa" w:w="1215"/>
          </w:tcPr>
          <w:p>
            <w:pPr>
              <w:spacing w:after="0"/>
              <w:jc w:val="left"/>
            </w:pPr>
            <w:r>
              <w:rPr>
                <w:sz w:val="16"/>
              </w:rPr>
              <w:t>Thunderstorm Wind</w:t>
            </w:r>
          </w:p>
        </w:tc>
        <w:tc>
          <w:tcPr>
            <w:tcW w:type="dxa" w:w="2681"/>
          </w:tcPr>
          <w:p>
            <w:pPr>
              <w:spacing w:after="0"/>
              <w:jc w:val="left"/>
            </w:pPr>
            <w:r>
              <w:rPr>
                <w:sz w:val="16"/>
              </w:rPr>
              <w:t>87 kt (100 mph) estimated gust</w:t>
            </w:r>
          </w:p>
        </w:tc>
        <w:tc>
          <w:tcPr>
            <w:tcW w:type="dxa" w:w="2710"/>
          </w:tcPr>
          <w:p>
            <w:pPr>
              <w:spacing w:after="0"/>
              <w:jc w:val="left"/>
            </w:pPr>
            <w:r>
              <w:rPr>
                <w:sz w:val="16"/>
              </w:rPr>
              <w:t>damage not reported</w:t>
            </w:r>
          </w:p>
        </w:tc>
        <w:tc>
          <w:tcPr>
            <w:tcW w:type="dxa" w:w="1089"/>
          </w:tcPr>
          <w:p>
            <w:pPr>
              <w:spacing w:after="0"/>
              <w:jc w:val="right"/>
            </w:pPr>
            <w:r>
              <w:rPr>
                <w:sz w:val="16"/>
              </w:rPr>
              <w:t>0, 0</w:t>
            </w:r>
          </w:p>
        </w:tc>
        <w:tc>
          <w:tcPr>
            <w:tcW w:type="dxa" w:w="1764"/>
          </w:tcPr>
          <w:p>
            <w:pPr>
              <w:spacing w:after="0"/>
              <w:jc w:val="left"/>
            </w:pPr>
            <w:r>
              <w:rPr>
                <w:sz w:val="16"/>
              </w:rPr>
              <w:t>OTTAWA MUNI ARPT</w:t>
            </w:r>
          </w:p>
        </w:tc>
        <w:tc>
          <w:tcPr>
            <w:tcW w:type="dxa" w:w="648"/>
          </w:tcPr>
          <w:p>
            <w:pPr>
              <w:spacing w:after="0"/>
              <w:jc w:val="left"/>
            </w:pPr>
          </w:p>
        </w:tc>
        <w:tc>
          <w:tcPr>
            <w:tcW w:type="dxa" w:w="2968"/>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681"/>
          </w:tcPr>
          <w:p>
            <w:pPr>
              <w:spacing w:after="0"/>
              <w:jc w:val="left"/>
            </w:pPr>
          </w:p>
        </w:tc>
        <w:tc>
          <w:tcPr>
            <w:tcW w:type="dxa" w:w="2710"/>
          </w:tcPr>
          <w:p>
            <w:pPr>
              <w:spacing w:after="0"/>
              <w:jc w:val="left"/>
            </w:pPr>
            <w:r>
              <w:rPr>
                <w:sz w:val="16"/>
              </w:rPr>
              <w:t>damage not reported</w:t>
            </w:r>
          </w:p>
        </w:tc>
        <w:tc>
          <w:tcPr>
            <w:tcW w:type="dxa" w:w="1089"/>
          </w:tcPr>
          <w:p>
            <w:pPr>
              <w:spacing w:after="0"/>
              <w:jc w:val="right"/>
            </w:pPr>
            <w:r>
              <w:rPr>
                <w:sz w:val="16"/>
              </w:rPr>
              <w:t>0, 0</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B1-c worst recorded: Drought</w:t>
            </w:r>
          </w:p>
        </w:tc>
      </w:tr>
      <w:tr>
        <w:trPr>
          <w:cantSplit/>
        </w:trPr>
        <w:tc>
          <w:tcPr>
            <w:tcW w:type="dxa" w:w="1037"/>
          </w:tcPr>
          <w:p>
            <w:pPr>
              <w:spacing w:after="0"/>
              <w:jc w:val="left"/>
            </w:pPr>
            <w:r>
              <w:rPr>
                <w:sz w:val="16"/>
              </w:rPr>
              <w:t>2002-01-29</w:t>
            </w:r>
          </w:p>
        </w:tc>
        <w:tc>
          <w:tcPr>
            <w:tcW w:type="dxa" w:w="1215"/>
          </w:tcPr>
          <w:p>
            <w:pPr>
              <w:spacing w:after="0"/>
              <w:jc w:val="left"/>
            </w:pPr>
            <w:r>
              <w:rPr>
                <w:sz w:val="16"/>
              </w:rPr>
              <w:t>Winter Storm</w:t>
            </w:r>
          </w:p>
        </w:tc>
        <w:tc>
          <w:tcPr>
            <w:tcW w:type="dxa" w:w="2681"/>
          </w:tcPr>
          <w:p>
            <w:pPr>
              <w:spacing w:after="0"/>
              <w:jc w:val="left"/>
            </w:pPr>
          </w:p>
        </w:tc>
        <w:tc>
          <w:tcPr>
            <w:tcW w:type="dxa" w:w="2710"/>
          </w:tcPr>
          <w:p>
            <w:pPr>
              <w:spacing w:after="0"/>
              <w:jc w:val="left"/>
            </w:pPr>
            <w:r>
              <w:rPr>
                <w:sz w:val="16"/>
              </w:rPr>
              <w:t>$1,000,000 property; crops not reported, reported for the zone (2002 dollars)</w:t>
            </w:r>
          </w:p>
        </w:tc>
        <w:tc>
          <w:tcPr>
            <w:tcW w:type="dxa" w:w="1089"/>
          </w:tcPr>
          <w:p>
            <w:pPr>
              <w:spacing w:after="0"/>
              <w:jc w:val="right"/>
            </w:pPr>
            <w:r>
              <w:rPr>
                <w:sz w:val="16"/>
              </w:rPr>
              <w:t>0, 0</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681"/>
          </w:tcPr>
          <w:p>
            <w:pPr>
              <w:spacing w:after="0"/>
              <w:jc w:val="left"/>
            </w:pPr>
            <w:r>
              <w:rPr>
                <w:sz w:val="16"/>
              </w:rPr>
              <w:t>80 kt (92 mph) estimated</w:t>
            </w:r>
          </w:p>
        </w:tc>
        <w:tc>
          <w:tcPr>
            <w:tcW w:type="dxa" w:w="2710"/>
          </w:tcPr>
          <w:p>
            <w:pPr>
              <w:spacing w:after="0"/>
              <w:jc w:val="left"/>
            </w:pPr>
            <w:r>
              <w:rPr>
                <w:sz w:val="16"/>
              </w:rPr>
              <w:t>damage not reported</w:t>
            </w:r>
          </w:p>
        </w:tc>
        <w:tc>
          <w:tcPr>
            <w:tcW w:type="dxa" w:w="1089"/>
          </w:tcPr>
          <w:p>
            <w:pPr>
              <w:spacing w:after="0"/>
              <w:jc w:val="right"/>
            </w:pPr>
            <w:r>
              <w:rPr>
                <w:sz w:val="16"/>
              </w:rPr>
              <w:t>0, 0</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681"/>
          </w:tcPr>
          <w:p>
            <w:pPr>
              <w:spacing w:after="0"/>
              <w:jc w:val="left"/>
            </w:pPr>
          </w:p>
        </w:tc>
        <w:tc>
          <w:tcPr>
            <w:tcW w:type="dxa" w:w="2710"/>
          </w:tcPr>
          <w:p>
            <w:pPr>
              <w:spacing w:after="0"/>
              <w:jc w:val="left"/>
            </w:pPr>
            <w:r>
              <w:rPr>
                <w:sz w:val="16"/>
              </w:rPr>
              <w:t>damage not reported</w:t>
            </w:r>
          </w:p>
        </w:tc>
        <w:tc>
          <w:tcPr>
            <w:tcW w:type="dxa" w:w="1089"/>
          </w:tcPr>
          <w:p>
            <w:pPr>
              <w:spacing w:after="0"/>
              <w:jc w:val="right"/>
            </w:pPr>
            <w:r>
              <w:rPr>
                <w:sz w:val="16"/>
              </w:rPr>
              <w:t>0, 0</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681"/>
          </w:tcPr>
          <w:p>
            <w:pPr>
              <w:spacing w:after="0"/>
              <w:jc w:val="left"/>
            </w:pPr>
          </w:p>
        </w:tc>
        <w:tc>
          <w:tcPr>
            <w:tcW w:type="dxa" w:w="2710"/>
          </w:tcPr>
          <w:p>
            <w:pPr>
              <w:spacing w:after="0"/>
              <w:jc w:val="left"/>
            </w:pPr>
            <w:r>
              <w:rPr>
                <w:sz w:val="16"/>
              </w:rPr>
              <w:t>damage not reported</w:t>
            </w:r>
          </w:p>
        </w:tc>
        <w:tc>
          <w:tcPr>
            <w:tcW w:type="dxa" w:w="1089"/>
          </w:tcPr>
          <w:p>
            <w:pPr>
              <w:spacing w:after="0"/>
              <w:jc w:val="right"/>
            </w:pPr>
            <w:r>
              <w:rPr>
                <w:sz w:val="16"/>
              </w:rPr>
              <w:t>0, 0</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B1-c worst recorded: Excessive Heat, Heat</w:t>
            </w:r>
          </w:p>
        </w:tc>
      </w:tr>
      <w:tr>
        <w:trPr>
          <w:cantSplit/>
        </w:trPr>
        <w:tc>
          <w:tcPr>
            <w:tcW w:type="dxa" w:w="1037"/>
          </w:tcPr>
          <w:p>
            <w:pPr>
              <w:spacing w:after="0"/>
              <w:jc w:val="left"/>
            </w:pPr>
            <w:r>
              <w:rPr>
                <w:sz w:val="16"/>
              </w:rPr>
              <w:t>1998-11-01</w:t>
            </w:r>
          </w:p>
        </w:tc>
        <w:tc>
          <w:tcPr>
            <w:tcW w:type="dxa" w:w="1215"/>
          </w:tcPr>
          <w:p>
            <w:pPr>
              <w:spacing w:after="0"/>
              <w:jc w:val="left"/>
            </w:pPr>
            <w:r>
              <w:rPr>
                <w:sz w:val="16"/>
              </w:rPr>
              <w:t>Flash Flood</w:t>
            </w:r>
          </w:p>
        </w:tc>
        <w:tc>
          <w:tcPr>
            <w:tcW w:type="dxa" w:w="2681"/>
          </w:tcPr>
          <w:p>
            <w:pPr>
              <w:spacing w:after="0"/>
              <w:jc w:val="left"/>
            </w:pPr>
          </w:p>
        </w:tc>
        <w:tc>
          <w:tcPr>
            <w:tcW w:type="dxa" w:w="2710"/>
          </w:tcPr>
          <w:p>
            <w:pPr>
              <w:spacing w:after="0"/>
              <w:jc w:val="left"/>
            </w:pPr>
            <w:r>
              <w:rPr>
                <w:sz w:val="16"/>
              </w:rPr>
              <w:t>$2,500,000 property; $15,000 crops (1998 dollars)</w:t>
            </w:r>
          </w:p>
        </w:tc>
        <w:tc>
          <w:tcPr>
            <w:tcW w:type="dxa" w:w="1089"/>
          </w:tcPr>
          <w:p>
            <w:pPr>
              <w:spacing w:after="0"/>
              <w:jc w:val="right"/>
            </w:pPr>
            <w:r>
              <w:rPr>
                <w:sz w:val="16"/>
              </w:rPr>
              <w:t>0, 0</w:t>
            </w:r>
          </w:p>
        </w:tc>
        <w:tc>
          <w:tcPr>
            <w:tcW w:type="dxa" w:w="1764"/>
          </w:tcPr>
          <w:p>
            <w:pPr>
              <w:spacing w:after="0"/>
              <w:jc w:val="left"/>
            </w:pPr>
            <w:r>
              <w:rPr>
                <w:sz w:val="16"/>
              </w:rPr>
              <w:t>OTTAWA</w:t>
            </w:r>
          </w:p>
        </w:tc>
        <w:tc>
          <w:tcPr>
            <w:tcW w:type="dxa" w:w="648"/>
          </w:tcPr>
          <w:p>
            <w:pPr>
              <w:spacing w:after="0"/>
              <w:jc w:val="left"/>
            </w:pPr>
          </w:p>
        </w:tc>
        <w:tc>
          <w:tcPr>
            <w:tcW w:type="dxa" w:w="29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1997-12-24</w:t>
            </w:r>
          </w:p>
        </w:tc>
        <w:tc>
          <w:tcPr>
            <w:tcW w:type="dxa" w:w="1215"/>
          </w:tcPr>
          <w:p>
            <w:pPr>
              <w:spacing w:after="0"/>
              <w:jc w:val="left"/>
            </w:pPr>
            <w:r>
              <w:rPr>
                <w:sz w:val="16"/>
              </w:rPr>
              <w:t>Heavy Snow</w:t>
            </w:r>
          </w:p>
        </w:tc>
        <w:tc>
          <w:tcPr>
            <w:tcW w:type="dxa" w:w="2681"/>
          </w:tcPr>
          <w:p>
            <w:pPr>
              <w:spacing w:after="0"/>
              <w:jc w:val="left"/>
            </w:pPr>
          </w:p>
        </w:tc>
        <w:tc>
          <w:tcPr>
            <w:tcW w:type="dxa" w:w="2710"/>
          </w:tcPr>
          <w:p>
            <w:pPr>
              <w:spacing w:after="0"/>
              <w:jc w:val="left"/>
            </w:pPr>
            <w:r>
              <w:rPr>
                <w:sz w:val="16"/>
              </w:rPr>
              <w:t>$60,000 property; crops not reported, reported for the zone (1997 dollars)</w:t>
            </w:r>
          </w:p>
        </w:tc>
        <w:tc>
          <w:tcPr>
            <w:tcW w:type="dxa" w:w="1089"/>
          </w:tcPr>
          <w:p>
            <w:pPr>
              <w:spacing w:after="0"/>
              <w:jc w:val="right"/>
            </w:pPr>
            <w:r>
              <w:rPr>
                <w:sz w:val="16"/>
              </w:rPr>
              <w:t>0, 9</w:t>
            </w:r>
          </w:p>
        </w:tc>
        <w:tc>
          <w:tcPr>
            <w:tcW w:type="dxa" w:w="1764"/>
          </w:tcPr>
          <w:p>
            <w:pPr>
              <w:spacing w:after="0"/>
              <w:jc w:val="left"/>
            </w:pPr>
            <w:r>
              <w:rPr>
                <w:sz w:val="16"/>
              </w:rPr>
              <w:t>NWS zone KSZ056 (FRANKLIN), zone-level: may include parts of neighboring counties</w:t>
            </w:r>
          </w:p>
        </w:tc>
        <w:tc>
          <w:tcPr>
            <w:tcW w:type="dxa" w:w="648"/>
          </w:tcPr>
          <w:p>
            <w:pPr>
              <w:spacing w:after="0"/>
              <w:jc w:val="left"/>
            </w:pP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1996-02-26</w:t>
            </w:r>
          </w:p>
        </w:tc>
        <w:tc>
          <w:tcPr>
            <w:tcW w:type="dxa" w:w="1215"/>
          </w:tcPr>
          <w:p>
            <w:pPr>
              <w:spacing w:after="0"/>
              <w:jc w:val="left"/>
            </w:pPr>
            <w:r>
              <w:rPr>
                <w:sz w:val="16"/>
              </w:rPr>
              <w:t>Lightning</w:t>
            </w:r>
          </w:p>
        </w:tc>
        <w:tc>
          <w:tcPr>
            <w:tcW w:type="dxa" w:w="2681"/>
          </w:tcPr>
          <w:p>
            <w:pPr>
              <w:spacing w:after="0"/>
              <w:jc w:val="left"/>
            </w:pPr>
          </w:p>
        </w:tc>
        <w:tc>
          <w:tcPr>
            <w:tcW w:type="dxa" w:w="2710"/>
          </w:tcPr>
          <w:p>
            <w:pPr>
              <w:spacing w:after="0"/>
              <w:jc w:val="left"/>
            </w:pPr>
            <w:r>
              <w:rPr>
                <w:sz w:val="16"/>
              </w:rPr>
              <w:t>$100,000 property; crops not reported (1996 dollars)</w:t>
            </w:r>
          </w:p>
        </w:tc>
        <w:tc>
          <w:tcPr>
            <w:tcW w:type="dxa" w:w="1089"/>
          </w:tcPr>
          <w:p>
            <w:pPr>
              <w:spacing w:after="0"/>
              <w:jc w:val="right"/>
            </w:pPr>
            <w:r>
              <w:rPr>
                <w:sz w:val="16"/>
              </w:rPr>
              <w:t>0, 0</w:t>
            </w:r>
          </w:p>
        </w:tc>
        <w:tc>
          <w:tcPr>
            <w:tcW w:type="dxa" w:w="1764"/>
          </w:tcPr>
          <w:p>
            <w:pPr>
              <w:spacing w:after="0"/>
              <w:jc w:val="left"/>
            </w:pPr>
            <w:r>
              <w:rPr>
                <w:sz w:val="16"/>
              </w:rPr>
              <w:t>OTTAWA</w:t>
            </w:r>
          </w:p>
        </w:tc>
        <w:tc>
          <w:tcPr>
            <w:tcW w:type="dxa" w:w="648"/>
          </w:tcPr>
          <w:p>
            <w:pPr>
              <w:spacing w:after="0"/>
              <w:jc w:val="left"/>
            </w:pPr>
          </w:p>
        </w:tc>
        <w:tc>
          <w:tcPr>
            <w:tcW w:type="dxa" w:w="2968"/>
          </w:tcPr>
          <w:p>
            <w:pPr>
              <w:spacing w:after="0"/>
              <w:jc w:val="left"/>
            </w:pPr>
            <w:r>
              <w:rPr>
                <w:sz w:val="16"/>
              </w:rPr>
              <w:t>B1-c worst recorded: Lightning</w:t>
            </w:r>
          </w:p>
        </w:tc>
      </w:tr>
      <w:tr>
        <w:trPr>
          <w:cantSplit/>
        </w:trPr>
        <w:tc>
          <w:tcPr>
            <w:tcW w:type="dxa" w:w="1037"/>
          </w:tcPr>
          <w:p>
            <w:pPr>
              <w:spacing w:after="0"/>
              <w:jc w:val="left"/>
            </w:pPr>
            <w:r>
              <w:rPr>
                <w:sz w:val="16"/>
              </w:rPr>
              <w:t>1987-08-19</w:t>
            </w:r>
          </w:p>
        </w:tc>
        <w:tc>
          <w:tcPr>
            <w:tcW w:type="dxa" w:w="1215"/>
          </w:tcPr>
          <w:p>
            <w:pPr>
              <w:spacing w:after="0"/>
              <w:jc w:val="left"/>
            </w:pPr>
            <w:r>
              <w:rPr>
                <w:sz w:val="16"/>
              </w:rPr>
              <w:t>Thunderstorm Wind</w:t>
            </w:r>
          </w:p>
        </w:tc>
        <w:tc>
          <w:tcPr>
            <w:tcW w:type="dxa" w:w="2681"/>
          </w:tcPr>
          <w:p>
            <w:pPr>
              <w:spacing w:after="0"/>
              <w:jc w:val="left"/>
            </w:pPr>
            <w:r>
              <w:rPr>
                <w:sz w:val="16"/>
              </w:rPr>
              <w:t>speed not recorded</w:t>
            </w:r>
          </w:p>
        </w:tc>
        <w:tc>
          <w:tcPr>
            <w:tcW w:type="dxa" w:w="2710"/>
          </w:tcPr>
          <w:p>
            <w:pPr>
              <w:spacing w:after="0"/>
              <w:jc w:val="left"/>
            </w:pPr>
            <w:r>
              <w:rPr>
                <w:sz w:val="16"/>
              </w:rPr>
              <w:t>damage not recorded (pre-1996 record)</w:t>
            </w:r>
          </w:p>
        </w:tc>
        <w:tc>
          <w:tcPr>
            <w:tcW w:type="dxa" w:w="1089"/>
          </w:tcPr>
          <w:p>
            <w:pPr>
              <w:spacing w:after="0"/>
              <w:jc w:val="right"/>
            </w:pPr>
            <w:r>
              <w:rPr>
                <w:sz w:val="16"/>
              </w:rPr>
              <w:t>0, 10</w:t>
            </w:r>
          </w:p>
        </w:tc>
        <w:tc>
          <w:tcPr>
            <w:tcW w:type="dxa" w:w="1764"/>
          </w:tcPr>
          <w:p>
            <w:pPr>
              <w:spacing w:after="0"/>
              <w:jc w:val="left"/>
            </w:pPr>
            <w:r>
              <w:rPr>
                <w:sz w:val="16"/>
              </w:rPr>
              <w:t>location not recorded</w:t>
            </w:r>
          </w:p>
        </w:tc>
        <w:tc>
          <w:tcPr>
            <w:tcW w:type="dxa" w:w="648"/>
          </w:tcPr>
          <w:p>
            <w:pPr>
              <w:spacing w:after="0"/>
              <w:jc w:val="left"/>
            </w:pP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1974-08-19</w:t>
            </w:r>
          </w:p>
        </w:tc>
        <w:tc>
          <w:tcPr>
            <w:tcW w:type="dxa" w:w="1215"/>
          </w:tcPr>
          <w:p>
            <w:pPr>
              <w:spacing w:after="0"/>
              <w:jc w:val="left"/>
            </w:pPr>
            <w:r>
              <w:rPr>
                <w:sz w:val="16"/>
              </w:rPr>
              <w:t>Hail</w:t>
            </w:r>
          </w:p>
        </w:tc>
        <w:tc>
          <w:tcPr>
            <w:tcW w:type="dxa" w:w="2681"/>
          </w:tcPr>
          <w:p>
            <w:pPr>
              <w:spacing w:after="0"/>
              <w:jc w:val="left"/>
            </w:pPr>
            <w:r>
              <w:rPr>
                <w:sz w:val="16"/>
              </w:rPr>
              <w:t>3 in</w:t>
            </w:r>
          </w:p>
        </w:tc>
        <w:tc>
          <w:tcPr>
            <w:tcW w:type="dxa" w:w="2710"/>
          </w:tcPr>
          <w:p>
            <w:pPr>
              <w:spacing w:after="0"/>
              <w:jc w:val="left"/>
            </w:pPr>
            <w:r>
              <w:rPr>
                <w:sz w:val="16"/>
              </w:rPr>
              <w:t>damage not recorded (pre-1996 record)</w:t>
            </w:r>
          </w:p>
        </w:tc>
        <w:tc>
          <w:tcPr>
            <w:tcW w:type="dxa" w:w="1089"/>
          </w:tcPr>
          <w:p>
            <w:pPr>
              <w:spacing w:after="0"/>
              <w:jc w:val="right"/>
            </w:pPr>
            <w:r>
              <w:rPr>
                <w:sz w:val="16"/>
              </w:rPr>
              <w:t>0, 0</w:t>
            </w:r>
          </w:p>
        </w:tc>
        <w:tc>
          <w:tcPr>
            <w:tcW w:type="dxa" w:w="1764"/>
          </w:tcPr>
          <w:p>
            <w:pPr>
              <w:spacing w:after="0"/>
              <w:jc w:val="left"/>
            </w:pPr>
            <w:r>
              <w:rPr>
                <w:sz w:val="16"/>
              </w:rPr>
              <w:t>location not recorded</w:t>
            </w:r>
          </w:p>
        </w:tc>
        <w:tc>
          <w:tcPr>
            <w:tcW w:type="dxa" w:w="648"/>
          </w:tcPr>
          <w:p>
            <w:pPr>
              <w:spacing w:after="0"/>
              <w:jc w:val="left"/>
            </w:pPr>
          </w:p>
        </w:tc>
        <w:tc>
          <w:tcPr>
            <w:tcW w:type="dxa" w:w="2968"/>
          </w:tcPr>
          <w:p>
            <w:pPr>
              <w:spacing w:after="0"/>
              <w:jc w:val="left"/>
            </w:pPr>
            <w:r>
              <w:rPr>
                <w:sz w:val="16"/>
              </w:rPr>
              <w:t>B1-c worst recorded: Hail</w:t>
            </w:r>
          </w:p>
        </w:tc>
      </w:tr>
      <w:tr>
        <w:trPr>
          <w:cantSplit/>
        </w:trPr>
        <w:tc>
          <w:tcPr>
            <w:tcW w:type="dxa" w:w="1037"/>
          </w:tcPr>
          <w:p>
            <w:pPr>
              <w:spacing w:after="0"/>
              <w:jc w:val="left"/>
            </w:pPr>
            <w:r>
              <w:rPr>
                <w:sz w:val="16"/>
              </w:rPr>
              <w:t>1957-05-20</w:t>
            </w:r>
          </w:p>
        </w:tc>
        <w:tc>
          <w:tcPr>
            <w:tcW w:type="dxa" w:w="1215"/>
          </w:tcPr>
          <w:p>
            <w:pPr>
              <w:spacing w:after="0"/>
              <w:jc w:val="left"/>
            </w:pPr>
            <w:r>
              <w:rPr>
                <w:sz w:val="16"/>
              </w:rPr>
              <w:t>Tornado</w:t>
            </w:r>
          </w:p>
        </w:tc>
        <w:tc>
          <w:tcPr>
            <w:tcW w:type="dxa" w:w="2681"/>
          </w:tcPr>
          <w:p>
            <w:pPr>
              <w:spacing w:after="0"/>
              <w:jc w:val="left"/>
            </w:pPr>
            <w:r>
              <w:rPr>
                <w:sz w:val="16"/>
              </w:rPr>
              <w:t>F5, 27.7 mi path length (records before 1996 may include the whole path; rating and listing come from the county where the tornado began), 440 yd wide</w:t>
            </w:r>
          </w:p>
        </w:tc>
        <w:tc>
          <w:tcPr>
            <w:tcW w:type="dxa" w:w="2710"/>
          </w:tcPr>
          <w:p>
            <w:pPr>
              <w:spacing w:after="0"/>
              <w:jc w:val="left"/>
            </w:pPr>
            <w:r>
              <w:rPr>
                <w:sz w:val="16"/>
              </w:rPr>
              <w:t>$2,500,000 property; crops not recorded (1957 dollars)</w:t>
            </w:r>
          </w:p>
        </w:tc>
        <w:tc>
          <w:tcPr>
            <w:tcW w:type="dxa" w:w="1089"/>
          </w:tcPr>
          <w:p>
            <w:pPr>
              <w:spacing w:after="0"/>
              <w:jc w:val="right"/>
            </w:pPr>
            <w:r>
              <w:rPr>
                <w:sz w:val="16"/>
              </w:rPr>
              <w:t>3, 11</w:t>
            </w:r>
          </w:p>
        </w:tc>
        <w:tc>
          <w:tcPr>
            <w:tcW w:type="dxa" w:w="1764"/>
          </w:tcPr>
          <w:p>
            <w:pPr>
              <w:spacing w:after="0"/>
              <w:jc w:val="left"/>
            </w:pPr>
            <w:r>
              <w:rPr>
                <w:sz w:val="16"/>
              </w:rPr>
              <w:t>location not recorded</w:t>
            </w:r>
          </w:p>
        </w:tc>
        <w:tc>
          <w:tcPr>
            <w:tcW w:type="dxa" w:w="648"/>
          </w:tcPr>
          <w:p>
            <w:pPr>
              <w:spacing w:after="0"/>
              <w:jc w:val="left"/>
            </w:pPr>
          </w:p>
        </w:tc>
        <w:tc>
          <w:tcPr>
            <w:tcW w:type="dxa" w:w="29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2.05</w:t>
            </w:r>
          </w:p>
        </w:tc>
        <w:tc>
          <w:tcPr>
            <w:tcW w:type="dxa" w:w="1449"/>
          </w:tcPr>
          <w:p>
            <w:pPr>
              <w:spacing w:after="0"/>
              <w:jc w:val="left"/>
            </w:pPr>
            <w:r>
              <w:rPr>
                <w:sz w:val="16"/>
              </w:rPr>
              <w:t>event-days per year</w:t>
            </w:r>
          </w:p>
        </w:tc>
        <w:tc>
          <w:tcPr>
            <w:tcW w:type="dxa" w:w="1571"/>
          </w:tcPr>
          <w:p>
            <w:pPr>
              <w:spacing w:after="0"/>
              <w:jc w:val="left"/>
            </w:pPr>
            <w:r>
              <w:rPr>
                <w:sz w:val="16"/>
              </w:rPr>
              <w:t>about 2.05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39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2.05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385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12.6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9.45</w:t>
            </w:r>
          </w:p>
        </w:tc>
        <w:tc>
          <w:tcPr>
            <w:tcW w:type="dxa" w:w="1449"/>
          </w:tcPr>
          <w:p>
            <w:pPr>
              <w:spacing w:after="0"/>
              <w:jc w:val="left"/>
            </w:pPr>
            <w:r>
              <w:rPr>
                <w:sz w:val="16"/>
              </w:rPr>
              <w:t>events per year</w:t>
            </w:r>
          </w:p>
        </w:tc>
        <w:tc>
          <w:tcPr>
            <w:tcW w:type="dxa" w:w="1571"/>
          </w:tcPr>
          <w:p>
            <w:pPr>
              <w:spacing w:after="0"/>
              <w:jc w:val="left"/>
            </w:pPr>
            <w:r>
              <w:rPr>
                <w:sz w:val="16"/>
              </w:rPr>
              <w:t>about 9.45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359.0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14.9</w:t>
            </w:r>
          </w:p>
        </w:tc>
        <w:tc>
          <w:tcPr>
            <w:tcW w:type="dxa" w:w="1449"/>
          </w:tcPr>
          <w:p>
            <w:pPr>
              <w:spacing w:after="0"/>
              <w:jc w:val="left"/>
            </w:pPr>
            <w:r>
              <w:rPr>
                <w:sz w:val="16"/>
              </w:rPr>
              <w:t>event-days per year</w:t>
            </w:r>
          </w:p>
        </w:tc>
        <w:tc>
          <w:tcPr>
            <w:tcW w:type="dxa" w:w="1571"/>
          </w:tcPr>
          <w:p>
            <w:pPr>
              <w:spacing w:after="0"/>
              <w:jc w:val="left"/>
            </w:pPr>
            <w:r>
              <w:rPr>
                <w:sz w:val="16"/>
              </w:rPr>
              <w:t>about 14.9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200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9"/>
          </w:tcPr>
          <w:p>
            <w:pPr>
              <w:spacing w:after="0"/>
              <w:jc w:val="left"/>
            </w:pPr>
            <w:r>
              <w:rPr>
                <w:sz w:val="16"/>
              </w:rPr>
              <w:t>events per year</w:t>
            </w:r>
          </w:p>
        </w:tc>
        <w:tc>
          <w:tcPr>
            <w:tcW w:type="dxa" w:w="1571"/>
          </w:tcPr>
          <w:p>
            <w:pPr>
              <w:spacing w:after="0"/>
              <w:jc w:val="left"/>
            </w:pPr>
            <w:r>
              <w:rPr>
                <w:sz w:val="16"/>
              </w:rPr>
              <w:t>none modeled</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0.962</w:t>
            </w:r>
          </w:p>
        </w:tc>
        <w:tc>
          <w:tcPr>
            <w:tcW w:type="dxa" w:w="1449"/>
          </w:tcPr>
          <w:p>
            <w:pPr>
              <w:spacing w:after="0"/>
              <w:jc w:val="left"/>
            </w:pPr>
            <w:r>
              <w:rPr>
                <w:sz w:val="16"/>
              </w:rPr>
              <w:t>event-days per year</w:t>
            </w:r>
          </w:p>
        </w:tc>
        <w:tc>
          <w:tcPr>
            <w:tcW w:type="dxa" w:w="1571"/>
          </w:tcPr>
          <w:p>
            <w:pPr>
              <w:spacing w:after="0"/>
              <w:jc w:val="left"/>
            </w:pPr>
            <w:r>
              <w:rPr>
                <w:sz w:val="16"/>
              </w:rPr>
              <w:t>about 0.962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65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1.57</w:t>
            </w:r>
          </w:p>
        </w:tc>
        <w:tc>
          <w:tcPr>
            <w:tcW w:type="dxa" w:w="1449"/>
          </w:tcPr>
          <w:p>
            <w:pPr>
              <w:spacing w:after="0"/>
              <w:jc w:val="left"/>
            </w:pPr>
            <w:r>
              <w:rPr>
                <w:sz w:val="16"/>
              </w:rPr>
              <w:t>event-days per year</w:t>
            </w:r>
          </w:p>
        </w:tc>
        <w:tc>
          <w:tcPr>
            <w:tcW w:type="dxa" w:w="1571"/>
          </w:tcPr>
          <w:p>
            <w:pPr>
              <w:spacing w:after="0"/>
              <w:jc w:val="left"/>
            </w:pPr>
            <w:r>
              <w:rPr>
                <w:sz w:val="16"/>
              </w:rPr>
              <w:t>about 1.57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0.115</w:t>
            </w:r>
          </w:p>
        </w:tc>
        <w:tc>
          <w:tcPr>
            <w:tcW w:type="dxa" w:w="1449"/>
          </w:tcPr>
          <w:p>
            <w:pPr>
              <w:spacing w:after="0"/>
              <w:jc w:val="left"/>
            </w:pPr>
            <w:r>
              <w:rPr>
                <w:sz w:val="16"/>
              </w:rPr>
              <w:t>events per year (modeled)</w:t>
            </w:r>
          </w:p>
        </w:tc>
        <w:tc>
          <w:tcPr>
            <w:tcW w:type="dxa" w:w="1571"/>
          </w:tcPr>
          <w:p>
            <w:pPr>
              <w:spacing w:after="0"/>
              <w:jc w:val="left"/>
            </w:pPr>
            <w:r>
              <w:rPr>
                <w:sz w:val="16"/>
              </w:rPr>
              <w:t>about 1 in 9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52.6</w:t>
            </w:r>
          </w:p>
        </w:tc>
        <w:tc>
          <w:tcPr>
            <w:tcW w:type="dxa" w:w="1449"/>
          </w:tcPr>
          <w:p>
            <w:pPr>
              <w:spacing w:after="0"/>
              <w:jc w:val="left"/>
            </w:pPr>
            <w:r>
              <w:rPr>
                <w:sz w:val="16"/>
              </w:rPr>
              <w:t>days per year with a strike</w:t>
            </w:r>
          </w:p>
        </w:tc>
        <w:tc>
          <w:tcPr>
            <w:tcW w:type="dxa" w:w="1571"/>
          </w:tcPr>
          <w:p>
            <w:pPr>
              <w:spacing w:after="0"/>
              <w:jc w:val="left"/>
            </w:pPr>
            <w:r>
              <w:rPr>
                <w:sz w:val="16"/>
              </w:rPr>
              <w:t>about 52.6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7.07</w:t>
            </w:r>
          </w:p>
        </w:tc>
        <w:tc>
          <w:tcPr>
            <w:tcW w:type="dxa" w:w="1449"/>
          </w:tcPr>
          <w:p>
            <w:pPr>
              <w:spacing w:after="0"/>
              <w:jc w:val="left"/>
            </w:pPr>
            <w:r>
              <w:rPr>
                <w:sz w:val="16"/>
              </w:rPr>
              <w:t>events per year</w:t>
            </w:r>
          </w:p>
        </w:tc>
        <w:tc>
          <w:tcPr>
            <w:tcW w:type="dxa" w:w="1571"/>
          </w:tcPr>
          <w:p>
            <w:pPr>
              <w:spacing w:after="0"/>
              <w:jc w:val="left"/>
            </w:pPr>
            <w:r>
              <w:rPr>
                <w:sz w:val="16"/>
              </w:rPr>
              <w:t>about 7.07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269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0.387</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0.000828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0.0828%</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11.3</w:t>
            </w:r>
          </w:p>
        </w:tc>
        <w:tc>
          <w:tcPr>
            <w:tcW w:type="dxa" w:w="1449"/>
          </w:tcPr>
          <w:p>
            <w:pPr>
              <w:spacing w:after="0"/>
              <w:jc w:val="left"/>
            </w:pPr>
            <w:r>
              <w:rPr>
                <w:sz w:val="16"/>
              </w:rPr>
              <w:t>event-days per year</w:t>
            </w:r>
          </w:p>
        </w:tc>
        <w:tc>
          <w:tcPr>
            <w:tcW w:type="dxa" w:w="1571"/>
          </w:tcPr>
          <w:p>
            <w:pPr>
              <w:spacing w:after="0"/>
              <w:jc w:val="left"/>
            </w:pPr>
            <w:r>
              <w:rPr>
                <w:sz w:val="16"/>
              </w:rPr>
              <w:t>about 11.3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214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156</w:t>
            </w:r>
          </w:p>
        </w:tc>
        <w:tc>
          <w:tcPr>
            <w:tcW w:type="dxa" w:w="1476"/>
          </w:tcPr>
          <w:p>
            <w:pPr>
              <w:spacing w:after="0"/>
              <w:jc w:val="right"/>
            </w:pPr>
            <w:r>
              <w:rPr>
                <w:sz w:val="16"/>
              </w:rPr>
              <w:t>30</w:t>
            </w:r>
          </w:p>
        </w:tc>
        <w:tc>
          <w:tcPr>
            <w:tcW w:type="dxa" w:w="1476"/>
          </w:tcPr>
          <w:p>
            <w:pPr>
              <w:spacing w:after="0"/>
              <w:jc w:val="right"/>
            </w:pPr>
            <w:r>
              <w:rPr>
                <w:sz w:val="16"/>
              </w:rPr>
              <w:t>5.2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64.1</w:t>
            </w:r>
          </w:p>
        </w:tc>
        <w:tc>
          <w:tcPr>
            <w:tcW w:type="dxa" w:w="701"/>
          </w:tcPr>
          <w:p>
            <w:pPr>
              <w:spacing w:after="0"/>
              <w:jc w:val="right"/>
            </w:pPr>
            <w:r>
              <w:rPr>
                <w:sz w:val="16"/>
              </w:rPr>
              <w:t>72.7</w:t>
            </w:r>
          </w:p>
        </w:tc>
        <w:tc>
          <w:tcPr>
            <w:tcW w:type="dxa" w:w="668"/>
          </w:tcPr>
          <w:p>
            <w:pPr>
              <w:spacing w:after="0"/>
              <w:jc w:val="right"/>
            </w:pPr>
            <w:r>
              <w:rPr>
                <w:sz w:val="16"/>
              </w:rPr>
              <w:t>91.2</w:t>
            </w:r>
          </w:p>
        </w:tc>
        <w:tc>
          <w:tcPr>
            <w:tcW w:type="dxa" w:w="2909"/>
          </w:tcPr>
          <w:p>
            <w:pPr>
              <w:spacing w:after="0"/>
              <w:jc w:val="left"/>
            </w:pPr>
            <w:r>
              <w:rPr>
                <w:sz w:val="16"/>
              </w:rPr>
              <w:t>Relatively High 1,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77.3</w:t>
            </w:r>
          </w:p>
        </w:tc>
        <w:tc>
          <w:tcPr>
            <w:tcW w:type="dxa" w:w="701"/>
          </w:tcPr>
          <w:p>
            <w:pPr>
              <w:spacing w:after="0"/>
              <w:jc w:val="right"/>
            </w:pPr>
            <w:r>
              <w:rPr>
                <w:sz w:val="16"/>
              </w:rPr>
              <w:t>88.7</w:t>
            </w:r>
          </w:p>
        </w:tc>
        <w:tc>
          <w:tcPr>
            <w:tcW w:type="dxa" w:w="668"/>
          </w:tcPr>
          <w:p>
            <w:pPr>
              <w:spacing w:after="0"/>
              <w:jc w:val="right"/>
            </w:pPr>
            <w:r>
              <w:rPr>
                <w:sz w:val="16"/>
              </w:rPr>
              <w:t>96.9</w:t>
            </w:r>
          </w:p>
        </w:tc>
        <w:tc>
          <w:tcPr>
            <w:tcW w:type="dxa" w:w="2909"/>
          </w:tcPr>
          <w:p>
            <w:pPr>
              <w:spacing w:after="0"/>
              <w:jc w:val="left"/>
            </w:pPr>
            <w:r>
              <w:rPr>
                <w:sz w:val="16"/>
              </w:rPr>
              <w:t>Relatively Moderate 2, 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27.5</w:t>
            </w:r>
          </w:p>
        </w:tc>
        <w:tc>
          <w:tcPr>
            <w:tcW w:type="dxa" w:w="701"/>
          </w:tcPr>
          <w:p>
            <w:pPr>
              <w:spacing w:after="0"/>
              <w:jc w:val="right"/>
            </w:pPr>
            <w:r>
              <w:rPr>
                <w:sz w:val="16"/>
              </w:rPr>
              <w:t>43.0</w:t>
            </w:r>
          </w:p>
        </w:tc>
        <w:tc>
          <w:tcPr>
            <w:tcW w:type="dxa" w:w="668"/>
          </w:tcPr>
          <w:p>
            <w:pPr>
              <w:spacing w:after="0"/>
              <w:jc w:val="right"/>
            </w:pPr>
            <w:r>
              <w:rPr>
                <w:sz w:val="16"/>
              </w:rPr>
              <w:t>52.0</w:t>
            </w:r>
          </w:p>
        </w:tc>
        <w:tc>
          <w:tcPr>
            <w:tcW w:type="dxa" w:w="2909"/>
          </w:tcPr>
          <w:p>
            <w:pPr>
              <w:spacing w:after="0"/>
              <w:jc w:val="left"/>
            </w:pPr>
            <w:r>
              <w:rPr>
                <w:sz w:val="16"/>
              </w:rPr>
              <w:t>Relatively Low 4,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92.0</w:t>
            </w:r>
          </w:p>
        </w:tc>
        <w:tc>
          <w:tcPr>
            <w:tcW w:type="dxa" w:w="701"/>
          </w:tcPr>
          <w:p>
            <w:pPr>
              <w:spacing w:after="0"/>
              <w:jc w:val="right"/>
            </w:pPr>
            <w:r>
              <w:rPr>
                <w:sz w:val="16"/>
              </w:rPr>
              <w:t>94.0</w:t>
            </w:r>
          </w:p>
        </w:tc>
        <w:tc>
          <w:tcPr>
            <w:tcW w:type="dxa" w:w="668"/>
          </w:tcPr>
          <w:p>
            <w:pPr>
              <w:spacing w:after="0"/>
              <w:jc w:val="right"/>
            </w:pPr>
            <w:r>
              <w:rPr>
                <w:sz w:val="16"/>
              </w:rPr>
              <w:t>98.5</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81.1</w:t>
            </w:r>
          </w:p>
        </w:tc>
        <w:tc>
          <w:tcPr>
            <w:tcW w:type="dxa" w:w="701"/>
          </w:tcPr>
          <w:p>
            <w:pPr>
              <w:spacing w:after="0"/>
              <w:jc w:val="right"/>
            </w:pPr>
            <w:r>
              <w:rPr>
                <w:sz w:val="16"/>
              </w:rPr>
              <w:t>86.3</w:t>
            </w:r>
          </w:p>
        </w:tc>
        <w:tc>
          <w:tcPr>
            <w:tcW w:type="dxa" w:w="668"/>
          </w:tcPr>
          <w:p>
            <w:pPr>
              <w:spacing w:after="0"/>
              <w:jc w:val="right"/>
            </w:pPr>
            <w:r>
              <w:rPr>
                <w:sz w:val="16"/>
              </w:rPr>
              <w:t>94.8</w:t>
            </w:r>
          </w:p>
        </w:tc>
        <w:tc>
          <w:tcPr>
            <w:tcW w:type="dxa" w:w="2909"/>
          </w:tcPr>
          <w:p>
            <w:pPr>
              <w:spacing w:after="0"/>
              <w:jc w:val="left"/>
            </w:pPr>
            <w:r>
              <w:rPr>
                <w:sz w:val="16"/>
              </w:rPr>
              <w:t>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96.0</w:t>
            </w:r>
          </w:p>
        </w:tc>
        <w:tc>
          <w:tcPr>
            <w:tcW w:type="dxa" w:w="701"/>
          </w:tcPr>
          <w:p>
            <w:pPr>
              <w:spacing w:after="0"/>
              <w:jc w:val="right"/>
            </w:pPr>
            <w:r>
              <w:rPr>
                <w:sz w:val="16"/>
              </w:rPr>
              <w:t>96.8</w:t>
            </w:r>
          </w:p>
        </w:tc>
        <w:tc>
          <w:tcPr>
            <w:tcW w:type="dxa" w:w="668"/>
          </w:tcPr>
          <w:p>
            <w:pPr>
              <w:spacing w:after="0"/>
              <w:jc w:val="right"/>
            </w:pPr>
            <w:r>
              <w:rPr>
                <w:sz w:val="16"/>
              </w:rPr>
              <w:t>99.0</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54.9</w:t>
            </w:r>
          </w:p>
        </w:tc>
        <w:tc>
          <w:tcPr>
            <w:tcW w:type="dxa" w:w="701"/>
          </w:tcPr>
          <w:p>
            <w:pPr>
              <w:spacing w:after="0"/>
              <w:jc w:val="right"/>
            </w:pPr>
            <w:r>
              <w:rPr>
                <w:sz w:val="16"/>
              </w:rPr>
              <w:t>78.4</w:t>
            </w:r>
          </w:p>
        </w:tc>
        <w:tc>
          <w:tcPr>
            <w:tcW w:type="dxa" w:w="668"/>
          </w:tcPr>
          <w:p>
            <w:pPr>
              <w:spacing w:after="0"/>
              <w:jc w:val="right"/>
            </w:pPr>
            <w:r>
              <w:rPr>
                <w:sz w:val="16"/>
              </w:rPr>
              <w:t>94.9</w:t>
            </w:r>
          </w:p>
        </w:tc>
        <w:tc>
          <w:tcPr>
            <w:tcW w:type="dxa" w:w="2909"/>
          </w:tcPr>
          <w:p>
            <w:pPr>
              <w:spacing w:after="0"/>
              <w:jc w:val="left"/>
            </w:pPr>
            <w:r>
              <w:rPr>
                <w:sz w:val="16"/>
              </w:rPr>
              <w:t>Relatively High 3,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44.0</w:t>
            </w:r>
          </w:p>
        </w:tc>
        <w:tc>
          <w:tcPr>
            <w:tcW w:type="dxa" w:w="701"/>
          </w:tcPr>
          <w:p>
            <w:pPr>
              <w:spacing w:after="0"/>
              <w:jc w:val="right"/>
            </w:pPr>
            <w:r>
              <w:rPr>
                <w:sz w:val="16"/>
              </w:rPr>
              <w:t>59.9</w:t>
            </w:r>
          </w:p>
        </w:tc>
        <w:tc>
          <w:tcPr>
            <w:tcW w:type="dxa" w:w="668"/>
          </w:tcPr>
          <w:p>
            <w:pPr>
              <w:spacing w:after="0"/>
              <w:jc w:val="right"/>
            </w:pPr>
            <w:r>
              <w:rPr>
                <w:sz w:val="16"/>
              </w:rPr>
              <w:t>92.6</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92.6</w:t>
            </w:r>
          </w:p>
        </w:tc>
        <w:tc>
          <w:tcPr>
            <w:tcW w:type="dxa" w:w="701"/>
          </w:tcPr>
          <w:p>
            <w:pPr>
              <w:spacing w:after="0"/>
              <w:jc w:val="right"/>
            </w:pPr>
            <w:r>
              <w:rPr>
                <w:sz w:val="16"/>
              </w:rPr>
              <w:t>95.6</w:t>
            </w:r>
          </w:p>
        </w:tc>
        <w:tc>
          <w:tcPr>
            <w:tcW w:type="dxa" w:w="668"/>
          </w:tcPr>
          <w:p>
            <w:pPr>
              <w:spacing w:after="0"/>
              <w:jc w:val="right"/>
            </w:pPr>
            <w:r>
              <w:rPr>
                <w:sz w:val="16"/>
              </w:rPr>
              <w:t>99.3</w:t>
            </w:r>
          </w:p>
        </w:tc>
        <w:tc>
          <w:tcPr>
            <w:tcW w:type="dxa" w:w="2909"/>
          </w:tcPr>
          <w:p>
            <w:pPr>
              <w:spacing w:after="0"/>
              <w:jc w:val="left"/>
            </w:pPr>
            <w:r>
              <w:rPr>
                <w:sz w:val="16"/>
              </w:rPr>
              <w:t>Very High 3,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95.2</w:t>
            </w:r>
          </w:p>
        </w:tc>
        <w:tc>
          <w:tcPr>
            <w:tcW w:type="dxa" w:w="701"/>
          </w:tcPr>
          <w:p>
            <w:pPr>
              <w:spacing w:after="0"/>
              <w:jc w:val="right"/>
            </w:pPr>
            <w:r>
              <w:rPr>
                <w:sz w:val="16"/>
              </w:rPr>
              <w:t>96.2</w:t>
            </w:r>
          </w:p>
        </w:tc>
        <w:tc>
          <w:tcPr>
            <w:tcW w:type="dxa" w:w="668"/>
          </w:tcPr>
          <w:p>
            <w:pPr>
              <w:spacing w:after="0"/>
              <w:jc w:val="right"/>
            </w:pPr>
            <w:r>
              <w:rPr>
                <w:sz w:val="16"/>
              </w:rPr>
              <w:t>99.5</w:t>
            </w:r>
          </w:p>
        </w:tc>
        <w:tc>
          <w:tcPr>
            <w:tcW w:type="dxa" w:w="2909"/>
          </w:tcPr>
          <w:p>
            <w:pPr>
              <w:spacing w:after="0"/>
              <w:jc w:val="left"/>
            </w:pPr>
            <w:r>
              <w:rPr>
                <w:sz w:val="16"/>
              </w:rPr>
              <w:t>Very High 2,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85.1</w:t>
            </w:r>
          </w:p>
        </w:tc>
        <w:tc>
          <w:tcPr>
            <w:tcW w:type="dxa" w:w="701"/>
          </w:tcPr>
          <w:p>
            <w:pPr>
              <w:spacing w:after="0"/>
              <w:jc w:val="right"/>
            </w:pPr>
            <w:r>
              <w:rPr>
                <w:sz w:val="16"/>
              </w:rPr>
              <w:t>88.9</w:t>
            </w:r>
          </w:p>
        </w:tc>
        <w:tc>
          <w:tcPr>
            <w:tcW w:type="dxa" w:w="668"/>
          </w:tcPr>
          <w:p>
            <w:pPr>
              <w:spacing w:after="0"/>
              <w:jc w:val="right"/>
            </w:pPr>
            <w:r>
              <w:rPr>
                <w:sz w:val="16"/>
              </w:rPr>
              <w:t>98.7</w:t>
            </w:r>
          </w:p>
        </w:tc>
        <w:tc>
          <w:tcPr>
            <w:tcW w:type="dxa" w:w="2909"/>
          </w:tcPr>
          <w:p>
            <w:pPr>
              <w:spacing w:after="0"/>
              <w:jc w:val="left"/>
            </w:pPr>
            <w:r>
              <w:rPr>
                <w:sz w:val="16"/>
              </w:rPr>
              <w:t>Very High 1, 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56.9</w:t>
            </w:r>
          </w:p>
        </w:tc>
        <w:tc>
          <w:tcPr>
            <w:tcW w:type="dxa" w:w="701"/>
          </w:tcPr>
          <w:p>
            <w:pPr>
              <w:spacing w:after="0"/>
              <w:jc w:val="right"/>
            </w:pPr>
            <w:r>
              <w:rPr>
                <w:sz w:val="16"/>
              </w:rPr>
              <w:t>68.1</w:t>
            </w:r>
          </w:p>
        </w:tc>
        <w:tc>
          <w:tcPr>
            <w:tcW w:type="dxa" w:w="668"/>
          </w:tcPr>
          <w:p>
            <w:pPr>
              <w:spacing w:after="0"/>
              <w:jc w:val="right"/>
            </w:pPr>
            <w:r>
              <w:rPr>
                <w:sz w:val="16"/>
              </w:rPr>
              <w:t>90.5</w:t>
            </w:r>
          </w:p>
        </w:tc>
        <w:tc>
          <w:tcPr>
            <w:tcW w:type="dxa" w:w="2909"/>
          </w:tcPr>
          <w:p>
            <w:pPr>
              <w:spacing w:after="0"/>
              <w:jc w:val="left"/>
            </w:pPr>
            <w:r>
              <w:rPr>
                <w:sz w:val="16"/>
              </w:rPr>
              <w:t>Relatively Moderate 2, Relatively Low 1,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96.8</w:t>
            </w:r>
          </w:p>
        </w:tc>
        <w:tc>
          <w:tcPr>
            <w:tcW w:type="dxa" w:w="701"/>
          </w:tcPr>
          <w:p>
            <w:pPr>
              <w:spacing w:after="0"/>
              <w:jc w:val="right"/>
            </w:pPr>
            <w:r>
              <w:rPr>
                <w:sz w:val="16"/>
              </w:rPr>
              <w:t>97.4</w:t>
            </w:r>
          </w:p>
        </w:tc>
        <w:tc>
          <w:tcPr>
            <w:tcW w:type="dxa" w:w="668"/>
          </w:tcPr>
          <w:p>
            <w:pPr>
              <w:spacing w:after="0"/>
              <w:jc w:val="right"/>
            </w:pPr>
            <w:r>
              <w:rPr>
                <w:sz w:val="16"/>
              </w:rPr>
              <w:t>99.5</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Franklin County</w:t>
            </w:r>
          </w:p>
        </w:tc>
        <w:tc>
          <w:tcPr>
            <w:tcW w:type="dxa" w:w="903"/>
          </w:tcPr>
          <w:p>
            <w:pPr>
              <w:spacing w:after="0"/>
              <w:jc w:val="left"/>
            </w:pPr>
            <w:r>
              <w:rPr>
                <w:sz w:val="16"/>
              </w:rPr>
              <w:t>County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4</w:t>
            </w:r>
          </w:p>
        </w:tc>
        <w:tc>
          <w:tcPr>
            <w:tcW w:type="dxa" w:w="1971"/>
          </w:tcPr>
          <w:p>
            <w:pPr>
              <w:spacing w:after="0"/>
              <w:jc w:val="right"/>
            </w:pPr>
            <w:r>
              <w:rPr>
                <w:sz w:val="16"/>
              </w:rPr>
              <w:t>$4,337,820.38</w:t>
            </w:r>
          </w:p>
        </w:tc>
        <w:tc>
          <w:tcPr>
            <w:tcW w:type="dxa" w:w="2564"/>
          </w:tcPr>
          <w:p>
            <w:pPr>
              <w:spacing w:after="0"/>
              <w:jc w:val="right"/>
            </w:pPr>
            <w:r>
              <w:rPr>
                <w:sz w:val="16"/>
              </w:rPr>
              <w:t>0; 0</w:t>
            </w:r>
          </w:p>
        </w:tc>
        <w:tc>
          <w:tcPr>
            <w:tcW w:type="dxa" w:w="861"/>
          </w:tcPr>
          <w:p>
            <w:pPr>
              <w:spacing w:after="0"/>
              <w:jc w:val="left"/>
            </w:pPr>
          </w:p>
        </w:tc>
      </w:tr>
      <w:tr>
        <w:trPr>
          <w:cantSplit/>
        </w:trPr>
        <w:tc>
          <w:tcPr>
            <w:tcW w:type="dxa" w:w="1971"/>
          </w:tcPr>
          <w:p>
            <w:pPr>
              <w:spacing w:after="0"/>
              <w:jc w:val="left"/>
            </w:pPr>
            <w:r>
              <w:rPr>
                <w:sz w:val="16"/>
              </w:rPr>
              <w:t>Lane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$132,520.49</w:t>
            </w:r>
          </w:p>
        </w:tc>
        <w:tc>
          <w:tcPr>
            <w:tcW w:type="dxa" w:w="2564"/>
          </w:tcPr>
          <w:p>
            <w:pPr>
              <w:spacing w:after="0"/>
              <w:jc w:val="right"/>
            </w:pPr>
            <w:r>
              <w:rPr>
                <w:sz w:val="16"/>
              </w:rPr>
              <w:t>12; no approved plan</w:t>
            </w:r>
          </w:p>
        </w:tc>
        <w:tc>
          <w:tcPr>
            <w:tcW w:type="dxa" w:w="861"/>
          </w:tcPr>
          <w:p>
            <w:pPr>
              <w:spacing w:after="0"/>
              <w:jc w:val="left"/>
            </w:pPr>
          </w:p>
        </w:tc>
      </w:tr>
      <w:tr>
        <w:trPr>
          <w:cantSplit/>
        </w:trPr>
        <w:tc>
          <w:tcPr>
            <w:tcW w:type="dxa" w:w="1971"/>
          </w:tcPr>
          <w:p>
            <w:pPr>
              <w:spacing w:after="0"/>
              <w:jc w:val="left"/>
            </w:pPr>
            <w:r>
              <w:rPr>
                <w:sz w:val="16"/>
              </w:rPr>
              <w:t>Ottawa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$778,136.93</w:t>
            </w:r>
          </w:p>
        </w:tc>
        <w:tc>
          <w:tcPr>
            <w:tcW w:type="dxa" w:w="2564"/>
          </w:tcPr>
          <w:p>
            <w:pPr>
              <w:spacing w:after="0"/>
              <w:jc w:val="right"/>
            </w:pPr>
            <w:r>
              <w:rPr>
                <w:sz w:val="16"/>
              </w:rPr>
              <w:t>176; 5</w:t>
            </w:r>
          </w:p>
        </w:tc>
        <w:tc>
          <w:tcPr>
            <w:tcW w:type="dxa" w:w="861"/>
          </w:tcPr>
          <w:p>
            <w:pPr>
              <w:spacing w:after="0"/>
              <w:jc w:val="left"/>
            </w:pPr>
          </w:p>
        </w:tc>
      </w:tr>
      <w:tr>
        <w:trPr>
          <w:cantSplit/>
        </w:trPr>
        <w:tc>
          <w:tcPr>
            <w:tcW w:type="dxa" w:w="1971"/>
          </w:tcPr>
          <w:p>
            <w:pPr>
              <w:spacing w:after="0"/>
              <w:jc w:val="left"/>
            </w:pPr>
            <w:r>
              <w:rPr>
                <w:sz w:val="16"/>
              </w:rPr>
              <w:t>Pomona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$354,491.54</w:t>
            </w:r>
          </w:p>
        </w:tc>
        <w:tc>
          <w:tcPr>
            <w:tcW w:type="dxa" w:w="2564"/>
          </w:tcPr>
          <w:p>
            <w:pPr>
              <w:spacing w:after="0"/>
              <w:jc w:val="right"/>
            </w:pPr>
            <w:r>
              <w:rPr>
                <w:sz w:val="16"/>
              </w:rPr>
              <w:t>43; no approved plan</w:t>
            </w:r>
          </w:p>
        </w:tc>
        <w:tc>
          <w:tcPr>
            <w:tcW w:type="dxa" w:w="861"/>
          </w:tcPr>
          <w:p>
            <w:pPr>
              <w:spacing w:after="0"/>
              <w:jc w:val="left"/>
            </w:pPr>
          </w:p>
        </w:tc>
      </w:tr>
      <w:tr>
        <w:trPr>
          <w:cantSplit/>
        </w:trPr>
        <w:tc>
          <w:tcPr>
            <w:tcW w:type="dxa" w:w="1971"/>
          </w:tcPr>
          <w:p>
            <w:pPr>
              <w:spacing w:after="0"/>
              <w:jc w:val="left"/>
            </w:pPr>
            <w:r>
              <w:rPr>
                <w:sz w:val="16"/>
              </w:rPr>
              <w:t>Princeton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$19,900.87</w:t>
            </w:r>
          </w:p>
        </w:tc>
        <w:tc>
          <w:tcPr>
            <w:tcW w:type="dxa" w:w="2564"/>
          </w:tcPr>
          <w:p>
            <w:pPr>
              <w:spacing w:after="0"/>
              <w:jc w:val="right"/>
            </w:pPr>
            <w:r>
              <w:rPr>
                <w:sz w:val="16"/>
              </w:rPr>
              <w:t>29; 0</w:t>
            </w:r>
          </w:p>
        </w:tc>
        <w:tc>
          <w:tcPr>
            <w:tcW w:type="dxa" w:w="861"/>
          </w:tcPr>
          <w:p>
            <w:pPr>
              <w:spacing w:after="0"/>
              <w:jc w:val="left"/>
            </w:pPr>
          </w:p>
        </w:tc>
      </w:tr>
      <w:tr>
        <w:trPr>
          <w:cantSplit/>
        </w:trPr>
        <w:tc>
          <w:tcPr>
            <w:tcW w:type="dxa" w:w="1971"/>
          </w:tcPr>
          <w:p>
            <w:pPr>
              <w:spacing w:after="0"/>
              <w:jc w:val="left"/>
            </w:pPr>
            <w:r>
              <w:rPr>
                <w:sz w:val="16"/>
              </w:rPr>
              <w:t>Rantoul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$17,006.32</w:t>
            </w:r>
          </w:p>
        </w:tc>
        <w:tc>
          <w:tcPr>
            <w:tcW w:type="dxa" w:w="2564"/>
          </w:tcPr>
          <w:p>
            <w:pPr>
              <w:spacing w:after="0"/>
              <w:jc w:val="right"/>
            </w:pPr>
            <w:r>
              <w:rPr>
                <w:sz w:val="16"/>
              </w:rPr>
              <w:t>23; no approved plan</w:t>
            </w:r>
          </w:p>
        </w:tc>
        <w:tc>
          <w:tcPr>
            <w:tcW w:type="dxa" w:w="861"/>
          </w:tcPr>
          <w:p>
            <w:pPr>
              <w:spacing w:after="0"/>
              <w:jc w:val="left"/>
            </w:pPr>
          </w:p>
        </w:tc>
      </w:tr>
      <w:tr>
        <w:trPr>
          <w:cantSplit/>
        </w:trPr>
        <w:tc>
          <w:tcPr>
            <w:tcW w:type="dxa" w:w="1971"/>
          </w:tcPr>
          <w:p>
            <w:pPr>
              <w:spacing w:after="0"/>
              <w:jc w:val="left"/>
            </w:pPr>
            <w:r>
              <w:rPr>
                <w:sz w:val="16"/>
              </w:rPr>
              <w:t>Richmond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$4,244.26</w:t>
            </w:r>
          </w:p>
        </w:tc>
        <w:tc>
          <w:tcPr>
            <w:tcW w:type="dxa" w:w="2564"/>
          </w:tcPr>
          <w:p>
            <w:pPr>
              <w:spacing w:after="0"/>
              <w:jc w:val="right"/>
            </w:pPr>
            <w:r>
              <w:rPr>
                <w:sz w:val="16"/>
              </w:rPr>
              <w:t>29; no approved plan</w:t>
            </w:r>
          </w:p>
        </w:tc>
        <w:tc>
          <w:tcPr>
            <w:tcW w:type="dxa" w:w="861"/>
          </w:tcPr>
          <w:p>
            <w:pPr>
              <w:spacing w:after="0"/>
              <w:jc w:val="left"/>
            </w:pPr>
          </w:p>
        </w:tc>
      </w:tr>
      <w:tr>
        <w:trPr>
          <w:cantSplit/>
        </w:trPr>
        <w:tc>
          <w:tcPr>
            <w:tcW w:type="dxa" w:w="1971"/>
          </w:tcPr>
          <w:p>
            <w:pPr>
              <w:spacing w:after="0"/>
              <w:jc w:val="left"/>
            </w:pPr>
            <w:r>
              <w:rPr>
                <w:sz w:val="16"/>
              </w:rPr>
              <w:t>Wellsville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$56,357.37</w:t>
            </w:r>
          </w:p>
        </w:tc>
        <w:tc>
          <w:tcPr>
            <w:tcW w:type="dxa" w:w="2564"/>
          </w:tcPr>
          <w:p>
            <w:pPr>
              <w:spacing w:after="0"/>
              <w:jc w:val="right"/>
            </w:pPr>
            <w:r>
              <w:rPr>
                <w:sz w:val="16"/>
              </w:rPr>
              <w:t>37; 1</w:t>
            </w:r>
          </w:p>
        </w:tc>
        <w:tc>
          <w:tcPr>
            <w:tcW w:type="dxa" w:w="861"/>
          </w:tcPr>
          <w:p>
            <w:pPr>
              <w:spacing w:after="0"/>
              <w:jc w:val="left"/>
            </w:pPr>
          </w:p>
        </w:tc>
      </w:tr>
      <w:tr>
        <w:trPr>
          <w:cantSplit/>
        </w:trPr>
        <w:tc>
          <w:tcPr>
            <w:tcW w:type="dxa" w:w="1971"/>
          </w:tcPr>
          <w:p>
            <w:pPr>
              <w:spacing w:after="0"/>
              <w:jc w:val="left"/>
            </w:pPr>
            <w:r>
              <w:rPr>
                <w:sz w:val="16"/>
              </w:rPr>
              <w:t>Williamsburg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$6,629.75</w:t>
            </w:r>
          </w:p>
        </w:tc>
        <w:tc>
          <w:tcPr>
            <w:tcW w:type="dxa" w:w="2564"/>
          </w:tcPr>
          <w:p>
            <w:pPr>
              <w:spacing w:after="0"/>
              <w:jc w:val="right"/>
            </w:pPr>
            <w:r>
              <w:rPr>
                <w:sz w:val="16"/>
              </w:rPr>
              <w:t>30; 1</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$6,474,332,267</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$352</w:t>
            </w:r>
          </w:p>
        </w:tc>
        <w:tc>
          <w:tcPr>
            <w:tcW w:type="dxa" w:w="1126"/>
          </w:tcPr>
          <w:p>
            <w:pPr>
              <w:spacing w:after="0"/>
              <w:jc w:val="right"/>
            </w:pPr>
            <w:r>
              <w:rPr>
                <w:sz w:val="16"/>
              </w:rPr>
              <w:t>$127,634</w:t>
            </w:r>
          </w:p>
        </w:tc>
        <w:tc>
          <w:tcPr>
            <w:tcW w:type="dxa" w:w="1174"/>
          </w:tcPr>
          <w:p>
            <w:pPr>
              <w:spacing w:after="0"/>
              <w:jc w:val="right"/>
            </w:pPr>
            <w:r>
              <w:rPr>
                <w:sz w:val="16"/>
              </w:rPr>
              <w:t>$783,583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$48,185,881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$237,730</w:t>
            </w:r>
          </w:p>
        </w:tc>
        <w:tc>
          <w:tcPr>
            <w:tcW w:type="dxa" w:w="1174"/>
          </w:tcPr>
          <w:p>
            <w:pPr>
              <w:spacing w:after="0"/>
              <w:jc w:val="right"/>
            </w:pPr>
          </w:p>
        </w:tc>
        <w:tc>
          <w:tcPr>
            <w:tcW w:type="dxa" w:w="1305"/>
          </w:tcPr>
          <w:p>
            <w:pPr>
              <w:spacing w:after="0"/>
              <w:jc w:val="right"/>
            </w:pPr>
            <w:r>
              <w:rPr>
                <w:sz w:val="16"/>
              </w:rPr>
              <w:t>0.493%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$11,598,823,885</w:t>
            </w:r>
          </w:p>
        </w:tc>
        <w:tc>
          <w:tcPr>
            <w:tcW w:type="dxa" w:w="1215"/>
          </w:tcPr>
          <w:p>
            <w:pPr>
              <w:spacing w:after="0"/>
              <w:jc w:val="right"/>
            </w:pPr>
          </w:p>
        </w:tc>
        <w:tc>
          <w:tcPr>
            <w:tcW w:type="dxa" w:w="1045"/>
          </w:tcPr>
          <w:p>
            <w:pPr>
              <w:spacing w:after="0"/>
              <w:jc w:val="right"/>
            </w:pPr>
            <w:r>
              <w:rPr>
                <w:sz w:val="16"/>
              </w:rPr>
              <w:t>25,996</w:t>
            </w:r>
          </w:p>
        </w:tc>
        <w:tc>
          <w:tcPr>
            <w:tcW w:type="dxa" w:w="1037"/>
          </w:tcPr>
          <w:p>
            <w:pPr>
              <w:spacing w:after="0"/>
              <w:jc w:val="right"/>
            </w:pPr>
            <w:r>
              <w:rPr>
                <w:sz w:val="16"/>
              </w:rPr>
              <w:t>$100,219</w:t>
            </w:r>
          </w:p>
        </w:tc>
        <w:tc>
          <w:tcPr>
            <w:tcW w:type="dxa" w:w="1126"/>
          </w:tcPr>
          <w:p>
            <w:pPr>
              <w:spacing w:after="0"/>
              <w:jc w:val="right"/>
            </w:pPr>
          </w:p>
        </w:tc>
        <w:tc>
          <w:tcPr>
            <w:tcW w:type="dxa" w:w="1174"/>
          </w:tcPr>
          <w:p>
            <w:pPr>
              <w:spacing w:after="0"/>
              <w:jc w:val="right"/>
            </w:pPr>
            <w:r>
              <w:rPr>
                <w:sz w:val="16"/>
              </w:rPr>
              <w:t>$30,366</w:t>
            </w:r>
          </w:p>
        </w:tc>
        <w:tc>
          <w:tcPr>
            <w:tcW w:type="dxa" w:w="1305"/>
          </w:tcPr>
          <w:p>
            <w:pPr>
              <w:spacing w:after="0"/>
              <w:jc w:val="right"/>
            </w:pPr>
            <w:r>
              <w:rPr>
                <w:sz w:val="16"/>
              </w:rPr>
              <w:t>0.000864%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$6,474,336,250</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$933,151</w:t>
            </w:r>
          </w:p>
        </w:tc>
        <w:tc>
          <w:tcPr>
            <w:tcW w:type="dxa" w:w="1126"/>
          </w:tcPr>
          <w:p>
            <w:pPr>
              <w:spacing w:after="0"/>
              <w:jc w:val="right"/>
            </w:pPr>
            <w:r>
              <w:rPr>
                <w:sz w:val="16"/>
              </w:rPr>
              <w:t>$45,161</w:t>
            </w:r>
          </w:p>
        </w:tc>
        <w:tc>
          <w:tcPr>
            <w:tcW w:type="dxa" w:w="1174"/>
          </w:tcPr>
          <w:p>
            <w:pPr>
              <w:spacing w:after="0"/>
              <w:jc w:val="right"/>
            </w:pPr>
            <w:r>
              <w:rPr>
                <w:sz w:val="16"/>
              </w:rPr>
              <w:t>$51,662</w:t>
            </w:r>
          </w:p>
        </w:tc>
        <w:tc>
          <w:tcPr>
            <w:tcW w:type="dxa" w:w="1305"/>
          </w:tcPr>
          <w:p>
            <w:pPr>
              <w:spacing w:after="0"/>
              <w:jc w:val="right"/>
            </w:pPr>
            <w:r>
              <w:rPr>
                <w:sz w:val="16"/>
              </w:rPr>
              <w:t>0.0144%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$6,474,332,267</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$1,497</w:t>
            </w:r>
          </w:p>
        </w:tc>
        <w:tc>
          <w:tcPr>
            <w:tcW w:type="dxa" w:w="1126"/>
          </w:tcPr>
          <w:p>
            <w:pPr>
              <w:spacing w:after="0"/>
              <w:jc w:val="right"/>
            </w:pPr>
            <w:r>
              <w:rPr>
                <w:sz w:val="16"/>
              </w:rPr>
              <w:t>$19</w:t>
            </w:r>
          </w:p>
        </w:tc>
        <w:tc>
          <w:tcPr>
            <w:tcW w:type="dxa" w:w="1174"/>
          </w:tcPr>
          <w:p>
            <w:pPr>
              <w:spacing w:after="0"/>
              <w:jc w:val="right"/>
            </w:pPr>
            <w:r>
              <w:rPr>
                <w:sz w:val="16"/>
              </w:rPr>
              <w:t>$1,012,002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$6,474,336,250</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$6,473,936,255</w:t>
            </w:r>
          </w:p>
        </w:tc>
        <w:tc>
          <w:tcPr>
            <w:tcW w:type="dxa" w:w="1215"/>
          </w:tcPr>
          <w:p>
            <w:pPr>
              <w:spacing w:after="0"/>
              <w:jc w:val="right"/>
            </w:pPr>
          </w:p>
        </w:tc>
        <w:tc>
          <w:tcPr>
            <w:tcW w:type="dxa" w:w="1045"/>
          </w:tcPr>
          <w:p>
            <w:pPr>
              <w:spacing w:after="0"/>
              <w:jc w:val="right"/>
            </w:pPr>
            <w:r>
              <w:rPr>
                <w:sz w:val="16"/>
              </w:rPr>
              <w:t>25,972</w:t>
            </w:r>
          </w:p>
        </w:tc>
        <w:tc>
          <w:tcPr>
            <w:tcW w:type="dxa" w:w="1037"/>
          </w:tcPr>
          <w:p>
            <w:pPr>
              <w:spacing w:after="0"/>
              <w:jc w:val="right"/>
            </w:pPr>
            <w:r>
              <w:rPr>
                <w:sz w:val="16"/>
              </w:rPr>
              <w:t>$326,881</w:t>
            </w:r>
          </w:p>
        </w:tc>
        <w:tc>
          <w:tcPr>
            <w:tcW w:type="dxa" w:w="1126"/>
          </w:tcPr>
          <w:p>
            <w:pPr>
              <w:spacing w:after="0"/>
              <w:jc w:val="right"/>
            </w:pPr>
          </w:p>
        </w:tc>
        <w:tc>
          <w:tcPr>
            <w:tcW w:type="dxa" w:w="1174"/>
          </w:tcPr>
          <w:p>
            <w:pPr>
              <w:spacing w:after="0"/>
              <w:jc w:val="right"/>
            </w:pPr>
            <w:r>
              <w:rPr>
                <w:sz w:val="16"/>
              </w:rPr>
              <w:t>$312,612</w:t>
            </w:r>
          </w:p>
        </w:tc>
        <w:tc>
          <w:tcPr>
            <w:tcW w:type="dxa" w:w="1305"/>
          </w:tcPr>
          <w:p>
            <w:pPr>
              <w:spacing w:after="0"/>
              <w:jc w:val="right"/>
            </w:pPr>
            <w:r>
              <w:rPr>
                <w:sz w:val="16"/>
              </w:rPr>
              <w:t>0.00505%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$6,473,281,486</w:t>
            </w:r>
          </w:p>
        </w:tc>
        <w:tc>
          <w:tcPr>
            <w:tcW w:type="dxa" w:w="1215"/>
          </w:tcPr>
          <w:p>
            <w:pPr>
              <w:spacing w:after="0"/>
              <w:jc w:val="right"/>
            </w:pPr>
            <w:r>
              <w:rPr>
                <w:sz w:val="16"/>
              </w:rPr>
              <w:t>$31,371,340</w:t>
            </w:r>
          </w:p>
        </w:tc>
        <w:tc>
          <w:tcPr>
            <w:tcW w:type="dxa" w:w="1045"/>
          </w:tcPr>
          <w:p>
            <w:pPr>
              <w:spacing w:after="0"/>
              <w:jc w:val="right"/>
            </w:pPr>
            <w:r>
              <w:rPr>
                <w:sz w:val="16"/>
              </w:rPr>
              <w:t>412</w:t>
            </w:r>
          </w:p>
        </w:tc>
        <w:tc>
          <w:tcPr>
            <w:tcW w:type="dxa" w:w="1037"/>
          </w:tcPr>
          <w:p>
            <w:pPr>
              <w:spacing w:after="0"/>
              <w:jc w:val="right"/>
            </w:pPr>
            <w:r>
              <w:rPr>
                <w:sz w:val="16"/>
              </w:rPr>
              <w:t>$6,936,916</w:t>
            </w:r>
          </w:p>
        </w:tc>
        <w:tc>
          <w:tcPr>
            <w:tcW w:type="dxa" w:w="1126"/>
          </w:tcPr>
          <w:p>
            <w:pPr>
              <w:spacing w:after="0"/>
              <w:jc w:val="right"/>
            </w:pPr>
            <w:r>
              <w:rPr>
                <w:sz w:val="16"/>
              </w:rPr>
              <w:t>$2,662</w:t>
            </w:r>
          </w:p>
        </w:tc>
        <w:tc>
          <w:tcPr>
            <w:tcW w:type="dxa" w:w="1174"/>
          </w:tcPr>
          <w:p>
            <w:pPr>
              <w:spacing w:after="0"/>
              <w:jc w:val="right"/>
            </w:pPr>
            <w:r>
              <w:rPr>
                <w:sz w:val="16"/>
              </w:rPr>
              <w:t>$43,072</w:t>
            </w:r>
          </w:p>
        </w:tc>
        <w:tc>
          <w:tcPr>
            <w:tcW w:type="dxa" w:w="1305"/>
          </w:tcPr>
          <w:p>
            <w:pPr>
              <w:spacing w:after="0"/>
              <w:jc w:val="right"/>
            </w:pPr>
            <w:r>
              <w:rPr>
                <w:sz w:val="16"/>
              </w:rPr>
              <w:t>n/a (see note)</w:t>
            </w:r>
          </w:p>
        </w:tc>
        <w:tc>
          <w:tcPr>
            <w:tcW w:type="dxa" w:w="1222"/>
          </w:tcPr>
          <w:p>
            <w:pPr>
              <w:spacing w:after="0"/>
              <w:jc w:val="right"/>
            </w:pPr>
            <w:r>
              <w:rPr>
                <w:sz w:val="16"/>
              </w:rPr>
              <w:t>$90,000</w:t>
            </w:r>
          </w:p>
        </w:tc>
        <w:tc>
          <w:tcPr>
            <w:tcW w:type="dxa" w:w="1108"/>
          </w:tcPr>
          <w:p>
            <w:pPr>
              <w:spacing w:after="0"/>
              <w:jc w:val="right"/>
            </w:pPr>
          </w:p>
        </w:tc>
        <w:tc>
          <w:tcPr>
            <w:tcW w:type="dxa" w:w="1108"/>
          </w:tcPr>
          <w:p>
            <w:pPr>
              <w:spacing w:after="0"/>
              <w:jc w:val="right"/>
            </w:pPr>
            <w:r>
              <w:rPr>
                <w:sz w:val="16"/>
              </w:rPr>
              <w:t>$46,439.28</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$25,284,756</w:t>
            </w:r>
          </w:p>
        </w:tc>
        <w:tc>
          <w:tcPr>
            <w:tcW w:type="dxa" w:w="1215"/>
          </w:tcPr>
          <w:p>
            <w:pPr>
              <w:spacing w:after="0"/>
              <w:jc w:val="right"/>
            </w:pPr>
          </w:p>
        </w:tc>
        <w:tc>
          <w:tcPr>
            <w:tcW w:type="dxa" w:w="1045"/>
          </w:tcPr>
          <w:p>
            <w:pPr>
              <w:spacing w:after="0"/>
              <w:jc w:val="right"/>
            </w:pPr>
            <w:r>
              <w:rPr>
                <w:sz w:val="16"/>
              </w:rPr>
              <w:t>82</w:t>
            </w:r>
          </w:p>
        </w:tc>
        <w:tc>
          <w:tcPr>
            <w:tcW w:type="dxa" w:w="1037"/>
          </w:tcPr>
          <w:p>
            <w:pPr>
              <w:spacing w:after="0"/>
              <w:jc w:val="right"/>
            </w:pPr>
            <w:r>
              <w:rPr>
                <w:sz w:val="16"/>
              </w:rPr>
              <w:t>$46</w:t>
            </w:r>
          </w:p>
        </w:tc>
        <w:tc>
          <w:tcPr>
            <w:tcW w:type="dxa" w:w="1126"/>
          </w:tcPr>
          <w:p>
            <w:pPr>
              <w:spacing w:after="0"/>
              <w:jc w:val="right"/>
            </w:pPr>
          </w:p>
        </w:tc>
        <w:tc>
          <w:tcPr>
            <w:tcW w:type="dxa" w:w="1174"/>
          </w:tcPr>
          <w:p>
            <w:pPr>
              <w:spacing w:after="0"/>
              <w:jc w:val="right"/>
            </w:pPr>
            <w:r>
              <w:rPr>
                <w:sz w:val="16"/>
              </w:rPr>
              <w:t>$1,308</w:t>
            </w:r>
          </w:p>
        </w:tc>
        <w:tc>
          <w:tcPr>
            <w:tcW w:type="dxa" w:w="1305"/>
          </w:tcPr>
          <w:p>
            <w:pPr>
              <w:spacing w:after="0"/>
              <w:jc w:val="right"/>
            </w:pPr>
            <w:r>
              <w:rPr>
                <w:sz w:val="16"/>
              </w:rPr>
              <w:t>0.000181%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$6,474,336,250</w:t>
            </w:r>
          </w:p>
        </w:tc>
        <w:tc>
          <w:tcPr>
            <w:tcW w:type="dxa" w:w="1215"/>
          </w:tcPr>
          <w:p>
            <w:pPr>
              <w:spacing w:after="0"/>
              <w:jc w:val="right"/>
            </w:pPr>
          </w:p>
        </w:tc>
        <w:tc>
          <w:tcPr>
            <w:tcW w:type="dxa" w:w="1045"/>
          </w:tcPr>
          <w:p>
            <w:pPr>
              <w:spacing w:after="0"/>
              <w:jc w:val="right"/>
            </w:pPr>
            <w:r>
              <w:rPr>
                <w:sz w:val="16"/>
              </w:rPr>
              <w:t>25,975</w:t>
            </w:r>
          </w:p>
        </w:tc>
        <w:tc>
          <w:tcPr>
            <w:tcW w:type="dxa" w:w="1037"/>
          </w:tcPr>
          <w:p>
            <w:pPr>
              <w:spacing w:after="0"/>
              <w:jc w:val="right"/>
            </w:pPr>
            <w:r>
              <w:rPr>
                <w:sz w:val="16"/>
              </w:rPr>
              <w:t>$11,611</w:t>
            </w:r>
          </w:p>
        </w:tc>
        <w:tc>
          <w:tcPr>
            <w:tcW w:type="dxa" w:w="1126"/>
          </w:tcPr>
          <w:p>
            <w:pPr>
              <w:spacing w:after="0"/>
              <w:jc w:val="right"/>
            </w:pPr>
          </w:p>
        </w:tc>
        <w:tc>
          <w:tcPr>
            <w:tcW w:type="dxa" w:w="1174"/>
          </w:tcPr>
          <w:p>
            <w:pPr>
              <w:spacing w:after="0"/>
              <w:jc w:val="right"/>
            </w:pPr>
            <w:r>
              <w:rPr>
                <w:sz w:val="16"/>
              </w:rPr>
              <w:t>$469,094</w:t>
            </w:r>
          </w:p>
        </w:tc>
        <w:tc>
          <w:tcPr>
            <w:tcW w:type="dxa" w:w="1305"/>
          </w:tcPr>
          <w:p>
            <w:pPr>
              <w:spacing w:after="0"/>
              <w:jc w:val="right"/>
            </w:pPr>
            <w:r>
              <w:rPr>
                <w:sz w:val="16"/>
              </w:rPr>
              <w:t>0.000179%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$6,474,336,250</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$438,220</w:t>
            </w:r>
          </w:p>
        </w:tc>
        <w:tc>
          <w:tcPr>
            <w:tcW w:type="dxa" w:w="1126"/>
          </w:tcPr>
          <w:p>
            <w:pPr>
              <w:spacing w:after="0"/>
              <w:jc w:val="right"/>
            </w:pPr>
            <w:r>
              <w:rPr>
                <w:sz w:val="16"/>
              </w:rPr>
              <w:t>$80,183</w:t>
            </w:r>
          </w:p>
        </w:tc>
        <w:tc>
          <w:tcPr>
            <w:tcW w:type="dxa" w:w="1174"/>
          </w:tcPr>
          <w:p>
            <w:pPr>
              <w:spacing w:after="0"/>
              <w:jc w:val="right"/>
            </w:pPr>
            <w:r>
              <w:rPr>
                <w:sz w:val="16"/>
              </w:rPr>
              <w:t>$731,543</w:t>
            </w:r>
          </w:p>
        </w:tc>
        <w:tc>
          <w:tcPr>
            <w:tcW w:type="dxa" w:w="1305"/>
          </w:tcPr>
          <w:p>
            <w:pPr>
              <w:spacing w:after="0"/>
              <w:jc w:val="right"/>
            </w:pPr>
            <w:r>
              <w:rPr>
                <w:sz w:val="16"/>
              </w:rPr>
              <w:t>0.00677%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r>
              <w:rPr>
                <w:sz w:val="16"/>
              </w:rPr>
              <w:t>$46,439.28</w:t>
            </w: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$6,474,336,250</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$1,166,025</w:t>
            </w:r>
          </w:p>
        </w:tc>
        <w:tc>
          <w:tcPr>
            <w:tcW w:type="dxa" w:w="1126"/>
          </w:tcPr>
          <w:p>
            <w:pPr>
              <w:spacing w:after="0"/>
              <w:jc w:val="right"/>
            </w:pPr>
            <w:r>
              <w:rPr>
                <w:sz w:val="16"/>
              </w:rPr>
              <w:t>$6,834</w:t>
            </w:r>
          </w:p>
        </w:tc>
        <w:tc>
          <w:tcPr>
            <w:tcW w:type="dxa" w:w="1174"/>
          </w:tcPr>
          <w:p>
            <w:pPr>
              <w:spacing w:after="0"/>
              <w:jc w:val="right"/>
            </w:pPr>
            <w:r>
              <w:rPr>
                <w:sz w:val="16"/>
              </w:rPr>
              <w:t>$1,352,259</w:t>
            </w:r>
          </w:p>
        </w:tc>
        <w:tc>
          <w:tcPr>
            <w:tcW w:type="dxa" w:w="1305"/>
          </w:tcPr>
          <w:p>
            <w:pPr>
              <w:spacing w:after="0"/>
              <w:jc w:val="right"/>
            </w:pPr>
            <w:r>
              <w:rPr>
                <w:sz w:val="16"/>
              </w:rPr>
              <w:t>0.018%</w:t>
            </w:r>
          </w:p>
        </w:tc>
        <w:tc>
          <w:tcPr>
            <w:tcW w:type="dxa" w:w="1222"/>
          </w:tcPr>
          <w:p>
            <w:pPr>
              <w:spacing w:after="0"/>
              <w:jc w:val="right"/>
            </w:pPr>
          </w:p>
        </w:tc>
        <w:tc>
          <w:tcPr>
            <w:tcW w:type="dxa" w:w="1108"/>
          </w:tcPr>
          <w:p>
            <w:pPr>
              <w:spacing w:after="0"/>
              <w:jc w:val="right"/>
            </w:pPr>
          </w:p>
        </w:tc>
        <w:tc>
          <w:tcPr>
            <w:tcW w:type="dxa" w:w="1108"/>
          </w:tcPr>
          <w:p>
            <w:pPr>
              <w:spacing w:after="0"/>
              <w:jc w:val="right"/>
            </w:pPr>
            <w:r>
              <w:rPr>
                <w:sz w:val="16"/>
              </w:rPr>
              <w:t>$46,439.28</w:t>
            </w: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$785,875,029</w:t>
            </w:r>
          </w:p>
        </w:tc>
        <w:tc>
          <w:tcPr>
            <w:tcW w:type="dxa" w:w="1215"/>
          </w:tcPr>
          <w:p>
            <w:pPr>
              <w:spacing w:after="0"/>
              <w:jc w:val="right"/>
            </w:pPr>
            <w:r>
              <w:rPr>
                <w:sz w:val="16"/>
              </w:rPr>
              <w:t>$33,559,071</w:t>
            </w:r>
          </w:p>
        </w:tc>
        <w:tc>
          <w:tcPr>
            <w:tcW w:type="dxa" w:w="1045"/>
          </w:tcPr>
          <w:p>
            <w:pPr>
              <w:spacing w:after="0"/>
              <w:jc w:val="right"/>
            </w:pPr>
            <w:r>
              <w:rPr>
                <w:sz w:val="16"/>
              </w:rPr>
              <w:t>4,278</w:t>
            </w:r>
          </w:p>
        </w:tc>
        <w:tc>
          <w:tcPr>
            <w:tcW w:type="dxa" w:w="1037"/>
          </w:tcPr>
          <w:p>
            <w:pPr>
              <w:spacing w:after="0"/>
              <w:jc w:val="right"/>
            </w:pPr>
            <w:r>
              <w:rPr>
                <w:sz w:val="16"/>
              </w:rPr>
              <w:t>$48,788</w:t>
            </w:r>
          </w:p>
        </w:tc>
        <w:tc>
          <w:tcPr>
            <w:tcW w:type="dxa" w:w="1126"/>
          </w:tcPr>
          <w:p>
            <w:pPr>
              <w:spacing w:after="0"/>
              <w:jc w:val="right"/>
            </w:pPr>
            <w:r>
              <w:rPr>
                <w:sz w:val="16"/>
              </w:rPr>
              <w:t>$74</w:t>
            </w:r>
          </w:p>
        </w:tc>
        <w:tc>
          <w:tcPr>
            <w:tcW w:type="dxa" w:w="1174"/>
          </w:tcPr>
          <w:p>
            <w:pPr>
              <w:spacing w:after="0"/>
              <w:jc w:val="right"/>
            </w:pPr>
            <w:r>
              <w:rPr>
                <w:sz w:val="16"/>
              </w:rPr>
              <w:t>$5,417</w:t>
            </w:r>
          </w:p>
        </w:tc>
        <w:tc>
          <w:tcPr>
            <w:tcW w:type="dxa" w:w="1305"/>
          </w:tcPr>
          <w:p>
            <w:pPr>
              <w:spacing w:after="0"/>
              <w:jc w:val="right"/>
            </w:pPr>
            <w:r>
              <w:rPr>
                <w:sz w:val="16"/>
              </w:rPr>
              <w:t>0.00621%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$6,474,332,267</w:t>
            </w:r>
          </w:p>
        </w:tc>
        <w:tc>
          <w:tcPr>
            <w:tcW w:type="dxa" w:w="1215"/>
          </w:tcPr>
          <w:p>
            <w:pPr>
              <w:spacing w:after="0"/>
              <w:jc w:val="right"/>
            </w:pPr>
            <w:r>
              <w:rPr>
                <w:sz w:val="16"/>
              </w:rPr>
              <w:t>$181,445,656</w:t>
            </w:r>
          </w:p>
        </w:tc>
        <w:tc>
          <w:tcPr>
            <w:tcW w:type="dxa" w:w="1045"/>
          </w:tcPr>
          <w:p>
            <w:pPr>
              <w:spacing w:after="0"/>
              <w:jc w:val="right"/>
            </w:pPr>
            <w:r>
              <w:rPr>
                <w:sz w:val="16"/>
              </w:rPr>
              <w:t>25,975</w:t>
            </w:r>
          </w:p>
        </w:tc>
        <w:tc>
          <w:tcPr>
            <w:tcW w:type="dxa" w:w="1037"/>
          </w:tcPr>
          <w:p>
            <w:pPr>
              <w:spacing w:after="0"/>
              <w:jc w:val="right"/>
            </w:pPr>
            <w:r>
              <w:rPr>
                <w:sz w:val="16"/>
              </w:rPr>
              <w:t>$79,733</w:t>
            </w:r>
          </w:p>
        </w:tc>
        <w:tc>
          <w:tcPr>
            <w:tcW w:type="dxa" w:w="1126"/>
          </w:tcPr>
          <w:p>
            <w:pPr>
              <w:spacing w:after="0"/>
              <w:jc w:val="right"/>
            </w:pPr>
            <w:r>
              <w:rPr>
                <w:sz w:val="16"/>
              </w:rPr>
              <w:t>$197</w:t>
            </w:r>
          </w:p>
        </w:tc>
        <w:tc>
          <w:tcPr>
            <w:tcW w:type="dxa" w:w="1174"/>
          </w:tcPr>
          <w:p>
            <w:pPr>
              <w:spacing w:after="0"/>
              <w:jc w:val="right"/>
            </w:pPr>
            <w:r>
              <w:rPr>
                <w:sz w:val="16"/>
              </w:rPr>
              <w:t>$206,536</w:t>
            </w:r>
          </w:p>
        </w:tc>
        <w:tc>
          <w:tcPr>
            <w:tcW w:type="dxa" w:w="1305"/>
          </w:tcPr>
          <w:p>
            <w:pPr>
              <w:spacing w:after="0"/>
              <w:jc w:val="right"/>
            </w:pPr>
            <w:r>
              <w:rPr>
                <w:sz w:val="16"/>
              </w:rPr>
              <w:t>0.00123%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2024-10-18 (Storm Events through 2026-06-30): 15 county-coded records, 3 with a damage value recorded (including $0), $90,000; 2 zone-level records, 1 with a damage value recorded (including $0), $0 reported for the zone; Public Assistance on counted declarations $46,439.28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$6,474,336,250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$181,445,656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$10,543,934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$4,999,453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FRANKLIN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Franklin County</w:t>
            </w:r>
          </w:p>
        </w:tc>
        <w:tc>
          <w:tcPr>
            <w:tcW w:type="dxa" w:w="1499"/>
          </w:tcPr>
          <w:p>
            <w:pPr>
              <w:spacing w:after="0"/>
              <w:jc w:val="left"/>
            </w:pPr>
            <w:r>
              <w:rPr>
                <w:sz w:val="16"/>
              </w:rPr>
              <w:t>200565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Lane city</w:t>
            </w:r>
          </w:p>
        </w:tc>
        <w:tc>
          <w:tcPr>
            <w:tcW w:type="dxa" w:w="1499"/>
          </w:tcPr>
          <w:p>
            <w:pPr>
              <w:spacing w:after="0"/>
              <w:jc w:val="left"/>
            </w:pPr>
            <w:r>
              <w:rPr>
                <w:sz w:val="16"/>
              </w:rPr>
              <w:t>200103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Ottawa city</w:t>
            </w:r>
          </w:p>
        </w:tc>
        <w:tc>
          <w:tcPr>
            <w:tcW w:type="dxa" w:w="1499"/>
          </w:tcPr>
          <w:p>
            <w:pPr>
              <w:spacing w:after="0"/>
              <w:jc w:val="left"/>
            </w:pPr>
            <w:r>
              <w:rPr>
                <w:sz w:val="16"/>
              </w:rPr>
              <w:t>200104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Pomona city</w:t>
            </w:r>
          </w:p>
        </w:tc>
        <w:tc>
          <w:tcPr>
            <w:tcW w:type="dxa" w:w="1499"/>
          </w:tcPr>
          <w:p>
            <w:pPr>
              <w:spacing w:after="0"/>
              <w:jc w:val="left"/>
            </w:pPr>
            <w:r>
              <w:rPr>
                <w:sz w:val="16"/>
              </w:rPr>
              <w:t>200105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Princeton city</w:t>
            </w:r>
          </w:p>
        </w:tc>
        <w:tc>
          <w:tcPr>
            <w:tcW w:type="dxa" w:w="1499"/>
          </w:tcPr>
          <w:p>
            <w:pPr>
              <w:spacing w:after="0"/>
              <w:jc w:val="left"/>
            </w:pPr>
            <w:r>
              <w:rPr>
                <w:sz w:val="16"/>
              </w:rPr>
              <w:t>200106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Rantoul city</w:t>
            </w:r>
          </w:p>
        </w:tc>
        <w:tc>
          <w:tcPr>
            <w:tcW w:type="dxa" w:w="1499"/>
          </w:tcPr>
          <w:p>
            <w:pPr>
              <w:spacing w:after="0"/>
              <w:jc w:val="left"/>
            </w:pPr>
            <w:r>
              <w:rPr>
                <w:sz w:val="16"/>
              </w:rPr>
              <w:t>200107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Richmond city</w:t>
            </w:r>
          </w:p>
        </w:tc>
        <w:tc>
          <w:tcPr>
            <w:tcW w:type="dxa" w:w="1499"/>
          </w:tcPr>
          <w:p>
            <w:pPr>
              <w:spacing w:after="0"/>
              <w:jc w:val="left"/>
            </w:pPr>
            <w:r>
              <w:rPr>
                <w:sz w:val="16"/>
              </w:rPr>
              <w:t>200873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Wellsville city</w:t>
            </w:r>
          </w:p>
        </w:tc>
        <w:tc>
          <w:tcPr>
            <w:tcW w:type="dxa" w:w="1499"/>
          </w:tcPr>
          <w:p>
            <w:pPr>
              <w:spacing w:after="0"/>
              <w:jc w:val="left"/>
            </w:pPr>
            <w:r>
              <w:rPr>
                <w:sz w:val="16"/>
              </w:rPr>
              <w:t>200109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Williamsburg city</w:t>
            </w:r>
          </w:p>
        </w:tc>
        <w:tc>
          <w:tcPr>
            <w:tcW w:type="dxa" w:w="1499"/>
          </w:tcPr>
          <w:p>
            <w:pPr>
              <w:spacing w:after="0"/>
              <w:jc w:val="left"/>
            </w:pPr>
            <w:r>
              <w:rPr>
                <w:sz w:val="16"/>
              </w:rPr>
              <w:t>200333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KS: risk-assessment baseline packet, release 2026-10 (data as of 2026-09-28; County area 20059).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KS: Risk-assessment baseline packet</dc:title>
  <dc:subject>Hazard Plain release 2026-10, as of 2026-09-28. Preview: automated baseline</dc:subject>
  <dc:creator>Hazard Plain</dc:creator>
  <cp:keywords>Hazard Plain; hazard mitigation; risk assessment; 20059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