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Edwards County, KS</w:t>
      </w:r>
    </w:p>
    <w:p>
      <w:pPr>
        <w:spacing w:after="120" w:before="0"/>
      </w:pPr>
      <w:r>
        <w:rPr>
          <w:color w:val="555555"/>
          <w:sz w:val="24"/>
        </w:rPr>
        <w:t>Risk-assessment baseline packet</w:t>
      </w:r>
    </w:p>
    <w:p>
      <w:pPr>
        <w:spacing w:after="120" w:before="0"/>
      </w:pPr>
      <w:r>
        <w:rPr>
          <w:b/>
          <w:sz w:val="18"/>
        </w:rPr>
        <w:t xml:space="preserve">County FIPS: </w:t>
      </w:r>
      <w:r>
        <w:rPr>
          <w:sz w:val="18"/>
        </w:rPr>
        <w:t>20047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110538 approved 2025-05-26, pending adoption here; not yet eligible. Plan: Region E Multijurisdictional Hazard Mitigation Plan (FEMA plan 110538), pending adoption here, approved 2025-05-26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($2,305,467 a year), Inland Flooding ($1,487,011) and Cold Wave ($1,264,132).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110538 approved 2025-05-26, pending adoption here; not yet eligible</w:t>
      </w:r>
    </w:p>
    <w:p>
      <w:pPr>
        <w:keepNext/>
        <w:spacing w:after="40" w:before="0"/>
      </w:pPr>
      <w:r>
        <w:rPr>
          <w:b/>
        </w:rPr>
        <w:t xml:space="preserve">Plan: </w:t>
      </w:r>
      <w:r>
        <w:rPr/>
        <w:t>Region E Multijurisdictional Hazard Mitigation Plan (FEMA plan 110538), pending adoption here</w:t>
      </w:r>
    </w:p>
    <w:p>
      <w:pPr>
        <w:keepNext/>
        <w:spacing w:after="40" w:before="0"/>
      </w:pPr>
      <w:r>
        <w:rPr>
          <w:b/>
        </w:rPr>
        <w:t xml:space="preserve">Approved: </w:t>
      </w:r>
      <w:r>
        <w:rPr/>
        <w:t>2025-05-26 by FEMA; not yet adopted here</w:t>
      </w:r>
    </w:p>
    <w:p>
      <w:pPr>
        <w:keepNext/>
        <w:spacing w:after="40" w:before="0"/>
      </w:pPr>
      <w:r>
        <w:rPr>
          <w:b/>
        </w:rPr>
        <w:t xml:space="preserve">Expires: </w:t>
      </w:r>
      <w:r>
        <w:rPr/>
        <w:t>2030-05-25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110538 was approved by FEMA on 2025-05-26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4"/>
        <w:gridCol w:w="1597"/>
        <w:gridCol w:w="1390"/>
        <w:gridCol w:w="2084"/>
        <w:gridCol w:w="1647"/>
        <w:gridCol w:w="1301"/>
        <w:gridCol w:w="811"/>
        <w:gridCol w:w="1911"/>
        <w:gridCol w:w="1825"/>
      </w:tblGrid>
      <w:tr>
        <w:trPr>
          <w:cantSplit/>
          <w:tblHeader/>
        </w:trPr>
        <w:tc>
          <w:tcPr>
            <w:tcW w:type="dxa" w:w="1544"/>
            <w:shd w:val="clear" w:color="auto" w:fill="E8E8E8"/>
          </w:tcPr>
          <w:p>
            <w:pPr>
              <w:spacing w:after="0"/>
              <w:jc w:val="left"/>
            </w:pPr>
            <w:r>
              <w:rPr>
                <w:b/>
                <w:sz w:val="16"/>
              </w:rPr>
              <w:t>Jurisdiction</w:t>
            </w:r>
          </w:p>
        </w:tc>
        <w:tc>
          <w:tcPr>
            <w:tcW w:type="dxa" w:w="1597"/>
            <w:shd w:val="clear" w:color="auto" w:fill="E8E8E8"/>
          </w:tcPr>
          <w:p>
            <w:pPr>
              <w:spacing w:after="0"/>
              <w:jc w:val="left"/>
            </w:pPr>
            <w:r>
              <w:rPr>
                <w:b/>
                <w:sz w:val="16"/>
              </w:rPr>
              <w:t>Type</w:t>
            </w:r>
          </w:p>
        </w:tc>
        <w:tc>
          <w:tcPr>
            <w:tcW w:type="dxa" w:w="1390"/>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647"/>
            <w:shd w:val="clear" w:color="auto" w:fill="E8E8E8"/>
          </w:tcPr>
          <w:p>
            <w:pPr>
              <w:spacing w:after="0"/>
              <w:jc w:val="left"/>
            </w:pPr>
            <w:r>
              <w:rPr>
                <w:b/>
                <w:sz w:val="16"/>
              </w:rPr>
              <w:t>Approved</w:t>
            </w:r>
          </w:p>
        </w:tc>
        <w:tc>
          <w:tcPr>
            <w:tcW w:type="dxa" w:w="1301"/>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11"/>
            <w:shd w:val="clear" w:color="auto" w:fill="E8E8E8"/>
          </w:tcPr>
          <w:p>
            <w:pPr>
              <w:spacing w:after="0"/>
              <w:jc w:val="left"/>
            </w:pPr>
            <w:r>
              <w:rPr>
                <w:b/>
                <w:sz w:val="16"/>
              </w:rPr>
              <w:t>Update underway</w:t>
            </w:r>
          </w:p>
        </w:tc>
        <w:tc>
          <w:tcPr>
            <w:tcW w:type="dxa" w:w="1825"/>
            <w:shd w:val="clear" w:color="auto" w:fill="E8E8E8"/>
          </w:tcPr>
          <w:p>
            <w:pPr>
              <w:spacing w:after="0"/>
              <w:jc w:val="left"/>
            </w:pPr>
            <w:r>
              <w:rPr>
                <w:b/>
                <w:sz w:val="16"/>
              </w:rPr>
              <w:t>Notes</w:t>
            </w:r>
          </w:p>
        </w:tc>
      </w:tr>
      <w:tr>
        <w:trPr>
          <w:cantSplit/>
        </w:trPr>
        <w:tc>
          <w:tcPr>
            <w:tcW w:type="dxa" w:w="1544"/>
          </w:tcPr>
          <w:p>
            <w:pPr>
              <w:spacing w:after="0"/>
              <w:jc w:val="left"/>
            </w:pPr>
            <w:r>
              <w:rPr>
                <w:sz w:val="16"/>
              </w:rPr>
              <w:t>Edwards County</w:t>
            </w:r>
          </w:p>
        </w:tc>
        <w:tc>
          <w:tcPr>
            <w:tcW w:type="dxa" w:w="1597"/>
          </w:tcPr>
          <w:p>
            <w:pPr>
              <w:spacing w:after="0"/>
              <w:jc w:val="left"/>
            </w:pPr>
            <w:r>
              <w:rPr>
                <w:sz w:val="16"/>
              </w:rPr>
              <w:t>County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Belpre city</w:t>
            </w:r>
          </w:p>
        </w:tc>
        <w:tc>
          <w:tcPr>
            <w:tcW w:type="dxa" w:w="1597"/>
          </w:tcPr>
          <w:p>
            <w:pPr>
              <w:spacing w:after="0"/>
              <w:jc w:val="left"/>
            </w:pPr>
            <w:r>
              <w:rPr>
                <w:sz w:val="16"/>
              </w:rPr>
              <w:t>City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Kinsley city</w:t>
            </w:r>
          </w:p>
        </w:tc>
        <w:tc>
          <w:tcPr>
            <w:tcW w:type="dxa" w:w="1597"/>
          </w:tcPr>
          <w:p>
            <w:pPr>
              <w:spacing w:after="0"/>
              <w:jc w:val="left"/>
            </w:pPr>
            <w:r>
              <w:rPr>
                <w:sz w:val="16"/>
              </w:rPr>
              <w:t>City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Lewis city</w:t>
            </w:r>
          </w:p>
        </w:tc>
        <w:tc>
          <w:tcPr>
            <w:tcW w:type="dxa" w:w="1597"/>
          </w:tcPr>
          <w:p>
            <w:pPr>
              <w:spacing w:after="0"/>
              <w:jc w:val="left"/>
            </w:pPr>
            <w:r>
              <w:rPr>
                <w:sz w:val="16"/>
              </w:rPr>
              <w:t>City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Offerle city</w:t>
            </w:r>
          </w:p>
        </w:tc>
        <w:tc>
          <w:tcPr>
            <w:tcW w:type="dxa" w:w="1597"/>
          </w:tcPr>
          <w:p>
            <w:pPr>
              <w:spacing w:after="0"/>
              <w:jc w:val="left"/>
            </w:pPr>
            <w:r>
              <w:rPr>
                <w:sz w:val="16"/>
              </w:rPr>
              <w:t>City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Kinsley-Offerle Unified School District 347</w:t>
            </w:r>
          </w:p>
        </w:tc>
        <w:tc>
          <w:tcPr>
            <w:tcW w:type="dxa" w:w="1597"/>
          </w:tcPr>
          <w:p>
            <w:pPr>
              <w:spacing w:after="0"/>
              <w:jc w:val="left"/>
            </w:pPr>
            <w:r>
              <w:rPr>
                <w:sz w:val="16"/>
              </w:rPr>
              <w:t>School/School District</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Lewis Unified School District 502</w:t>
            </w:r>
          </w:p>
        </w:tc>
        <w:tc>
          <w:tcPr>
            <w:tcW w:type="dxa" w:w="1597"/>
          </w:tcPr>
          <w:p>
            <w:pPr>
              <w:spacing w:after="0"/>
              <w:jc w:val="left"/>
            </w:pPr>
            <w:r>
              <w:rPr>
                <w:sz w:val="16"/>
              </w:rPr>
              <w:t>School/School District</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Midwest Energy</w:t>
            </w:r>
          </w:p>
        </w:tc>
        <w:tc>
          <w:tcPr>
            <w:tcW w:type="dxa" w:w="1597"/>
          </w:tcPr>
          <w:p>
            <w:pPr>
              <w:spacing w:after="0"/>
              <w:jc w:val="left"/>
            </w:pPr>
            <w:r>
              <w:rPr>
                <w:sz w:val="16"/>
              </w:rPr>
              <w:t>Electric/Power Authority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Ninnescah REC</w:t>
            </w:r>
          </w:p>
        </w:tc>
        <w:tc>
          <w:tcPr>
            <w:tcW w:type="dxa" w:w="1597"/>
          </w:tcPr>
          <w:p>
            <w:pPr>
              <w:spacing w:after="0"/>
              <w:jc w:val="left"/>
            </w:pPr>
            <w:r>
              <w:rPr>
                <w:sz w:val="16"/>
              </w:rPr>
              <w:t>Electric/Power Authority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Pawnee Watershed Joint District #81</w:t>
            </w:r>
          </w:p>
        </w:tc>
        <w:tc>
          <w:tcPr>
            <w:tcW w:type="dxa" w:w="1597"/>
          </w:tcPr>
          <w:p>
            <w:pPr>
              <w:spacing w:after="0"/>
              <w:jc w:val="left"/>
            </w:pPr>
            <w:r>
              <w:rPr>
                <w:sz w:val="16"/>
              </w:rPr>
              <w:t>Natural Resources</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44"/>
          </w:tcPr>
          <w:p>
            <w:pPr>
              <w:spacing w:after="0"/>
              <w:jc w:val="left"/>
            </w:pPr>
            <w:r>
              <w:rPr>
                <w:sz w:val="16"/>
              </w:rPr>
              <w:t>Sunflower Electric</w:t>
            </w:r>
          </w:p>
        </w:tc>
        <w:tc>
          <w:tcPr>
            <w:tcW w:type="dxa" w:w="1597"/>
          </w:tcPr>
          <w:p>
            <w:pPr>
              <w:spacing w:after="0"/>
              <w:jc w:val="left"/>
            </w:pPr>
            <w:r>
              <w:rPr>
                <w:sz w:val="16"/>
              </w:rPr>
              <w:t>Electric/Power Authority</w:t>
            </w:r>
          </w:p>
        </w:tc>
        <w:tc>
          <w:tcPr>
            <w:tcW w:type="dxa" w:w="1390"/>
          </w:tcPr>
          <w:p>
            <w:pPr>
              <w:spacing w:after="0"/>
              <w:jc w:val="left"/>
            </w:pPr>
            <w:r>
              <w:rPr>
                <w:sz w:val="16"/>
              </w:rPr>
              <w:t>Approved, expires 2030-05-25</w:t>
            </w:r>
          </w:p>
        </w:tc>
        <w:tc>
          <w:tcPr>
            <w:tcW w:type="dxa" w:w="2084"/>
          </w:tcPr>
          <w:p>
            <w:pPr>
              <w:spacing w:after="0"/>
              <w:jc w:val="left"/>
            </w:pPr>
            <w:r>
              <w:rPr>
                <w:sz w:val="16"/>
              </w:rPr>
              <w:t>Region E Multijurisdictional Hazard Mitigation Plan (FEMA plan 110538)</w:t>
            </w:r>
          </w:p>
        </w:tc>
        <w:tc>
          <w:tcPr>
            <w:tcW w:type="dxa" w:w="1647"/>
          </w:tcPr>
          <w:p>
            <w:pPr>
              <w:spacing w:after="0"/>
              <w:jc w:val="left"/>
            </w:pPr>
            <w:r>
              <w:rPr>
                <w:sz w:val="16"/>
              </w:rPr>
              <w:t>2025-05-26</w:t>
            </w:r>
          </w:p>
        </w:tc>
        <w:tc>
          <w:tcPr>
            <w:tcW w:type="dxa" w:w="1301"/>
          </w:tcPr>
          <w:p>
            <w:pPr>
              <w:spacing w:after="0"/>
              <w:jc w:val="left"/>
            </w:pPr>
            <w:r>
              <w:rPr>
                <w:sz w:val="16"/>
              </w:rPr>
              <w:t>2030-05-25</w:t>
            </w:r>
          </w:p>
        </w:tc>
        <w:tc>
          <w:tcPr>
            <w:tcW w:type="dxa" w:w="811"/>
          </w:tcPr>
          <w:p>
            <w:pPr>
              <w:spacing w:after="0"/>
              <w:jc w:val="right"/>
            </w:pPr>
            <w:r>
              <w:rPr>
                <w:sz w:val="16"/>
              </w:rPr>
              <w:t>1,333</w:t>
            </w:r>
          </w:p>
        </w:tc>
        <w:tc>
          <w:tcPr>
            <w:tcW w:type="dxa" w:w="1911"/>
          </w:tcPr>
          <w:p>
            <w:pPr>
              <w:spacing w:after="0"/>
              <w:jc w:val="left"/>
            </w:pPr>
          </w:p>
        </w:tc>
        <w:tc>
          <w:tcPr>
            <w:tcW w:type="dxa" w:w="1825"/>
          </w:tcPr>
          <w:p>
            <w:pPr>
              <w:spacing w:after="0"/>
              <w:jc w:val="left"/>
            </w:pPr>
            <w:r>
              <w:rPr>
                <w:sz w:val="16"/>
              </w:rPr>
              <w:t>this jurisdiction approved 2025-09-22</w:t>
            </w:r>
          </w:p>
        </w:tc>
      </w:tr>
      <w:tr>
        <w:trPr>
          <w:cantSplit/>
        </w:trPr>
        <w:tc>
          <w:tcPr>
            <w:tcW w:type="dxa" w:w="1544"/>
          </w:tcPr>
          <w:p>
            <w:pPr>
              <w:spacing w:after="0"/>
              <w:jc w:val="left"/>
            </w:pPr>
            <w:r>
              <w:rPr>
                <w:sz w:val="16"/>
              </w:rPr>
              <w:t>Victory REC</w:t>
            </w:r>
          </w:p>
        </w:tc>
        <w:tc>
          <w:tcPr>
            <w:tcW w:type="dxa" w:w="1597"/>
          </w:tcPr>
          <w:p>
            <w:pPr>
              <w:spacing w:after="0"/>
              <w:jc w:val="left"/>
            </w:pPr>
            <w:r>
              <w:rPr>
                <w:sz w:val="16"/>
              </w:rPr>
              <w:t>Electric/Power Authority</w:t>
            </w:r>
          </w:p>
        </w:tc>
        <w:tc>
          <w:tcPr>
            <w:tcW w:type="dxa" w:w="1390"/>
          </w:tcPr>
          <w:p>
            <w:pPr>
              <w:spacing w:after="0"/>
              <w:jc w:val="left"/>
            </w:pPr>
            <w:r>
              <w:rPr>
                <w:sz w:val="16"/>
              </w:rPr>
              <w:t>Plan 110538 approved 2025-05-26, pending adoption here; not yet eligible</w:t>
            </w:r>
          </w:p>
        </w:tc>
        <w:tc>
          <w:tcPr>
            <w:tcW w:type="dxa" w:w="2084"/>
          </w:tcPr>
          <w:p>
            <w:pPr>
              <w:spacing w:after="0"/>
              <w:jc w:val="left"/>
            </w:pPr>
            <w:r>
              <w:rPr>
                <w:sz w:val="16"/>
              </w:rPr>
              <w:t>Region E Multijurisdictional Hazard Mitigation Plan (FEMA plan 110538), pending adoption here</w:t>
            </w:r>
          </w:p>
        </w:tc>
        <w:tc>
          <w:tcPr>
            <w:tcW w:type="dxa" w:w="1647"/>
          </w:tcPr>
          <w:p>
            <w:pPr>
              <w:spacing w:after="0"/>
              <w:jc w:val="left"/>
            </w:pPr>
            <w:r>
              <w:rPr>
                <w:sz w:val="16"/>
              </w:rPr>
              <w:t>2025-05-26 by FEMA; not yet adopted here</w:t>
            </w:r>
          </w:p>
        </w:tc>
        <w:tc>
          <w:tcPr>
            <w:tcW w:type="dxa" w:w="1301"/>
          </w:tcPr>
          <w:p>
            <w:pPr>
              <w:spacing w:after="0"/>
              <w:jc w:val="left"/>
            </w:pPr>
            <w:r>
              <w:rPr>
                <w:sz w:val="16"/>
              </w:rPr>
              <w:t>2030-05-25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Drought</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$2,305,467</w:t>
            </w:r>
          </w:p>
        </w:tc>
        <w:tc>
          <w:tcPr>
            <w:tcW w:type="dxa" w:w="1698"/>
          </w:tcPr>
          <w:p>
            <w:pPr>
              <w:spacing w:after="0"/>
              <w:jc w:val="right"/>
            </w:pPr>
            <w:r>
              <w:rPr>
                <w:sz w:val="16"/>
              </w:rPr>
              <w:t>n/a</w:t>
            </w:r>
          </w:p>
        </w:tc>
        <w:tc>
          <w:tcPr>
            <w:tcW w:type="dxa" w:w="1151"/>
          </w:tcPr>
          <w:p>
            <w:pPr>
              <w:spacing w:after="0"/>
              <w:jc w:val="right"/>
            </w:pPr>
            <w:r>
              <w:rPr>
                <w:sz w:val="16"/>
              </w:rPr>
              <w:t>$2,305,467</w:t>
            </w:r>
          </w:p>
        </w:tc>
        <w:tc>
          <w:tcPr>
            <w:tcW w:type="dxa" w:w="1835"/>
          </w:tcPr>
          <w:p>
            <w:pPr>
              <w:spacing w:after="0"/>
              <w:jc w:val="right"/>
            </w:pPr>
            <w:r>
              <w:rPr>
                <w:sz w:val="16"/>
              </w:rPr>
              <w:t>3</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$1,141,345</w:t>
            </w:r>
          </w:p>
        </w:tc>
        <w:tc>
          <w:tcPr>
            <w:tcW w:type="dxa" w:w="1126"/>
          </w:tcPr>
          <w:p>
            <w:pPr>
              <w:spacing w:after="0"/>
              <w:jc w:val="right"/>
            </w:pPr>
            <w:r>
              <w:rPr>
                <w:sz w:val="16"/>
              </w:rPr>
              <w:t>$322,359</w:t>
            </w:r>
          </w:p>
        </w:tc>
        <w:tc>
          <w:tcPr>
            <w:tcW w:type="dxa" w:w="1698"/>
          </w:tcPr>
          <w:p>
            <w:pPr>
              <w:spacing w:after="0"/>
              <w:jc w:val="right"/>
            </w:pPr>
            <w:r>
              <w:rPr>
                <w:sz w:val="16"/>
              </w:rPr>
              <w:t>$23,307</w:t>
            </w:r>
          </w:p>
        </w:tc>
        <w:tc>
          <w:tcPr>
            <w:tcW w:type="dxa" w:w="1151"/>
          </w:tcPr>
          <w:p>
            <w:pPr>
              <w:spacing w:after="0"/>
              <w:jc w:val="right"/>
            </w:pPr>
            <w:r>
              <w:rPr>
                <w:sz w:val="16"/>
              </w:rPr>
              <w:t>$1,487,011</w:t>
            </w:r>
          </w:p>
        </w:tc>
        <w:tc>
          <w:tcPr>
            <w:tcW w:type="dxa" w:w="1835"/>
          </w:tcPr>
          <w:p>
            <w:pPr>
              <w:spacing w:after="0"/>
              <w:jc w:val="right"/>
            </w:pPr>
            <w:r>
              <w:rPr>
                <w:sz w:val="16"/>
              </w:rPr>
              <w:t>10</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$19</w:t>
            </w:r>
          </w:p>
        </w:tc>
        <w:tc>
          <w:tcPr>
            <w:tcW w:type="dxa" w:w="1126"/>
          </w:tcPr>
          <w:p>
            <w:pPr>
              <w:spacing w:after="0"/>
              <w:jc w:val="right"/>
            </w:pPr>
            <w:r>
              <w:rPr>
                <w:sz w:val="16"/>
              </w:rPr>
              <w:t>$18,643</w:t>
            </w:r>
          </w:p>
        </w:tc>
        <w:tc>
          <w:tcPr>
            <w:tcW w:type="dxa" w:w="1698"/>
          </w:tcPr>
          <w:p>
            <w:pPr>
              <w:spacing w:after="0"/>
              <w:jc w:val="right"/>
            </w:pPr>
            <w:r>
              <w:rPr>
                <w:sz w:val="16"/>
              </w:rPr>
              <w:t>$1,245,470</w:t>
            </w:r>
          </w:p>
        </w:tc>
        <w:tc>
          <w:tcPr>
            <w:tcW w:type="dxa" w:w="1151"/>
          </w:tcPr>
          <w:p>
            <w:pPr>
              <w:spacing w:after="0"/>
              <w:jc w:val="right"/>
            </w:pPr>
            <w:r>
              <w:rPr>
                <w:sz w:val="16"/>
              </w:rPr>
              <w:t>$1,264,132</w:t>
            </w:r>
          </w:p>
        </w:tc>
        <w:tc>
          <w:tcPr>
            <w:tcW w:type="dxa" w:w="1835"/>
          </w:tcPr>
          <w:p>
            <w:pPr>
              <w:spacing w:after="0"/>
              <w:jc w:val="right"/>
            </w:pPr>
            <w:r>
              <w:rPr>
                <w:sz w:val="16"/>
              </w:rPr>
              <w:t>3</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$247,315</w:t>
            </w:r>
          </w:p>
        </w:tc>
        <w:tc>
          <w:tcPr>
            <w:tcW w:type="dxa" w:w="1126"/>
          </w:tcPr>
          <w:p>
            <w:pPr>
              <w:spacing w:after="0"/>
              <w:jc w:val="right"/>
            </w:pPr>
            <w:r>
              <w:rPr>
                <w:sz w:val="16"/>
              </w:rPr>
              <w:t>$967,629</w:t>
            </w:r>
          </w:p>
        </w:tc>
        <w:tc>
          <w:tcPr>
            <w:tcW w:type="dxa" w:w="1698"/>
          </w:tcPr>
          <w:p>
            <w:pPr>
              <w:spacing w:after="0"/>
              <w:jc w:val="right"/>
            </w:pPr>
            <w:r>
              <w:rPr>
                <w:sz w:val="16"/>
              </w:rPr>
              <w:t>$14,878</w:t>
            </w:r>
          </w:p>
        </w:tc>
        <w:tc>
          <w:tcPr>
            <w:tcW w:type="dxa" w:w="1151"/>
          </w:tcPr>
          <w:p>
            <w:pPr>
              <w:spacing w:after="0"/>
              <w:jc w:val="right"/>
            </w:pPr>
            <w:r>
              <w:rPr>
                <w:sz w:val="16"/>
              </w:rPr>
              <w:t>$1,229,822</w:t>
            </w:r>
          </w:p>
        </w:tc>
        <w:tc>
          <w:tcPr>
            <w:tcW w:type="dxa" w:w="1835"/>
          </w:tcPr>
          <w:p>
            <w:pPr>
              <w:spacing w:after="0"/>
              <w:jc w:val="right"/>
            </w:pPr>
            <w:r>
              <w:rPr>
                <w:sz w:val="16"/>
              </w:rPr>
              <w:t>309</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$289,648</w:t>
            </w:r>
          </w:p>
        </w:tc>
        <w:tc>
          <w:tcPr>
            <w:tcW w:type="dxa" w:w="1126"/>
          </w:tcPr>
          <w:p>
            <w:pPr>
              <w:spacing w:after="0"/>
              <w:jc w:val="right"/>
            </w:pPr>
            <w:r>
              <w:rPr>
                <w:sz w:val="16"/>
              </w:rPr>
              <w:t>$7,021</w:t>
            </w:r>
          </w:p>
        </w:tc>
        <w:tc>
          <w:tcPr>
            <w:tcW w:type="dxa" w:w="1698"/>
          </w:tcPr>
          <w:p>
            <w:pPr>
              <w:spacing w:after="0"/>
              <w:jc w:val="right"/>
            </w:pPr>
            <w:r>
              <w:rPr>
                <w:sz w:val="16"/>
              </w:rPr>
              <w:t>$89,512</w:t>
            </w:r>
          </w:p>
        </w:tc>
        <w:tc>
          <w:tcPr>
            <w:tcW w:type="dxa" w:w="1151"/>
          </w:tcPr>
          <w:p>
            <w:pPr>
              <w:spacing w:after="0"/>
              <w:jc w:val="right"/>
            </w:pPr>
            <w:r>
              <w:rPr>
                <w:sz w:val="16"/>
              </w:rPr>
              <w:t>$386,181</w:t>
            </w:r>
          </w:p>
        </w:tc>
        <w:tc>
          <w:tcPr>
            <w:tcW w:type="dxa" w:w="1835"/>
          </w:tcPr>
          <w:p>
            <w:pPr>
              <w:spacing w:after="0"/>
              <w:jc w:val="right"/>
            </w:pPr>
            <w:r>
              <w:rPr>
                <w:sz w:val="16"/>
              </w:rPr>
              <w:t>44</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$144,722</w:t>
            </w:r>
          </w:p>
        </w:tc>
        <w:tc>
          <w:tcPr>
            <w:tcW w:type="dxa" w:w="1126"/>
          </w:tcPr>
          <w:p>
            <w:pPr>
              <w:spacing w:after="0"/>
              <w:jc w:val="right"/>
            </w:pPr>
            <w:r>
              <w:rPr>
                <w:sz w:val="16"/>
              </w:rPr>
              <w:t>$71,558</w:t>
            </w:r>
          </w:p>
        </w:tc>
        <w:tc>
          <w:tcPr>
            <w:tcW w:type="dxa" w:w="1698"/>
          </w:tcPr>
          <w:p>
            <w:pPr>
              <w:spacing w:after="0"/>
              <w:jc w:val="right"/>
            </w:pPr>
            <w:r>
              <w:rPr>
                <w:sz w:val="16"/>
              </w:rPr>
              <w:t>$78,286</w:t>
            </w:r>
          </w:p>
        </w:tc>
        <w:tc>
          <w:tcPr>
            <w:tcW w:type="dxa" w:w="1151"/>
          </w:tcPr>
          <w:p>
            <w:pPr>
              <w:spacing w:after="0"/>
              <w:jc w:val="right"/>
            </w:pPr>
            <w:r>
              <w:rPr>
                <w:sz w:val="16"/>
              </w:rPr>
              <w:t>$294,566</w:t>
            </w:r>
          </w:p>
        </w:tc>
        <w:tc>
          <w:tcPr>
            <w:tcW w:type="dxa" w:w="1835"/>
          </w:tcPr>
          <w:p>
            <w:pPr>
              <w:spacing w:after="0"/>
              <w:jc w:val="right"/>
            </w:pPr>
            <w:r>
              <w:rPr>
                <w:sz w:val="16"/>
              </w:rPr>
              <w:t>119</w:t>
            </w:r>
          </w:p>
        </w:tc>
        <w:tc>
          <w:tcPr>
            <w:tcW w:type="dxa" w:w="2997"/>
          </w:tcPr>
          <w:p>
            <w:pPr>
              <w:spacing w:after="0"/>
              <w:jc w:val="left"/>
            </w:pPr>
            <w:r>
              <w:rPr>
                <w:sz w:val="16"/>
              </w:rPr>
              <w:t>Includes 18 High Wind records (a NOAA non-thunderstorm wind type,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$56,889</w:t>
            </w:r>
          </w:p>
        </w:tc>
        <w:tc>
          <w:tcPr>
            <w:tcW w:type="dxa" w:w="1126"/>
          </w:tcPr>
          <w:p>
            <w:pPr>
              <w:spacing w:after="0"/>
              <w:jc w:val="right"/>
            </w:pPr>
            <w:r>
              <w:rPr>
                <w:sz w:val="16"/>
              </w:rPr>
              <w:t>$370</w:t>
            </w:r>
          </w:p>
        </w:tc>
        <w:tc>
          <w:tcPr>
            <w:tcW w:type="dxa" w:w="1698"/>
          </w:tcPr>
          <w:p>
            <w:pPr>
              <w:spacing w:after="0"/>
              <w:jc w:val="right"/>
            </w:pPr>
            <w:r>
              <w:rPr>
                <w:sz w:val="16"/>
              </w:rPr>
              <w:t>$917</w:t>
            </w:r>
          </w:p>
        </w:tc>
        <w:tc>
          <w:tcPr>
            <w:tcW w:type="dxa" w:w="1151"/>
          </w:tcPr>
          <w:p>
            <w:pPr>
              <w:spacing w:after="0"/>
              <w:jc w:val="right"/>
            </w:pPr>
            <w:r>
              <w:rPr>
                <w:sz w:val="16"/>
              </w:rPr>
              <w:t>$58,176</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$46,571</w:t>
            </w:r>
          </w:p>
        </w:tc>
        <w:tc>
          <w:tcPr>
            <w:tcW w:type="dxa" w:w="1126"/>
          </w:tcPr>
          <w:p>
            <w:pPr>
              <w:spacing w:after="0"/>
              <w:jc w:val="right"/>
            </w:pPr>
            <w:r>
              <w:rPr>
                <w:sz w:val="16"/>
              </w:rPr>
              <w:t>n/a</w:t>
            </w:r>
          </w:p>
        </w:tc>
        <w:tc>
          <w:tcPr>
            <w:tcW w:type="dxa" w:w="1698"/>
          </w:tcPr>
          <w:p>
            <w:pPr>
              <w:spacing w:after="0"/>
              <w:jc w:val="right"/>
            </w:pPr>
            <w:r>
              <w:rPr>
                <w:sz w:val="16"/>
              </w:rPr>
              <w:t>$3,483</w:t>
            </w:r>
          </w:p>
        </w:tc>
        <w:tc>
          <w:tcPr>
            <w:tcW w:type="dxa" w:w="1151"/>
          </w:tcPr>
          <w:p>
            <w:pPr>
              <w:spacing w:after="0"/>
              <w:jc w:val="right"/>
            </w:pPr>
            <w:r>
              <w:rPr>
                <w:sz w:val="16"/>
              </w:rPr>
              <w:t>$50,054</w:t>
            </w:r>
          </w:p>
        </w:tc>
        <w:tc>
          <w:tcPr>
            <w:tcW w:type="dxa" w:w="1835"/>
          </w:tcPr>
          <w:p>
            <w:pPr>
              <w:spacing w:after="0"/>
              <w:jc w:val="right"/>
            </w:pPr>
            <w:r>
              <w:rPr>
                <w:sz w:val="16"/>
              </w:rPr>
              <w:t>4</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$1,910</w:t>
            </w:r>
          </w:p>
        </w:tc>
        <w:tc>
          <w:tcPr>
            <w:tcW w:type="dxa" w:w="1126"/>
          </w:tcPr>
          <w:p>
            <w:pPr>
              <w:spacing w:after="0"/>
              <w:jc w:val="right"/>
            </w:pPr>
            <w:r>
              <w:rPr>
                <w:sz w:val="16"/>
              </w:rPr>
              <w:t>$400</w:t>
            </w:r>
          </w:p>
        </w:tc>
        <w:tc>
          <w:tcPr>
            <w:tcW w:type="dxa" w:w="1698"/>
          </w:tcPr>
          <w:p>
            <w:pPr>
              <w:spacing w:after="0"/>
              <w:jc w:val="right"/>
            </w:pPr>
            <w:r>
              <w:rPr>
                <w:sz w:val="16"/>
              </w:rPr>
              <w:t>$24,289</w:t>
            </w:r>
          </w:p>
        </w:tc>
        <w:tc>
          <w:tcPr>
            <w:tcW w:type="dxa" w:w="1151"/>
          </w:tcPr>
          <w:p>
            <w:pPr>
              <w:spacing w:after="0"/>
              <w:jc w:val="right"/>
            </w:pPr>
            <w:r>
              <w:rPr>
                <w:sz w:val="16"/>
              </w:rPr>
              <w:t>$26,600</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$13,565</w:t>
            </w:r>
          </w:p>
        </w:tc>
        <w:tc>
          <w:tcPr>
            <w:tcW w:type="dxa" w:w="1126"/>
          </w:tcPr>
          <w:p>
            <w:pPr>
              <w:spacing w:after="0"/>
              <w:jc w:val="right"/>
            </w:pPr>
            <w:r>
              <w:rPr>
                <w:sz w:val="16"/>
              </w:rPr>
              <w:t>n/a</w:t>
            </w:r>
          </w:p>
        </w:tc>
        <w:tc>
          <w:tcPr>
            <w:tcW w:type="dxa" w:w="1698"/>
          </w:tcPr>
          <w:p>
            <w:pPr>
              <w:spacing w:after="0"/>
              <w:jc w:val="right"/>
            </w:pPr>
            <w:r>
              <w:rPr>
                <w:sz w:val="16"/>
              </w:rPr>
              <w:t>$4,043</w:t>
            </w:r>
          </w:p>
        </w:tc>
        <w:tc>
          <w:tcPr>
            <w:tcW w:type="dxa" w:w="1151"/>
          </w:tcPr>
          <w:p>
            <w:pPr>
              <w:spacing w:after="0"/>
              <w:jc w:val="right"/>
            </w:pPr>
            <w:r>
              <w:rPr>
                <w:sz w:val="16"/>
              </w:rPr>
              <w:t>$17,608</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11</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$1,885</w:t>
            </w:r>
          </w:p>
        </w:tc>
        <w:tc>
          <w:tcPr>
            <w:tcW w:type="dxa" w:w="1126"/>
          </w:tcPr>
          <w:p>
            <w:pPr>
              <w:spacing w:after="0"/>
              <w:jc w:val="right"/>
            </w:pPr>
            <w:r>
              <w:rPr>
                <w:sz w:val="16"/>
              </w:rPr>
              <w:t>n/a</w:t>
            </w:r>
          </w:p>
        </w:tc>
        <w:tc>
          <w:tcPr>
            <w:tcW w:type="dxa" w:w="1698"/>
          </w:tcPr>
          <w:p>
            <w:pPr>
              <w:spacing w:after="0"/>
              <w:jc w:val="right"/>
            </w:pPr>
            <w:r>
              <w:rPr>
                <w:sz w:val="16"/>
              </w:rPr>
              <w:t>$10,512</w:t>
            </w:r>
          </w:p>
        </w:tc>
        <w:tc>
          <w:tcPr>
            <w:tcW w:type="dxa" w:w="1151"/>
          </w:tcPr>
          <w:p>
            <w:pPr>
              <w:spacing w:after="0"/>
              <w:jc w:val="right"/>
            </w:pPr>
            <w:r>
              <w:rPr>
                <w:sz w:val="16"/>
              </w:rPr>
              <w:t>$12,397</w:t>
            </w:r>
          </w:p>
        </w:tc>
        <w:tc>
          <w:tcPr>
            <w:tcW w:type="dxa" w:w="1835"/>
          </w:tcPr>
          <w:p>
            <w:pPr>
              <w:spacing w:after="0"/>
              <w:jc w:val="right"/>
            </w:pPr>
            <w:r>
              <w:rPr>
                <w:sz w:val="16"/>
              </w:rPr>
              <w:t>1</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$611</w:t>
            </w:r>
          </w:p>
        </w:tc>
        <w:tc>
          <w:tcPr>
            <w:tcW w:type="dxa" w:w="1126"/>
          </w:tcPr>
          <w:p>
            <w:pPr>
              <w:spacing w:after="0"/>
              <w:jc w:val="right"/>
            </w:pPr>
            <w:r>
              <w:rPr>
                <w:sz w:val="16"/>
              </w:rPr>
              <w:t>$329</w:t>
            </w:r>
          </w:p>
        </w:tc>
        <w:tc>
          <w:tcPr>
            <w:tcW w:type="dxa" w:w="1698"/>
          </w:tcPr>
          <w:p>
            <w:pPr>
              <w:spacing w:after="0"/>
              <w:jc w:val="right"/>
            </w:pPr>
            <w:r>
              <w:rPr>
                <w:sz w:val="16"/>
              </w:rPr>
              <w:t>$9,570</w:t>
            </w:r>
          </w:p>
        </w:tc>
        <w:tc>
          <w:tcPr>
            <w:tcW w:type="dxa" w:w="1151"/>
          </w:tcPr>
          <w:p>
            <w:pPr>
              <w:spacing w:after="0"/>
              <w:jc w:val="right"/>
            </w:pPr>
            <w:r>
              <w:rPr>
                <w:sz w:val="16"/>
              </w:rPr>
              <w:t>$10,510</w:t>
            </w:r>
          </w:p>
        </w:tc>
        <w:tc>
          <w:tcPr>
            <w:tcW w:type="dxa" w:w="1835"/>
          </w:tcPr>
          <w:p>
            <w:pPr>
              <w:spacing w:after="0"/>
              <w:jc w:val="right"/>
            </w:pPr>
            <w:r>
              <w:rPr>
                <w:sz w:val="16"/>
              </w:rPr>
              <w:t>67</w:t>
            </w:r>
          </w:p>
        </w:tc>
        <w:tc>
          <w:tcPr>
            <w:tcW w:type="dxa" w:w="299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698"/>
          </w:tcPr>
          <w:p>
            <w:pPr>
              <w:spacing w:after="0"/>
              <w:jc w:val="right"/>
            </w:pPr>
            <w:r>
              <w:rPr>
                <w:sz w:val="16"/>
              </w:rPr>
              <w:t>under $1</w:t>
            </w:r>
          </w:p>
        </w:tc>
        <w:tc>
          <w:tcPr>
            <w:tcW w:type="dxa" w:w="1151"/>
          </w:tcPr>
          <w:p>
            <w:pPr>
              <w:spacing w:after="0"/>
              <w:jc w:val="right"/>
            </w:pPr>
            <w:r>
              <w:rPr>
                <w:sz w:val="16"/>
              </w:rPr>
              <w:t>$2</w:t>
            </w:r>
          </w:p>
        </w:tc>
        <w:tc>
          <w:tcPr>
            <w:tcW w:type="dxa" w:w="1835"/>
          </w:tcPr>
          <w:p>
            <w:pPr>
              <w:spacing w:after="0"/>
              <w:jc w:val="right"/>
            </w:pPr>
            <w:r>
              <w:rPr>
                <w:sz w:val="16"/>
              </w:rPr>
              <w:t>0</w:t>
            </w:r>
          </w:p>
        </w:tc>
        <w:tc>
          <w:tcPr>
            <w:tcW w:type="dxa" w:w="2997"/>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5"/>
          </w:tcPr>
          <w:p>
            <w:pPr>
              <w:spacing w:after="0"/>
              <w:jc w:val="left"/>
            </w:pPr>
            <w:r>
              <w:rPr>
                <w:sz w:val="16"/>
              </w:rPr>
              <w:t>No Rating</w:t>
            </w:r>
          </w:p>
        </w:tc>
        <w:tc>
          <w:tcPr>
            <w:tcW w:type="dxa" w:w="126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8"/>
          </w:tcPr>
          <w:p>
            <w:pPr>
              <w:spacing w:after="0"/>
              <w:jc w:val="right"/>
            </w:pPr>
            <w:r>
              <w:rPr>
                <w:sz w:val="16"/>
              </w:rPr>
              <w:t>$0</w:t>
            </w:r>
          </w:p>
        </w:tc>
        <w:tc>
          <w:tcPr>
            <w:tcW w:type="dxa" w:w="1151"/>
          </w:tcPr>
          <w:p>
            <w:pPr>
              <w:spacing w:after="0"/>
              <w:jc w:val="right"/>
            </w:pPr>
            <w:r>
              <w:rPr>
                <w:sz w:val="16"/>
              </w:rPr>
              <w:t>$0</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9697 (Very Low, 27.4); tract 9696 (Very Low, 25.3)</w:t>
            </w:r>
          </w:p>
        </w:tc>
      </w:tr>
      <w:tr>
        <w:trPr>
          <w:cantSplit/>
        </w:trPr>
        <w:tc>
          <w:tcPr>
            <w:tcW w:type="dxa" w:w="4363"/>
          </w:tcPr>
          <w:p>
            <w:pPr>
              <w:spacing w:after="0"/>
              <w:jc w:val="left"/>
            </w:pPr>
            <w:r>
              <w:rPr>
                <w:sz w:val="16"/>
              </w:rPr>
              <w:t>Hurricane</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9696 (Very Low, 41.8); tract 9697 (Very Low, 16.4)</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9696 (Relatively High, 74.7); tract 9697 (Relatively Moderate, 72.6)</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9696 (Relatively Moderate, 91.8); tract 9697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9697 is Census Tract 9697).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9"/>
        <w:gridCol w:w="2169"/>
        <w:gridCol w:w="1419"/>
        <w:gridCol w:w="1680"/>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2169"/>
            <w:shd w:val="clear" w:color="auto" w:fill="E8E8E8"/>
          </w:tcPr>
          <w:p>
            <w:pPr>
              <w:spacing w:after="0"/>
              <w:jc w:val="left"/>
            </w:pPr>
            <w:r>
              <w:rPr>
                <w:b/>
                <w:sz w:val="16"/>
              </w:rPr>
              <w:t>Worst recorded event</w:t>
            </w:r>
          </w:p>
        </w:tc>
        <w:tc>
          <w:tcPr>
            <w:tcW w:type="dxa" w:w="1419"/>
            <w:shd w:val="clear" w:color="auto" w:fill="E8E8E8"/>
          </w:tcPr>
          <w:p>
            <w:pPr>
              <w:spacing w:after="0"/>
              <w:jc w:val="left"/>
            </w:pPr>
            <w:r>
              <w:rPr>
                <w:b/>
                <w:sz w:val="16"/>
              </w:rPr>
              <w:t>Most damaging (when different)</w:t>
            </w:r>
          </w:p>
        </w:tc>
        <w:tc>
          <w:tcPr>
            <w:tcW w:type="dxa" w:w="1680"/>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3 records, 2000 to 2025 (3 zone-level)</w:t>
            </w:r>
          </w:p>
        </w:tc>
        <w:tc>
          <w:tcPr>
            <w:tcW w:type="dxa" w:w="1899"/>
          </w:tcPr>
          <w:p>
            <w:pPr>
              <w:spacing w:after="0"/>
              <w:jc w:val="left"/>
            </w:pPr>
            <w:r>
              <w:rPr>
                <w:sz w:val="16"/>
              </w:rPr>
              <w:t>1 day to 3 days (median 3 days); 3 with a recorded value</w:t>
            </w:r>
          </w:p>
        </w:tc>
        <w:tc>
          <w:tcPr>
            <w:tcW w:type="dxa" w:w="2169"/>
          </w:tcPr>
          <w:p>
            <w:pPr>
              <w:spacing w:after="0"/>
              <w:jc w:val="left"/>
            </w:pPr>
            <w:r>
              <w:rPr>
                <w:sz w:val="16"/>
              </w:rPr>
              <w:t>3 consecutive days, 2025-02-18 to 2025-02-20, zone-level</w:t>
            </w:r>
          </w:p>
        </w:tc>
        <w:tc>
          <w:tcPr>
            <w:tcW w:type="dxa" w:w="1419"/>
          </w:tcPr>
          <w:p>
            <w:pPr>
              <w:spacing w:after="0"/>
              <w:jc w:val="left"/>
            </w:pPr>
          </w:p>
        </w:tc>
        <w:tc>
          <w:tcPr>
            <w:tcW w:type="dxa" w:w="168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0</w:t>
            </w:r>
          </w:p>
        </w:tc>
        <w:tc>
          <w:tcPr>
            <w:tcW w:type="dxa" w:w="1899"/>
          </w:tcPr>
          <w:p>
            <w:pPr>
              <w:spacing w:after="0"/>
              <w:jc w:val="left"/>
            </w:pPr>
          </w:p>
        </w:tc>
        <w:tc>
          <w:tcPr>
            <w:tcW w:type="dxa" w:w="2169"/>
          </w:tcPr>
          <w:p>
            <w:pPr>
              <w:spacing w:after="0"/>
              <w:jc w:val="left"/>
            </w:pPr>
          </w:p>
        </w:tc>
        <w:tc>
          <w:tcPr>
            <w:tcW w:type="dxa" w:w="1419"/>
          </w:tcPr>
          <w:p>
            <w:pPr>
              <w:spacing w:after="0"/>
              <w:jc w:val="left"/>
            </w:pPr>
          </w:p>
        </w:tc>
        <w:tc>
          <w:tcPr>
            <w:tcW w:type="dxa" w:w="168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3 records, 1996 to 2003 (3 zone-level)</w:t>
            </w:r>
          </w:p>
        </w:tc>
        <w:tc>
          <w:tcPr>
            <w:tcW w:type="dxa" w:w="1899"/>
          </w:tcPr>
          <w:p>
            <w:pPr>
              <w:spacing w:after="0"/>
              <w:jc w:val="left"/>
            </w:pPr>
            <w:r>
              <w:rPr>
                <w:sz w:val="16"/>
              </w:rPr>
              <w:t>1 day to 31 days (median 1 day); 3 with a recorded value</w:t>
            </w:r>
          </w:p>
        </w:tc>
        <w:tc>
          <w:tcPr>
            <w:tcW w:type="dxa" w:w="2169"/>
          </w:tcPr>
          <w:p>
            <w:pPr>
              <w:spacing w:after="0"/>
              <w:jc w:val="left"/>
            </w:pPr>
            <w:r>
              <w:rPr>
                <w:sz w:val="16"/>
              </w:rPr>
              <w:t>31 days (1 month), 1996-03-01 to 1996-03-31, zone-level</w:t>
            </w:r>
          </w:p>
        </w:tc>
        <w:tc>
          <w:tcPr>
            <w:tcW w:type="dxa" w:w="1419"/>
          </w:tcPr>
          <w:p>
            <w:pPr>
              <w:spacing w:after="0"/>
              <w:jc w:val="left"/>
            </w:pPr>
          </w:p>
        </w:tc>
        <w:tc>
          <w:tcPr>
            <w:tcW w:type="dxa" w:w="1680"/>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9"/>
          </w:tcPr>
          <w:p>
            <w:pPr>
              <w:spacing w:after="0"/>
              <w:jc w:val="left"/>
            </w:pPr>
          </w:p>
        </w:tc>
        <w:tc>
          <w:tcPr>
            <w:tcW w:type="dxa" w:w="2169"/>
          </w:tcPr>
          <w:p>
            <w:pPr>
              <w:spacing w:after="0"/>
              <w:jc w:val="left"/>
            </w:pPr>
          </w:p>
        </w:tc>
        <w:tc>
          <w:tcPr>
            <w:tcW w:type="dxa" w:w="1419"/>
          </w:tcPr>
          <w:p>
            <w:pPr>
              <w:spacing w:after="0"/>
              <w:jc w:val="left"/>
            </w:pPr>
          </w:p>
        </w:tc>
        <w:tc>
          <w:tcPr>
            <w:tcW w:type="dxa" w:w="1680"/>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359 records, 1955 to 2025</w:t>
            </w:r>
          </w:p>
        </w:tc>
        <w:tc>
          <w:tcPr>
            <w:tcW w:type="dxa" w:w="1899"/>
          </w:tcPr>
          <w:p>
            <w:pPr>
              <w:spacing w:after="0"/>
              <w:jc w:val="left"/>
            </w:pPr>
            <w:r>
              <w:rPr>
                <w:sz w:val="16"/>
              </w:rPr>
              <w:t>0.75 in to 4.5 in (median 1 in); 359 with a recorded value</w:t>
            </w:r>
          </w:p>
        </w:tc>
        <w:tc>
          <w:tcPr>
            <w:tcW w:type="dxa" w:w="2169"/>
          </w:tcPr>
          <w:p>
            <w:pPr>
              <w:spacing w:after="0"/>
              <w:jc w:val="left"/>
            </w:pPr>
            <w:r>
              <w:rPr>
                <w:sz w:val="16"/>
              </w:rPr>
              <w:t>4.5 in hail, 2002-05-07</w:t>
            </w:r>
          </w:p>
        </w:tc>
        <w:tc>
          <w:tcPr>
            <w:tcW w:type="dxa" w:w="1419"/>
          </w:tcPr>
          <w:p>
            <w:pPr>
              <w:spacing w:after="0"/>
              <w:jc w:val="left"/>
            </w:pPr>
            <w:r>
              <w:rPr>
                <w:sz w:val="16"/>
              </w:rPr>
              <w:t>Hail, 1995-05-22, $500,000 property; crops not recorded (1995 dollars)</w:t>
            </w:r>
          </w:p>
        </w:tc>
        <w:tc>
          <w:tcPr>
            <w:tcW w:type="dxa" w:w="1680"/>
          </w:tcPr>
          <w:p>
            <w:pPr>
              <w:spacing w:after="0"/>
              <w:jc w:val="left"/>
            </w:pPr>
            <w:r>
              <w:rPr>
                <w:sz w:val="16"/>
              </w:rPr>
              <w:t>Event records naming jurisdictions in the plan: Kinsley city (68 records), Lewis city (50 records), Offerle city (35 records), Belpre city (25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0</w:t>
            </w:r>
          </w:p>
        </w:tc>
        <w:tc>
          <w:tcPr>
            <w:tcW w:type="dxa" w:w="1899"/>
          </w:tcPr>
          <w:p>
            <w:pPr>
              <w:spacing w:after="0"/>
              <w:jc w:val="left"/>
            </w:pPr>
          </w:p>
        </w:tc>
        <w:tc>
          <w:tcPr>
            <w:tcW w:type="dxa" w:w="2169"/>
          </w:tcPr>
          <w:p>
            <w:pPr>
              <w:spacing w:after="0"/>
              <w:jc w:val="left"/>
            </w:pPr>
          </w:p>
        </w:tc>
        <w:tc>
          <w:tcPr>
            <w:tcW w:type="dxa" w:w="1419"/>
          </w:tcPr>
          <w:p>
            <w:pPr>
              <w:spacing w:after="0"/>
              <w:jc w:val="left"/>
            </w:pPr>
          </w:p>
        </w:tc>
        <w:tc>
          <w:tcPr>
            <w:tcW w:type="dxa" w:w="168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99"/>
          </w:tcPr>
          <w:p>
            <w:pPr>
              <w:spacing w:after="0"/>
              <w:jc w:val="left"/>
            </w:pPr>
          </w:p>
        </w:tc>
        <w:tc>
          <w:tcPr>
            <w:tcW w:type="dxa" w:w="2169"/>
          </w:tcPr>
          <w:p>
            <w:pPr>
              <w:spacing w:after="0"/>
              <w:jc w:val="left"/>
            </w:pPr>
          </w:p>
        </w:tc>
        <w:tc>
          <w:tcPr>
            <w:tcW w:type="dxa" w:w="1419"/>
          </w:tcPr>
          <w:p>
            <w:pPr>
              <w:spacing w:after="0"/>
              <w:jc w:val="left"/>
            </w:pPr>
          </w:p>
        </w:tc>
        <w:tc>
          <w:tcPr>
            <w:tcW w:type="dxa" w:w="1680"/>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4 records, 1997 to 2017 (4 zone-level)</w:t>
            </w:r>
          </w:p>
        </w:tc>
        <w:tc>
          <w:tcPr>
            <w:tcW w:type="dxa" w:w="1899"/>
          </w:tcPr>
          <w:p>
            <w:pPr>
              <w:spacing w:after="0"/>
              <w:jc w:val="left"/>
            </w:pPr>
          </w:p>
        </w:tc>
        <w:tc>
          <w:tcPr>
            <w:tcW w:type="dxa" w:w="2169"/>
          </w:tcPr>
          <w:p>
            <w:pPr>
              <w:spacing w:after="0"/>
              <w:jc w:val="left"/>
            </w:pPr>
            <w:r>
              <w:rPr>
                <w:sz w:val="16"/>
              </w:rPr>
              <w:t>No damage reported in 4 records.</w:t>
            </w:r>
          </w:p>
        </w:tc>
        <w:tc>
          <w:tcPr>
            <w:tcW w:type="dxa" w:w="1419"/>
          </w:tcPr>
          <w:p>
            <w:pPr>
              <w:spacing w:after="0"/>
              <w:jc w:val="left"/>
            </w:pPr>
          </w:p>
        </w:tc>
        <w:tc>
          <w:tcPr>
            <w:tcW w:type="dxa" w:w="168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10 records, 1996 to 2017 (3 zone-level)</w:t>
            </w:r>
          </w:p>
        </w:tc>
        <w:tc>
          <w:tcPr>
            <w:tcW w:type="dxa" w:w="1899"/>
          </w:tcPr>
          <w:p>
            <w:pPr>
              <w:spacing w:after="0"/>
              <w:jc w:val="left"/>
            </w:pPr>
          </w:p>
        </w:tc>
        <w:tc>
          <w:tcPr>
            <w:tcW w:type="dxa" w:w="2169"/>
          </w:tcPr>
          <w:p>
            <w:pPr>
              <w:spacing w:after="0"/>
              <w:jc w:val="left"/>
            </w:pPr>
            <w:r>
              <w:rPr>
                <w:sz w:val="16"/>
              </w:rPr>
              <w:t>Flood, 1996-08-21, property not reported; $200,000 crops (1996 dollars); NWS zone KSZ079</w:t>
            </w:r>
          </w:p>
        </w:tc>
        <w:tc>
          <w:tcPr>
            <w:tcW w:type="dxa" w:w="1419"/>
          </w:tcPr>
          <w:p>
            <w:pPr>
              <w:spacing w:after="0"/>
              <w:jc w:val="left"/>
            </w:pPr>
          </w:p>
        </w:tc>
        <w:tc>
          <w:tcPr>
            <w:tcW w:type="dxa" w:w="1680"/>
          </w:tcPr>
          <w:p>
            <w:pPr>
              <w:spacing w:after="0"/>
              <w:jc w:val="left"/>
            </w:pPr>
            <w:r>
              <w:rPr>
                <w:sz w:val="16"/>
              </w:rPr>
              <w:t>Event records naming jurisdictions in the plan: Kinsley city (2 records), Offerle city (1 record). Zone-level records (3)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9"/>
          </w:tcPr>
          <w:p>
            <w:pPr>
              <w:spacing w:after="0"/>
              <w:jc w:val="left"/>
            </w:pPr>
          </w:p>
        </w:tc>
        <w:tc>
          <w:tcPr>
            <w:tcW w:type="dxa" w:w="2169"/>
          </w:tcPr>
          <w:p>
            <w:pPr>
              <w:spacing w:after="0"/>
              <w:jc w:val="left"/>
            </w:pPr>
          </w:p>
        </w:tc>
        <w:tc>
          <w:tcPr>
            <w:tcW w:type="dxa" w:w="1419"/>
          </w:tcPr>
          <w:p>
            <w:pPr>
              <w:spacing w:after="0"/>
              <w:jc w:val="left"/>
            </w:pPr>
          </w:p>
        </w:tc>
        <w:tc>
          <w:tcPr>
            <w:tcW w:type="dxa" w:w="168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1 record, 1997</w:t>
            </w:r>
          </w:p>
        </w:tc>
        <w:tc>
          <w:tcPr>
            <w:tcW w:type="dxa" w:w="1899"/>
          </w:tcPr>
          <w:p>
            <w:pPr>
              <w:spacing w:after="0"/>
              <w:jc w:val="left"/>
            </w:pPr>
          </w:p>
        </w:tc>
        <w:tc>
          <w:tcPr>
            <w:tcW w:type="dxa" w:w="2169"/>
          </w:tcPr>
          <w:p>
            <w:pPr>
              <w:spacing w:after="0"/>
              <w:jc w:val="left"/>
            </w:pPr>
            <w:r>
              <w:rPr>
                <w:sz w:val="16"/>
              </w:rPr>
              <w:t>No damage or casualties reported in 1 record.</w:t>
            </w:r>
          </w:p>
        </w:tc>
        <w:tc>
          <w:tcPr>
            <w:tcW w:type="dxa" w:w="1419"/>
          </w:tcPr>
          <w:p>
            <w:pPr>
              <w:spacing w:after="0"/>
              <w:jc w:val="left"/>
            </w:pPr>
          </w:p>
        </w:tc>
        <w:tc>
          <w:tcPr>
            <w:tcW w:type="dxa" w:w="1680"/>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18 records, 1996 to 2025 (18 zone-level)</w:t>
            </w:r>
          </w:p>
        </w:tc>
        <w:tc>
          <w:tcPr>
            <w:tcW w:type="dxa" w:w="1899"/>
          </w:tcPr>
          <w:p>
            <w:pPr>
              <w:spacing w:after="0"/>
              <w:jc w:val="left"/>
            </w:pPr>
            <w:r>
              <w:rPr>
                <w:sz w:val="16"/>
              </w:rPr>
              <w:t>40 kt (46 mph) to 70 kt (81 mph) (median 56 kt (64 mph)); 18 with a recorded value</w:t>
            </w:r>
          </w:p>
        </w:tc>
        <w:tc>
          <w:tcPr>
            <w:tcW w:type="dxa" w:w="2169"/>
          </w:tcPr>
          <w:p>
            <w:pPr>
              <w:spacing w:after="0"/>
              <w:jc w:val="left"/>
            </w:pPr>
            <w:r>
              <w:rPr>
                <w:sz w:val="16"/>
              </w:rPr>
              <w:t>70 kt (81 mph) estimated gust, High Wind, 2008-05-02; NWS zone KSZ079</w:t>
            </w:r>
          </w:p>
        </w:tc>
        <w:tc>
          <w:tcPr>
            <w:tcW w:type="dxa" w:w="1419"/>
          </w:tcPr>
          <w:p>
            <w:pPr>
              <w:spacing w:after="0"/>
              <w:jc w:val="left"/>
            </w:pPr>
          </w:p>
        </w:tc>
        <w:tc>
          <w:tcPr>
            <w:tcW w:type="dxa" w:w="168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135 records, 1956 to 2025</w:t>
            </w:r>
          </w:p>
        </w:tc>
        <w:tc>
          <w:tcPr>
            <w:tcW w:type="dxa" w:w="1899"/>
          </w:tcPr>
          <w:p>
            <w:pPr>
              <w:spacing w:after="0"/>
              <w:jc w:val="left"/>
            </w:pPr>
            <w:r>
              <w:rPr>
                <w:sz w:val="16"/>
              </w:rPr>
              <w:t>50 kt (58 mph) to 90 kt (104 mph) (median 56 kt (64 mph)); 116 with a recorded value</w:t>
            </w:r>
          </w:p>
        </w:tc>
        <w:tc>
          <w:tcPr>
            <w:tcW w:type="dxa" w:w="2169"/>
          </w:tcPr>
          <w:p>
            <w:pPr>
              <w:spacing w:after="0"/>
              <w:jc w:val="left"/>
            </w:pPr>
            <w:r>
              <w:rPr>
                <w:sz w:val="16"/>
              </w:rPr>
              <w:t>90 kt (104 mph), measurement type not recorded, Thunderstorm Wind, 1996-08-02</w:t>
            </w:r>
          </w:p>
        </w:tc>
        <w:tc>
          <w:tcPr>
            <w:tcW w:type="dxa" w:w="1419"/>
          </w:tcPr>
          <w:p>
            <w:pPr>
              <w:spacing w:after="0"/>
              <w:jc w:val="left"/>
            </w:pPr>
          </w:p>
        </w:tc>
        <w:tc>
          <w:tcPr>
            <w:tcW w:type="dxa" w:w="1680"/>
          </w:tcPr>
          <w:p>
            <w:pPr>
              <w:spacing w:after="0"/>
              <w:jc w:val="left"/>
            </w:pPr>
            <w:r>
              <w:rPr>
                <w:sz w:val="16"/>
              </w:rPr>
              <w:t>Event records naming jurisdictions in the plan: Kinsley city (29 records), Belpre city (19 records), Offerle city (14 records), Lewis city (11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53 records, 1952 to 2025</w:t>
            </w:r>
          </w:p>
        </w:tc>
        <w:tc>
          <w:tcPr>
            <w:tcW w:type="dxa" w:w="1899"/>
          </w:tcPr>
          <w:p>
            <w:pPr>
              <w:spacing w:after="0"/>
              <w:jc w:val="left"/>
            </w:pPr>
            <w:r>
              <w:rPr>
                <w:sz w:val="16"/>
              </w:rPr>
              <w:t>F/EF0 to F/EF3 (median F/EF1); 52 with a recorded value</w:t>
            </w:r>
          </w:p>
        </w:tc>
        <w:tc>
          <w:tcPr>
            <w:tcW w:type="dxa" w:w="2169"/>
          </w:tcPr>
          <w:p>
            <w:pPr>
              <w:spacing w:after="0"/>
              <w:jc w:val="left"/>
            </w:pPr>
            <w:r>
              <w:rPr>
                <w:sz w:val="16"/>
              </w:rPr>
              <w:t>EF3 tornado, 2007-05-04, 13.2 mi within this county, 3,872 yd wide, $1,500,000 property; $0 crops (2007 dollars), 1 direct injury</w:t>
            </w:r>
          </w:p>
        </w:tc>
        <w:tc>
          <w:tcPr>
            <w:tcW w:type="dxa" w:w="1419"/>
          </w:tcPr>
          <w:p>
            <w:pPr>
              <w:spacing w:after="0"/>
              <w:jc w:val="left"/>
            </w:pPr>
          </w:p>
        </w:tc>
        <w:tc>
          <w:tcPr>
            <w:tcW w:type="dxa" w:w="1680"/>
          </w:tcPr>
          <w:p>
            <w:pPr>
              <w:spacing w:after="0"/>
              <w:jc w:val="left"/>
            </w:pPr>
            <w:r>
              <w:rPr>
                <w:sz w:val="16"/>
              </w:rPr>
              <w:t>Event records naming jurisdictions in the plan: Belpre city (10 records), Kinsley city (5 records), Lewis city (5 records), Offerle city (5 records).</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2 records, 2022 to 2026 (2 zone-level)</w:t>
            </w:r>
          </w:p>
        </w:tc>
        <w:tc>
          <w:tcPr>
            <w:tcW w:type="dxa" w:w="1899"/>
          </w:tcPr>
          <w:p>
            <w:pPr>
              <w:spacing w:after="0"/>
              <w:jc w:val="left"/>
            </w:pPr>
          </w:p>
        </w:tc>
        <w:tc>
          <w:tcPr>
            <w:tcW w:type="dxa" w:w="2169"/>
          </w:tcPr>
          <w:p>
            <w:pPr>
              <w:spacing w:after="0"/>
              <w:jc w:val="left"/>
            </w:pPr>
            <w:r>
              <w:rPr>
                <w:sz w:val="16"/>
              </w:rPr>
              <w:t>No damage reported in 2 records.</w:t>
            </w:r>
          </w:p>
        </w:tc>
        <w:tc>
          <w:tcPr>
            <w:tcW w:type="dxa" w:w="1419"/>
          </w:tcPr>
          <w:p>
            <w:pPr>
              <w:spacing w:after="0"/>
              <w:jc w:val="left"/>
            </w:pPr>
          </w:p>
        </w:tc>
        <w:tc>
          <w:tcPr>
            <w:tcW w:type="dxa" w:w="168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67 records, 1997 to 2026 (66 zone-level)</w:t>
            </w:r>
          </w:p>
        </w:tc>
        <w:tc>
          <w:tcPr>
            <w:tcW w:type="dxa" w:w="1899"/>
          </w:tcPr>
          <w:p>
            <w:pPr>
              <w:spacing w:after="0"/>
              <w:jc w:val="left"/>
            </w:pPr>
          </w:p>
        </w:tc>
        <w:tc>
          <w:tcPr>
            <w:tcW w:type="dxa" w:w="2169"/>
          </w:tcPr>
          <w:p>
            <w:pPr>
              <w:spacing w:after="0"/>
              <w:jc w:val="left"/>
            </w:pPr>
            <w:r>
              <w:rPr>
                <w:sz w:val="16"/>
              </w:rPr>
              <w:t>No damage reported in 67 records.</w:t>
            </w:r>
          </w:p>
        </w:tc>
        <w:tc>
          <w:tcPr>
            <w:tcW w:type="dxa" w:w="1419"/>
          </w:tcPr>
          <w:p>
            <w:pPr>
              <w:spacing w:after="0"/>
              <w:jc w:val="left"/>
            </w:pPr>
          </w:p>
        </w:tc>
        <w:tc>
          <w:tcPr>
            <w:tcW w:type="dxa" w:w="1680"/>
          </w:tcPr>
          <w:p>
            <w:pPr>
              <w:spacing w:after="0"/>
              <w:jc w:val="left"/>
            </w:pPr>
            <w:r>
              <w:rPr>
                <w:sz w:val="16"/>
              </w:rPr>
              <w:t>No event record names a jurisdiction in the plan. Zone-level records (66) apply countywide.</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25 separate hazard incidents counted in this packet (declarations for the same incident count once; non-natural and evacuation-only declarations are not counted).</w:t>
      </w:r>
    </w:p>
    <w:p>
      <w:pPr>
        <w:keepNext/>
        <w:spacing w:after="80" w:before="0"/>
      </w:pPr>
      <w:r>
        <w:rPr/>
        <w:t>Plan 110538 was approved by FEMA on 2025-05-26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7"/>
        <w:gridCol w:w="3383"/>
        <w:gridCol w:w="2114"/>
        <w:gridCol w:w="2357"/>
        <w:gridCol w:w="114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7"/>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Title</w:t>
            </w:r>
          </w:p>
        </w:tc>
        <w:tc>
          <w:tcPr>
            <w:tcW w:type="dxa" w:w="2114"/>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not yet in FEMA's PA summaries (they cover declarations through 2026-06-30)</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not yet in FEMA's PA summaries (they cover declarations through 2026-06-30)</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27"/>
          </w:tcPr>
          <w:p>
            <w:pPr>
              <w:spacing w:after="0"/>
              <w:jc w:val="left"/>
            </w:pPr>
            <w:r>
              <w:rPr>
                <w:sz w:val="16"/>
              </w:rPr>
              <w:t>Major disaster</w:t>
            </w:r>
          </w:p>
        </w:tc>
        <w:tc>
          <w:tcPr>
            <w:tcW w:type="dxa" w:w="3383"/>
          </w:tcPr>
          <w:p>
            <w:pPr>
              <w:spacing w:after="0"/>
              <w:jc w:val="left"/>
            </w:pPr>
            <w:r>
              <w:rPr>
                <w:sz w:val="16"/>
              </w:rPr>
              <w:t>Severe Winter Storm, Straight-Line Winds, Flooding, and Wildfires</w:t>
            </w:r>
          </w:p>
        </w:tc>
        <w:tc>
          <w:tcPr>
            <w:tcW w:type="dxa" w:w="2114"/>
          </w:tcPr>
          <w:p>
            <w:pPr>
              <w:spacing w:after="0"/>
              <w:jc w:val="left"/>
            </w:pPr>
            <w:r>
              <w:rPr>
                <w:sz w:val="16"/>
              </w:rPr>
              <w:t>Inland Flooding; Strong Wind; Tornado; Wildfire; Winter Weather</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27"/>
          </w:tcPr>
          <w:p>
            <w:pPr>
              <w:spacing w:after="0"/>
              <w:jc w:val="left"/>
            </w:pPr>
            <w:r>
              <w:rPr>
                <w:sz w:val="16"/>
              </w:rPr>
              <w:t>Major disaster</w:t>
            </w:r>
          </w:p>
        </w:tc>
        <w:tc>
          <w:tcPr>
            <w:tcW w:type="dxa" w:w="3383"/>
          </w:tcPr>
          <w:p>
            <w:pPr>
              <w:spacing w:after="0"/>
              <w:jc w:val="left"/>
            </w:pPr>
            <w:r>
              <w:rPr>
                <w:sz w:val="16"/>
              </w:rPr>
              <w:t>Severe Winter Storms and Straight-Line Winds</w:t>
            </w:r>
          </w:p>
        </w:tc>
        <w:tc>
          <w:tcPr>
            <w:tcW w:type="dxa" w:w="2114"/>
          </w:tcPr>
          <w:p>
            <w:pPr>
              <w:spacing w:after="0"/>
              <w:jc w:val="left"/>
            </w:pPr>
            <w:r>
              <w:rPr>
                <w:sz w:val="16"/>
              </w:rPr>
              <w:t>Winter Weather (primary); also designated: Strong Wind</w:t>
            </w:r>
          </w:p>
        </w:tc>
        <w:tc>
          <w:tcPr>
            <w:tcW w:type="dxa" w:w="2357"/>
          </w:tcPr>
          <w:p>
            <w:pPr>
              <w:spacing w:after="0"/>
              <w:jc w:val="right"/>
            </w:pPr>
            <w:r>
              <w:rPr>
                <w:sz w:val="16"/>
              </w:rPr>
              <w:t>no Public Assistance recorded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7"/>
          </w:tcPr>
          <w:p>
            <w:pPr>
              <w:spacing w:after="0"/>
              <w:jc w:val="left"/>
            </w:pPr>
            <w:r>
              <w:rPr>
                <w:sz w:val="16"/>
              </w:rPr>
              <w:t>Major disaster</w:t>
            </w:r>
          </w:p>
        </w:tc>
        <w:tc>
          <w:tcPr>
            <w:tcW w:type="dxa" w:w="3383"/>
          </w:tcPr>
          <w:p>
            <w:pPr>
              <w:spacing w:after="0"/>
              <w:jc w:val="left"/>
            </w:pPr>
            <w:r>
              <w:rPr>
                <w:sz w:val="16"/>
              </w:rPr>
              <w:t>Severe Storms and Straight Line Winds</w:t>
            </w:r>
          </w:p>
        </w:tc>
        <w:tc>
          <w:tcPr>
            <w:tcW w:type="dxa" w:w="2114"/>
          </w:tcPr>
          <w:p>
            <w:pPr>
              <w:spacing w:after="0"/>
              <w:jc w:val="left"/>
            </w:pPr>
            <w:r>
              <w:rPr>
                <w:sz w:val="16"/>
              </w:rPr>
              <w:t>Strong Wind</w:t>
            </w:r>
          </w:p>
        </w:tc>
        <w:tc>
          <w:tcPr>
            <w:tcW w:type="dxa" w:w="2357"/>
          </w:tcPr>
          <w:p>
            <w:pPr>
              <w:spacing w:after="0"/>
              <w:jc w:val="right"/>
            </w:pPr>
            <w:r>
              <w:rPr>
                <w:sz w:val="16"/>
              </w:rPr>
              <w:t>$614,544.38</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7"/>
          </w:tcPr>
          <w:p>
            <w:pPr>
              <w:spacing w:after="0"/>
              <w:jc w:val="left"/>
            </w:pPr>
            <w:r>
              <w:rPr>
                <w:sz w:val="16"/>
              </w:rPr>
              <w:t>Major disaster</w:t>
            </w:r>
          </w:p>
        </w:tc>
        <w:tc>
          <w:tcPr>
            <w:tcW w:type="dxa" w:w="3383"/>
          </w:tcPr>
          <w:p>
            <w:pPr>
              <w:spacing w:after="0"/>
              <w:jc w:val="left"/>
            </w:pPr>
            <w:r>
              <w:rPr>
                <w:sz w:val="16"/>
              </w:rPr>
              <w:t>COVID-19 Pandemic</w:t>
            </w:r>
          </w:p>
        </w:tc>
        <w:tc>
          <w:tcPr>
            <w:tcW w:type="dxa" w:w="2114"/>
          </w:tcPr>
          <w:p>
            <w:pPr>
              <w:spacing w:after="0"/>
              <w:jc w:val="left"/>
            </w:pPr>
            <w:r>
              <w:rPr>
                <w:sz w:val="16"/>
              </w:rPr>
              <w:t>Non-natural, not counted</w:t>
            </w:r>
          </w:p>
        </w:tc>
        <w:tc>
          <w:tcPr>
            <w:tcW w:type="dxa" w:w="2357"/>
          </w:tcPr>
          <w:p>
            <w:pPr>
              <w:spacing w:after="0"/>
              <w:jc w:val="right"/>
            </w:pPr>
            <w:r>
              <w:rPr>
                <w:sz w:val="16"/>
              </w:rPr>
              <w:t>none placed in this county by FEMA's record; $16,404.82 for this declaration is not placed in any county (see the state page)</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7"/>
          </w:tcPr>
          <w:p>
            <w:pPr>
              <w:spacing w:after="0"/>
              <w:jc w:val="left"/>
            </w:pPr>
            <w:r>
              <w:rPr>
                <w:sz w:val="16"/>
              </w:rPr>
              <w:t>Emergency</w:t>
            </w:r>
          </w:p>
        </w:tc>
        <w:tc>
          <w:tcPr>
            <w:tcW w:type="dxa" w:w="3383"/>
          </w:tcPr>
          <w:p>
            <w:pPr>
              <w:spacing w:after="0"/>
              <w:jc w:val="left"/>
            </w:pPr>
            <w:r>
              <w:rPr>
                <w:sz w:val="16"/>
              </w:rPr>
              <w:t>COVID-19</w:t>
            </w:r>
          </w:p>
        </w:tc>
        <w:tc>
          <w:tcPr>
            <w:tcW w:type="dxa" w:w="2114"/>
          </w:tcPr>
          <w:p>
            <w:pPr>
              <w:spacing w:after="0"/>
              <w:jc w:val="left"/>
            </w:pPr>
            <w:r>
              <w:rPr>
                <w:sz w:val="16"/>
              </w:rPr>
              <w:t>Non-natural, not counted</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Flooding,Landslides,and Mudslides</w:t>
            </w:r>
          </w:p>
        </w:tc>
        <w:tc>
          <w:tcPr>
            <w:tcW w:type="dxa" w:w="2114"/>
          </w:tcPr>
          <w:p>
            <w:pPr>
              <w:spacing w:after="0"/>
              <w:jc w:val="left"/>
            </w:pPr>
            <w:r>
              <w:rPr>
                <w:sz w:val="16"/>
              </w:rPr>
              <w:t>Inland Flooding; Landslide; Strong Wind; Tornado</w:t>
            </w:r>
          </w:p>
        </w:tc>
        <w:tc>
          <w:tcPr>
            <w:tcW w:type="dxa" w:w="2357"/>
          </w:tcPr>
          <w:p>
            <w:pPr>
              <w:spacing w:after="0"/>
              <w:jc w:val="right"/>
            </w:pPr>
            <w:r>
              <w:rPr>
                <w:sz w:val="16"/>
              </w:rPr>
              <w:t>$39,788.90</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Ice Storm</w:t>
            </w:r>
          </w:p>
        </w:tc>
        <w:tc>
          <w:tcPr>
            <w:tcW w:type="dxa" w:w="2357"/>
          </w:tcPr>
          <w:p>
            <w:pPr>
              <w:spacing w:after="0"/>
              <w:jc w:val="right"/>
            </w:pPr>
            <w:r>
              <w:rPr>
                <w:sz w:val="16"/>
              </w:rPr>
              <w:t>$255,236.74</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7"/>
          </w:tcPr>
          <w:p>
            <w:pPr>
              <w:spacing w:after="0"/>
              <w:jc w:val="left"/>
            </w:pPr>
            <w:r>
              <w:rPr>
                <w:sz w:val="16"/>
              </w:rPr>
              <w:t>Major disaster</w:t>
            </w:r>
          </w:p>
        </w:tc>
        <w:tc>
          <w:tcPr>
            <w:tcW w:type="dxa" w:w="3383"/>
          </w:tcPr>
          <w:p>
            <w:pPr>
              <w:spacing w:after="0"/>
              <w:jc w:val="left"/>
            </w:pPr>
            <w:r>
              <w:rPr>
                <w:sz w:val="16"/>
              </w:rPr>
              <w:t>Severe Storms, Tornadoes,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$136,847.80</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$146,867.34</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27"/>
          </w:tcPr>
          <w:p>
            <w:pPr>
              <w:spacing w:after="0"/>
              <w:jc w:val="left"/>
            </w:pPr>
            <w:r>
              <w:rPr>
                <w:sz w:val="16"/>
              </w:rPr>
              <w:t>Major disaster</w:t>
            </w:r>
          </w:p>
        </w:tc>
        <w:tc>
          <w:tcPr>
            <w:tcW w:type="dxa" w:w="3383"/>
          </w:tcPr>
          <w:p>
            <w:pPr>
              <w:spacing w:after="0"/>
              <w:jc w:val="left"/>
            </w:pPr>
            <w:r>
              <w:rPr>
                <w:sz w:val="16"/>
              </w:rPr>
              <w:t>Severe Storms, Tornadoes,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$12,279.65</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27"/>
          </w:tcPr>
          <w:p>
            <w:pPr>
              <w:spacing w:after="0"/>
              <w:jc w:val="left"/>
            </w:pPr>
            <w:r>
              <w:rPr>
                <w:sz w:val="16"/>
              </w:rPr>
              <w:t>Major disaster</w:t>
            </w:r>
          </w:p>
        </w:tc>
        <w:tc>
          <w:tcPr>
            <w:tcW w:type="dxa" w:w="3383"/>
          </w:tcPr>
          <w:p>
            <w:pPr>
              <w:spacing w:after="0"/>
              <w:jc w:val="left"/>
            </w:pPr>
            <w:r>
              <w:rPr>
                <w:sz w:val="16"/>
              </w:rPr>
              <w:t>Severe Winter Storm and Record and Near Record Snow</w:t>
            </w:r>
          </w:p>
        </w:tc>
        <w:tc>
          <w:tcPr>
            <w:tcW w:type="dxa" w:w="2114"/>
          </w:tcPr>
          <w:p>
            <w:pPr>
              <w:spacing w:after="0"/>
              <w:jc w:val="left"/>
            </w:pPr>
            <w:r>
              <w:rPr>
                <w:sz w:val="16"/>
              </w:rPr>
              <w:t>Winter Weather</w:t>
            </w:r>
          </w:p>
        </w:tc>
        <w:tc>
          <w:tcPr>
            <w:tcW w:type="dxa" w:w="2357"/>
          </w:tcPr>
          <w:p>
            <w:pPr>
              <w:spacing w:after="0"/>
              <w:jc w:val="right"/>
            </w:pPr>
            <w:r>
              <w:rPr>
                <w:sz w:val="16"/>
              </w:rPr>
              <w:t>$12,852.62</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27"/>
          </w:tcPr>
          <w:p>
            <w:pPr>
              <w:spacing w:after="0"/>
              <w:jc w:val="left"/>
            </w:pPr>
            <w:r>
              <w:rPr>
                <w:sz w:val="16"/>
              </w:rPr>
              <w:t>Major disaster</w:t>
            </w:r>
          </w:p>
        </w:tc>
        <w:tc>
          <w:tcPr>
            <w:tcW w:type="dxa" w:w="3383"/>
          </w:tcPr>
          <w:p>
            <w:pPr>
              <w:spacing w:after="0"/>
              <w:jc w:val="left"/>
            </w:pPr>
            <w:r>
              <w:rPr>
                <w:sz w:val="16"/>
              </w:rPr>
              <w:t>Severe Storms, Flooding and Tornadoes</w:t>
            </w:r>
          </w:p>
        </w:tc>
        <w:tc>
          <w:tcPr>
            <w:tcW w:type="dxa" w:w="2114"/>
          </w:tcPr>
          <w:p>
            <w:pPr>
              <w:spacing w:after="0"/>
              <w:jc w:val="left"/>
            </w:pPr>
            <w:r>
              <w:rPr>
                <w:sz w:val="16"/>
              </w:rPr>
              <w:t>Inland Flooding; Tornado</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7"/>
          </w:tcPr>
          <w:p>
            <w:pPr>
              <w:spacing w:after="0"/>
              <w:jc w:val="left"/>
            </w:pPr>
            <w:r>
              <w:rPr>
                <w:sz w:val="16"/>
              </w:rPr>
              <w:t>Major disaster</w:t>
            </w:r>
          </w:p>
        </w:tc>
        <w:tc>
          <w:tcPr>
            <w:tcW w:type="dxa" w:w="3383"/>
          </w:tcPr>
          <w:p>
            <w:pPr>
              <w:spacing w:after="0"/>
              <w:jc w:val="left"/>
            </w:pPr>
            <w:r>
              <w:rPr>
                <w:sz w:val="16"/>
              </w:rPr>
              <w:t>Severe Winter Storms</w:t>
            </w:r>
          </w:p>
        </w:tc>
        <w:tc>
          <w:tcPr>
            <w:tcW w:type="dxa" w:w="2114"/>
          </w:tcPr>
          <w:p>
            <w:pPr>
              <w:spacing w:after="0"/>
              <w:jc w:val="left"/>
            </w:pPr>
            <w:r>
              <w:rPr>
                <w:sz w:val="16"/>
              </w:rPr>
              <w:t>Winter Weather</w:t>
            </w:r>
          </w:p>
        </w:tc>
        <w:tc>
          <w:tcPr>
            <w:tcW w:type="dxa" w:w="2357"/>
          </w:tcPr>
          <w:p>
            <w:pPr>
              <w:spacing w:after="0"/>
              <w:jc w:val="right"/>
            </w:pPr>
            <w:r>
              <w:rPr>
                <w:sz w:val="16"/>
              </w:rPr>
              <w:t>$82,599.99</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7"/>
          </w:tcPr>
          <w:p>
            <w:pPr>
              <w:spacing w:after="0"/>
              <w:jc w:val="left"/>
            </w:pPr>
            <w:r>
              <w:rPr>
                <w:sz w:val="16"/>
              </w:rPr>
              <w:t>Emergency</w:t>
            </w:r>
          </w:p>
        </w:tc>
        <w:tc>
          <w:tcPr>
            <w:tcW w:type="dxa" w:w="3383"/>
          </w:tcPr>
          <w:p>
            <w:pPr>
              <w:spacing w:after="0"/>
              <w:jc w:val="left"/>
            </w:pPr>
            <w:r>
              <w:rPr>
                <w:sz w:val="16"/>
              </w:rPr>
              <w:t>Severe Winter Storms</w:t>
            </w:r>
          </w:p>
        </w:tc>
        <w:tc>
          <w:tcPr>
            <w:tcW w:type="dxa" w:w="2114"/>
          </w:tcPr>
          <w:p>
            <w:pPr>
              <w:spacing w:after="0"/>
              <w:jc w:val="left"/>
            </w:pPr>
            <w:r>
              <w:rPr>
                <w:sz w:val="16"/>
              </w:rPr>
              <w:t>Winter Weather</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27"/>
          </w:tcPr>
          <w:p>
            <w:pPr>
              <w:spacing w:after="0"/>
              <w:jc w:val="left"/>
            </w:pPr>
            <w:r>
              <w:rPr>
                <w:sz w:val="16"/>
              </w:rPr>
              <w:t>Major disaster</w:t>
            </w:r>
          </w:p>
        </w:tc>
        <w:tc>
          <w:tcPr>
            <w:tcW w:type="dxa" w:w="3383"/>
          </w:tcPr>
          <w:p>
            <w:pPr>
              <w:spacing w:after="0"/>
              <w:jc w:val="left"/>
            </w:pPr>
            <w:r>
              <w:rPr>
                <w:sz w:val="16"/>
              </w:rPr>
              <w:t>Severe Storms and Flooding</w:t>
            </w:r>
          </w:p>
        </w:tc>
        <w:tc>
          <w:tcPr>
            <w:tcW w:type="dxa" w:w="2114"/>
          </w:tcPr>
          <w:p>
            <w:pPr>
              <w:spacing w:after="0"/>
              <w:jc w:val="left"/>
            </w:pPr>
            <w:r>
              <w:rPr>
                <w:sz w:val="16"/>
              </w:rPr>
              <w:t>Inland Flooding</w:t>
            </w:r>
          </w:p>
        </w:tc>
        <w:tc>
          <w:tcPr>
            <w:tcW w:type="dxa" w:w="2357"/>
          </w:tcPr>
          <w:p>
            <w:pPr>
              <w:spacing w:after="0"/>
              <w:jc w:val="right"/>
            </w:pPr>
            <w:r>
              <w:rPr>
                <w:sz w:val="16"/>
              </w:rPr>
              <w:t>$312,283.59</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7"/>
          </w:tcPr>
          <w:p>
            <w:pPr>
              <w:spacing w:after="0"/>
              <w:jc w:val="left"/>
            </w:pPr>
            <w:r>
              <w:rPr>
                <w:sz w:val="16"/>
              </w:rPr>
              <w:t>Major disaster</w:t>
            </w:r>
          </w:p>
        </w:tc>
        <w:tc>
          <w:tcPr>
            <w:tcW w:type="dxa" w:w="3383"/>
          </w:tcPr>
          <w:p>
            <w:pPr>
              <w:spacing w:after="0"/>
              <w:jc w:val="left"/>
            </w:pPr>
            <w:r>
              <w:rPr>
                <w:sz w:val="16"/>
              </w:rPr>
              <w:t>Severe Storms, Tornadoes, and Flooding</w:t>
            </w:r>
          </w:p>
        </w:tc>
        <w:tc>
          <w:tcPr>
            <w:tcW w:type="dxa" w:w="2114"/>
          </w:tcPr>
          <w:p>
            <w:pPr>
              <w:spacing w:after="0"/>
              <w:jc w:val="left"/>
            </w:pPr>
            <w:r>
              <w:rPr>
                <w:sz w:val="16"/>
              </w:rPr>
              <w:t>Inland Flooding; Tornado</w:t>
            </w:r>
          </w:p>
        </w:tc>
        <w:tc>
          <w:tcPr>
            <w:tcW w:type="dxa" w:w="2357"/>
          </w:tcPr>
          <w:p>
            <w:pPr>
              <w:spacing w:after="0"/>
              <w:jc w:val="right"/>
            </w:pPr>
            <w:r>
              <w:rPr>
                <w:sz w:val="16"/>
              </w:rPr>
              <w:t>$312,380.31</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$18,048.62</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none placed in this county by FEMA's record; $1,215 for this declaration is not placed in any county (see the state page)</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7"/>
          </w:tcPr>
          <w:p>
            <w:pPr>
              <w:spacing w:after="0"/>
              <w:jc w:val="left"/>
            </w:pPr>
            <w:r>
              <w:rPr>
                <w:sz w:val="16"/>
              </w:rPr>
              <w:t>Emergency</w:t>
            </w:r>
          </w:p>
        </w:tc>
        <w:tc>
          <w:tcPr>
            <w:tcW w:type="dxa" w:w="3383"/>
          </w:tcPr>
          <w:p>
            <w:pPr>
              <w:spacing w:after="0"/>
              <w:jc w:val="left"/>
            </w:pPr>
            <w:r>
              <w:rPr>
                <w:sz w:val="16"/>
              </w:rPr>
              <w:t>Hurricane Katrina Evacuation</w:t>
            </w:r>
          </w:p>
        </w:tc>
        <w:tc>
          <w:tcPr>
            <w:tcW w:type="dxa" w:w="2114"/>
          </w:tcPr>
          <w:p>
            <w:pPr>
              <w:spacing w:after="0"/>
              <w:jc w:val="left"/>
            </w:pPr>
            <w:r>
              <w:rPr>
                <w:sz w:val="16"/>
              </w:rPr>
              <w:t>Hurricane: evacuation support, not a local hazard event; not counted</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7"/>
          </w:tcPr>
          <w:p>
            <w:pPr>
              <w:spacing w:after="0"/>
              <w:jc w:val="left"/>
            </w:pPr>
            <w:r>
              <w:rPr>
                <w:sz w:val="16"/>
              </w:rPr>
              <w:t>Major disaster</w:t>
            </w:r>
          </w:p>
        </w:tc>
        <w:tc>
          <w:tcPr>
            <w:tcW w:type="dxa" w:w="3383"/>
          </w:tcPr>
          <w:p>
            <w:pPr>
              <w:spacing w:after="0"/>
              <w:jc w:val="left"/>
            </w:pPr>
            <w:r>
              <w:rPr>
                <w:sz w:val="16"/>
              </w:rPr>
              <w:t>Severe Storms &amp; Flooding</w:t>
            </w:r>
          </w:p>
        </w:tc>
        <w:tc>
          <w:tcPr>
            <w:tcW w:type="dxa" w:w="2114"/>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7"/>
          </w:tcPr>
          <w:p>
            <w:pPr>
              <w:spacing w:after="0"/>
              <w:jc w:val="left"/>
            </w:pPr>
            <w:r>
              <w:rPr>
                <w:sz w:val="16"/>
              </w:rPr>
              <w:t>Major disaster</w:t>
            </w:r>
          </w:p>
        </w:tc>
        <w:tc>
          <w:tcPr>
            <w:tcW w:type="dxa" w:w="3383"/>
          </w:tcPr>
          <w:p>
            <w:pPr>
              <w:spacing w:after="0"/>
              <w:jc w:val="left"/>
            </w:pPr>
            <w:r>
              <w:rPr>
                <w:sz w:val="16"/>
              </w:rPr>
              <w:t>Severe Storms, Tornadoes &amp; Flooding</w:t>
            </w:r>
          </w:p>
        </w:tc>
        <w:tc>
          <w:tcPr>
            <w:tcW w:type="dxa" w:w="2114"/>
          </w:tcPr>
          <w:p>
            <w:pPr>
              <w:spacing w:after="0"/>
              <w:jc w:val="left"/>
            </w:pPr>
            <w:r>
              <w:rPr>
                <w:sz w:val="16"/>
              </w:rPr>
              <w:t>Inland Flooding; Tornado</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7"/>
          </w:tcPr>
          <w:p>
            <w:pPr>
              <w:spacing w:after="0"/>
              <w:jc w:val="left"/>
            </w:pPr>
            <w:r>
              <w:rPr>
                <w:sz w:val="16"/>
              </w:rPr>
              <w:t>Major disaster</w:t>
            </w:r>
          </w:p>
        </w:tc>
        <w:tc>
          <w:tcPr>
            <w:tcW w:type="dxa" w:w="3383"/>
          </w:tcPr>
          <w:p>
            <w:pPr>
              <w:spacing w:after="0"/>
              <w:jc w:val="left"/>
            </w:pPr>
            <w:r>
              <w:rPr>
                <w:sz w:val="16"/>
              </w:rPr>
              <w:t>Severe Storms &amp; Flooding</w:t>
            </w:r>
          </w:p>
        </w:tc>
        <w:tc>
          <w:tcPr>
            <w:tcW w:type="dxa" w:w="2114"/>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27"/>
          </w:tcPr>
          <w:p>
            <w:pPr>
              <w:spacing w:after="0"/>
              <w:jc w:val="left"/>
            </w:pPr>
            <w:r>
              <w:rPr>
                <w:sz w:val="16"/>
              </w:rPr>
              <w:t>Major disaster</w:t>
            </w:r>
          </w:p>
        </w:tc>
        <w:tc>
          <w:tcPr>
            <w:tcW w:type="dxa" w:w="3383"/>
          </w:tcPr>
          <w:p>
            <w:pPr>
              <w:spacing w:after="0"/>
              <w:jc w:val="left"/>
            </w:pPr>
            <w:r>
              <w:rPr>
                <w:sz w:val="16"/>
              </w:rPr>
              <w:t>Flooding</w:t>
            </w:r>
          </w:p>
        </w:tc>
        <w:tc>
          <w:tcPr>
            <w:tcW w:type="dxa" w:w="2114"/>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147"/>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359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32</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17</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153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11</w:t>
            </w:r>
          </w:p>
        </w:tc>
        <w:tc>
          <w:tcPr>
            <w:tcW w:type="dxa" w:w="1597"/>
          </w:tcPr>
          <w:p>
            <w:pPr>
              <w:spacing w:after="0"/>
              <w:jc w:val="right"/>
            </w:pPr>
            <w:r>
              <w:rPr>
                <w:sz w:val="16"/>
              </w:rPr>
              <w:t>12</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13</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7</w:t>
            </w:r>
          </w:p>
        </w:tc>
        <w:tc>
          <w:tcPr>
            <w:tcW w:type="dxa" w:w="1597"/>
          </w:tcPr>
          <w:p>
            <w:pPr>
              <w:spacing w:after="0"/>
              <w:jc w:val="right"/>
            </w:pPr>
            <w:r>
              <w:rPr>
                <w:sz w:val="16"/>
              </w:rPr>
              <w:t>7</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9"/>
        <w:gridCol w:w="3189"/>
        <w:gridCol w:w="940"/>
        <w:gridCol w:w="2421"/>
        <w:gridCol w:w="713"/>
        <w:gridCol w:w="25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9"/>
            <w:shd w:val="clear" w:color="auto" w:fill="E8E8E8"/>
          </w:tcPr>
          <w:p>
            <w:pPr>
              <w:spacing w:after="0"/>
              <w:jc w:val="left"/>
            </w:pPr>
            <w:r>
              <w:rPr>
                <w:b/>
                <w:sz w:val="16"/>
              </w:rPr>
              <w:t>Magnitude or extent</w:t>
            </w:r>
          </w:p>
        </w:tc>
        <w:tc>
          <w:tcPr>
            <w:tcW w:type="dxa" w:w="3189"/>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1"/>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049"/>
          </w:tcPr>
          <w:p>
            <w:pPr>
              <w:spacing w:after="0"/>
              <w:jc w:val="left"/>
            </w:pPr>
          </w:p>
        </w:tc>
        <w:tc>
          <w:tcPr>
            <w:tcW w:type="dxa" w:w="3189"/>
          </w:tcPr>
          <w:p>
            <w:pPr>
              <w:spacing w:after="0"/>
              <w:jc w:val="left"/>
            </w:pPr>
            <w:r>
              <w:rPr>
                <w:sz w:val="16"/>
              </w:rPr>
              <w:t>$0 property; $0 crops (zone total, 2025 dollars)</w:t>
            </w:r>
          </w:p>
        </w:tc>
        <w:tc>
          <w:tcPr>
            <w:tcW w:type="dxa" w:w="940"/>
          </w:tcPr>
          <w:p>
            <w:pPr>
              <w:spacing w:after="0"/>
              <w:jc w:val="right"/>
            </w:pPr>
            <w:r>
              <w:rPr>
                <w:sz w:val="16"/>
              </w:rPr>
              <w:t>0, 0</w:t>
            </w:r>
          </w:p>
        </w:tc>
        <w:tc>
          <w:tcPr>
            <w:tcW w:type="dxa" w:w="2421"/>
          </w:tcPr>
          <w:p>
            <w:pPr>
              <w:spacing w:after="0"/>
              <w:jc w:val="left"/>
            </w:pPr>
            <w:r>
              <w:rPr>
                <w:sz w:val="16"/>
              </w:rPr>
              <w:t>NWS zone KSZ079 (EDWARDS), zone-level</w:t>
            </w:r>
          </w:p>
        </w:tc>
        <w:tc>
          <w:tcPr>
            <w:tcW w:type="dxa" w:w="713"/>
          </w:tcPr>
          <w:p>
            <w:pPr>
              <w:spacing w:after="0"/>
              <w:jc w:val="left"/>
            </w:pPr>
            <w:r>
              <w:rPr>
                <w:sz w:val="16"/>
              </w:rPr>
              <w:t>within last 5 years</w:t>
            </w:r>
          </w:p>
        </w:tc>
        <w:tc>
          <w:tcPr>
            <w:tcW w:type="dxa" w:w="25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2011-06-18</w:t>
            </w:r>
          </w:p>
        </w:tc>
        <w:tc>
          <w:tcPr>
            <w:tcW w:type="dxa" w:w="1215"/>
          </w:tcPr>
          <w:p>
            <w:pPr>
              <w:spacing w:after="0"/>
              <w:jc w:val="left"/>
            </w:pPr>
            <w:r>
              <w:rPr>
                <w:sz w:val="16"/>
              </w:rPr>
              <w:t>Thunderstorm Wind</w:t>
            </w:r>
          </w:p>
        </w:tc>
        <w:tc>
          <w:tcPr>
            <w:tcW w:type="dxa" w:w="2049"/>
          </w:tcPr>
          <w:p>
            <w:pPr>
              <w:spacing w:after="0"/>
              <w:jc w:val="left"/>
            </w:pPr>
            <w:r>
              <w:rPr>
                <w:sz w:val="16"/>
              </w:rPr>
              <w:t>61 kt (70 mph) estimated gust</w:t>
            </w:r>
          </w:p>
        </w:tc>
        <w:tc>
          <w:tcPr>
            <w:tcW w:type="dxa" w:w="3189"/>
          </w:tcPr>
          <w:p>
            <w:pPr>
              <w:spacing w:after="0"/>
              <w:jc w:val="left"/>
            </w:pPr>
            <w:r>
              <w:rPr>
                <w:sz w:val="16"/>
              </w:rPr>
              <w:t>$0 property; $0 crops (2011 dollars)</w:t>
            </w:r>
          </w:p>
        </w:tc>
        <w:tc>
          <w:tcPr>
            <w:tcW w:type="dxa" w:w="940"/>
          </w:tcPr>
          <w:p>
            <w:pPr>
              <w:spacing w:after="0"/>
              <w:jc w:val="right"/>
            </w:pPr>
            <w:r>
              <w:rPr>
                <w:sz w:val="16"/>
              </w:rPr>
              <w:t>0, 1</w:t>
            </w:r>
          </w:p>
        </w:tc>
        <w:tc>
          <w:tcPr>
            <w:tcW w:type="dxa" w:w="2421"/>
          </w:tcPr>
          <w:p>
            <w:pPr>
              <w:spacing w:after="0"/>
              <w:jc w:val="left"/>
            </w:pPr>
            <w:r>
              <w:rPr>
                <w:sz w:val="16"/>
              </w:rPr>
              <w:t>ARDELL</w:t>
            </w:r>
          </w:p>
        </w:tc>
        <w:tc>
          <w:tcPr>
            <w:tcW w:type="dxa" w:w="713"/>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2008-05-23</w:t>
            </w:r>
          </w:p>
        </w:tc>
        <w:tc>
          <w:tcPr>
            <w:tcW w:type="dxa" w:w="1215"/>
          </w:tcPr>
          <w:p>
            <w:pPr>
              <w:spacing w:after="0"/>
              <w:jc w:val="left"/>
            </w:pPr>
            <w:r>
              <w:rPr>
                <w:sz w:val="16"/>
              </w:rPr>
              <w:t>Tornado</w:t>
            </w:r>
          </w:p>
        </w:tc>
        <w:tc>
          <w:tcPr>
            <w:tcW w:type="dxa" w:w="2049"/>
          </w:tcPr>
          <w:p>
            <w:pPr>
              <w:spacing w:after="0"/>
              <w:jc w:val="left"/>
            </w:pPr>
            <w:r>
              <w:rPr>
                <w:sz w:val="16"/>
              </w:rPr>
              <w:t>EF2, 3.4 mi within this county, 1,160 yd wide</w:t>
            </w:r>
          </w:p>
        </w:tc>
        <w:tc>
          <w:tcPr>
            <w:tcW w:type="dxa" w:w="3189"/>
          </w:tcPr>
          <w:p>
            <w:pPr>
              <w:spacing w:after="0"/>
              <w:jc w:val="left"/>
            </w:pPr>
            <w:r>
              <w:rPr>
                <w:sz w:val="16"/>
              </w:rPr>
              <w:t>damage not reported</w:t>
            </w:r>
          </w:p>
        </w:tc>
        <w:tc>
          <w:tcPr>
            <w:tcW w:type="dxa" w:w="940"/>
          </w:tcPr>
          <w:p>
            <w:pPr>
              <w:spacing w:after="0"/>
              <w:jc w:val="right"/>
            </w:pPr>
            <w:r>
              <w:rPr>
                <w:sz w:val="16"/>
              </w:rPr>
              <w:t>0, 1</w:t>
            </w:r>
          </w:p>
        </w:tc>
        <w:tc>
          <w:tcPr>
            <w:tcW w:type="dxa" w:w="2421"/>
          </w:tcPr>
          <w:p>
            <w:pPr>
              <w:spacing w:after="0"/>
              <w:jc w:val="left"/>
            </w:pPr>
            <w:r>
              <w:rPr>
                <w:sz w:val="16"/>
              </w:rPr>
              <w:t>BELPRE</w:t>
            </w:r>
          </w:p>
        </w:tc>
        <w:tc>
          <w:tcPr>
            <w:tcW w:type="dxa" w:w="713"/>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2008-05-02</w:t>
            </w:r>
          </w:p>
        </w:tc>
        <w:tc>
          <w:tcPr>
            <w:tcW w:type="dxa" w:w="1215"/>
          </w:tcPr>
          <w:p>
            <w:pPr>
              <w:spacing w:after="0"/>
              <w:jc w:val="left"/>
            </w:pPr>
            <w:r>
              <w:rPr>
                <w:sz w:val="16"/>
              </w:rPr>
              <w:t>High Wind</w:t>
            </w:r>
          </w:p>
        </w:tc>
        <w:tc>
          <w:tcPr>
            <w:tcW w:type="dxa" w:w="2049"/>
          </w:tcPr>
          <w:p>
            <w:pPr>
              <w:spacing w:after="0"/>
              <w:jc w:val="left"/>
            </w:pPr>
            <w:r>
              <w:rPr>
                <w:sz w:val="16"/>
              </w:rPr>
              <w:t>70 kt (81 mph) estimated gust</w:t>
            </w: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421"/>
          </w:tcPr>
          <w:p>
            <w:pPr>
              <w:spacing w:after="0"/>
              <w:jc w:val="left"/>
            </w:pPr>
            <w:r>
              <w:rPr>
                <w:sz w:val="16"/>
              </w:rPr>
              <w:t>NWS zone KSZ079 (EDWARDS), zone-level</w:t>
            </w:r>
          </w:p>
        </w:tc>
        <w:tc>
          <w:tcPr>
            <w:tcW w:type="dxa" w:w="713"/>
          </w:tcPr>
          <w:p>
            <w:pPr>
              <w:spacing w:after="0"/>
              <w:jc w:val="left"/>
            </w:pPr>
          </w:p>
        </w:tc>
        <w:tc>
          <w:tcPr>
            <w:tcW w:type="dxa" w:w="2548"/>
          </w:tcPr>
          <w:p>
            <w:pPr>
              <w:spacing w:after="0"/>
              <w:jc w:val="left"/>
            </w:pPr>
            <w:r>
              <w:rPr>
                <w:sz w:val="16"/>
              </w:rPr>
              <w:t>B1-c worst recorded: High Wind and Strong Wind</w:t>
            </w:r>
          </w:p>
        </w:tc>
      </w:tr>
      <w:tr>
        <w:trPr>
          <w:cantSplit/>
        </w:trPr>
        <w:tc>
          <w:tcPr>
            <w:tcW w:type="dxa" w:w="1037"/>
          </w:tcPr>
          <w:p>
            <w:pPr>
              <w:spacing w:after="0"/>
              <w:jc w:val="left"/>
            </w:pPr>
            <w:r>
              <w:rPr>
                <w:sz w:val="16"/>
              </w:rPr>
              <w:t>2007-05-04</w:t>
            </w:r>
          </w:p>
        </w:tc>
        <w:tc>
          <w:tcPr>
            <w:tcW w:type="dxa" w:w="1215"/>
          </w:tcPr>
          <w:p>
            <w:pPr>
              <w:spacing w:after="0"/>
              <w:jc w:val="left"/>
            </w:pPr>
            <w:r>
              <w:rPr>
                <w:sz w:val="16"/>
              </w:rPr>
              <w:t>Tornado</w:t>
            </w:r>
          </w:p>
        </w:tc>
        <w:tc>
          <w:tcPr>
            <w:tcW w:type="dxa" w:w="2049"/>
          </w:tcPr>
          <w:p>
            <w:pPr>
              <w:spacing w:after="0"/>
              <w:jc w:val="left"/>
            </w:pPr>
            <w:r>
              <w:rPr>
                <w:sz w:val="16"/>
              </w:rPr>
              <w:t>EF3, 13.2 mi within this county, 3,872 yd wide</w:t>
            </w:r>
          </w:p>
        </w:tc>
        <w:tc>
          <w:tcPr>
            <w:tcW w:type="dxa" w:w="3189"/>
          </w:tcPr>
          <w:p>
            <w:pPr>
              <w:spacing w:after="0"/>
              <w:jc w:val="left"/>
            </w:pPr>
            <w:r>
              <w:rPr>
                <w:sz w:val="16"/>
              </w:rPr>
              <w:t>$1,500,000 property; $0 crops (2007 dollars)</w:t>
            </w:r>
          </w:p>
        </w:tc>
        <w:tc>
          <w:tcPr>
            <w:tcW w:type="dxa" w:w="940"/>
          </w:tcPr>
          <w:p>
            <w:pPr>
              <w:spacing w:after="0"/>
              <w:jc w:val="right"/>
            </w:pPr>
            <w:r>
              <w:rPr>
                <w:sz w:val="16"/>
              </w:rPr>
              <w:t>0, 1</w:t>
            </w:r>
          </w:p>
        </w:tc>
        <w:tc>
          <w:tcPr>
            <w:tcW w:type="dxa" w:w="2421"/>
          </w:tcPr>
          <w:p>
            <w:pPr>
              <w:spacing w:after="0"/>
              <w:jc w:val="left"/>
            </w:pPr>
            <w:r>
              <w:rPr>
                <w:sz w:val="16"/>
              </w:rPr>
              <w:t>TROUSDALE to BELPRE</w:t>
            </w:r>
          </w:p>
        </w:tc>
        <w:tc>
          <w:tcPr>
            <w:tcW w:type="dxa" w:w="713"/>
          </w:tcPr>
          <w:p>
            <w:pPr>
              <w:spacing w:after="0"/>
              <w:jc w:val="left"/>
            </w:pPr>
          </w:p>
        </w:tc>
        <w:tc>
          <w:tcPr>
            <w:tcW w:type="dxa" w:w="2548"/>
          </w:tcPr>
          <w:p>
            <w:pPr>
              <w:spacing w:after="0"/>
              <w:jc w:val="left"/>
            </w:pPr>
            <w:r>
              <w:rPr>
                <w:sz w:val="16"/>
              </w:rPr>
              <w:t>B1-c worst recorded: Tornado</w:t>
            </w:r>
          </w:p>
        </w:tc>
      </w:tr>
      <w:tr>
        <w:trPr>
          <w:cantSplit/>
        </w:trPr>
        <w:tc>
          <w:tcPr>
            <w:tcW w:type="dxa" w:w="1037"/>
          </w:tcPr>
          <w:p>
            <w:pPr>
              <w:spacing w:after="0"/>
              <w:jc w:val="left"/>
            </w:pPr>
            <w:r>
              <w:rPr>
                <w:sz w:val="16"/>
              </w:rPr>
              <w:t>2002-05-07</w:t>
            </w:r>
          </w:p>
        </w:tc>
        <w:tc>
          <w:tcPr>
            <w:tcW w:type="dxa" w:w="1215"/>
          </w:tcPr>
          <w:p>
            <w:pPr>
              <w:spacing w:after="0"/>
              <w:jc w:val="left"/>
            </w:pPr>
            <w:r>
              <w:rPr>
                <w:sz w:val="16"/>
              </w:rPr>
              <w:t>Hail</w:t>
            </w:r>
          </w:p>
        </w:tc>
        <w:tc>
          <w:tcPr>
            <w:tcW w:type="dxa" w:w="2049"/>
          </w:tcPr>
          <w:p>
            <w:pPr>
              <w:spacing w:after="0"/>
              <w:jc w:val="left"/>
            </w:pPr>
            <w:r>
              <w:rPr>
                <w:sz w:val="16"/>
              </w:rPr>
              <w:t>4.5 in</w:t>
            </w: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421"/>
          </w:tcPr>
          <w:p>
            <w:pPr>
              <w:spacing w:after="0"/>
              <w:jc w:val="left"/>
            </w:pPr>
            <w:r>
              <w:rPr>
                <w:sz w:val="16"/>
              </w:rPr>
              <w:t>OFFERLE</w:t>
            </w:r>
          </w:p>
        </w:tc>
        <w:tc>
          <w:tcPr>
            <w:tcW w:type="dxa" w:w="713"/>
          </w:tcPr>
          <w:p>
            <w:pPr>
              <w:spacing w:after="0"/>
              <w:jc w:val="left"/>
            </w:pPr>
          </w:p>
        </w:tc>
        <w:tc>
          <w:tcPr>
            <w:tcW w:type="dxa" w:w="2548"/>
          </w:tcPr>
          <w:p>
            <w:pPr>
              <w:spacing w:after="0"/>
              <w:jc w:val="left"/>
            </w:pPr>
            <w:r>
              <w:rPr>
                <w:sz w:val="16"/>
              </w:rPr>
              <w:t>B1-c worst recorded: Hail</w:t>
            </w:r>
          </w:p>
        </w:tc>
      </w:tr>
      <w:tr>
        <w:trPr>
          <w:cantSplit/>
        </w:trPr>
        <w:tc>
          <w:tcPr>
            <w:tcW w:type="dxa" w:w="1037"/>
          </w:tcPr>
          <w:p>
            <w:pPr>
              <w:spacing w:after="0"/>
              <w:jc w:val="left"/>
            </w:pPr>
            <w:r>
              <w:rPr>
                <w:sz w:val="16"/>
              </w:rPr>
              <w:t>1996-08-21</w:t>
            </w:r>
          </w:p>
        </w:tc>
        <w:tc>
          <w:tcPr>
            <w:tcW w:type="dxa" w:w="1215"/>
          </w:tcPr>
          <w:p>
            <w:pPr>
              <w:spacing w:after="0"/>
              <w:jc w:val="left"/>
            </w:pPr>
            <w:r>
              <w:rPr>
                <w:sz w:val="16"/>
              </w:rPr>
              <w:t>Flood</w:t>
            </w:r>
          </w:p>
        </w:tc>
        <w:tc>
          <w:tcPr>
            <w:tcW w:type="dxa" w:w="2049"/>
          </w:tcPr>
          <w:p>
            <w:pPr>
              <w:spacing w:after="0"/>
              <w:jc w:val="left"/>
            </w:pPr>
          </w:p>
        </w:tc>
        <w:tc>
          <w:tcPr>
            <w:tcW w:type="dxa" w:w="3189"/>
          </w:tcPr>
          <w:p>
            <w:pPr>
              <w:spacing w:after="0"/>
              <w:jc w:val="left"/>
            </w:pPr>
            <w:r>
              <w:rPr>
                <w:sz w:val="16"/>
              </w:rPr>
              <w:t>property not reported; $200,000 crops (zone total, 1996 dollars)</w:t>
            </w:r>
          </w:p>
        </w:tc>
        <w:tc>
          <w:tcPr>
            <w:tcW w:type="dxa" w:w="940"/>
          </w:tcPr>
          <w:p>
            <w:pPr>
              <w:spacing w:after="0"/>
              <w:jc w:val="right"/>
            </w:pPr>
            <w:r>
              <w:rPr>
                <w:sz w:val="16"/>
              </w:rPr>
              <w:t>0, 0</w:t>
            </w:r>
          </w:p>
        </w:tc>
        <w:tc>
          <w:tcPr>
            <w:tcW w:type="dxa" w:w="2421"/>
          </w:tcPr>
          <w:p>
            <w:pPr>
              <w:spacing w:after="0"/>
              <w:jc w:val="left"/>
            </w:pPr>
            <w:r>
              <w:rPr>
                <w:sz w:val="16"/>
              </w:rPr>
              <w:t>NWS zone KSZ079 (EDWARDS), zone-level</w:t>
            </w:r>
          </w:p>
        </w:tc>
        <w:tc>
          <w:tcPr>
            <w:tcW w:type="dxa" w:w="713"/>
          </w:tcPr>
          <w:p>
            <w:pPr>
              <w:spacing w:after="0"/>
              <w:jc w:val="left"/>
            </w:pPr>
          </w:p>
        </w:tc>
        <w:tc>
          <w:tcPr>
            <w:tcW w:type="dxa" w:w="25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1996-08-02</w:t>
            </w:r>
          </w:p>
        </w:tc>
        <w:tc>
          <w:tcPr>
            <w:tcW w:type="dxa" w:w="1215"/>
          </w:tcPr>
          <w:p>
            <w:pPr>
              <w:spacing w:after="0"/>
              <w:jc w:val="left"/>
            </w:pPr>
            <w:r>
              <w:rPr>
                <w:sz w:val="16"/>
              </w:rPr>
              <w:t>Thunderstorm Wind</w:t>
            </w:r>
          </w:p>
        </w:tc>
        <w:tc>
          <w:tcPr>
            <w:tcW w:type="dxa" w:w="2049"/>
          </w:tcPr>
          <w:p>
            <w:pPr>
              <w:spacing w:after="0"/>
              <w:jc w:val="left"/>
            </w:pPr>
            <w:r>
              <w:rPr>
                <w:sz w:val="16"/>
              </w:rPr>
              <w:t>90 kt (104 mph), measurement type not recorded</w:t>
            </w:r>
          </w:p>
        </w:tc>
        <w:tc>
          <w:tcPr>
            <w:tcW w:type="dxa" w:w="3189"/>
          </w:tcPr>
          <w:p>
            <w:pPr>
              <w:spacing w:after="0"/>
              <w:jc w:val="left"/>
            </w:pPr>
            <w:r>
              <w:rPr>
                <w:sz w:val="16"/>
              </w:rPr>
              <w:t>$1,800,000 property; crops not reported (1996 dollars)</w:t>
            </w:r>
          </w:p>
        </w:tc>
        <w:tc>
          <w:tcPr>
            <w:tcW w:type="dxa" w:w="940"/>
          </w:tcPr>
          <w:p>
            <w:pPr>
              <w:spacing w:after="0"/>
              <w:jc w:val="right"/>
            </w:pPr>
            <w:r>
              <w:rPr>
                <w:sz w:val="16"/>
              </w:rPr>
              <w:t>0, 0</w:t>
            </w:r>
          </w:p>
        </w:tc>
        <w:tc>
          <w:tcPr>
            <w:tcW w:type="dxa" w:w="2421"/>
          </w:tcPr>
          <w:p>
            <w:pPr>
              <w:spacing w:after="0"/>
              <w:jc w:val="left"/>
            </w:pPr>
            <w:r>
              <w:rPr>
                <w:sz w:val="16"/>
              </w:rPr>
              <w:t>LEWIS to BELPRE</w:t>
            </w:r>
          </w:p>
        </w:tc>
        <w:tc>
          <w:tcPr>
            <w:tcW w:type="dxa" w:w="713"/>
          </w:tcPr>
          <w:p>
            <w:pPr>
              <w:spacing w:after="0"/>
              <w:jc w:val="left"/>
            </w:pPr>
          </w:p>
        </w:tc>
        <w:tc>
          <w:tcPr>
            <w:tcW w:type="dxa" w:w="2548"/>
          </w:tcPr>
          <w:p>
            <w:pPr>
              <w:spacing w:after="0"/>
              <w:jc w:val="left"/>
            </w:pPr>
            <w:r>
              <w:rPr>
                <w:sz w:val="16"/>
              </w:rPr>
              <w:t>B1-c worst recorded: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49"/>
          </w:tcPr>
          <w:p>
            <w:pPr>
              <w:spacing w:after="0"/>
              <w:jc w:val="left"/>
            </w:pP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421"/>
          </w:tcPr>
          <w:p>
            <w:pPr>
              <w:spacing w:after="0"/>
              <w:jc w:val="left"/>
            </w:pPr>
            <w:r>
              <w:rPr>
                <w:sz w:val="16"/>
              </w:rPr>
              <w:t>NWS zone KSZ079 (EDWARDS), zone-level</w:t>
            </w:r>
          </w:p>
        </w:tc>
        <w:tc>
          <w:tcPr>
            <w:tcW w:type="dxa" w:w="713"/>
          </w:tcPr>
          <w:p>
            <w:pPr>
              <w:spacing w:after="0"/>
              <w:jc w:val="left"/>
            </w:pPr>
          </w:p>
        </w:tc>
        <w:tc>
          <w:tcPr>
            <w:tcW w:type="dxa" w:w="2548"/>
          </w:tcPr>
          <w:p>
            <w:pPr>
              <w:spacing w:after="0"/>
              <w:jc w:val="left"/>
            </w:pPr>
            <w:r>
              <w:rPr>
                <w:sz w:val="16"/>
              </w:rPr>
              <w:t>B1-c worst recorded: Drought</w:t>
            </w:r>
          </w:p>
        </w:tc>
      </w:tr>
      <w:tr>
        <w:trPr>
          <w:cantSplit/>
        </w:trPr>
        <w:tc>
          <w:tcPr>
            <w:tcW w:type="dxa" w:w="1037"/>
          </w:tcPr>
          <w:p>
            <w:pPr>
              <w:spacing w:after="0"/>
              <w:jc w:val="left"/>
            </w:pPr>
            <w:r>
              <w:rPr>
                <w:sz w:val="16"/>
              </w:rPr>
              <w:t>1995-05-22</w:t>
            </w:r>
          </w:p>
        </w:tc>
        <w:tc>
          <w:tcPr>
            <w:tcW w:type="dxa" w:w="1215"/>
          </w:tcPr>
          <w:p>
            <w:pPr>
              <w:spacing w:after="0"/>
              <w:jc w:val="left"/>
            </w:pPr>
            <w:r>
              <w:rPr>
                <w:sz w:val="16"/>
              </w:rPr>
              <w:t>Hail</w:t>
            </w:r>
          </w:p>
        </w:tc>
        <w:tc>
          <w:tcPr>
            <w:tcW w:type="dxa" w:w="2049"/>
          </w:tcPr>
          <w:p>
            <w:pPr>
              <w:spacing w:after="0"/>
              <w:jc w:val="left"/>
            </w:pPr>
            <w:r>
              <w:rPr>
                <w:sz w:val="16"/>
              </w:rPr>
              <w:t>2.5 in</w:t>
            </w:r>
          </w:p>
        </w:tc>
        <w:tc>
          <w:tcPr>
            <w:tcW w:type="dxa" w:w="3189"/>
          </w:tcPr>
          <w:p>
            <w:pPr>
              <w:spacing w:after="0"/>
              <w:jc w:val="left"/>
            </w:pPr>
            <w:r>
              <w:rPr>
                <w:sz w:val="16"/>
              </w:rPr>
              <w:t>$500,000 property; crops not recorded (1995 dollars)</w:t>
            </w:r>
          </w:p>
        </w:tc>
        <w:tc>
          <w:tcPr>
            <w:tcW w:type="dxa" w:w="940"/>
          </w:tcPr>
          <w:p>
            <w:pPr>
              <w:spacing w:after="0"/>
              <w:jc w:val="right"/>
            </w:pPr>
            <w:r>
              <w:rPr>
                <w:sz w:val="16"/>
              </w:rPr>
              <w:t>0, 0</w:t>
            </w:r>
          </w:p>
        </w:tc>
        <w:tc>
          <w:tcPr>
            <w:tcW w:type="dxa" w:w="2421"/>
          </w:tcPr>
          <w:p>
            <w:pPr>
              <w:spacing w:after="0"/>
              <w:jc w:val="left"/>
            </w:pPr>
            <w:r>
              <w:rPr>
                <w:sz w:val="16"/>
              </w:rPr>
              <w:t>Kinsley</w:t>
            </w:r>
          </w:p>
        </w:tc>
        <w:tc>
          <w:tcPr>
            <w:tcW w:type="dxa" w:w="713"/>
          </w:tcPr>
          <w:p>
            <w:pPr>
              <w:spacing w:after="0"/>
              <w:jc w:val="left"/>
            </w:pPr>
          </w:p>
        </w:tc>
        <w:tc>
          <w:tcPr>
            <w:tcW w:type="dxa" w:w="2548"/>
          </w:tcPr>
          <w:p>
            <w:pPr>
              <w:spacing w:after="0"/>
              <w:jc w:val="left"/>
            </w:pPr>
            <w:r>
              <w:rPr>
                <w:sz w:val="16"/>
              </w:rPr>
              <w:t>B1-c most damaging: Hail</w:t>
            </w:r>
          </w:p>
        </w:tc>
      </w:tr>
      <w:tr>
        <w:trPr>
          <w:cantSplit/>
        </w:trPr>
        <w:tc>
          <w:tcPr>
            <w:tcW w:type="dxa" w:w="1037"/>
          </w:tcPr>
          <w:p>
            <w:pPr>
              <w:spacing w:after="0"/>
              <w:jc w:val="left"/>
            </w:pPr>
            <w:r>
              <w:rPr>
                <w:sz w:val="16"/>
              </w:rPr>
              <w:t>1958-06-12</w:t>
            </w:r>
          </w:p>
        </w:tc>
        <w:tc>
          <w:tcPr>
            <w:tcW w:type="dxa" w:w="1215"/>
          </w:tcPr>
          <w:p>
            <w:pPr>
              <w:spacing w:after="0"/>
              <w:jc w:val="left"/>
            </w:pPr>
            <w:r>
              <w:rPr>
                <w:sz w:val="16"/>
              </w:rPr>
              <w:t>Tornado</w:t>
            </w:r>
          </w:p>
        </w:tc>
        <w:tc>
          <w:tcPr>
            <w:tcW w:type="dxa" w:w="2049"/>
          </w:tcPr>
          <w:p>
            <w:pPr>
              <w:spacing w:after="0"/>
              <w:jc w:val="left"/>
            </w:pPr>
            <w:r>
              <w:rPr>
                <w:sz w:val="16"/>
              </w:rPr>
              <w:t>F2, 33 yd wide</w:t>
            </w:r>
          </w:p>
        </w:tc>
        <w:tc>
          <w:tcPr>
            <w:tcW w:type="dxa" w:w="3189"/>
          </w:tcPr>
          <w:p>
            <w:pPr>
              <w:spacing w:after="0"/>
              <w:jc w:val="left"/>
            </w:pPr>
            <w:r>
              <w:rPr>
                <w:sz w:val="16"/>
              </w:rPr>
              <w:t>$25,000 property; crops not recorded (1958 dollars)</w:t>
            </w:r>
          </w:p>
        </w:tc>
        <w:tc>
          <w:tcPr>
            <w:tcW w:type="dxa" w:w="940"/>
          </w:tcPr>
          <w:p>
            <w:pPr>
              <w:spacing w:after="0"/>
              <w:jc w:val="right"/>
            </w:pPr>
            <w:r>
              <w:rPr>
                <w:sz w:val="16"/>
              </w:rPr>
              <w:t>0, 3</w:t>
            </w:r>
          </w:p>
        </w:tc>
        <w:tc>
          <w:tcPr>
            <w:tcW w:type="dxa" w:w="2421"/>
          </w:tcPr>
          <w:p>
            <w:pPr>
              <w:spacing w:after="0"/>
              <w:jc w:val="left"/>
            </w:pPr>
            <w:r>
              <w:rPr>
                <w:sz w:val="16"/>
              </w:rPr>
              <w:t>location not recorded</w:t>
            </w:r>
          </w:p>
        </w:tc>
        <w:tc>
          <w:tcPr>
            <w:tcW w:type="dxa" w:w="713"/>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1956-10-29</w:t>
            </w:r>
          </w:p>
        </w:tc>
        <w:tc>
          <w:tcPr>
            <w:tcW w:type="dxa" w:w="1215"/>
          </w:tcPr>
          <w:p>
            <w:pPr>
              <w:spacing w:after="0"/>
              <w:jc w:val="left"/>
            </w:pPr>
            <w:r>
              <w:rPr>
                <w:sz w:val="16"/>
              </w:rPr>
              <w:t>Tornado</w:t>
            </w:r>
          </w:p>
        </w:tc>
        <w:tc>
          <w:tcPr>
            <w:tcW w:type="dxa" w:w="2049"/>
          </w:tcPr>
          <w:p>
            <w:pPr>
              <w:spacing w:after="0"/>
              <w:jc w:val="left"/>
            </w:pPr>
            <w:r>
              <w:rPr>
                <w:sz w:val="16"/>
              </w:rPr>
              <w:t>F1, 33 yd wide</w:t>
            </w:r>
          </w:p>
        </w:tc>
        <w:tc>
          <w:tcPr>
            <w:tcW w:type="dxa" w:w="3189"/>
          </w:tcPr>
          <w:p>
            <w:pPr>
              <w:spacing w:after="0"/>
              <w:jc w:val="left"/>
            </w:pPr>
            <w:r>
              <w:rPr>
                <w:sz w:val="16"/>
              </w:rPr>
              <w:t>$250,000 property; crops not recorded (1956 dollars)</w:t>
            </w:r>
          </w:p>
        </w:tc>
        <w:tc>
          <w:tcPr>
            <w:tcW w:type="dxa" w:w="940"/>
          </w:tcPr>
          <w:p>
            <w:pPr>
              <w:spacing w:after="0"/>
              <w:jc w:val="right"/>
            </w:pPr>
            <w:r>
              <w:rPr>
                <w:sz w:val="16"/>
              </w:rPr>
              <w:t>0, 2</w:t>
            </w:r>
          </w:p>
        </w:tc>
        <w:tc>
          <w:tcPr>
            <w:tcW w:type="dxa" w:w="2421"/>
          </w:tcPr>
          <w:p>
            <w:pPr>
              <w:spacing w:after="0"/>
              <w:jc w:val="left"/>
            </w:pPr>
            <w:r>
              <w:rPr>
                <w:sz w:val="16"/>
              </w:rPr>
              <w:t>location not recorded</w:t>
            </w:r>
          </w:p>
        </w:tc>
        <w:tc>
          <w:tcPr>
            <w:tcW w:type="dxa" w:w="713"/>
          </w:tcPr>
          <w:p>
            <w:pPr>
              <w:spacing w:after="0"/>
              <w:jc w:val="left"/>
            </w:pPr>
          </w:p>
        </w:tc>
        <w:tc>
          <w:tcPr>
            <w:tcW w:type="dxa" w:w="25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3.16</w:t>
            </w:r>
          </w:p>
        </w:tc>
        <w:tc>
          <w:tcPr>
            <w:tcW w:type="dxa" w:w="1279"/>
          </w:tcPr>
          <w:p>
            <w:pPr>
              <w:spacing w:after="0"/>
              <w:jc w:val="left"/>
            </w:pPr>
            <w:r>
              <w:rPr>
                <w:sz w:val="16"/>
              </w:rPr>
              <w:t>event-days per year</w:t>
            </w:r>
          </w:p>
        </w:tc>
        <w:tc>
          <w:tcPr>
            <w:tcW w:type="dxa" w:w="1589"/>
          </w:tcPr>
          <w:p>
            <w:pPr>
              <w:spacing w:after="0"/>
              <w:jc w:val="left"/>
            </w:pPr>
            <w:r>
              <w:rPr>
                <w:sz w:val="16"/>
              </w:rPr>
              <w:t>about 3.16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65.7</w:t>
            </w:r>
          </w:p>
        </w:tc>
        <w:tc>
          <w:tcPr>
            <w:tcW w:type="dxa" w:w="1279"/>
          </w:tcPr>
          <w:p>
            <w:pPr>
              <w:spacing w:after="0"/>
              <w:jc w:val="left"/>
            </w:pPr>
            <w:r>
              <w:rPr>
                <w:sz w:val="16"/>
              </w:rPr>
              <w:t>event-days per year</w:t>
            </w:r>
          </w:p>
        </w:tc>
        <w:tc>
          <w:tcPr>
            <w:tcW w:type="dxa" w:w="1589"/>
          </w:tcPr>
          <w:p>
            <w:pPr>
              <w:spacing w:after="0"/>
              <w:jc w:val="left"/>
            </w:pPr>
            <w:r>
              <w:rPr>
                <w:sz w:val="16"/>
              </w:rPr>
              <w:t>about 65.7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1,673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0.000629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0.0629%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11.1</w:t>
            </w:r>
          </w:p>
        </w:tc>
        <w:tc>
          <w:tcPr>
            <w:tcW w:type="dxa" w:w="1279"/>
          </w:tcPr>
          <w:p>
            <w:pPr>
              <w:spacing w:after="0"/>
              <w:jc w:val="left"/>
            </w:pPr>
            <w:r>
              <w:rPr>
                <w:sz w:val="16"/>
              </w:rPr>
              <w:t>events per year</w:t>
            </w:r>
          </w:p>
        </w:tc>
        <w:tc>
          <w:tcPr>
            <w:tcW w:type="dxa" w:w="1589"/>
          </w:tcPr>
          <w:p>
            <w:pPr>
              <w:spacing w:after="0"/>
              <w:jc w:val="left"/>
            </w:pPr>
            <w:r>
              <w:rPr>
                <w:sz w:val="16"/>
              </w:rPr>
              <w:t>about 11.1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420.2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3.84</w:t>
            </w:r>
          </w:p>
        </w:tc>
        <w:tc>
          <w:tcPr>
            <w:tcW w:type="dxa" w:w="1279"/>
          </w:tcPr>
          <w:p>
            <w:pPr>
              <w:spacing w:after="0"/>
              <w:jc w:val="left"/>
            </w:pPr>
            <w:r>
              <w:rPr>
                <w:sz w:val="16"/>
              </w:rPr>
              <w:t>event-days per year</w:t>
            </w:r>
          </w:p>
        </w:tc>
        <w:tc>
          <w:tcPr>
            <w:tcW w:type="dxa" w:w="1589"/>
          </w:tcPr>
          <w:p>
            <w:pPr>
              <w:spacing w:after="0"/>
              <w:jc w:val="left"/>
            </w:pPr>
            <w:r>
              <w:rPr>
                <w:sz w:val="16"/>
              </w:rPr>
              <w:t>about 3.84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63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0.719</w:t>
            </w:r>
          </w:p>
        </w:tc>
        <w:tc>
          <w:tcPr>
            <w:tcW w:type="dxa" w:w="1279"/>
          </w:tcPr>
          <w:p>
            <w:pPr>
              <w:spacing w:after="0"/>
              <w:jc w:val="left"/>
            </w:pPr>
            <w:r>
              <w:rPr>
                <w:sz w:val="16"/>
              </w:rPr>
              <w:t>event-days per year</w:t>
            </w:r>
          </w:p>
        </w:tc>
        <w:tc>
          <w:tcPr>
            <w:tcW w:type="dxa" w:w="1589"/>
          </w:tcPr>
          <w:p>
            <w:pPr>
              <w:spacing w:after="0"/>
              <w:jc w:val="left"/>
            </w:pPr>
            <w:r>
              <w:rPr>
                <w:sz w:val="16"/>
              </w:rPr>
              <w:t>about 0.719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49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0.321</w:t>
            </w:r>
          </w:p>
        </w:tc>
        <w:tc>
          <w:tcPr>
            <w:tcW w:type="dxa" w:w="1279"/>
          </w:tcPr>
          <w:p>
            <w:pPr>
              <w:spacing w:after="0"/>
              <w:jc w:val="left"/>
            </w:pPr>
            <w:r>
              <w:rPr>
                <w:sz w:val="16"/>
              </w:rPr>
              <w:t>event-days per year</w:t>
            </w:r>
          </w:p>
        </w:tc>
        <w:tc>
          <w:tcPr>
            <w:tcW w:type="dxa" w:w="1589"/>
          </w:tcPr>
          <w:p>
            <w:pPr>
              <w:spacing w:after="0"/>
              <w:jc w:val="left"/>
            </w:pPr>
            <w:r>
              <w:rPr>
                <w:sz w:val="16"/>
              </w:rPr>
              <w:t>about 0.321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9</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0.0782</w:t>
            </w:r>
          </w:p>
        </w:tc>
        <w:tc>
          <w:tcPr>
            <w:tcW w:type="dxa" w:w="1279"/>
          </w:tcPr>
          <w:p>
            <w:pPr>
              <w:spacing w:after="0"/>
              <w:jc w:val="left"/>
            </w:pPr>
            <w:r>
              <w:rPr>
                <w:sz w:val="16"/>
              </w:rPr>
              <w:t>events per year (modeled)</w:t>
            </w:r>
          </w:p>
        </w:tc>
        <w:tc>
          <w:tcPr>
            <w:tcW w:type="dxa" w:w="1589"/>
          </w:tcPr>
          <w:p>
            <w:pPr>
              <w:spacing w:after="0"/>
              <w:jc w:val="left"/>
            </w:pPr>
            <w:r>
              <w:rPr>
                <w:sz w:val="16"/>
              </w:rPr>
              <w:t>about 1 in 13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45.6</w:t>
            </w:r>
          </w:p>
        </w:tc>
        <w:tc>
          <w:tcPr>
            <w:tcW w:type="dxa" w:w="1279"/>
          </w:tcPr>
          <w:p>
            <w:pPr>
              <w:spacing w:after="0"/>
              <w:jc w:val="left"/>
            </w:pPr>
            <w:r>
              <w:rPr>
                <w:sz w:val="16"/>
              </w:rPr>
              <w:t>days per year with a strike</w:t>
            </w:r>
          </w:p>
        </w:tc>
        <w:tc>
          <w:tcPr>
            <w:tcW w:type="dxa" w:w="1589"/>
          </w:tcPr>
          <w:p>
            <w:pPr>
              <w:spacing w:after="0"/>
              <w:jc w:val="left"/>
            </w:pPr>
            <w:r>
              <w:rPr>
                <w:sz w:val="16"/>
              </w:rPr>
              <w:t>about 45.6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5.11</w:t>
            </w:r>
          </w:p>
        </w:tc>
        <w:tc>
          <w:tcPr>
            <w:tcW w:type="dxa" w:w="1279"/>
          </w:tcPr>
          <w:p>
            <w:pPr>
              <w:spacing w:after="0"/>
              <w:jc w:val="left"/>
            </w:pPr>
            <w:r>
              <w:rPr>
                <w:sz w:val="16"/>
              </w:rPr>
              <w:t>events per year</w:t>
            </w:r>
          </w:p>
        </w:tc>
        <w:tc>
          <w:tcPr>
            <w:tcW w:type="dxa" w:w="1589"/>
          </w:tcPr>
          <w:p>
            <w:pPr>
              <w:spacing w:after="0"/>
              <w:jc w:val="left"/>
            </w:pPr>
            <w:r>
              <w:rPr>
                <w:sz w:val="16"/>
              </w:rPr>
              <w:t>about 5.11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195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0.722</w:t>
            </w:r>
          </w:p>
        </w:tc>
        <w:tc>
          <w:tcPr>
            <w:tcW w:type="dxa" w:w="1279"/>
          </w:tcPr>
          <w:p>
            <w:pPr>
              <w:spacing w:after="0"/>
              <w:jc w:val="left"/>
            </w:pPr>
            <w:r>
              <w:rPr>
                <w:sz w:val="16"/>
              </w:rPr>
              <w:t>events per year</w:t>
            </w:r>
          </w:p>
        </w:tc>
        <w:tc>
          <w:tcPr>
            <w:tcW w:type="dxa" w:w="1589"/>
          </w:tcPr>
          <w:p>
            <w:pPr>
              <w:spacing w:after="0"/>
              <w:jc w:val="left"/>
            </w:pPr>
            <w:r>
              <w:rPr>
                <w:sz w:val="16"/>
              </w:rPr>
              <w:t>about 0.72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0.000706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0.0706%</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10.3</w:t>
            </w:r>
          </w:p>
        </w:tc>
        <w:tc>
          <w:tcPr>
            <w:tcW w:type="dxa" w:w="1279"/>
          </w:tcPr>
          <w:p>
            <w:pPr>
              <w:spacing w:after="0"/>
              <w:jc w:val="left"/>
            </w:pPr>
            <w:r>
              <w:rPr>
                <w:sz w:val="16"/>
              </w:rPr>
              <w:t>event-days per year</w:t>
            </w:r>
          </w:p>
        </w:tc>
        <w:tc>
          <w:tcPr>
            <w:tcW w:type="dxa" w:w="1589"/>
          </w:tcPr>
          <w:p>
            <w:pPr>
              <w:spacing w:after="0"/>
              <w:jc w:val="left"/>
            </w:pPr>
            <w:r>
              <w:rPr>
                <w:sz w:val="16"/>
              </w:rPr>
              <w:t>about 10.3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196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185</w:t>
            </w:r>
          </w:p>
        </w:tc>
        <w:tc>
          <w:tcPr>
            <w:tcW w:type="dxa" w:w="1381"/>
          </w:tcPr>
          <w:p>
            <w:pPr>
              <w:spacing w:after="0"/>
              <w:jc w:val="right"/>
            </w:pPr>
            <w:r>
              <w:rPr>
                <w:sz w:val="16"/>
              </w:rPr>
              <w:t>30</w:t>
            </w:r>
          </w:p>
        </w:tc>
        <w:tc>
          <w:tcPr>
            <w:tcW w:type="dxa" w:w="1381"/>
          </w:tcPr>
          <w:p>
            <w:pPr>
              <w:spacing w:after="0"/>
              <w:jc w:val="right"/>
            </w:pPr>
            <w:r>
              <w:rPr>
                <w:sz w:val="16"/>
              </w:rPr>
              <w:t>6.17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95.5</w:t>
            </w:r>
          </w:p>
        </w:tc>
        <w:tc>
          <w:tcPr>
            <w:tcW w:type="dxa" w:w="1514"/>
          </w:tcPr>
          <w:p>
            <w:pPr>
              <w:spacing w:after="0"/>
              <w:jc w:val="right"/>
            </w:pPr>
            <w:r>
              <w:rPr>
                <w:sz w:val="16"/>
              </w:rPr>
              <w:t>97.0</w:t>
            </w:r>
          </w:p>
        </w:tc>
        <w:tc>
          <w:tcPr>
            <w:tcW w:type="dxa" w:w="1443"/>
          </w:tcPr>
          <w:p>
            <w:pPr>
              <w:spacing w:after="0"/>
              <w:jc w:val="right"/>
            </w:pPr>
            <w:r>
              <w:rPr>
                <w:sz w:val="16"/>
              </w:rPr>
              <w:t>98.4</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94.6</w:t>
            </w:r>
          </w:p>
        </w:tc>
        <w:tc>
          <w:tcPr>
            <w:tcW w:type="dxa" w:w="1514"/>
          </w:tcPr>
          <w:p>
            <w:pPr>
              <w:spacing w:after="0"/>
              <w:jc w:val="right"/>
            </w:pPr>
            <w:r>
              <w:rPr>
                <w:sz w:val="16"/>
              </w:rPr>
              <w:t>97.2</w:t>
            </w:r>
          </w:p>
        </w:tc>
        <w:tc>
          <w:tcPr>
            <w:tcW w:type="dxa" w:w="1443"/>
          </w:tcPr>
          <w:p>
            <w:pPr>
              <w:spacing w:after="0"/>
              <w:jc w:val="right"/>
            </w:pPr>
            <w:r>
              <w:rPr>
                <w:sz w:val="16"/>
              </w:rPr>
              <w:t>99.7</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25.3</w:t>
            </w:r>
          </w:p>
        </w:tc>
        <w:tc>
          <w:tcPr>
            <w:tcW w:type="dxa" w:w="1514"/>
          </w:tcPr>
          <w:p>
            <w:pPr>
              <w:spacing w:after="0"/>
              <w:jc w:val="right"/>
            </w:pPr>
            <w:r>
              <w:rPr>
                <w:sz w:val="16"/>
              </w:rPr>
              <w:t>26.4</w:t>
            </w:r>
          </w:p>
        </w:tc>
        <w:tc>
          <w:tcPr>
            <w:tcW w:type="dxa" w:w="1443"/>
          </w:tcPr>
          <w:p>
            <w:pPr>
              <w:spacing w:after="0"/>
              <w:jc w:val="right"/>
            </w:pPr>
            <w:r>
              <w:rPr>
                <w:sz w:val="16"/>
              </w:rPr>
              <w:t>27.4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93.9</w:t>
            </w:r>
          </w:p>
        </w:tc>
        <w:tc>
          <w:tcPr>
            <w:tcW w:type="dxa" w:w="1514"/>
          </w:tcPr>
          <w:p>
            <w:pPr>
              <w:spacing w:after="0"/>
              <w:jc w:val="right"/>
            </w:pPr>
            <w:r>
              <w:rPr>
                <w:sz w:val="16"/>
              </w:rPr>
              <w:t>96.8</w:t>
            </w:r>
          </w:p>
        </w:tc>
        <w:tc>
          <w:tcPr>
            <w:tcW w:type="dxa" w:w="1443"/>
          </w:tcPr>
          <w:p>
            <w:pPr>
              <w:spacing w:after="0"/>
              <w:jc w:val="right"/>
            </w:pPr>
            <w:r>
              <w:rPr>
                <w:sz w:val="16"/>
              </w:rPr>
              <w:t>99.7</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14.6</w:t>
            </w:r>
          </w:p>
        </w:tc>
        <w:tc>
          <w:tcPr>
            <w:tcW w:type="dxa" w:w="1514"/>
          </w:tcPr>
          <w:p>
            <w:pPr>
              <w:spacing w:after="0"/>
              <w:jc w:val="right"/>
            </w:pPr>
            <w:r>
              <w:rPr>
                <w:sz w:val="16"/>
              </w:rPr>
              <w:t>19.9</w:t>
            </w:r>
          </w:p>
        </w:tc>
        <w:tc>
          <w:tcPr>
            <w:tcW w:type="dxa" w:w="1443"/>
          </w:tcPr>
          <w:p>
            <w:pPr>
              <w:spacing w:after="0"/>
              <w:jc w:val="right"/>
            </w:pPr>
            <w:r>
              <w:rPr>
                <w:sz w:val="16"/>
              </w:rPr>
              <w:t>25.2</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85.8</w:t>
            </w:r>
          </w:p>
        </w:tc>
        <w:tc>
          <w:tcPr>
            <w:tcW w:type="dxa" w:w="1514"/>
          </w:tcPr>
          <w:p>
            <w:pPr>
              <w:spacing w:after="0"/>
              <w:jc w:val="right"/>
            </w:pPr>
            <w:r>
              <w:rPr>
                <w:sz w:val="16"/>
              </w:rPr>
              <w:t>87.0</w:t>
            </w:r>
          </w:p>
        </w:tc>
        <w:tc>
          <w:tcPr>
            <w:tcW w:type="dxa" w:w="1443"/>
          </w:tcPr>
          <w:p>
            <w:pPr>
              <w:spacing w:after="0"/>
              <w:jc w:val="right"/>
            </w:pPr>
            <w:r>
              <w:rPr>
                <w:sz w:val="16"/>
              </w:rPr>
              <w:t>88.2</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59.0</w:t>
            </w:r>
          </w:p>
        </w:tc>
        <w:tc>
          <w:tcPr>
            <w:tcW w:type="dxa" w:w="1514"/>
          </w:tcPr>
          <w:p>
            <w:pPr>
              <w:spacing w:after="0"/>
              <w:jc w:val="right"/>
            </w:pPr>
            <w:r>
              <w:rPr>
                <w:sz w:val="16"/>
              </w:rPr>
              <w:t>63.9</w:t>
            </w:r>
          </w:p>
        </w:tc>
        <w:tc>
          <w:tcPr>
            <w:tcW w:type="dxa" w:w="1443"/>
          </w:tcPr>
          <w:p>
            <w:pPr>
              <w:spacing w:after="0"/>
              <w:jc w:val="right"/>
            </w:pPr>
            <w:r>
              <w:rPr>
                <w:sz w:val="16"/>
              </w:rPr>
              <w:t>68.8</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16.4</w:t>
            </w:r>
          </w:p>
        </w:tc>
        <w:tc>
          <w:tcPr>
            <w:tcW w:type="dxa" w:w="1514"/>
          </w:tcPr>
          <w:p>
            <w:pPr>
              <w:spacing w:after="0"/>
              <w:jc w:val="right"/>
            </w:pPr>
            <w:r>
              <w:rPr>
                <w:sz w:val="16"/>
              </w:rPr>
              <w:t>29.1</w:t>
            </w:r>
          </w:p>
        </w:tc>
        <w:tc>
          <w:tcPr>
            <w:tcW w:type="dxa" w:w="1443"/>
          </w:tcPr>
          <w:p>
            <w:pPr>
              <w:spacing w:after="0"/>
              <w:jc w:val="right"/>
            </w:pPr>
            <w:r>
              <w:rPr>
                <w:sz w:val="16"/>
              </w:rPr>
              <w:t>41.8</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28.6</w:t>
            </w:r>
          </w:p>
        </w:tc>
        <w:tc>
          <w:tcPr>
            <w:tcW w:type="dxa" w:w="1514"/>
          </w:tcPr>
          <w:p>
            <w:pPr>
              <w:spacing w:after="0"/>
              <w:jc w:val="right"/>
            </w:pPr>
            <w:r>
              <w:rPr>
                <w:sz w:val="16"/>
              </w:rPr>
              <w:t>34.2</w:t>
            </w:r>
          </w:p>
        </w:tc>
        <w:tc>
          <w:tcPr>
            <w:tcW w:type="dxa" w:w="1443"/>
          </w:tcPr>
          <w:p>
            <w:pPr>
              <w:spacing w:after="0"/>
              <w:jc w:val="right"/>
            </w:pPr>
            <w:r>
              <w:rPr>
                <w:sz w:val="16"/>
              </w:rPr>
              <w:t>39.9</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93.1</w:t>
            </w:r>
          </w:p>
        </w:tc>
        <w:tc>
          <w:tcPr>
            <w:tcW w:type="dxa" w:w="1514"/>
          </w:tcPr>
          <w:p>
            <w:pPr>
              <w:spacing w:after="0"/>
              <w:jc w:val="right"/>
            </w:pPr>
            <w:r>
              <w:rPr>
                <w:sz w:val="16"/>
              </w:rPr>
              <w:t>94.6</w:t>
            </w:r>
          </w:p>
        </w:tc>
        <w:tc>
          <w:tcPr>
            <w:tcW w:type="dxa" w:w="1443"/>
          </w:tcPr>
          <w:p>
            <w:pPr>
              <w:spacing w:after="0"/>
              <w:jc w:val="right"/>
            </w:pPr>
            <w:r>
              <w:rPr>
                <w:sz w:val="16"/>
              </w:rPr>
              <w:t>96.1</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72.6</w:t>
            </w:r>
          </w:p>
        </w:tc>
        <w:tc>
          <w:tcPr>
            <w:tcW w:type="dxa" w:w="1514"/>
          </w:tcPr>
          <w:p>
            <w:pPr>
              <w:spacing w:after="0"/>
              <w:jc w:val="right"/>
            </w:pPr>
            <w:r>
              <w:rPr>
                <w:sz w:val="16"/>
              </w:rPr>
              <w:t>73.6</w:t>
            </w:r>
          </w:p>
        </w:tc>
        <w:tc>
          <w:tcPr>
            <w:tcW w:type="dxa" w:w="1443"/>
          </w:tcPr>
          <w:p>
            <w:pPr>
              <w:spacing w:after="0"/>
              <w:jc w:val="right"/>
            </w:pPr>
            <w:r>
              <w:rPr>
                <w:sz w:val="16"/>
              </w:rPr>
              <w:t>74.7</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78.6</w:t>
            </w:r>
          </w:p>
        </w:tc>
        <w:tc>
          <w:tcPr>
            <w:tcW w:type="dxa" w:w="1514"/>
          </w:tcPr>
          <w:p>
            <w:pPr>
              <w:spacing w:after="0"/>
              <w:jc w:val="right"/>
            </w:pPr>
            <w:r>
              <w:rPr>
                <w:sz w:val="16"/>
              </w:rPr>
              <w:t>85.2</w:t>
            </w:r>
          </w:p>
        </w:tc>
        <w:tc>
          <w:tcPr>
            <w:tcW w:type="dxa" w:w="1443"/>
          </w:tcPr>
          <w:p>
            <w:pPr>
              <w:spacing w:after="0"/>
              <w:jc w:val="right"/>
            </w:pPr>
            <w:r>
              <w:rPr>
                <w:sz w:val="16"/>
              </w:rPr>
              <w:t>91.8</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62.5</w:t>
            </w:r>
          </w:p>
        </w:tc>
        <w:tc>
          <w:tcPr>
            <w:tcW w:type="dxa" w:w="1514"/>
          </w:tcPr>
          <w:p>
            <w:pPr>
              <w:spacing w:after="0"/>
              <w:jc w:val="right"/>
            </w:pPr>
            <w:r>
              <w:rPr>
                <w:sz w:val="16"/>
              </w:rPr>
              <w:t>68.0</w:t>
            </w:r>
          </w:p>
        </w:tc>
        <w:tc>
          <w:tcPr>
            <w:tcW w:type="dxa" w:w="1443"/>
          </w:tcPr>
          <w:p>
            <w:pPr>
              <w:spacing w:after="0"/>
              <w:jc w:val="right"/>
            </w:pPr>
            <w:r>
              <w:rPr>
                <w:sz w:val="16"/>
              </w:rPr>
              <w:t>73.6</w:t>
            </w:r>
          </w:p>
        </w:tc>
        <w:tc>
          <w:tcPr>
            <w:tcW w:type="dxa" w:w="58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Edwards County</w:t>
            </w:r>
          </w:p>
        </w:tc>
        <w:tc>
          <w:tcPr>
            <w:tcW w:type="dxa" w:w="877"/>
          </w:tcPr>
          <w:p>
            <w:pPr>
              <w:spacing w:after="0"/>
              <w:jc w:val="left"/>
            </w:pPr>
            <w:r>
              <w:rPr>
                <w:sz w:val="16"/>
              </w:rPr>
              <w:t>County</w:t>
            </w:r>
          </w:p>
        </w:tc>
        <w:tc>
          <w:tcPr>
            <w:tcW w:type="dxa" w:w="2951"/>
          </w:tcPr>
          <w:p>
            <w:pPr>
              <w:spacing w:after="0"/>
              <w:jc w:val="left"/>
            </w:pPr>
            <w:r>
              <w:rPr>
                <w:sz w:val="16"/>
              </w:rPr>
              <w:t>Plan 110538 approved 2025-05-26,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$640,328.40</w:t>
            </w:r>
          </w:p>
        </w:tc>
        <w:tc>
          <w:tcPr>
            <w:tcW w:type="dxa" w:w="3182"/>
          </w:tcPr>
          <w:p>
            <w:pPr>
              <w:spacing w:after="0"/>
              <w:jc w:val="right"/>
            </w:pPr>
            <w:r>
              <w:rPr>
                <w:sz w:val="16"/>
              </w:rPr>
              <w:t>0 total; no approved plan</w:t>
            </w:r>
          </w:p>
        </w:tc>
      </w:tr>
      <w:tr>
        <w:trPr>
          <w:cantSplit/>
        </w:trPr>
        <w:tc>
          <w:tcPr>
            <w:tcW w:type="dxa" w:w="1568"/>
          </w:tcPr>
          <w:p>
            <w:pPr>
              <w:spacing w:after="0"/>
              <w:jc w:val="left"/>
            </w:pPr>
            <w:r>
              <w:rPr>
                <w:sz w:val="16"/>
              </w:rPr>
              <w:t>Belpre city</w:t>
            </w:r>
          </w:p>
        </w:tc>
        <w:tc>
          <w:tcPr>
            <w:tcW w:type="dxa" w:w="877"/>
          </w:tcPr>
          <w:p>
            <w:pPr>
              <w:spacing w:after="0"/>
              <w:jc w:val="left"/>
            </w:pPr>
            <w:r>
              <w:rPr>
                <w:sz w:val="16"/>
              </w:rPr>
              <w:t>City</w:t>
            </w:r>
          </w:p>
        </w:tc>
        <w:tc>
          <w:tcPr>
            <w:tcW w:type="dxa" w:w="2951"/>
          </w:tcPr>
          <w:p>
            <w:pPr>
              <w:spacing w:after="0"/>
              <w:jc w:val="left"/>
            </w:pPr>
            <w:r>
              <w:rPr>
                <w:sz w:val="16"/>
              </w:rPr>
              <w:t>Plan 110538 approved 2025-05-26,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$11,826.46</w:t>
            </w:r>
          </w:p>
        </w:tc>
        <w:tc>
          <w:tcPr>
            <w:tcW w:type="dxa" w:w="3182"/>
          </w:tcPr>
          <w:p>
            <w:pPr>
              <w:spacing w:after="0"/>
              <w:jc w:val="right"/>
            </w:pPr>
            <w:r>
              <w:rPr>
                <w:sz w:val="16"/>
              </w:rPr>
              <w:t>54 total; no approved plan</w:t>
            </w:r>
          </w:p>
        </w:tc>
      </w:tr>
      <w:tr>
        <w:trPr>
          <w:cantSplit/>
        </w:trPr>
        <w:tc>
          <w:tcPr>
            <w:tcW w:type="dxa" w:w="1568"/>
          </w:tcPr>
          <w:p>
            <w:pPr>
              <w:spacing w:after="0"/>
              <w:jc w:val="left"/>
            </w:pPr>
            <w:r>
              <w:rPr>
                <w:sz w:val="16"/>
              </w:rPr>
              <w:t>Kinsley city</w:t>
            </w:r>
          </w:p>
        </w:tc>
        <w:tc>
          <w:tcPr>
            <w:tcW w:type="dxa" w:w="877"/>
          </w:tcPr>
          <w:p>
            <w:pPr>
              <w:spacing w:after="0"/>
              <w:jc w:val="left"/>
            </w:pPr>
            <w:r>
              <w:rPr>
                <w:sz w:val="16"/>
              </w:rPr>
              <w:t>City</w:t>
            </w:r>
          </w:p>
        </w:tc>
        <w:tc>
          <w:tcPr>
            <w:tcW w:type="dxa" w:w="2951"/>
          </w:tcPr>
          <w:p>
            <w:pPr>
              <w:spacing w:after="0"/>
              <w:jc w:val="left"/>
            </w:pPr>
            <w:r>
              <w:rPr>
                <w:sz w:val="16"/>
              </w:rPr>
              <w:t>Plan 110538 approved 2025-05-26,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$95,570.96</w:t>
            </w:r>
          </w:p>
        </w:tc>
        <w:tc>
          <w:tcPr>
            <w:tcW w:type="dxa" w:w="3182"/>
          </w:tcPr>
          <w:p>
            <w:pPr>
              <w:spacing w:after="0"/>
              <w:jc w:val="right"/>
            </w:pPr>
            <w:r>
              <w:rPr>
                <w:sz w:val="16"/>
              </w:rPr>
              <w:t>104 total; no approved plan</w:t>
            </w:r>
          </w:p>
        </w:tc>
      </w:tr>
      <w:tr>
        <w:trPr>
          <w:cantSplit/>
        </w:trPr>
        <w:tc>
          <w:tcPr>
            <w:tcW w:type="dxa" w:w="1568"/>
          </w:tcPr>
          <w:p>
            <w:pPr>
              <w:spacing w:after="0"/>
              <w:jc w:val="left"/>
            </w:pPr>
            <w:r>
              <w:rPr>
                <w:sz w:val="16"/>
              </w:rPr>
              <w:t>Lewis city</w:t>
            </w:r>
          </w:p>
        </w:tc>
        <w:tc>
          <w:tcPr>
            <w:tcW w:type="dxa" w:w="877"/>
          </w:tcPr>
          <w:p>
            <w:pPr>
              <w:spacing w:after="0"/>
              <w:jc w:val="left"/>
            </w:pPr>
            <w:r>
              <w:rPr>
                <w:sz w:val="16"/>
              </w:rPr>
              <w:t>City</w:t>
            </w:r>
          </w:p>
        </w:tc>
        <w:tc>
          <w:tcPr>
            <w:tcW w:type="dxa" w:w="2951"/>
          </w:tcPr>
          <w:p>
            <w:pPr>
              <w:spacing w:after="0"/>
              <w:jc w:val="left"/>
            </w:pPr>
            <w:r>
              <w:rPr>
                <w:sz w:val="16"/>
              </w:rPr>
              <w:t>Plan 110538 approved 2025-05-26,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$35,104.98</w:t>
            </w:r>
          </w:p>
        </w:tc>
        <w:tc>
          <w:tcPr>
            <w:tcW w:type="dxa" w:w="3182"/>
          </w:tcPr>
          <w:p>
            <w:pPr>
              <w:spacing w:after="0"/>
              <w:jc w:val="right"/>
            </w:pPr>
            <w:r>
              <w:rPr>
                <w:sz w:val="16"/>
              </w:rPr>
              <w:t>66 total; no approved plan</w:t>
            </w:r>
          </w:p>
        </w:tc>
      </w:tr>
      <w:tr>
        <w:trPr>
          <w:cantSplit/>
        </w:trPr>
        <w:tc>
          <w:tcPr>
            <w:tcW w:type="dxa" w:w="1568"/>
          </w:tcPr>
          <w:p>
            <w:pPr>
              <w:spacing w:after="0"/>
              <w:jc w:val="left"/>
            </w:pPr>
            <w:r>
              <w:rPr>
                <w:sz w:val="16"/>
              </w:rPr>
              <w:t>Offerle city</w:t>
            </w:r>
          </w:p>
        </w:tc>
        <w:tc>
          <w:tcPr>
            <w:tcW w:type="dxa" w:w="877"/>
          </w:tcPr>
          <w:p>
            <w:pPr>
              <w:spacing w:after="0"/>
              <w:jc w:val="left"/>
            </w:pPr>
            <w:r>
              <w:rPr>
                <w:sz w:val="16"/>
              </w:rPr>
              <w:t>City</w:t>
            </w:r>
          </w:p>
        </w:tc>
        <w:tc>
          <w:tcPr>
            <w:tcW w:type="dxa" w:w="2951"/>
          </w:tcPr>
          <w:p>
            <w:pPr>
              <w:spacing w:after="0"/>
              <w:jc w:val="left"/>
            </w:pPr>
            <w:r>
              <w:rPr>
                <w:sz w:val="16"/>
              </w:rPr>
              <w:t>Plan 110538 approved 2025-05-26,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$11,050.05</w:t>
            </w:r>
          </w:p>
        </w:tc>
        <w:tc>
          <w:tcPr>
            <w:tcW w:type="dxa" w:w="3182"/>
          </w:tcPr>
          <w:p>
            <w:pPr>
              <w:spacing w:after="0"/>
              <w:jc w:val="right"/>
            </w:pPr>
            <w:r>
              <w:rPr>
                <w:sz w:val="16"/>
              </w:rPr>
              <w:t>55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110538 was approved by FEMA on 2025-05-26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$19</w:t>
            </w:r>
          </w:p>
        </w:tc>
        <w:tc>
          <w:tcPr>
            <w:tcW w:type="dxa" w:w="1126"/>
          </w:tcPr>
          <w:p>
            <w:pPr>
              <w:spacing w:after="0"/>
              <w:jc w:val="right"/>
            </w:pPr>
            <w:r>
              <w:rPr>
                <w:sz w:val="16"/>
              </w:rPr>
              <w:t>$18,643</w:t>
            </w:r>
          </w:p>
        </w:tc>
        <w:tc>
          <w:tcPr>
            <w:tcW w:type="dxa" w:w="1125"/>
          </w:tcPr>
          <w:p>
            <w:pPr>
              <w:spacing w:after="0"/>
              <w:jc w:val="right"/>
            </w:pPr>
            <w:r>
              <w:rPr>
                <w:sz w:val="16"/>
              </w:rPr>
              <w:t>$1,245,470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$58,501,151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$2,305,467</w:t>
            </w:r>
          </w:p>
        </w:tc>
        <w:tc>
          <w:tcPr>
            <w:tcW w:type="dxa" w:w="1125"/>
          </w:tcPr>
          <w:p>
            <w:pPr>
              <w:spacing w:after="0"/>
              <w:jc w:val="right"/>
            </w:pPr>
            <w:r>
              <w:rPr>
                <w:sz w:val="16"/>
              </w:rPr>
              <w:t>n/a</w:t>
            </w:r>
          </w:p>
        </w:tc>
        <w:tc>
          <w:tcPr>
            <w:tcW w:type="dxa" w:w="1305"/>
          </w:tcPr>
          <w:p>
            <w:pPr>
              <w:spacing w:after="0"/>
              <w:jc w:val="right"/>
            </w:pPr>
            <w:r>
              <w:rPr>
                <w:sz w:val="16"/>
              </w:rPr>
              <w:t>3.94%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$2,226,346,155</w:t>
            </w:r>
          </w:p>
        </w:tc>
        <w:tc>
          <w:tcPr>
            <w:tcW w:type="dxa" w:w="1215"/>
          </w:tcPr>
          <w:p>
            <w:pPr>
              <w:spacing w:after="0"/>
              <w:jc w:val="right"/>
            </w:pPr>
            <w:r>
              <w:rPr>
                <w:sz w:val="16"/>
              </w:rPr>
              <w:t>n/a</w:t>
            </w:r>
          </w:p>
        </w:tc>
        <w:tc>
          <w:tcPr>
            <w:tcW w:type="dxa" w:w="1043"/>
          </w:tcPr>
          <w:p>
            <w:pPr>
              <w:spacing w:after="0"/>
              <w:jc w:val="right"/>
            </w:pPr>
            <w:r>
              <w:rPr>
                <w:sz w:val="16"/>
              </w:rPr>
              <w:t>2,907</w:t>
            </w:r>
          </w:p>
        </w:tc>
        <w:tc>
          <w:tcPr>
            <w:tcW w:type="dxa" w:w="1037"/>
          </w:tcPr>
          <w:p>
            <w:pPr>
              <w:spacing w:after="0"/>
              <w:jc w:val="right"/>
            </w:pPr>
            <w:r>
              <w:rPr>
                <w:sz w:val="16"/>
              </w:rPr>
              <w:t>$13,565</w:t>
            </w:r>
          </w:p>
        </w:tc>
        <w:tc>
          <w:tcPr>
            <w:tcW w:type="dxa" w:w="1126"/>
          </w:tcPr>
          <w:p>
            <w:pPr>
              <w:spacing w:after="0"/>
              <w:jc w:val="right"/>
            </w:pPr>
            <w:r>
              <w:rPr>
                <w:sz w:val="16"/>
              </w:rPr>
              <w:t>n/a</w:t>
            </w:r>
          </w:p>
        </w:tc>
        <w:tc>
          <w:tcPr>
            <w:tcW w:type="dxa" w:w="1125"/>
          </w:tcPr>
          <w:p>
            <w:pPr>
              <w:spacing w:after="0"/>
              <w:jc w:val="right"/>
            </w:pPr>
            <w:r>
              <w:rPr>
                <w:sz w:val="16"/>
              </w:rPr>
              <w:t>$4,043</w:t>
            </w:r>
          </w:p>
        </w:tc>
        <w:tc>
          <w:tcPr>
            <w:tcW w:type="dxa" w:w="1305"/>
          </w:tcPr>
          <w:p>
            <w:pPr>
              <w:spacing w:after="0"/>
              <w:jc w:val="right"/>
            </w:pPr>
            <w:r>
              <w:rPr>
                <w:sz w:val="16"/>
              </w:rPr>
              <w:t>0.000609%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$247,315</w:t>
            </w:r>
          </w:p>
        </w:tc>
        <w:tc>
          <w:tcPr>
            <w:tcW w:type="dxa" w:w="1126"/>
          </w:tcPr>
          <w:p>
            <w:pPr>
              <w:spacing w:after="0"/>
              <w:jc w:val="right"/>
            </w:pPr>
            <w:r>
              <w:rPr>
                <w:sz w:val="16"/>
              </w:rPr>
              <w:t>$967,629</w:t>
            </w:r>
          </w:p>
        </w:tc>
        <w:tc>
          <w:tcPr>
            <w:tcW w:type="dxa" w:w="1125"/>
          </w:tcPr>
          <w:p>
            <w:pPr>
              <w:spacing w:after="0"/>
              <w:jc w:val="right"/>
            </w:pPr>
            <w:r>
              <w:rPr>
                <w:sz w:val="16"/>
              </w:rPr>
              <w:t>$14,878</w:t>
            </w:r>
          </w:p>
        </w:tc>
        <w:tc>
          <w:tcPr>
            <w:tcW w:type="dxa" w:w="1305"/>
          </w:tcPr>
          <w:p>
            <w:pPr>
              <w:spacing w:after="0"/>
              <w:jc w:val="right"/>
            </w:pPr>
            <w:r>
              <w:rPr>
                <w:sz w:val="16"/>
              </w:rPr>
              <w:t>0.0207%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$1,910</w:t>
            </w:r>
          </w:p>
        </w:tc>
        <w:tc>
          <w:tcPr>
            <w:tcW w:type="dxa" w:w="1126"/>
          </w:tcPr>
          <w:p>
            <w:pPr>
              <w:spacing w:after="0"/>
              <w:jc w:val="right"/>
            </w:pPr>
            <w:r>
              <w:rPr>
                <w:sz w:val="16"/>
              </w:rPr>
              <w:t>$400</w:t>
            </w:r>
          </w:p>
        </w:tc>
        <w:tc>
          <w:tcPr>
            <w:tcW w:type="dxa" w:w="1125"/>
          </w:tcPr>
          <w:p>
            <w:pPr>
              <w:spacing w:after="0"/>
              <w:jc w:val="right"/>
            </w:pPr>
            <w:r>
              <w:rPr>
                <w:sz w:val="16"/>
              </w:rPr>
              <w:t>$24,289</w:t>
            </w:r>
          </w:p>
        </w:tc>
        <w:tc>
          <w:tcPr>
            <w:tcW w:type="dxa" w:w="1305"/>
          </w:tcPr>
          <w:p>
            <w:pPr>
              <w:spacing w:after="0"/>
              <w:jc w:val="right"/>
            </w:pPr>
            <w:r>
              <w:rPr>
                <w:sz w:val="16"/>
              </w:rPr>
              <w:t>0.00016%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5"/>
          </w:tcPr>
          <w:p>
            <w:pPr>
              <w:spacing w:after="0"/>
              <w:jc w:val="right"/>
            </w:pPr>
            <w:r>
              <w:rPr>
                <w:sz w:val="16"/>
              </w:rPr>
              <w:t>$0</w:t>
            </w:r>
          </w:p>
        </w:tc>
        <w:tc>
          <w:tcPr>
            <w:tcW w:type="dxa" w:w="1305"/>
          </w:tcPr>
          <w:p>
            <w:pPr>
              <w:spacing w:after="0"/>
              <w:jc w:val="right"/>
            </w:pPr>
            <w:r>
              <w:rPr>
                <w:sz w:val="16"/>
              </w:rPr>
              <w:t>0%</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$1,192,013,110</w:t>
            </w:r>
          </w:p>
        </w:tc>
        <w:tc>
          <w:tcPr>
            <w:tcW w:type="dxa" w:w="1215"/>
          </w:tcPr>
          <w:p>
            <w:pPr>
              <w:spacing w:after="0"/>
              <w:jc w:val="right"/>
            </w:pPr>
            <w:r>
              <w:rPr>
                <w:sz w:val="16"/>
              </w:rPr>
              <w:t>n/a</w:t>
            </w:r>
          </w:p>
        </w:tc>
        <w:tc>
          <w:tcPr>
            <w:tcW w:type="dxa" w:w="1043"/>
          </w:tcPr>
          <w:p>
            <w:pPr>
              <w:spacing w:after="0"/>
              <w:jc w:val="right"/>
            </w:pPr>
            <w:r>
              <w:rPr>
                <w:sz w:val="16"/>
              </w:rPr>
              <w:t>2,905</w:t>
            </w:r>
          </w:p>
        </w:tc>
        <w:tc>
          <w:tcPr>
            <w:tcW w:type="dxa" w:w="1037"/>
          </w:tcPr>
          <w:p>
            <w:pPr>
              <w:spacing w:after="0"/>
              <w:jc w:val="right"/>
            </w:pPr>
            <w:r>
              <w:rPr>
                <w:sz w:val="16"/>
              </w:rPr>
              <w:t>$46,571</w:t>
            </w:r>
          </w:p>
        </w:tc>
        <w:tc>
          <w:tcPr>
            <w:tcW w:type="dxa" w:w="1126"/>
          </w:tcPr>
          <w:p>
            <w:pPr>
              <w:spacing w:after="0"/>
              <w:jc w:val="right"/>
            </w:pPr>
            <w:r>
              <w:rPr>
                <w:sz w:val="16"/>
              </w:rPr>
              <w:t>n/a</w:t>
            </w:r>
          </w:p>
        </w:tc>
        <w:tc>
          <w:tcPr>
            <w:tcW w:type="dxa" w:w="1125"/>
          </w:tcPr>
          <w:p>
            <w:pPr>
              <w:spacing w:after="0"/>
              <w:jc w:val="right"/>
            </w:pPr>
            <w:r>
              <w:rPr>
                <w:sz w:val="16"/>
              </w:rPr>
              <w:t>$3,483</w:t>
            </w:r>
          </w:p>
        </w:tc>
        <w:tc>
          <w:tcPr>
            <w:tcW w:type="dxa" w:w="1305"/>
          </w:tcPr>
          <w:p>
            <w:pPr>
              <w:spacing w:after="0"/>
              <w:jc w:val="right"/>
            </w:pPr>
            <w:r>
              <w:rPr>
                <w:sz w:val="16"/>
              </w:rPr>
              <w:t>0.00391%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$1,191,733,699</w:t>
            </w:r>
          </w:p>
        </w:tc>
        <w:tc>
          <w:tcPr>
            <w:tcW w:type="dxa" w:w="1215"/>
          </w:tcPr>
          <w:p>
            <w:pPr>
              <w:spacing w:after="0"/>
              <w:jc w:val="right"/>
            </w:pPr>
            <w:r>
              <w:rPr>
                <w:sz w:val="16"/>
              </w:rPr>
              <w:t>$88,496,037</w:t>
            </w:r>
          </w:p>
        </w:tc>
        <w:tc>
          <w:tcPr>
            <w:tcW w:type="dxa" w:w="1043"/>
          </w:tcPr>
          <w:p>
            <w:pPr>
              <w:spacing w:after="0"/>
              <w:jc w:val="right"/>
            </w:pPr>
            <w:r>
              <w:rPr>
                <w:sz w:val="16"/>
              </w:rPr>
              <w:t>1,089</w:t>
            </w:r>
          </w:p>
        </w:tc>
        <w:tc>
          <w:tcPr>
            <w:tcW w:type="dxa" w:w="1037"/>
          </w:tcPr>
          <w:p>
            <w:pPr>
              <w:spacing w:after="0"/>
              <w:jc w:val="right"/>
            </w:pPr>
            <w:r>
              <w:rPr>
                <w:sz w:val="16"/>
              </w:rPr>
              <w:t>$1,141,345</w:t>
            </w:r>
          </w:p>
        </w:tc>
        <w:tc>
          <w:tcPr>
            <w:tcW w:type="dxa" w:w="1126"/>
          </w:tcPr>
          <w:p>
            <w:pPr>
              <w:spacing w:after="0"/>
              <w:jc w:val="right"/>
            </w:pPr>
            <w:r>
              <w:rPr>
                <w:sz w:val="16"/>
              </w:rPr>
              <w:t>$322,359</w:t>
            </w:r>
          </w:p>
        </w:tc>
        <w:tc>
          <w:tcPr>
            <w:tcW w:type="dxa" w:w="1125"/>
          </w:tcPr>
          <w:p>
            <w:pPr>
              <w:spacing w:after="0"/>
              <w:jc w:val="right"/>
            </w:pPr>
            <w:r>
              <w:rPr>
                <w:sz w:val="16"/>
              </w:rPr>
              <w:t>$23,307</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$1,719,183</w:t>
            </w:r>
          </w:p>
        </w:tc>
        <w:tc>
          <w:tcPr>
            <w:tcW w:type="dxa" w:w="1215"/>
          </w:tcPr>
          <w:p>
            <w:pPr>
              <w:spacing w:after="0"/>
              <w:jc w:val="right"/>
            </w:pPr>
            <w:r>
              <w:rPr>
                <w:sz w:val="16"/>
              </w:rPr>
              <w:t>n/a</w:t>
            </w:r>
          </w:p>
        </w:tc>
        <w:tc>
          <w:tcPr>
            <w:tcW w:type="dxa" w:w="1043"/>
          </w:tcPr>
          <w:p>
            <w:pPr>
              <w:spacing w:after="0"/>
              <w:jc w:val="right"/>
            </w:pPr>
            <w:r>
              <w:rPr>
                <w:sz w:val="16"/>
              </w:rPr>
              <w:t>3</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5"/>
          </w:tcPr>
          <w:p>
            <w:pPr>
              <w:spacing w:after="0"/>
              <w:jc w:val="right"/>
            </w:pPr>
            <w:r>
              <w:rPr>
                <w:sz w:val="16"/>
              </w:rPr>
              <w:t>under $1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$1,192,013,110</w:t>
            </w:r>
          </w:p>
        </w:tc>
        <w:tc>
          <w:tcPr>
            <w:tcW w:type="dxa" w:w="1215"/>
          </w:tcPr>
          <w:p>
            <w:pPr>
              <w:spacing w:after="0"/>
              <w:jc w:val="right"/>
            </w:pPr>
            <w:r>
              <w:rPr>
                <w:sz w:val="16"/>
              </w:rPr>
              <w:t>n/a</w:t>
            </w:r>
          </w:p>
        </w:tc>
        <w:tc>
          <w:tcPr>
            <w:tcW w:type="dxa" w:w="1043"/>
          </w:tcPr>
          <w:p>
            <w:pPr>
              <w:spacing w:after="0"/>
              <w:jc w:val="right"/>
            </w:pPr>
            <w:r>
              <w:rPr>
                <w:sz w:val="16"/>
              </w:rPr>
              <w:t>2,905</w:t>
            </w:r>
          </w:p>
        </w:tc>
        <w:tc>
          <w:tcPr>
            <w:tcW w:type="dxa" w:w="1037"/>
          </w:tcPr>
          <w:p>
            <w:pPr>
              <w:spacing w:after="0"/>
              <w:jc w:val="right"/>
            </w:pPr>
            <w:r>
              <w:rPr>
                <w:sz w:val="16"/>
              </w:rPr>
              <w:t>$1,885</w:t>
            </w:r>
          </w:p>
        </w:tc>
        <w:tc>
          <w:tcPr>
            <w:tcW w:type="dxa" w:w="1126"/>
          </w:tcPr>
          <w:p>
            <w:pPr>
              <w:spacing w:after="0"/>
              <w:jc w:val="right"/>
            </w:pPr>
            <w:r>
              <w:rPr>
                <w:sz w:val="16"/>
              </w:rPr>
              <w:t>n/a</w:t>
            </w:r>
          </w:p>
        </w:tc>
        <w:tc>
          <w:tcPr>
            <w:tcW w:type="dxa" w:w="1125"/>
          </w:tcPr>
          <w:p>
            <w:pPr>
              <w:spacing w:after="0"/>
              <w:jc w:val="right"/>
            </w:pPr>
            <w:r>
              <w:rPr>
                <w:sz w:val="16"/>
              </w:rPr>
              <w:t>$10,512</w:t>
            </w:r>
          </w:p>
        </w:tc>
        <w:tc>
          <w:tcPr>
            <w:tcW w:type="dxa" w:w="1305"/>
          </w:tcPr>
          <w:p>
            <w:pPr>
              <w:spacing w:after="0"/>
              <w:jc w:val="right"/>
            </w:pPr>
            <w:r>
              <w:rPr>
                <w:sz w:val="16"/>
              </w:rPr>
              <w:t>0.000158%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$144,722</w:t>
            </w:r>
          </w:p>
        </w:tc>
        <w:tc>
          <w:tcPr>
            <w:tcW w:type="dxa" w:w="1126"/>
          </w:tcPr>
          <w:p>
            <w:pPr>
              <w:spacing w:after="0"/>
              <w:jc w:val="right"/>
            </w:pPr>
            <w:r>
              <w:rPr>
                <w:sz w:val="16"/>
              </w:rPr>
              <w:t>$71,558</w:t>
            </w:r>
          </w:p>
        </w:tc>
        <w:tc>
          <w:tcPr>
            <w:tcW w:type="dxa" w:w="1125"/>
          </w:tcPr>
          <w:p>
            <w:pPr>
              <w:spacing w:after="0"/>
              <w:jc w:val="right"/>
            </w:pPr>
            <w:r>
              <w:rPr>
                <w:sz w:val="16"/>
              </w:rPr>
              <w:t>$78,286</w:t>
            </w:r>
          </w:p>
        </w:tc>
        <w:tc>
          <w:tcPr>
            <w:tcW w:type="dxa" w:w="1305"/>
          </w:tcPr>
          <w:p>
            <w:pPr>
              <w:spacing w:after="0"/>
              <w:jc w:val="right"/>
            </w:pPr>
            <w:r>
              <w:rPr>
                <w:sz w:val="16"/>
              </w:rPr>
              <w:t>0.0121%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$289,648</w:t>
            </w:r>
          </w:p>
        </w:tc>
        <w:tc>
          <w:tcPr>
            <w:tcW w:type="dxa" w:w="1126"/>
          </w:tcPr>
          <w:p>
            <w:pPr>
              <w:spacing w:after="0"/>
              <w:jc w:val="right"/>
            </w:pPr>
            <w:r>
              <w:rPr>
                <w:sz w:val="16"/>
              </w:rPr>
              <w:t>$7,021</w:t>
            </w:r>
          </w:p>
        </w:tc>
        <w:tc>
          <w:tcPr>
            <w:tcW w:type="dxa" w:w="1125"/>
          </w:tcPr>
          <w:p>
            <w:pPr>
              <w:spacing w:after="0"/>
              <w:jc w:val="right"/>
            </w:pPr>
            <w:r>
              <w:rPr>
                <w:sz w:val="16"/>
              </w:rPr>
              <w:t>$89,512</w:t>
            </w:r>
          </w:p>
        </w:tc>
        <w:tc>
          <w:tcPr>
            <w:tcW w:type="dxa" w:w="1305"/>
          </w:tcPr>
          <w:p>
            <w:pPr>
              <w:spacing w:after="0"/>
              <w:jc w:val="right"/>
            </w:pPr>
            <w:r>
              <w:rPr>
                <w:sz w:val="16"/>
              </w:rPr>
              <w:t>0.0243%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$214,522,315</w:t>
            </w:r>
          </w:p>
        </w:tc>
        <w:tc>
          <w:tcPr>
            <w:tcW w:type="dxa" w:w="1215"/>
          </w:tcPr>
          <w:p>
            <w:pPr>
              <w:spacing w:after="0"/>
              <w:jc w:val="right"/>
            </w:pPr>
            <w:r>
              <w:rPr>
                <w:sz w:val="16"/>
              </w:rPr>
              <w:t>$72,646,571</w:t>
            </w:r>
          </w:p>
        </w:tc>
        <w:tc>
          <w:tcPr>
            <w:tcW w:type="dxa" w:w="1043"/>
          </w:tcPr>
          <w:p>
            <w:pPr>
              <w:spacing w:after="0"/>
              <w:jc w:val="right"/>
            </w:pPr>
            <w:r>
              <w:rPr>
                <w:sz w:val="16"/>
              </w:rPr>
              <w:t>517</w:t>
            </w:r>
          </w:p>
        </w:tc>
        <w:tc>
          <w:tcPr>
            <w:tcW w:type="dxa" w:w="1037"/>
          </w:tcPr>
          <w:p>
            <w:pPr>
              <w:spacing w:after="0"/>
              <w:jc w:val="right"/>
            </w:pPr>
            <w:r>
              <w:rPr>
                <w:sz w:val="16"/>
              </w:rPr>
              <w:t>$56,889</w:t>
            </w:r>
          </w:p>
        </w:tc>
        <w:tc>
          <w:tcPr>
            <w:tcW w:type="dxa" w:w="1126"/>
          </w:tcPr>
          <w:p>
            <w:pPr>
              <w:spacing w:after="0"/>
              <w:jc w:val="right"/>
            </w:pPr>
            <w:r>
              <w:rPr>
                <w:sz w:val="16"/>
              </w:rPr>
              <w:t>$370</w:t>
            </w:r>
          </w:p>
        </w:tc>
        <w:tc>
          <w:tcPr>
            <w:tcW w:type="dxa" w:w="1125"/>
          </w:tcPr>
          <w:p>
            <w:pPr>
              <w:spacing w:after="0"/>
              <w:jc w:val="right"/>
            </w:pPr>
            <w:r>
              <w:rPr>
                <w:sz w:val="16"/>
              </w:rPr>
              <w:t>$917</w:t>
            </w:r>
          </w:p>
        </w:tc>
        <w:tc>
          <w:tcPr>
            <w:tcW w:type="dxa" w:w="1305"/>
          </w:tcPr>
          <w:p>
            <w:pPr>
              <w:spacing w:after="0"/>
              <w:jc w:val="right"/>
            </w:pPr>
            <w:r>
              <w:rPr>
                <w:sz w:val="16"/>
              </w:rPr>
              <w:t>0.0265%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$1,192,013,110</w:t>
            </w:r>
          </w:p>
        </w:tc>
        <w:tc>
          <w:tcPr>
            <w:tcW w:type="dxa" w:w="1215"/>
          </w:tcPr>
          <w:p>
            <w:pPr>
              <w:spacing w:after="0"/>
              <w:jc w:val="right"/>
            </w:pPr>
            <w:r>
              <w:rPr>
                <w:sz w:val="16"/>
              </w:rPr>
              <w:t>$294,599,791</w:t>
            </w:r>
          </w:p>
        </w:tc>
        <w:tc>
          <w:tcPr>
            <w:tcW w:type="dxa" w:w="1043"/>
          </w:tcPr>
          <w:p>
            <w:pPr>
              <w:spacing w:after="0"/>
              <w:jc w:val="right"/>
            </w:pPr>
            <w:r>
              <w:rPr>
                <w:sz w:val="16"/>
              </w:rPr>
              <w:t>2,905</w:t>
            </w:r>
          </w:p>
        </w:tc>
        <w:tc>
          <w:tcPr>
            <w:tcW w:type="dxa" w:w="1037"/>
          </w:tcPr>
          <w:p>
            <w:pPr>
              <w:spacing w:after="0"/>
              <w:jc w:val="right"/>
            </w:pPr>
            <w:r>
              <w:rPr>
                <w:sz w:val="16"/>
              </w:rPr>
              <w:t>$611</w:t>
            </w:r>
          </w:p>
        </w:tc>
        <w:tc>
          <w:tcPr>
            <w:tcW w:type="dxa" w:w="1126"/>
          </w:tcPr>
          <w:p>
            <w:pPr>
              <w:spacing w:after="0"/>
              <w:jc w:val="right"/>
            </w:pPr>
            <w:r>
              <w:rPr>
                <w:sz w:val="16"/>
              </w:rPr>
              <w:t>$329</w:t>
            </w:r>
          </w:p>
        </w:tc>
        <w:tc>
          <w:tcPr>
            <w:tcW w:type="dxa" w:w="1125"/>
          </w:tcPr>
          <w:p>
            <w:pPr>
              <w:spacing w:after="0"/>
              <w:jc w:val="right"/>
            </w:pPr>
            <w:r>
              <w:rPr>
                <w:sz w:val="16"/>
              </w:rPr>
              <w:t>$9,570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110538 was approved by FEMA on 2025-05-26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$1,192,013,110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$294,599,791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$5,638,255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$1,504,268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Edwards County</w:t>
            </w:r>
          </w:p>
        </w:tc>
        <w:tc>
          <w:tcPr>
            <w:tcW w:type="dxa" w:w="1652"/>
          </w:tcPr>
          <w:p>
            <w:pPr>
              <w:spacing w:after="0"/>
              <w:jc w:val="left"/>
            </w:pPr>
            <w:r>
              <w:rPr>
                <w:sz w:val="16"/>
              </w:rPr>
              <w:t>200576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Belpre city</w:t>
            </w:r>
          </w:p>
        </w:tc>
        <w:tc>
          <w:tcPr>
            <w:tcW w:type="dxa" w:w="1652"/>
          </w:tcPr>
          <w:p>
            <w:pPr>
              <w:spacing w:after="0"/>
              <w:jc w:val="left"/>
            </w:pPr>
            <w:r>
              <w:rPr>
                <w:sz w:val="16"/>
              </w:rPr>
              <w:t>200155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Kinsley city</w:t>
            </w:r>
          </w:p>
        </w:tc>
        <w:tc>
          <w:tcPr>
            <w:tcW w:type="dxa" w:w="1652"/>
          </w:tcPr>
          <w:p>
            <w:pPr>
              <w:spacing w:after="0"/>
              <w:jc w:val="left"/>
            </w:pPr>
            <w:r>
              <w:rPr>
                <w:sz w:val="16"/>
              </w:rPr>
              <w:t>200092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Lewis city</w:t>
            </w:r>
          </w:p>
        </w:tc>
        <w:tc>
          <w:tcPr>
            <w:tcW w:type="dxa" w:w="1652"/>
          </w:tcPr>
          <w:p>
            <w:pPr>
              <w:spacing w:after="0"/>
              <w:jc w:val="left"/>
            </w:pPr>
            <w:r>
              <w:rPr>
                <w:sz w:val="16"/>
              </w:rPr>
              <w:t>200518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Offerle city</w:t>
            </w:r>
          </w:p>
        </w:tc>
        <w:tc>
          <w:tcPr>
            <w:tcW w:type="dxa" w:w="1652"/>
          </w:tcPr>
          <w:p>
            <w:pPr>
              <w:spacing w:after="0"/>
              <w:jc w:val="left"/>
            </w:pPr>
            <w:r>
              <w:rPr>
                <w:sz w:val="16"/>
              </w:rPr>
              <w:t>200443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Edwards County, KS: risk-assessment baseline packet, release 2026-10 (data as of 2026-09-30; County FIPS 20047). Automated baseline. </w:t>
      </w:r>
      <w:hyperlink r:id="rId15">
        <w:r>
          <w:rPr>
            <w:color w:val="1F4E99"/>
            <w:sz w:val="17"/>
            <w:u w:val="single"/>
          </w:rPr>
          <w:t>https://hazardplain.org/ks/20047/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Edwards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Edwards County, KS: Risk-assessment baseline packet</dc:title>
  <dc:subject>Hazard Plain release 2026-10, as of 2026-09-30. Automated baseline</dc:subject>
  <dc:creator>Hazard Plain</dc:creator>
  <cp:keywords>Hazard Plain; hazard mitigation; risk assessment; 20047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